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D8B" w:rsidRDefault="00A61D8B" w:rsidP="00A61D8B">
      <w:pPr>
        <w:tabs>
          <w:tab w:val="left" w:pos="5755"/>
        </w:tabs>
        <w:spacing w:before="0"/>
      </w:pPr>
      <w:bookmarkStart w:id="0" w:name="Date"/>
      <w:bookmarkEnd w:id="0"/>
    </w:p>
    <w:p w:rsidR="00C51CBC" w:rsidRDefault="00C51CBC" w:rsidP="00A61D8B">
      <w:pPr>
        <w:tabs>
          <w:tab w:val="left" w:pos="5755"/>
        </w:tabs>
        <w:spacing w:before="0"/>
      </w:pPr>
    </w:p>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A61D8B">
        <w:tblPrEx>
          <w:tblCellMar>
            <w:top w:w="0" w:type="dxa"/>
            <w:left w:w="0" w:type="dxa"/>
            <w:bottom w:w="0" w:type="dxa"/>
            <w:right w:w="0" w:type="dxa"/>
          </w:tblCellMar>
        </w:tblPrEx>
        <w:trPr>
          <w:cantSplit/>
        </w:trPr>
        <w:tc>
          <w:tcPr>
            <w:tcW w:w="6426" w:type="dxa"/>
            <w:vAlign w:val="center"/>
          </w:tcPr>
          <w:p w:rsidR="00A61D8B" w:rsidRPr="00E329A5" w:rsidRDefault="00A61D8B" w:rsidP="00BB2162">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61D8B" w:rsidRPr="00F50108" w:rsidRDefault="00A8541F" w:rsidP="00BB2162">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bl>
    <w:p w:rsidR="00984C99" w:rsidRDefault="00A61D8B" w:rsidP="00C51CBC">
      <w:pPr>
        <w:tabs>
          <w:tab w:val="clear" w:pos="794"/>
          <w:tab w:val="clear" w:pos="1191"/>
          <w:tab w:val="clear" w:pos="1588"/>
          <w:tab w:val="clear" w:pos="1985"/>
          <w:tab w:val="left" w:pos="6096"/>
        </w:tabs>
        <w:spacing w:before="0"/>
      </w:pPr>
      <w:r>
        <w:tab/>
      </w:r>
      <w:r w:rsidR="00984C99">
        <w:t xml:space="preserve"> </w:t>
      </w:r>
      <w:smartTag w:uri="urn:schemas-microsoft-com:office:smarttags" w:element="City">
        <w:smartTag w:uri="urn:schemas-microsoft-com:office:smarttags" w:element="place">
          <w:r w:rsidR="00A8541F">
            <w:t>Geneva</w:t>
          </w:r>
        </w:smartTag>
      </w:smartTag>
      <w:r w:rsidR="00A8541F">
        <w:t>, 13 December 2010</w:t>
      </w:r>
    </w:p>
    <w:p w:rsidR="006716BB" w:rsidRDefault="006716BB">
      <w:pPr>
        <w:tabs>
          <w:tab w:val="left" w:pos="4111"/>
        </w:tabs>
        <w:spacing w:before="0" w:after="240"/>
        <w:ind w:left="57"/>
        <w:rPr>
          <w:rFonts w:ascii="Futura Lt BT" w:hAnsi="Futura Lt BT"/>
          <w:sz w:val="20"/>
        </w:rPr>
      </w:pPr>
    </w:p>
    <w:p w:rsidR="006716BB" w:rsidRDefault="006716BB">
      <w:pPr>
        <w:tabs>
          <w:tab w:val="left" w:pos="4111"/>
        </w:tabs>
        <w:spacing w:before="0" w:after="240"/>
        <w:ind w:left="57"/>
        <w:rPr>
          <w:rFonts w:ascii="Futura Lt BT" w:hAnsi="Futura Lt BT"/>
          <w:sz w:val="20"/>
        </w:rPr>
        <w:sectPr w:rsidR="006716BB">
          <w:headerReference w:type="default" r:id="rId8"/>
          <w:footerReference w:type="default" r:id="rId9"/>
          <w:headerReference w:type="first" r:id="rId10"/>
          <w:footerReference w:type="first" r:id="rId11"/>
          <w:type w:val="continuous"/>
          <w:pgSz w:w="11907" w:h="16840" w:code="9"/>
          <w:pgMar w:top="-510" w:right="454" w:bottom="1440" w:left="567" w:header="397" w:footer="510" w:gutter="0"/>
          <w:cols w:space="0"/>
          <w:titlePg/>
        </w:sectPr>
      </w:pPr>
    </w:p>
    <w:tbl>
      <w:tblPr>
        <w:tblW w:w="4877" w:type="dxa"/>
        <w:tblInd w:w="654" w:type="dxa"/>
        <w:tblLayout w:type="fixed"/>
        <w:tblCellMar>
          <w:left w:w="0" w:type="dxa"/>
          <w:right w:w="0" w:type="dxa"/>
        </w:tblCellMar>
        <w:tblLook w:val="0000"/>
      </w:tblPr>
      <w:tblGrid>
        <w:gridCol w:w="822"/>
        <w:gridCol w:w="4055"/>
      </w:tblGrid>
      <w:tr w:rsidR="00984C99">
        <w:tblPrEx>
          <w:tblCellMar>
            <w:top w:w="0" w:type="dxa"/>
            <w:left w:w="0" w:type="dxa"/>
            <w:bottom w:w="0" w:type="dxa"/>
            <w:right w:w="0" w:type="dxa"/>
          </w:tblCellMar>
        </w:tblPrEx>
        <w:trPr>
          <w:trHeight w:val="340"/>
        </w:trPr>
        <w:tc>
          <w:tcPr>
            <w:tcW w:w="822" w:type="dxa"/>
          </w:tcPr>
          <w:p w:rsidR="00984C99" w:rsidRDefault="00984C99">
            <w:pPr>
              <w:tabs>
                <w:tab w:val="left" w:pos="4111"/>
              </w:tabs>
              <w:spacing w:before="0"/>
              <w:ind w:left="57"/>
              <w:rPr>
                <w:rFonts w:ascii="Futura Lt BT" w:hAnsi="Futura Lt BT"/>
                <w:color w:val="FFFFFF"/>
                <w:sz w:val="20"/>
              </w:rPr>
            </w:pPr>
            <w:bookmarkStart w:id="2" w:name="RefData"/>
            <w:bookmarkEnd w:id="2"/>
            <w:r>
              <w:rPr>
                <w:rFonts w:ascii="Futura Lt BT" w:hAnsi="Futura Lt BT"/>
                <w:sz w:val="20"/>
              </w:rPr>
              <w:lastRenderedPageBreak/>
              <w:t>Ref:</w:t>
            </w:r>
          </w:p>
        </w:tc>
        <w:tc>
          <w:tcPr>
            <w:tcW w:w="4055" w:type="dxa"/>
          </w:tcPr>
          <w:p w:rsidR="00984C99" w:rsidRDefault="00984C99" w:rsidP="00D3407D">
            <w:pPr>
              <w:tabs>
                <w:tab w:val="left" w:pos="4111"/>
              </w:tabs>
              <w:spacing w:before="0"/>
              <w:ind w:left="57"/>
            </w:pPr>
            <w:r>
              <w:rPr>
                <w:b/>
              </w:rPr>
              <w:t xml:space="preserve">TSB Circular </w:t>
            </w:r>
            <w:r w:rsidR="001E0C54">
              <w:rPr>
                <w:b/>
              </w:rPr>
              <w:t>153</w:t>
            </w:r>
            <w:r>
              <w:br/>
              <w:t xml:space="preserve">COM </w:t>
            </w:r>
            <w:r w:rsidR="00D3407D">
              <w:t>5</w:t>
            </w:r>
            <w:r>
              <w:t>/</w:t>
            </w:r>
            <w:r w:rsidR="00D3407D">
              <w:t>JK</w:t>
            </w:r>
            <w:r w:rsidR="001E0C54">
              <w:t>K</w:t>
            </w:r>
          </w:p>
        </w:tc>
      </w:tr>
      <w:tr w:rsidR="00984C99">
        <w:tblPrEx>
          <w:tblCellMar>
            <w:top w:w="0" w:type="dxa"/>
            <w:left w:w="0" w:type="dxa"/>
            <w:bottom w:w="0" w:type="dxa"/>
            <w:right w:w="0" w:type="dxa"/>
          </w:tblCellMar>
        </w:tblPrEx>
        <w:trPr>
          <w:trHeight w:hRule="exact" w:val="340"/>
        </w:trPr>
        <w:tc>
          <w:tcPr>
            <w:tcW w:w="822" w:type="dxa"/>
          </w:tcPr>
          <w:p w:rsidR="00984C99" w:rsidRDefault="00984C99">
            <w:pPr>
              <w:tabs>
                <w:tab w:val="left" w:pos="4111"/>
              </w:tabs>
              <w:spacing w:before="0"/>
              <w:ind w:left="57"/>
              <w:rPr>
                <w:rFonts w:ascii="Futura Lt BT" w:hAnsi="Futura Lt BT"/>
                <w:color w:val="FFFFFF"/>
                <w:sz w:val="20"/>
              </w:rPr>
            </w:pPr>
          </w:p>
        </w:tc>
        <w:tc>
          <w:tcPr>
            <w:tcW w:w="4055" w:type="dxa"/>
          </w:tcPr>
          <w:p w:rsidR="00984C99" w:rsidRDefault="00984C99">
            <w:pPr>
              <w:tabs>
                <w:tab w:val="left" w:pos="4111"/>
              </w:tabs>
              <w:spacing w:before="0"/>
              <w:ind w:left="57"/>
            </w:pPr>
          </w:p>
        </w:tc>
      </w:tr>
      <w:tr w:rsidR="00984C99">
        <w:tblPrEx>
          <w:tblCellMar>
            <w:top w:w="0" w:type="dxa"/>
            <w:left w:w="0" w:type="dxa"/>
            <w:bottom w:w="0" w:type="dxa"/>
            <w:right w:w="0" w:type="dxa"/>
          </w:tblCellMar>
        </w:tblPrEx>
        <w:trPr>
          <w:trHeight w:hRule="exact" w:val="340"/>
        </w:trPr>
        <w:tc>
          <w:tcPr>
            <w:tcW w:w="822" w:type="dxa"/>
          </w:tcPr>
          <w:p w:rsidR="00984C99" w:rsidRDefault="00984C99">
            <w:pPr>
              <w:tabs>
                <w:tab w:val="left" w:pos="4111"/>
              </w:tabs>
              <w:spacing w:before="0"/>
              <w:ind w:left="57"/>
              <w:rPr>
                <w:rFonts w:ascii="Futura Lt BT" w:hAnsi="Futura Lt BT"/>
                <w:color w:val="FFFFFF"/>
                <w:sz w:val="20"/>
              </w:rPr>
            </w:pPr>
            <w:r>
              <w:rPr>
                <w:rFonts w:ascii="Futura Lt BT" w:hAnsi="Futura Lt BT"/>
                <w:sz w:val="20"/>
              </w:rPr>
              <w:t>Tel:</w:t>
            </w:r>
          </w:p>
        </w:tc>
        <w:tc>
          <w:tcPr>
            <w:tcW w:w="4055" w:type="dxa"/>
          </w:tcPr>
          <w:p w:rsidR="00984C99" w:rsidRDefault="00984C99">
            <w:pPr>
              <w:tabs>
                <w:tab w:val="left" w:pos="4111"/>
              </w:tabs>
              <w:spacing w:before="0"/>
              <w:ind w:left="57"/>
            </w:pPr>
            <w:r>
              <w:t xml:space="preserve">+41 22 730 </w:t>
            </w:r>
            <w:r w:rsidR="00D3407D">
              <w:t>5780</w:t>
            </w:r>
          </w:p>
        </w:tc>
      </w:tr>
      <w:tr w:rsidR="00984C99">
        <w:tblPrEx>
          <w:tblCellMar>
            <w:top w:w="0" w:type="dxa"/>
            <w:left w:w="0" w:type="dxa"/>
            <w:bottom w:w="0" w:type="dxa"/>
            <w:right w:w="0" w:type="dxa"/>
          </w:tblCellMar>
        </w:tblPrEx>
        <w:trPr>
          <w:trHeight w:hRule="exact" w:val="340"/>
        </w:trPr>
        <w:tc>
          <w:tcPr>
            <w:tcW w:w="822" w:type="dxa"/>
          </w:tcPr>
          <w:p w:rsidR="00984C99" w:rsidRDefault="00984C99">
            <w:pPr>
              <w:tabs>
                <w:tab w:val="left" w:pos="4111"/>
              </w:tabs>
              <w:spacing w:before="0"/>
              <w:ind w:left="57"/>
              <w:rPr>
                <w:rFonts w:ascii="Futura Lt BT" w:hAnsi="Futura Lt BT"/>
                <w:color w:val="FFFFFF"/>
                <w:sz w:val="20"/>
              </w:rPr>
            </w:pPr>
            <w:r>
              <w:rPr>
                <w:rFonts w:ascii="Futura Lt BT" w:hAnsi="Futura Lt BT"/>
                <w:sz w:val="20"/>
              </w:rPr>
              <w:t>Fax:</w:t>
            </w:r>
          </w:p>
        </w:tc>
        <w:tc>
          <w:tcPr>
            <w:tcW w:w="4055" w:type="dxa"/>
          </w:tcPr>
          <w:p w:rsidR="00984C99" w:rsidRDefault="00984C99">
            <w:pPr>
              <w:tabs>
                <w:tab w:val="left" w:pos="4111"/>
              </w:tabs>
              <w:spacing w:before="0"/>
              <w:ind w:left="57"/>
            </w:pPr>
            <w:r>
              <w:t>+41 22 730 5853</w:t>
            </w:r>
          </w:p>
        </w:tc>
      </w:tr>
      <w:tr w:rsidR="00984C99">
        <w:tblPrEx>
          <w:tblCellMar>
            <w:top w:w="0" w:type="dxa"/>
            <w:left w:w="0" w:type="dxa"/>
            <w:bottom w:w="0" w:type="dxa"/>
            <w:right w:w="0" w:type="dxa"/>
          </w:tblCellMar>
        </w:tblPrEx>
        <w:trPr>
          <w:trHeight w:hRule="exact" w:val="560"/>
        </w:trPr>
        <w:tc>
          <w:tcPr>
            <w:tcW w:w="822" w:type="dxa"/>
          </w:tcPr>
          <w:p w:rsidR="00984C99" w:rsidRDefault="00984C99">
            <w:pPr>
              <w:tabs>
                <w:tab w:val="left" w:pos="4111"/>
              </w:tabs>
              <w:spacing w:before="0"/>
              <w:ind w:left="57"/>
              <w:rPr>
                <w:rFonts w:ascii="Futura Lt BT" w:hAnsi="Futura Lt BT"/>
                <w:sz w:val="20"/>
              </w:rPr>
            </w:pPr>
            <w:r>
              <w:rPr>
                <w:rFonts w:ascii="Futura Lt BT" w:hAnsi="Futura Lt BT"/>
                <w:sz w:val="20"/>
              </w:rPr>
              <w:t>E-mail:</w:t>
            </w:r>
          </w:p>
        </w:tc>
        <w:tc>
          <w:tcPr>
            <w:tcW w:w="4055" w:type="dxa"/>
          </w:tcPr>
          <w:p w:rsidR="00984C99" w:rsidRDefault="00D51E5F" w:rsidP="00D51E5F">
            <w:pPr>
              <w:tabs>
                <w:tab w:val="left" w:pos="4111"/>
              </w:tabs>
              <w:spacing w:before="0"/>
              <w:ind w:left="57"/>
            </w:pPr>
            <w:hyperlink r:id="rId12" w:history="1">
              <w:r w:rsidRPr="00423AF5">
                <w:rPr>
                  <w:rStyle w:val="Hyperlink"/>
                </w:rPr>
                <w:t>tsbsg5@itu.int</w:t>
              </w:r>
            </w:hyperlink>
            <w:r w:rsidR="001C5E12">
              <w:t xml:space="preserve"> </w:t>
            </w:r>
          </w:p>
        </w:tc>
      </w:tr>
      <w:tr w:rsidR="00D74495">
        <w:tblPrEx>
          <w:tblCellMar>
            <w:top w:w="0" w:type="dxa"/>
            <w:left w:w="0" w:type="dxa"/>
            <w:bottom w:w="0" w:type="dxa"/>
            <w:right w:w="0" w:type="dxa"/>
          </w:tblCellMar>
        </w:tblPrEx>
        <w:trPr>
          <w:trHeight w:hRule="exact" w:val="560"/>
        </w:trPr>
        <w:tc>
          <w:tcPr>
            <w:tcW w:w="822" w:type="dxa"/>
          </w:tcPr>
          <w:p w:rsidR="00D74495" w:rsidRDefault="00D74495">
            <w:pPr>
              <w:tabs>
                <w:tab w:val="left" w:pos="4111"/>
              </w:tabs>
              <w:spacing w:before="0"/>
              <w:ind w:left="57"/>
              <w:rPr>
                <w:rFonts w:ascii="Futura Lt BT" w:hAnsi="Futura Lt BT"/>
                <w:sz w:val="20"/>
              </w:rPr>
            </w:pPr>
          </w:p>
        </w:tc>
        <w:tc>
          <w:tcPr>
            <w:tcW w:w="4055" w:type="dxa"/>
          </w:tcPr>
          <w:p w:rsidR="00D74495" w:rsidRDefault="00D74495">
            <w:pPr>
              <w:tabs>
                <w:tab w:val="left" w:pos="4111"/>
              </w:tabs>
              <w:spacing w:before="0"/>
              <w:ind w:left="57"/>
            </w:pPr>
          </w:p>
        </w:tc>
      </w:tr>
    </w:tbl>
    <w:p w:rsidR="00984C99" w:rsidRDefault="00984C99">
      <w:pPr>
        <w:spacing w:before="0"/>
        <w:rPr>
          <w:sz w:val="4"/>
        </w:rPr>
      </w:pPr>
      <w:r>
        <w:rPr>
          <w:sz w:val="4"/>
        </w:rPr>
        <w:br w:type="column"/>
      </w:r>
    </w:p>
    <w:tbl>
      <w:tblPr>
        <w:tblW w:w="5103" w:type="dxa"/>
        <w:tblInd w:w="284" w:type="dxa"/>
        <w:tblLayout w:type="fixed"/>
        <w:tblCellMar>
          <w:left w:w="0" w:type="dxa"/>
          <w:right w:w="0" w:type="dxa"/>
        </w:tblCellMar>
        <w:tblLook w:val="0000"/>
      </w:tblPr>
      <w:tblGrid>
        <w:gridCol w:w="5103"/>
      </w:tblGrid>
      <w:tr w:rsidR="00984C99">
        <w:tblPrEx>
          <w:tblCellMar>
            <w:top w:w="0" w:type="dxa"/>
            <w:left w:w="0" w:type="dxa"/>
            <w:bottom w:w="0" w:type="dxa"/>
            <w:right w:w="0" w:type="dxa"/>
          </w:tblCellMar>
        </w:tblPrEx>
        <w:trPr>
          <w:trHeight w:val="1588"/>
        </w:trPr>
        <w:tc>
          <w:tcPr>
            <w:tcW w:w="5103" w:type="dxa"/>
          </w:tcPr>
          <w:p w:rsidR="00984C99" w:rsidRPr="00C51CBC" w:rsidRDefault="00984C99" w:rsidP="00C51CBC">
            <w:pPr>
              <w:tabs>
                <w:tab w:val="clear" w:pos="794"/>
                <w:tab w:val="clear" w:pos="1191"/>
                <w:tab w:val="clear" w:pos="1588"/>
                <w:tab w:val="clear" w:pos="1985"/>
                <w:tab w:val="left" w:pos="710"/>
              </w:tabs>
              <w:spacing w:before="0"/>
              <w:ind w:left="710" w:hanging="341"/>
              <w:rPr>
                <w:lang w:val="en-US"/>
              </w:rPr>
            </w:pPr>
            <w:bookmarkStart w:id="3" w:name="Addressee"/>
            <w:bookmarkEnd w:id="3"/>
            <w:r w:rsidRPr="00C51CBC">
              <w:rPr>
                <w:lang w:val="en-US"/>
              </w:rPr>
              <w:t>-</w:t>
            </w:r>
            <w:r w:rsidRPr="00C51CBC">
              <w:rPr>
                <w:lang w:val="en-US"/>
              </w:rPr>
              <w:tab/>
              <w:t>To Administrations of Member States</w:t>
            </w:r>
            <w:r w:rsidR="00C51CBC">
              <w:rPr>
                <w:lang w:val="en-US"/>
              </w:rPr>
              <w:t xml:space="preserve"> </w:t>
            </w:r>
            <w:r w:rsidR="00C51CBC">
              <w:rPr>
                <w:lang w:val="en-US"/>
              </w:rPr>
              <w:br/>
            </w:r>
            <w:r w:rsidRPr="00C51CBC">
              <w:rPr>
                <w:lang w:val="en-US"/>
              </w:rPr>
              <w:t>of the Union</w:t>
            </w:r>
          </w:p>
          <w:p w:rsidR="00984C99" w:rsidRPr="00C51CBC" w:rsidRDefault="00984C99" w:rsidP="00C51CBC">
            <w:pPr>
              <w:tabs>
                <w:tab w:val="clear" w:pos="1191"/>
                <w:tab w:val="clear" w:pos="1588"/>
                <w:tab w:val="clear" w:pos="1985"/>
              </w:tabs>
              <w:spacing w:before="0"/>
              <w:ind w:left="142"/>
              <w:rPr>
                <w:lang w:val="en-US"/>
              </w:rPr>
            </w:pPr>
          </w:p>
          <w:p w:rsidR="00984C99" w:rsidRPr="00C51CBC" w:rsidRDefault="00984C99" w:rsidP="00C51CBC">
            <w:pPr>
              <w:tabs>
                <w:tab w:val="clear" w:pos="794"/>
                <w:tab w:val="clear" w:pos="1191"/>
                <w:tab w:val="clear" w:pos="1588"/>
                <w:tab w:val="clear" w:pos="1985"/>
              </w:tabs>
              <w:spacing w:before="0"/>
              <w:ind w:left="369"/>
              <w:rPr>
                <w:b/>
                <w:bCs/>
                <w:lang w:val="en-US"/>
              </w:rPr>
            </w:pPr>
            <w:r w:rsidRPr="00C51CBC">
              <w:rPr>
                <w:b/>
                <w:bCs/>
                <w:lang w:val="en-US"/>
              </w:rPr>
              <w:t>Copy:</w:t>
            </w:r>
          </w:p>
          <w:p w:rsidR="00984C99" w:rsidRPr="00C51CBC" w:rsidRDefault="00984C99" w:rsidP="00C51CBC">
            <w:pPr>
              <w:tabs>
                <w:tab w:val="clear" w:pos="794"/>
                <w:tab w:val="clear" w:pos="1191"/>
                <w:tab w:val="clear" w:pos="1588"/>
                <w:tab w:val="clear" w:pos="1985"/>
                <w:tab w:val="left" w:pos="710"/>
              </w:tabs>
              <w:spacing w:before="0"/>
              <w:ind w:left="369"/>
              <w:rPr>
                <w:lang w:val="en-US"/>
              </w:rPr>
            </w:pPr>
            <w:r w:rsidRPr="00C51CBC">
              <w:rPr>
                <w:lang w:val="en-US"/>
              </w:rPr>
              <w:t>-</w:t>
            </w:r>
            <w:r w:rsidRPr="00C51CBC">
              <w:rPr>
                <w:lang w:val="en-US"/>
              </w:rPr>
              <w:tab/>
              <w:t>To ITU-T Sector Members;</w:t>
            </w:r>
          </w:p>
          <w:p w:rsidR="00984C99" w:rsidRPr="00C51CBC" w:rsidRDefault="00984C99" w:rsidP="00C51CBC">
            <w:pPr>
              <w:tabs>
                <w:tab w:val="clear" w:pos="794"/>
                <w:tab w:val="clear" w:pos="1191"/>
                <w:tab w:val="clear" w:pos="1588"/>
                <w:tab w:val="clear" w:pos="1985"/>
                <w:tab w:val="left" w:pos="710"/>
              </w:tabs>
              <w:spacing w:before="0"/>
              <w:ind w:left="369"/>
              <w:rPr>
                <w:lang w:val="en-US"/>
              </w:rPr>
            </w:pPr>
            <w:r w:rsidRPr="00C51CBC">
              <w:rPr>
                <w:lang w:val="en-US"/>
              </w:rPr>
              <w:t>-</w:t>
            </w:r>
            <w:r w:rsidRPr="00C51CBC">
              <w:rPr>
                <w:lang w:val="en-US"/>
              </w:rPr>
              <w:tab/>
              <w:t>To ITU-T Associates;</w:t>
            </w:r>
          </w:p>
          <w:p w:rsidR="00984C99" w:rsidRPr="00C51CBC" w:rsidRDefault="00984C99" w:rsidP="00D3407D">
            <w:pPr>
              <w:tabs>
                <w:tab w:val="clear" w:pos="794"/>
                <w:tab w:val="clear" w:pos="1191"/>
                <w:tab w:val="clear" w:pos="1588"/>
                <w:tab w:val="clear" w:pos="1985"/>
                <w:tab w:val="left" w:pos="710"/>
              </w:tabs>
              <w:spacing w:before="0"/>
              <w:ind w:left="710" w:hanging="341"/>
              <w:rPr>
                <w:lang w:val="en-US"/>
              </w:rPr>
            </w:pPr>
            <w:r w:rsidRPr="00C51CBC">
              <w:rPr>
                <w:lang w:val="en-US"/>
              </w:rPr>
              <w:tab/>
            </w:r>
            <w:r w:rsidRPr="003E3553">
              <w:t>To the Chairman and Vice-Chairm</w:t>
            </w:r>
            <w:r w:rsidR="001C5E12">
              <w:t>e</w:t>
            </w:r>
            <w:r w:rsidRPr="003E3553">
              <w:t>n</w:t>
            </w:r>
            <w:r w:rsidR="00C51CBC">
              <w:t xml:space="preserve"> </w:t>
            </w:r>
            <w:r w:rsidR="00C51CBC">
              <w:br/>
            </w:r>
            <w:r w:rsidR="00D3407D">
              <w:rPr>
                <w:lang w:val="en-US"/>
              </w:rPr>
              <w:t>of Study Group 5</w:t>
            </w:r>
            <w:r w:rsidRPr="00C51CBC">
              <w:rPr>
                <w:lang w:val="en-US"/>
              </w:rPr>
              <w:t>;</w:t>
            </w:r>
          </w:p>
          <w:p w:rsidR="00984C99" w:rsidRPr="00FC3F81" w:rsidRDefault="00984C99" w:rsidP="00C51CBC">
            <w:pPr>
              <w:tabs>
                <w:tab w:val="clear" w:pos="794"/>
                <w:tab w:val="clear" w:pos="1191"/>
                <w:tab w:val="clear" w:pos="1588"/>
                <w:tab w:val="clear" w:pos="1985"/>
                <w:tab w:val="left" w:pos="710"/>
              </w:tabs>
              <w:spacing w:before="0"/>
              <w:ind w:left="710" w:hanging="341"/>
            </w:pPr>
            <w:r w:rsidRPr="00C51CBC">
              <w:rPr>
                <w:lang w:val="en-US"/>
              </w:rPr>
              <w:t>-</w:t>
            </w:r>
            <w:r w:rsidRPr="00C51CBC">
              <w:rPr>
                <w:lang w:val="en-US"/>
              </w:rPr>
              <w:tab/>
              <w:t>To the Director of the Telecommunication</w:t>
            </w:r>
            <w:r w:rsidR="00C51CBC">
              <w:rPr>
                <w:lang w:val="en-US"/>
              </w:rPr>
              <w:t xml:space="preserve"> </w:t>
            </w:r>
            <w:r w:rsidRPr="00FC3F81">
              <w:t>Development Bureau;</w:t>
            </w:r>
          </w:p>
          <w:p w:rsidR="00984C99" w:rsidRPr="003E3553" w:rsidRDefault="00984C99" w:rsidP="00C51CBC">
            <w:pPr>
              <w:tabs>
                <w:tab w:val="clear" w:pos="794"/>
                <w:tab w:val="clear" w:pos="1191"/>
                <w:tab w:val="clear" w:pos="1588"/>
                <w:tab w:val="clear" w:pos="1985"/>
                <w:tab w:val="left" w:pos="710"/>
              </w:tabs>
              <w:spacing w:before="0"/>
              <w:ind w:left="710" w:hanging="341"/>
            </w:pPr>
            <w:r w:rsidRPr="003E3553">
              <w:t>-</w:t>
            </w:r>
            <w:r w:rsidRPr="003E3553">
              <w:tab/>
              <w:t>To the Director of the Radiocommunication Bureau</w:t>
            </w:r>
          </w:p>
        </w:tc>
      </w:tr>
    </w:tbl>
    <w:p w:rsidR="00984C99" w:rsidRDefault="00984C99">
      <w:pPr>
        <w:tabs>
          <w:tab w:val="left" w:pos="4111"/>
        </w:tabs>
        <w:spacing w:before="0" w:after="300"/>
        <w:ind w:left="57"/>
      </w:pPr>
    </w:p>
    <w:p w:rsidR="00984C99" w:rsidRDefault="00984C99">
      <w:pPr>
        <w:tabs>
          <w:tab w:val="left" w:pos="4111"/>
        </w:tabs>
        <w:spacing w:before="0"/>
        <w:ind w:left="57"/>
        <w:rPr>
          <w:rFonts w:ascii="Futura Lt BT" w:hAnsi="Futura Lt BT"/>
          <w:sz w:val="20"/>
        </w:rPr>
        <w:sectPr w:rsidR="00984C99">
          <w:type w:val="continuous"/>
          <w:pgSz w:w="11907" w:h="16840" w:code="9"/>
          <w:pgMar w:top="794" w:right="454" w:bottom="1440" w:left="567" w:header="720" w:footer="510" w:gutter="0"/>
          <w:cols w:num="2" w:space="0"/>
          <w:titlePg/>
        </w:sectPr>
      </w:pPr>
    </w:p>
    <w:tbl>
      <w:tblPr>
        <w:tblW w:w="0" w:type="auto"/>
        <w:tblInd w:w="8" w:type="dxa"/>
        <w:tblLayout w:type="fixed"/>
        <w:tblCellMar>
          <w:left w:w="0" w:type="dxa"/>
          <w:right w:w="0" w:type="dxa"/>
        </w:tblCellMar>
        <w:tblLook w:val="0000"/>
      </w:tblPr>
      <w:tblGrid>
        <w:gridCol w:w="822"/>
        <w:gridCol w:w="4990"/>
      </w:tblGrid>
      <w:tr w:rsidR="00984C99">
        <w:tblPrEx>
          <w:tblCellMar>
            <w:top w:w="0" w:type="dxa"/>
            <w:left w:w="0" w:type="dxa"/>
            <w:bottom w:w="0" w:type="dxa"/>
            <w:right w:w="0" w:type="dxa"/>
          </w:tblCellMar>
        </w:tblPrEx>
        <w:trPr>
          <w:trHeight w:val="680"/>
        </w:trPr>
        <w:tc>
          <w:tcPr>
            <w:tcW w:w="822" w:type="dxa"/>
          </w:tcPr>
          <w:p w:rsidR="00984C99" w:rsidRDefault="00984C99">
            <w:pPr>
              <w:tabs>
                <w:tab w:val="left" w:pos="4111"/>
              </w:tabs>
              <w:spacing w:before="0"/>
              <w:ind w:left="57"/>
              <w:rPr>
                <w:rFonts w:ascii="Futura Lt BT" w:hAnsi="Futura Lt BT"/>
                <w:color w:val="FFFFFF"/>
                <w:sz w:val="20"/>
              </w:rPr>
            </w:pPr>
            <w:bookmarkStart w:id="4" w:name="Subject"/>
            <w:bookmarkEnd w:id="4"/>
            <w:r>
              <w:rPr>
                <w:rFonts w:ascii="Futura Lt BT" w:hAnsi="Futura Lt BT"/>
                <w:sz w:val="20"/>
              </w:rPr>
              <w:lastRenderedPageBreak/>
              <w:t>Subject:</w:t>
            </w:r>
            <w:r>
              <w:rPr>
                <w:rFonts w:ascii="Futura Lt BT" w:hAnsi="Futura Lt BT"/>
                <w:sz w:val="20"/>
              </w:rPr>
              <w:tab/>
            </w:r>
          </w:p>
        </w:tc>
        <w:tc>
          <w:tcPr>
            <w:tcW w:w="4990" w:type="dxa"/>
          </w:tcPr>
          <w:p w:rsidR="00984C99" w:rsidRDefault="00984C99" w:rsidP="00D3407D">
            <w:pPr>
              <w:tabs>
                <w:tab w:val="left" w:pos="4111"/>
              </w:tabs>
              <w:spacing w:before="0"/>
              <w:ind w:left="57"/>
              <w:rPr>
                <w:b/>
              </w:rPr>
            </w:pPr>
            <w:r>
              <w:rPr>
                <w:b/>
              </w:rPr>
              <w:t>Approval of new Questions</w:t>
            </w:r>
            <w:r w:rsidR="00D3407D">
              <w:rPr>
                <w:b/>
              </w:rPr>
              <w:t xml:space="preserve"> 22/5 and 23/5</w:t>
            </w:r>
          </w:p>
        </w:tc>
      </w:tr>
    </w:tbl>
    <w:p w:rsidR="00984C99" w:rsidRDefault="00984C99" w:rsidP="0041046D">
      <w:bookmarkStart w:id="5" w:name="StartTyping"/>
      <w:bookmarkEnd w:id="5"/>
      <w:r>
        <w:t>Dear Sir/Madam,</w:t>
      </w:r>
    </w:p>
    <w:p w:rsidR="00984C99" w:rsidRDefault="0041046D" w:rsidP="00D3407D">
      <w:r>
        <w:t>1</w:t>
      </w:r>
      <w:r>
        <w:tab/>
      </w:r>
      <w:r w:rsidR="00984C99">
        <w:t xml:space="preserve">At the request of the Chairman of Study Group </w:t>
      </w:r>
      <w:r w:rsidR="00D3407D">
        <w:t>5,</w:t>
      </w:r>
      <w:r w:rsidR="00984C99">
        <w:t xml:space="preserve"> </w:t>
      </w:r>
      <w:r w:rsidR="00D3407D" w:rsidRPr="00D3407D">
        <w:rPr>
          <w:i/>
          <w:iCs/>
        </w:rPr>
        <w:t>Environment and climate change</w:t>
      </w:r>
      <w:r w:rsidR="00D3407D">
        <w:rPr>
          <w:i/>
          <w:iCs/>
        </w:rPr>
        <w:t>,</w:t>
      </w:r>
      <w:r w:rsidR="00984C99">
        <w:t xml:space="preserve"> I have the honour to inform you that, in accordance with the procedure described i</w:t>
      </w:r>
      <w:r w:rsidR="001E0C54">
        <w:t>n Resolution 1, Section </w:t>
      </w:r>
      <w:r w:rsidR="00DB16D1">
        <w:t>7, § 7.2</w:t>
      </w:r>
      <w:r w:rsidR="001E0C54">
        <w:t xml:space="preserve">.2, of </w:t>
      </w:r>
      <w:r w:rsidR="00984C99">
        <w:t>WTSA (</w:t>
      </w:r>
      <w:r w:rsidR="001C5E12">
        <w:t>Johannesburg, 2008</w:t>
      </w:r>
      <w:r w:rsidR="00984C99">
        <w:t xml:space="preserve">), Member States and Sector Members present at the last meeting of this Study Group which was held in Geneva from </w:t>
      </w:r>
      <w:r w:rsidR="00D3407D">
        <w:t>23 November</w:t>
      </w:r>
      <w:r w:rsidR="00984C99">
        <w:t xml:space="preserve"> to </w:t>
      </w:r>
      <w:r w:rsidR="00D3407D">
        <w:t>1 December 2010</w:t>
      </w:r>
      <w:r w:rsidR="00984C99">
        <w:t>, agreed by reaching consensus to approve the following new Questions:</w:t>
      </w:r>
    </w:p>
    <w:p w:rsidR="00D3407D" w:rsidRDefault="00D3407D" w:rsidP="00D3407D">
      <w:pPr>
        <w:numPr>
          <w:ilvl w:val="12"/>
          <w:numId w:val="0"/>
        </w:numPr>
        <w:ind w:left="720"/>
      </w:pPr>
      <w:r>
        <w:rPr>
          <w:i/>
          <w:iCs/>
        </w:rPr>
        <w:t xml:space="preserve">Question 22/5 –  </w:t>
      </w:r>
      <w:r w:rsidRPr="00DE01FD">
        <w:rPr>
          <w:i/>
          <w:iCs/>
        </w:rPr>
        <w:t>Setting up a low cost sustainable telecommunication infrastructure for rural communications in developing countries</w:t>
      </w:r>
      <w:r>
        <w:rPr>
          <w:i/>
          <w:iCs/>
        </w:rPr>
        <w:t xml:space="preserve"> </w:t>
      </w:r>
      <w:r>
        <w:t>(see Annex 1)</w:t>
      </w:r>
    </w:p>
    <w:p w:rsidR="00D3407D" w:rsidRDefault="00D3407D" w:rsidP="00D3407D">
      <w:pPr>
        <w:numPr>
          <w:ilvl w:val="12"/>
          <w:numId w:val="0"/>
        </w:numPr>
        <w:ind w:left="720"/>
      </w:pPr>
      <w:r>
        <w:rPr>
          <w:i/>
          <w:iCs/>
        </w:rPr>
        <w:t xml:space="preserve">Question 23/5 – </w:t>
      </w:r>
      <w:r w:rsidRPr="00DE01FD">
        <w:rPr>
          <w:i/>
          <w:iCs/>
        </w:rPr>
        <w:t>Using ICTs to enable countries to adapt to climate change</w:t>
      </w:r>
      <w:r>
        <w:rPr>
          <w:i/>
          <w:iCs/>
        </w:rPr>
        <w:t xml:space="preserve"> </w:t>
      </w:r>
      <w:r>
        <w:t>(see Annex 2)</w:t>
      </w:r>
    </w:p>
    <w:p w:rsidR="00984C99" w:rsidRPr="00C51CBC" w:rsidRDefault="00C51CBC" w:rsidP="00D3407D">
      <w:pPr>
        <w:rPr>
          <w:b/>
          <w:bCs/>
        </w:rPr>
      </w:pPr>
      <w:r>
        <w:t>2</w:t>
      </w:r>
      <w:r>
        <w:tab/>
      </w:r>
      <w:r w:rsidR="00984C99" w:rsidRPr="00C51CBC">
        <w:rPr>
          <w:b/>
          <w:bCs/>
        </w:rPr>
        <w:t>Questions</w:t>
      </w:r>
      <w:r w:rsidR="00D3407D">
        <w:rPr>
          <w:b/>
          <w:bCs/>
        </w:rPr>
        <w:t xml:space="preserve"> 22/5 and 23/5 </w:t>
      </w:r>
      <w:r w:rsidR="00984C99" w:rsidRPr="00C51CBC">
        <w:rPr>
          <w:b/>
          <w:bCs/>
        </w:rPr>
        <w:t>are therefore approved.</w:t>
      </w:r>
    </w:p>
    <w:p w:rsidR="00984C99" w:rsidRDefault="00C51CBC" w:rsidP="00D3407D">
      <w:r>
        <w:t>3</w:t>
      </w:r>
      <w:r>
        <w:tab/>
      </w:r>
      <w:r w:rsidR="00984C99">
        <w:t>The resulting Recommendations are assumed to fall under the Alt</w:t>
      </w:r>
      <w:r w:rsidR="001E0C54">
        <w:t>ernative Approval P</w:t>
      </w:r>
      <w:r w:rsidR="00D3407D">
        <w:t>rocess (AAP)</w:t>
      </w:r>
      <w:r w:rsidR="00984C99">
        <w:t>.</w:t>
      </w:r>
    </w:p>
    <w:p w:rsidR="002823FF" w:rsidRDefault="00984C99" w:rsidP="002823FF">
      <w:pPr>
        <w:spacing w:before="480"/>
      </w:pPr>
      <w:r>
        <w:t>Yours faithfully,</w:t>
      </w:r>
    </w:p>
    <w:p w:rsidR="00984C99" w:rsidRDefault="001E0C54" w:rsidP="001D6BE8">
      <w:pPr>
        <w:spacing w:before="480"/>
      </w:pPr>
      <w:r>
        <w:rPr>
          <w:szCs w:val="24"/>
        </w:rPr>
        <w:br/>
      </w:r>
      <w:r>
        <w:rPr>
          <w:szCs w:val="24"/>
        </w:rPr>
        <w:br/>
      </w:r>
      <w:r w:rsidR="00A47ABB" w:rsidRPr="00A47ABB">
        <w:rPr>
          <w:szCs w:val="24"/>
        </w:rPr>
        <w:t>Malcolm Johnson</w:t>
      </w:r>
      <w:r w:rsidR="00984C99">
        <w:br/>
        <w:t>Director of the Telecommunication</w:t>
      </w:r>
      <w:r w:rsidR="00984C99">
        <w:br/>
        <w:t>Standardization Bureau</w:t>
      </w:r>
    </w:p>
    <w:p w:rsidR="00453BBE" w:rsidRDefault="00453BBE" w:rsidP="00453BBE">
      <w:pPr>
        <w:spacing w:before="0"/>
      </w:pPr>
    </w:p>
    <w:p w:rsidR="001D6BE8" w:rsidRDefault="001D6BE8" w:rsidP="00453BBE">
      <w:pPr>
        <w:spacing w:before="0"/>
      </w:pPr>
    </w:p>
    <w:p w:rsidR="00EC40E5" w:rsidRDefault="00453BBE" w:rsidP="00EC40E5">
      <w:pPr>
        <w:spacing w:before="0"/>
        <w:rPr>
          <w:b/>
          <w:bCs/>
        </w:rPr>
      </w:pPr>
      <w:r w:rsidRPr="00FB1614">
        <w:rPr>
          <w:b/>
          <w:bCs/>
        </w:rPr>
        <w:t>Annex</w:t>
      </w:r>
      <w:r w:rsidR="00D3407D">
        <w:rPr>
          <w:b/>
          <w:bCs/>
        </w:rPr>
        <w:t>es</w:t>
      </w:r>
      <w:r w:rsidRPr="00FB1614">
        <w:rPr>
          <w:b/>
          <w:bCs/>
        </w:rPr>
        <w:t xml:space="preserve">: </w:t>
      </w:r>
      <w:r w:rsidR="00D3407D">
        <w:rPr>
          <w:b/>
          <w:bCs/>
        </w:rPr>
        <w:t>2</w:t>
      </w:r>
    </w:p>
    <w:p w:rsidR="00EC40E5" w:rsidRPr="006716BB" w:rsidRDefault="00EC40E5" w:rsidP="00EC40E5">
      <w:pPr>
        <w:pStyle w:val="AnnexNotitle"/>
        <w:rPr>
          <w:b w:val="0"/>
          <w:bCs/>
          <w:sz w:val="24"/>
          <w:szCs w:val="24"/>
        </w:rPr>
      </w:pPr>
      <w:r>
        <w:br w:type="page"/>
      </w:r>
      <w:r w:rsidRPr="006716BB">
        <w:rPr>
          <w:b w:val="0"/>
          <w:bCs/>
          <w:sz w:val="24"/>
          <w:szCs w:val="24"/>
        </w:rPr>
        <w:lastRenderedPageBreak/>
        <w:t>ANNEX 1</w:t>
      </w:r>
      <w:r w:rsidRPr="006716BB">
        <w:rPr>
          <w:b w:val="0"/>
          <w:bCs/>
          <w:sz w:val="24"/>
          <w:szCs w:val="24"/>
        </w:rPr>
        <w:br/>
      </w:r>
      <w:r w:rsidR="006716BB" w:rsidRPr="006716BB">
        <w:rPr>
          <w:b w:val="0"/>
          <w:bCs/>
          <w:sz w:val="24"/>
          <w:szCs w:val="24"/>
        </w:rPr>
        <w:t>(to TSB Circular 153</w:t>
      </w:r>
      <w:r w:rsidRPr="006716BB">
        <w:rPr>
          <w:b w:val="0"/>
          <w:bCs/>
          <w:sz w:val="24"/>
          <w:szCs w:val="24"/>
        </w:rPr>
        <w:t>)</w:t>
      </w:r>
    </w:p>
    <w:p w:rsidR="00EC40E5" w:rsidRPr="006716BB" w:rsidRDefault="00EC40E5" w:rsidP="00EC40E5">
      <w:pPr>
        <w:pStyle w:val="AnnexNotitle"/>
        <w:rPr>
          <w:sz w:val="24"/>
          <w:szCs w:val="24"/>
        </w:rPr>
      </w:pPr>
      <w:r w:rsidRPr="006716BB">
        <w:rPr>
          <w:sz w:val="24"/>
          <w:szCs w:val="24"/>
        </w:rPr>
        <w:t>Text of new Question 22/5</w:t>
      </w:r>
    </w:p>
    <w:p w:rsidR="009C5354" w:rsidRPr="00EC40E5" w:rsidRDefault="009C5354" w:rsidP="009C5354">
      <w:pPr>
        <w:tabs>
          <w:tab w:val="clear" w:pos="794"/>
          <w:tab w:val="left" w:pos="360"/>
          <w:tab w:val="left" w:pos="990"/>
        </w:tabs>
        <w:rPr>
          <w:b/>
          <w:bCs/>
        </w:rPr>
      </w:pPr>
      <w:r w:rsidRPr="005D5D89">
        <w:rPr>
          <w:rFonts w:eastAsia="SimHei"/>
          <w:b/>
          <w:bCs/>
          <w:iCs/>
          <w:szCs w:val="24"/>
          <w:lang w:val="en-US"/>
        </w:rPr>
        <w:t>Question 22/5:</w:t>
      </w:r>
      <w:r>
        <w:rPr>
          <w:rFonts w:eastAsia="SimHei"/>
          <w:iCs/>
          <w:szCs w:val="24"/>
          <w:lang w:val="en-US"/>
        </w:rPr>
        <w:t xml:space="preserve"> </w:t>
      </w:r>
      <w:r w:rsidRPr="00EC40E5">
        <w:rPr>
          <w:b/>
          <w:bCs/>
        </w:rPr>
        <w:t>Setting up a low cost sustainable telecommunication infrastructure for rural communications in developing countries</w:t>
      </w:r>
    </w:p>
    <w:p w:rsidR="009C5354" w:rsidRPr="00962921" w:rsidRDefault="009C5354" w:rsidP="009C5354">
      <w:pPr>
        <w:rPr>
          <w:b/>
          <w:bCs/>
        </w:rPr>
      </w:pPr>
      <w:r w:rsidRPr="00962921">
        <w:rPr>
          <w:b/>
          <w:bCs/>
        </w:rPr>
        <w:t>1</w:t>
      </w:r>
      <w:r w:rsidRPr="00962921">
        <w:rPr>
          <w:b/>
          <w:bCs/>
        </w:rPr>
        <w:tab/>
        <w:t>Motivation</w:t>
      </w:r>
    </w:p>
    <w:p w:rsidR="009C5354" w:rsidRPr="00466634" w:rsidRDefault="009C5354" w:rsidP="009C5354">
      <w:r w:rsidRPr="00466634">
        <w:t>The existing mobile network systems are primarily defined for urban areas where necessary support infrastructure (adequate power, building/shelter, accessibility, skilled manpower to operate etc</w:t>
      </w:r>
      <w:r>
        <w:t>.</w:t>
      </w:r>
      <w:r w:rsidRPr="00466634">
        <w:t>) for setting up a telecommunication network is assumed to exist. Hence the current systems do not meet the rural specific requirements and cannot be mass deployed.</w:t>
      </w:r>
    </w:p>
    <w:p w:rsidR="009C5354" w:rsidRPr="00466634" w:rsidRDefault="009C5354" w:rsidP="009C5354">
      <w:r w:rsidRPr="00466634">
        <w:t>Inadequate deployment of telecommunication infrastructure in rural areas in developing nations can be attributed to various challenges. Some of the known challenges are:</w:t>
      </w:r>
    </w:p>
    <w:p w:rsidR="009C5354" w:rsidRPr="00466634" w:rsidRDefault="009C5354" w:rsidP="009C5354">
      <w:r w:rsidRPr="00466634">
        <w:t>Shortage of Power.</w:t>
      </w:r>
    </w:p>
    <w:p w:rsidR="009C5354" w:rsidRPr="00466634" w:rsidRDefault="009C5354" w:rsidP="009C5354">
      <w:r w:rsidRPr="00466634">
        <w:t xml:space="preserve">Expense of maintaining power backup usually Diesel and environmental hazards thereof. </w:t>
      </w:r>
    </w:p>
    <w:p w:rsidR="009C5354" w:rsidRPr="00466634" w:rsidRDefault="009C5354" w:rsidP="009C5354">
      <w:r w:rsidRPr="00466634">
        <w:t>Difficult terrain.</w:t>
      </w:r>
    </w:p>
    <w:p w:rsidR="009C5354" w:rsidRPr="00466634" w:rsidRDefault="009C5354" w:rsidP="009C5354">
      <w:r w:rsidRPr="00466634">
        <w:t>Difficult access and transportation.</w:t>
      </w:r>
    </w:p>
    <w:p w:rsidR="009C5354" w:rsidRPr="00466634" w:rsidRDefault="009C5354" w:rsidP="009C5354">
      <w:r w:rsidRPr="00466634">
        <w:t>Lack of skilled manpower.</w:t>
      </w:r>
    </w:p>
    <w:p w:rsidR="009C5354" w:rsidRPr="00466634" w:rsidRDefault="009C5354" w:rsidP="009C5354">
      <w:r w:rsidRPr="00466634">
        <w:t>Installation and maintenance of networks is quite challenging and difficult.</w:t>
      </w:r>
    </w:p>
    <w:p w:rsidR="009C5354" w:rsidRPr="00466634" w:rsidRDefault="009C5354" w:rsidP="009C5354">
      <w:r w:rsidRPr="00466634">
        <w:t>Very high operating cost.</w:t>
      </w:r>
    </w:p>
    <w:p w:rsidR="009C5354" w:rsidRPr="00466634" w:rsidRDefault="009C5354" w:rsidP="009C5354">
      <w:r w:rsidRPr="00466634">
        <w:t>Low potential ARPU.</w:t>
      </w:r>
    </w:p>
    <w:p w:rsidR="009C5354" w:rsidRPr="00466634" w:rsidRDefault="009C5354" w:rsidP="009C5354">
      <w:r w:rsidRPr="00466634">
        <w:t>Sparsely populated and scattered population cluster.</w:t>
      </w:r>
    </w:p>
    <w:p w:rsidR="009C5354" w:rsidRPr="00466634" w:rsidRDefault="009C5354" w:rsidP="009C5354">
      <w:r w:rsidRPr="00466634">
        <w:t>These are some of the challenges that developing countries planning to spread ICT to rural areas must be prepared for.</w:t>
      </w:r>
    </w:p>
    <w:p w:rsidR="009C5354" w:rsidRDefault="009C5354" w:rsidP="009C5354">
      <w:r w:rsidRPr="00466634">
        <w:t xml:space="preserve">The existing mobile network systems are not defined to meet these challenges and hence have not been mass deployed in rural area. </w:t>
      </w:r>
      <w:r>
        <w:t xml:space="preserve"> </w:t>
      </w:r>
      <w:r w:rsidRPr="00466634">
        <w:t>In order to have options of deployment of suitable mobile network system</w:t>
      </w:r>
      <w:r>
        <w:t>s</w:t>
      </w:r>
      <w:r w:rsidRPr="00466634">
        <w:t xml:space="preserve"> in rural areas, a suitable set of System Requirements should be evolved addressing the identified rural challenges.</w:t>
      </w:r>
      <w:r>
        <w:t xml:space="preserve">  </w:t>
      </w:r>
    </w:p>
    <w:p w:rsidR="009C5354" w:rsidRDefault="009C5354" w:rsidP="009C5354">
      <w:r>
        <w:t xml:space="preserve">Mobile network systems assist in adaptation to climate change by providing information about short-term extreme weather events and long term trends such as drought and monsoon.  This information can help sustain water supplies and optimise irrigation systems to maximise crop yields.  </w:t>
      </w:r>
    </w:p>
    <w:p w:rsidR="009C5354" w:rsidRDefault="009C5354" w:rsidP="009C5354">
      <w:r w:rsidRPr="00CB7810">
        <w:t xml:space="preserve">This issue will be studied </w:t>
      </w:r>
      <w:r>
        <w:t>in</w:t>
      </w:r>
      <w:r w:rsidRPr="00CB7810">
        <w:t xml:space="preserve"> close </w:t>
      </w:r>
      <w:r>
        <w:t>cooperation</w:t>
      </w:r>
      <w:r w:rsidRPr="00CB7810">
        <w:t xml:space="preserve"> with</w:t>
      </w:r>
      <w:r w:rsidRPr="009D6578">
        <w:t xml:space="preserve"> the </w:t>
      </w:r>
      <w:r>
        <w:t xml:space="preserve">proposed </w:t>
      </w:r>
      <w:r w:rsidRPr="009D6578">
        <w:t>new</w:t>
      </w:r>
      <w:r w:rsidRPr="006D231C">
        <w:t xml:space="preserve"> Question on Adaptation</w:t>
      </w:r>
      <w:r>
        <w:t xml:space="preserve">.  </w:t>
      </w:r>
    </w:p>
    <w:p w:rsidR="009C5354" w:rsidRPr="0058080A" w:rsidRDefault="009C5354" w:rsidP="009C5354">
      <w:r>
        <w:rPr>
          <w:bCs/>
        </w:rPr>
        <w:t xml:space="preserve">Furthermore, for </w:t>
      </w:r>
      <w:r>
        <w:t>t</w:t>
      </w:r>
      <w:r w:rsidRPr="00466634">
        <w:t>he existing mobile network systems</w:t>
      </w:r>
      <w:r w:rsidRPr="006D231C">
        <w:t xml:space="preserve"> </w:t>
      </w:r>
      <w:r w:rsidRPr="00AB2EFD">
        <w:rPr>
          <w:bCs/>
        </w:rPr>
        <w:t>in all countries</w:t>
      </w:r>
      <w:r>
        <w:rPr>
          <w:bCs/>
        </w:rPr>
        <w:t>,</w:t>
      </w:r>
      <w:r w:rsidRPr="00AB2EFD">
        <w:rPr>
          <w:bCs/>
        </w:rPr>
        <w:t xml:space="preserve"> </w:t>
      </w:r>
      <w:r>
        <w:rPr>
          <w:bCs/>
        </w:rPr>
        <w:t xml:space="preserve">it becomes important to develop guidance how to </w:t>
      </w:r>
      <w:r w:rsidRPr="006D231C">
        <w:t>improve the</w:t>
      </w:r>
      <w:r>
        <w:rPr>
          <w:bCs/>
        </w:rPr>
        <w:t xml:space="preserve">ir </w:t>
      </w:r>
      <w:r w:rsidRPr="006D231C">
        <w:t>resilience in disaster situations (e.g. hurricane, tropical storm, etc).</w:t>
      </w:r>
      <w:r>
        <w:rPr>
          <w:bCs/>
        </w:rPr>
        <w:t xml:space="preserve">   </w:t>
      </w:r>
    </w:p>
    <w:p w:rsidR="009C5354" w:rsidRPr="00962921" w:rsidRDefault="009C5354" w:rsidP="009C5354">
      <w:pPr>
        <w:rPr>
          <w:b/>
          <w:bCs/>
        </w:rPr>
      </w:pPr>
      <w:r w:rsidRPr="00962921">
        <w:rPr>
          <w:b/>
          <w:bCs/>
        </w:rPr>
        <w:t>2</w:t>
      </w:r>
      <w:r w:rsidRPr="00962921">
        <w:rPr>
          <w:b/>
          <w:bCs/>
        </w:rPr>
        <w:tab/>
        <w:t>Question</w:t>
      </w:r>
    </w:p>
    <w:p w:rsidR="009C5354" w:rsidRPr="00466634" w:rsidRDefault="009C5354" w:rsidP="009C5354">
      <w:pPr>
        <w:rPr>
          <w:b/>
        </w:rPr>
      </w:pPr>
      <w:r w:rsidRPr="00466634">
        <w:t>Study items to be considered include, but are not limited to:</w:t>
      </w:r>
    </w:p>
    <w:p w:rsidR="009C5354" w:rsidRPr="00466634" w:rsidRDefault="009C5354" w:rsidP="009C5354">
      <w:r w:rsidRPr="00466634">
        <w:t xml:space="preserve">This Question will identify, assess and consolidate the challenges faced by developing countries in setting up a low cost sustainable telecommunication infrastructure in rural areas of developing nations. These challenges should further be deliberated to extract various possible technological or engineering interpretations in order to convert these challenges into technical requirement options. This would become a base for system requirements evolution. </w:t>
      </w:r>
    </w:p>
    <w:p w:rsidR="009C5354" w:rsidRDefault="009C5354" w:rsidP="009C5354">
      <w:r w:rsidRPr="00466634">
        <w:t>Evolution of system requirements for rural mobile network system specifically addressing such identified challenges of rural deployment.</w:t>
      </w:r>
    </w:p>
    <w:p w:rsidR="009C5354" w:rsidRDefault="009C5354" w:rsidP="009C5354">
      <w:r w:rsidRPr="00466634">
        <w:t xml:space="preserve">This Question will study the generic system requirements (independent of chosen Radio transmission technology) for rural mobile networks system including aspects related to deployment architecture, power consumption, power source, packaging, operation &amp; maintenance etc. </w:t>
      </w:r>
    </w:p>
    <w:p w:rsidR="009C5354" w:rsidRPr="0058080A" w:rsidRDefault="009C5354" w:rsidP="009C5354">
      <w:r w:rsidRPr="006D231C">
        <w:t>This Question will</w:t>
      </w:r>
      <w:r>
        <w:t xml:space="preserve"> also</w:t>
      </w:r>
      <w:r w:rsidRPr="00B341EF">
        <w:t xml:space="preserve"> </w:t>
      </w:r>
      <w:r>
        <w:t xml:space="preserve">provide guidance on the way to adapt to climate change and to improve the resilience of mobile networks in disaster situations.  </w:t>
      </w:r>
    </w:p>
    <w:p w:rsidR="009C5354" w:rsidRPr="00962921" w:rsidRDefault="009C5354" w:rsidP="009C5354">
      <w:pPr>
        <w:rPr>
          <w:b/>
          <w:bCs/>
        </w:rPr>
      </w:pPr>
      <w:r w:rsidRPr="00962921">
        <w:rPr>
          <w:b/>
          <w:bCs/>
        </w:rPr>
        <w:t>3</w:t>
      </w:r>
      <w:r w:rsidRPr="00962921">
        <w:rPr>
          <w:b/>
          <w:bCs/>
        </w:rPr>
        <w:tab/>
        <w:t>Tasks</w:t>
      </w:r>
    </w:p>
    <w:p w:rsidR="009C5354" w:rsidRDefault="009C5354" w:rsidP="009C5354">
      <w:r w:rsidRPr="00466634">
        <w:t xml:space="preserve">The task would be </w:t>
      </w:r>
      <w:r>
        <w:t>to develop guidance on “</w:t>
      </w:r>
      <w:r w:rsidRPr="00466634">
        <w:t>Challenges of setting up sustainable telecommunication infrastructure in rural areas of developing nations”. This would become a bas</w:t>
      </w:r>
      <w:r>
        <w:t>is</w:t>
      </w:r>
      <w:r w:rsidRPr="00466634">
        <w:t xml:space="preserve"> for </w:t>
      </w:r>
      <w:r>
        <w:t xml:space="preserve">evolution of </w:t>
      </w:r>
      <w:r w:rsidRPr="00466634">
        <w:t>system requirements (independent of chosen radio transmission technology)</w:t>
      </w:r>
      <w:r>
        <w:t>.  This will include energy efficiency and powering of mobile network systems for deployment of telecommunication infrastructure in areas without access to electricity grid.</w:t>
      </w:r>
      <w:r w:rsidRPr="00466634">
        <w:t xml:space="preserve">. </w:t>
      </w:r>
      <w:r>
        <w:t xml:space="preserve"> </w:t>
      </w:r>
    </w:p>
    <w:p w:rsidR="009C5354" w:rsidRDefault="009C5354" w:rsidP="009C5354">
      <w:r>
        <w:t>This would also be applicable to improve the resilience of mobile networks in all countries in disaster situations (e.g. hurricane, tropical storm, etc).</w:t>
      </w:r>
    </w:p>
    <w:p w:rsidR="009C5354" w:rsidRDefault="009C5354" w:rsidP="009C5354">
      <w:r>
        <w:t>This will lead to the drafting of Handbook containing best practises on these issues and Recommendations if needed.</w:t>
      </w:r>
    </w:p>
    <w:p w:rsidR="009C5354" w:rsidRDefault="009C5354" w:rsidP="009C5354">
      <w:r>
        <w:t>Note: An up-to-date status of work under this Question will be included in SG5 Work Program (</w:t>
      </w:r>
      <w:hyperlink r:id="rId13" w:history="1">
        <w:r w:rsidRPr="00D34EE2">
          <w:rPr>
            <w:rStyle w:val="Hyperlink"/>
          </w:rPr>
          <w:t>http://www.itu.int/ITU-T/studygroups/com05/index.asp</w:t>
        </w:r>
      </w:hyperlink>
      <w:r>
        <w:t>).</w:t>
      </w:r>
    </w:p>
    <w:p w:rsidR="009C5354" w:rsidRPr="00962921" w:rsidRDefault="009C5354" w:rsidP="009C5354">
      <w:pPr>
        <w:rPr>
          <w:b/>
          <w:bCs/>
        </w:rPr>
      </w:pPr>
      <w:r w:rsidRPr="00962921">
        <w:rPr>
          <w:b/>
          <w:bCs/>
        </w:rPr>
        <w:t>4</w:t>
      </w:r>
      <w:r w:rsidRPr="00962921">
        <w:rPr>
          <w:b/>
          <w:bCs/>
        </w:rPr>
        <w:tab/>
        <w:t>Relationships</w:t>
      </w:r>
    </w:p>
    <w:p w:rsidR="009C5354" w:rsidRPr="00834F63" w:rsidRDefault="009C5354" w:rsidP="009C5354">
      <w:pPr>
        <w:pStyle w:val="NormalWeb"/>
        <w:rPr>
          <w:rFonts w:ascii="Times New Roman" w:hAnsi="Times New Roman"/>
          <w:sz w:val="24"/>
          <w:szCs w:val="24"/>
        </w:rPr>
      </w:pPr>
      <w:r w:rsidRPr="00834F63">
        <w:rPr>
          <w:rFonts w:ascii="Times New Roman" w:hAnsi="Times New Roman"/>
          <w:sz w:val="24"/>
          <w:szCs w:val="24"/>
        </w:rPr>
        <w:t>Study Groups:</w:t>
      </w:r>
    </w:p>
    <w:p w:rsidR="009C5354" w:rsidRPr="00834F63" w:rsidRDefault="009C5354" w:rsidP="009C5354">
      <w:pPr>
        <w:pStyle w:val="CEOindent-endash"/>
        <w:numPr>
          <w:ilvl w:val="0"/>
          <w:numId w:val="6"/>
        </w:numPr>
        <w:jc w:val="both"/>
        <w:rPr>
          <w:rFonts w:ascii="Times New Roman" w:hAnsi="Times New Roman" w:cs="Times New Roman"/>
          <w:sz w:val="24"/>
          <w:szCs w:val="24"/>
        </w:rPr>
      </w:pPr>
      <w:r w:rsidRPr="00834F63">
        <w:rPr>
          <w:rFonts w:ascii="Times New Roman" w:hAnsi="Times New Roman" w:cs="Times New Roman"/>
          <w:sz w:val="24"/>
          <w:szCs w:val="24"/>
        </w:rPr>
        <w:t>ITU-T Study Groups</w:t>
      </w:r>
    </w:p>
    <w:p w:rsidR="009C5354" w:rsidRPr="00834F63" w:rsidRDefault="009C5354" w:rsidP="009C5354">
      <w:pPr>
        <w:pStyle w:val="CEOindent-endash"/>
        <w:numPr>
          <w:ilvl w:val="0"/>
          <w:numId w:val="6"/>
        </w:numPr>
        <w:jc w:val="both"/>
        <w:rPr>
          <w:rFonts w:ascii="Times New Roman" w:hAnsi="Times New Roman" w:cs="Times New Roman"/>
          <w:sz w:val="24"/>
          <w:szCs w:val="24"/>
        </w:rPr>
      </w:pPr>
      <w:r w:rsidRPr="00834F63">
        <w:rPr>
          <w:rFonts w:ascii="Times New Roman" w:hAnsi="Times New Roman" w:cs="Times New Roman"/>
          <w:sz w:val="24"/>
          <w:szCs w:val="24"/>
        </w:rPr>
        <w:t>ITU-D Study Groups</w:t>
      </w:r>
    </w:p>
    <w:p w:rsidR="009C5354" w:rsidRPr="00834F63" w:rsidRDefault="009C5354" w:rsidP="009C5354">
      <w:pPr>
        <w:pStyle w:val="CEOindent-endash"/>
        <w:numPr>
          <w:ilvl w:val="0"/>
          <w:numId w:val="6"/>
        </w:numPr>
        <w:jc w:val="both"/>
        <w:rPr>
          <w:rFonts w:ascii="Times New Roman" w:hAnsi="Times New Roman" w:cs="Times New Roman"/>
          <w:sz w:val="24"/>
          <w:szCs w:val="24"/>
        </w:rPr>
      </w:pPr>
      <w:r w:rsidRPr="00834F63">
        <w:rPr>
          <w:rFonts w:ascii="Times New Roman" w:hAnsi="Times New Roman" w:cs="Times New Roman"/>
          <w:sz w:val="24"/>
          <w:szCs w:val="24"/>
        </w:rPr>
        <w:t>ITU-R Study Groups</w:t>
      </w:r>
    </w:p>
    <w:p w:rsidR="009C5354" w:rsidRPr="00834F63" w:rsidRDefault="009C5354" w:rsidP="009C5354">
      <w:pPr>
        <w:tabs>
          <w:tab w:val="clear" w:pos="794"/>
          <w:tab w:val="clear" w:pos="1191"/>
          <w:tab w:val="clear" w:pos="1588"/>
          <w:tab w:val="clear" w:pos="1985"/>
        </w:tabs>
        <w:overflowPunct/>
        <w:autoSpaceDE/>
        <w:autoSpaceDN/>
        <w:adjustRightInd/>
        <w:spacing w:before="100" w:after="100" w:line="240" w:lineRule="atLeast"/>
        <w:textAlignment w:val="auto"/>
        <w:rPr>
          <w:rFonts w:eastAsia="MS Mincho"/>
          <w:szCs w:val="24"/>
          <w:lang w:eastAsia="ja-JP"/>
        </w:rPr>
      </w:pPr>
      <w:r w:rsidRPr="00834F63">
        <w:rPr>
          <w:rFonts w:eastAsia="MS Mincho"/>
          <w:szCs w:val="24"/>
          <w:lang w:eastAsia="ja-JP"/>
        </w:rPr>
        <w:t>Standardization bodies, forums and consortia:</w:t>
      </w:r>
      <w:r>
        <w:rPr>
          <w:rFonts w:eastAsia="MS Mincho"/>
          <w:b/>
          <w:bCs/>
          <w:szCs w:val="24"/>
          <w:lang w:eastAsia="ja-JP"/>
        </w:rPr>
        <w:t xml:space="preserve"> </w:t>
      </w:r>
      <w:r w:rsidRPr="00834F63">
        <w:rPr>
          <w:rFonts w:eastAsia="MS Mincho"/>
          <w:szCs w:val="24"/>
          <w:lang w:eastAsia="ja-JP"/>
        </w:rPr>
        <w:t>IEC, ISO</w:t>
      </w:r>
    </w:p>
    <w:p w:rsidR="00EC40E5" w:rsidRPr="006716BB" w:rsidRDefault="00EC40E5" w:rsidP="006716BB">
      <w:pPr>
        <w:pStyle w:val="AnnexNotitle"/>
        <w:rPr>
          <w:b w:val="0"/>
          <w:bCs/>
          <w:sz w:val="24"/>
          <w:szCs w:val="24"/>
        </w:rPr>
      </w:pPr>
      <w:r>
        <w:rPr>
          <w:bCs/>
        </w:rPr>
        <w:br w:type="page"/>
      </w:r>
      <w:r w:rsidRPr="006716BB">
        <w:rPr>
          <w:b w:val="0"/>
          <w:bCs/>
          <w:sz w:val="24"/>
          <w:szCs w:val="24"/>
        </w:rPr>
        <w:t>ANNEX 2</w:t>
      </w:r>
      <w:r w:rsidRPr="006716BB">
        <w:rPr>
          <w:b w:val="0"/>
          <w:bCs/>
          <w:sz w:val="24"/>
          <w:szCs w:val="24"/>
        </w:rPr>
        <w:br/>
        <w:t xml:space="preserve">(to TSB Circular </w:t>
      </w:r>
      <w:r w:rsidR="006716BB" w:rsidRPr="006716BB">
        <w:rPr>
          <w:b w:val="0"/>
          <w:bCs/>
          <w:sz w:val="24"/>
          <w:szCs w:val="24"/>
        </w:rPr>
        <w:t>153</w:t>
      </w:r>
      <w:r w:rsidRPr="006716BB">
        <w:rPr>
          <w:b w:val="0"/>
          <w:bCs/>
          <w:sz w:val="24"/>
          <w:szCs w:val="24"/>
        </w:rPr>
        <w:t>)</w:t>
      </w:r>
    </w:p>
    <w:p w:rsidR="00EC40E5" w:rsidRPr="006716BB" w:rsidRDefault="00EC40E5" w:rsidP="00EC40E5">
      <w:pPr>
        <w:pStyle w:val="AnnexNotitle"/>
        <w:rPr>
          <w:sz w:val="24"/>
          <w:szCs w:val="24"/>
        </w:rPr>
      </w:pPr>
      <w:r w:rsidRPr="006716BB">
        <w:rPr>
          <w:sz w:val="24"/>
          <w:szCs w:val="24"/>
        </w:rPr>
        <w:t>Text of new Question 23/5</w:t>
      </w:r>
    </w:p>
    <w:p w:rsidR="009C5354" w:rsidRPr="00962921" w:rsidRDefault="009C5354" w:rsidP="009C5354">
      <w:pPr>
        <w:rPr>
          <w:b/>
          <w:bCs/>
        </w:rPr>
      </w:pPr>
      <w:bookmarkStart w:id="6" w:name="_Toc279759648"/>
      <w:r w:rsidRPr="00962921">
        <w:rPr>
          <w:b/>
          <w:bCs/>
        </w:rPr>
        <w:t>Question 23/5 – Using ICTs to enable countries to adapt to climate change</w:t>
      </w:r>
      <w:bookmarkEnd w:id="6"/>
    </w:p>
    <w:p w:rsidR="009C5354" w:rsidRPr="00962921" w:rsidRDefault="009C5354" w:rsidP="009C5354">
      <w:pPr>
        <w:rPr>
          <w:b/>
          <w:bCs/>
        </w:rPr>
      </w:pPr>
      <w:bookmarkStart w:id="7" w:name="_Toc279759649"/>
      <w:r w:rsidRPr="00962921">
        <w:rPr>
          <w:b/>
          <w:bCs/>
        </w:rPr>
        <w:t>1</w:t>
      </w:r>
      <w:r w:rsidRPr="00962921">
        <w:rPr>
          <w:b/>
          <w:bCs/>
        </w:rPr>
        <w:tab/>
        <w:t>Motivation</w:t>
      </w:r>
      <w:bookmarkEnd w:id="7"/>
    </w:p>
    <w:p w:rsidR="009C5354" w:rsidRDefault="009C5354" w:rsidP="009C5354">
      <w:pPr>
        <w:pStyle w:val="Head"/>
        <w:numPr>
          <w:ilvl w:val="12"/>
          <w:numId w:val="0"/>
        </w:numPr>
        <w:spacing w:before="120"/>
      </w:pPr>
      <w:r>
        <w:t>ICTs can be effective in enabling countries to better adapt to climate change</w:t>
      </w:r>
      <w:r>
        <w:rPr>
          <w:rStyle w:val="FootnoteReference"/>
        </w:rPr>
        <w:footnoteReference w:id="1"/>
      </w:r>
      <w:r>
        <w:t xml:space="preserve"> . Adaptation involves taking action to tolerate the effects of climate change on a local or country level.  Examples include remote sensing for monitoring of natural disasters such as earthquakes and tidal waves, and improved communications to help deal with natural disasters more effectively.  </w:t>
      </w:r>
    </w:p>
    <w:p w:rsidR="009C5354" w:rsidRDefault="009C5354" w:rsidP="009C5354">
      <w:pPr>
        <w:pStyle w:val="Head"/>
        <w:numPr>
          <w:ilvl w:val="12"/>
          <w:numId w:val="0"/>
        </w:numPr>
        <w:spacing w:before="120"/>
      </w:pPr>
      <w:r>
        <w:t xml:space="preserve">ICTs in general, and satellite and surface-based remote sensors in particular, are already the main tools for environmental observation, climate monitoring and provide data for climate change prediction on a global basis.  The modern disaster prediction, detection and early warning systems based on the use of ICTs are essential for saving lives and should be proliferated in developing countries.  ICTs are making available vital information on the changing environment to the mass population who need </w:t>
      </w:r>
      <w:r w:rsidRPr="0097733C">
        <w:rPr>
          <w:i/>
        </w:rPr>
        <w:t>capacity building</w:t>
      </w:r>
      <w:r>
        <w:t xml:space="preserve"> i.e. information and education and help to sustain basic needs such as food and water.  Ideally this would be achieved through green technologies such as mobile devices and base stations powered by solar energy.  </w:t>
      </w:r>
    </w:p>
    <w:p w:rsidR="009C5354" w:rsidRDefault="009C5354" w:rsidP="009C5354">
      <w:pPr>
        <w:pStyle w:val="Head"/>
        <w:numPr>
          <w:ilvl w:val="12"/>
          <w:numId w:val="0"/>
        </w:numPr>
        <w:overflowPunct w:val="0"/>
        <w:autoSpaceDE w:val="0"/>
        <w:autoSpaceDN w:val="0"/>
        <w:adjustRightInd w:val="0"/>
        <w:spacing w:before="120"/>
        <w:textAlignment w:val="baseline"/>
      </w:pPr>
      <w:r>
        <w:t xml:space="preserve">ICTs can be part of the solution to climate change, in particular by </w:t>
      </w:r>
      <w:r w:rsidRPr="00476186">
        <w:t>helping both developed and developing countries adapt to the negative effects of climate change using ICT based systems monitoring weather and the environment worldwide</w:t>
      </w:r>
      <w:r>
        <w:t xml:space="preserve">.  </w:t>
      </w:r>
    </w:p>
    <w:p w:rsidR="009C5354" w:rsidRDefault="009C5354" w:rsidP="009C5354">
      <w:r>
        <w:t>Requirements for appropriate ICT technologies to contribute to climate change mitigation are the subject of new Recommendations and Handbooks.</w:t>
      </w:r>
    </w:p>
    <w:p w:rsidR="009C5354" w:rsidRDefault="009C5354" w:rsidP="009C5354">
      <w:r>
        <w:t>These publications can be used by manufacturers and operators to produce and implement ICTs which are effective in supporting adaptation to climate change.</w:t>
      </w:r>
    </w:p>
    <w:p w:rsidR="009C5354" w:rsidRPr="00F85609" w:rsidRDefault="009C5354" w:rsidP="009C5354">
      <w:r>
        <w:t xml:space="preserve">ITU-T now needs to consider similar publications in the area of adaptation. </w:t>
      </w:r>
    </w:p>
    <w:p w:rsidR="009C5354" w:rsidRPr="00962921" w:rsidRDefault="009C5354" w:rsidP="009C5354">
      <w:pPr>
        <w:rPr>
          <w:b/>
          <w:bCs/>
        </w:rPr>
      </w:pPr>
      <w:bookmarkStart w:id="8" w:name="_Toc279759650"/>
      <w:r w:rsidRPr="00962921">
        <w:rPr>
          <w:b/>
          <w:bCs/>
        </w:rPr>
        <w:t>2</w:t>
      </w:r>
      <w:r w:rsidRPr="00962921">
        <w:rPr>
          <w:b/>
          <w:bCs/>
        </w:rPr>
        <w:tab/>
        <w:t>Question</w:t>
      </w:r>
      <w:bookmarkEnd w:id="8"/>
    </w:p>
    <w:p w:rsidR="009C5354" w:rsidRDefault="009C5354" w:rsidP="009C5354">
      <w:r>
        <w:t>Study items to be considered include, but are not limited to:</w:t>
      </w:r>
    </w:p>
    <w:p w:rsidR="009C5354" w:rsidRDefault="009C5354" w:rsidP="009C5354">
      <w:pPr>
        <w:numPr>
          <w:ilvl w:val="0"/>
          <w:numId w:val="10"/>
        </w:numPr>
        <w:tabs>
          <w:tab w:val="clear" w:pos="794"/>
          <w:tab w:val="clear" w:pos="1191"/>
          <w:tab w:val="clear" w:pos="1588"/>
          <w:tab w:val="clear" w:pos="1985"/>
          <w:tab w:val="left" w:pos="360"/>
        </w:tabs>
        <w:overflowPunct/>
        <w:autoSpaceDE/>
        <w:autoSpaceDN/>
        <w:adjustRightInd/>
        <w:spacing w:before="0"/>
        <w:textAlignment w:val="auto"/>
      </w:pPr>
      <w:r>
        <w:t>What are the standardisation requirements for ICTs to enable adaptation to climate change?</w:t>
      </w:r>
    </w:p>
    <w:p w:rsidR="009C5354" w:rsidRDefault="009C5354" w:rsidP="009C5354">
      <w:pPr>
        <w:numPr>
          <w:ilvl w:val="0"/>
          <w:numId w:val="10"/>
        </w:numPr>
        <w:tabs>
          <w:tab w:val="clear" w:pos="794"/>
          <w:tab w:val="clear" w:pos="1191"/>
          <w:tab w:val="clear" w:pos="1588"/>
          <w:tab w:val="clear" w:pos="1985"/>
          <w:tab w:val="left" w:pos="360"/>
        </w:tabs>
        <w:overflowPunct/>
        <w:autoSpaceDE/>
        <w:autoSpaceDN/>
        <w:adjustRightInd/>
        <w:spacing w:before="0"/>
        <w:textAlignment w:val="auto"/>
      </w:pPr>
      <w:r>
        <w:t xml:space="preserve">How can </w:t>
      </w:r>
      <w:r w:rsidRPr="00E412A6">
        <w:t>ICTs</w:t>
      </w:r>
      <w:r>
        <w:t>, in particular fibre submarine cable networks,</w:t>
      </w:r>
      <w:r w:rsidRPr="00E412A6">
        <w:t xml:space="preserve"> </w:t>
      </w:r>
      <w:r>
        <w:t xml:space="preserve">be used more effectively </w:t>
      </w:r>
      <w:r w:rsidRPr="00E412A6">
        <w:t>to monitor the global environment/</w:t>
      </w:r>
      <w:r w:rsidRPr="00EC40E5">
        <w:t>ecosystem and what new standards are required</w:t>
      </w:r>
      <w:r>
        <w:t>?</w:t>
      </w:r>
    </w:p>
    <w:p w:rsidR="009C5354" w:rsidRDefault="009C5354" w:rsidP="009C5354">
      <w:pPr>
        <w:numPr>
          <w:ilvl w:val="0"/>
          <w:numId w:val="10"/>
        </w:numPr>
        <w:tabs>
          <w:tab w:val="clear" w:pos="794"/>
          <w:tab w:val="clear" w:pos="1191"/>
          <w:tab w:val="clear" w:pos="1588"/>
          <w:tab w:val="clear" w:pos="1985"/>
          <w:tab w:val="left" w:pos="360"/>
        </w:tabs>
        <w:overflowPunct/>
        <w:autoSpaceDE/>
        <w:autoSpaceDN/>
        <w:adjustRightInd/>
        <w:spacing w:before="0"/>
        <w:textAlignment w:val="auto"/>
      </w:pPr>
      <w:r>
        <w:t xml:space="preserve">How can ICT standards be used and adapted to more effectively </w:t>
      </w:r>
      <w:r w:rsidRPr="00DC6423">
        <w:t xml:space="preserve">disseminate information </w:t>
      </w:r>
      <w:r>
        <w:t>on both</w:t>
      </w:r>
      <w:r w:rsidRPr="00DC6423">
        <w:t xml:space="preserve"> natural and man-made disasters (early warning) to communities</w:t>
      </w:r>
      <w:r>
        <w:t xml:space="preserve"> (e.g. supporting GDACS under the UN framework?</w:t>
      </w:r>
    </w:p>
    <w:p w:rsidR="009C5354" w:rsidRDefault="009C5354" w:rsidP="009C5354">
      <w:pPr>
        <w:numPr>
          <w:ilvl w:val="0"/>
          <w:numId w:val="10"/>
        </w:numPr>
        <w:tabs>
          <w:tab w:val="clear" w:pos="794"/>
          <w:tab w:val="clear" w:pos="1191"/>
          <w:tab w:val="clear" w:pos="1588"/>
          <w:tab w:val="clear" w:pos="1985"/>
          <w:tab w:val="left" w:pos="360"/>
        </w:tabs>
        <w:overflowPunct/>
        <w:autoSpaceDE/>
        <w:autoSpaceDN/>
        <w:adjustRightInd/>
        <w:spacing w:before="0"/>
        <w:textAlignment w:val="auto"/>
      </w:pPr>
      <w:r>
        <w:t>Identification if new</w:t>
      </w:r>
      <w:r w:rsidRPr="00E412A6">
        <w:t xml:space="preserve"> ICT</w:t>
      </w:r>
      <w:r>
        <w:t xml:space="preserve"> standards are needed to address food s</w:t>
      </w:r>
      <w:r w:rsidRPr="00E412A6">
        <w:t>ecurity, water transportation and suppl</w:t>
      </w:r>
      <w:r>
        <w:t>y in close collaboration with D sector.</w:t>
      </w:r>
    </w:p>
    <w:p w:rsidR="009C5354" w:rsidRDefault="009C5354" w:rsidP="009C5354">
      <w:pPr>
        <w:numPr>
          <w:ilvl w:val="0"/>
          <w:numId w:val="10"/>
        </w:numPr>
        <w:tabs>
          <w:tab w:val="clear" w:pos="794"/>
          <w:tab w:val="clear" w:pos="1191"/>
          <w:tab w:val="clear" w:pos="1588"/>
          <w:tab w:val="clear" w:pos="1985"/>
          <w:tab w:val="left" w:pos="360"/>
        </w:tabs>
        <w:overflowPunct/>
        <w:autoSpaceDE/>
        <w:autoSpaceDN/>
        <w:adjustRightInd/>
        <w:spacing w:before="0"/>
        <w:textAlignment w:val="auto"/>
      </w:pPr>
      <w:r>
        <w:t>How can ICT standards b</w:t>
      </w:r>
      <w:r w:rsidRPr="00DC6423">
        <w:t xml:space="preserve">etter </w:t>
      </w:r>
      <w:r>
        <w:t xml:space="preserve">enable </w:t>
      </w:r>
      <w:r w:rsidRPr="00DC6423">
        <w:t xml:space="preserve">water management </w:t>
      </w:r>
      <w:r>
        <w:t>under accelerating climate change conditions to</w:t>
      </w:r>
      <w:r w:rsidRPr="00DC6423">
        <w:t xml:space="preserve"> improve the overall efficiency of water use, </w:t>
      </w:r>
      <w:r>
        <w:t>leading to</w:t>
      </w:r>
      <w:r w:rsidRPr="00DC6423">
        <w:t xml:space="preserve"> a more sustainable use of water resources</w:t>
      </w:r>
      <w:r>
        <w:t>?</w:t>
      </w:r>
    </w:p>
    <w:p w:rsidR="009C5354" w:rsidRDefault="009C5354" w:rsidP="009C5354">
      <w:pPr>
        <w:numPr>
          <w:ilvl w:val="0"/>
          <w:numId w:val="10"/>
        </w:numPr>
        <w:tabs>
          <w:tab w:val="clear" w:pos="794"/>
          <w:tab w:val="clear" w:pos="1191"/>
          <w:tab w:val="clear" w:pos="1588"/>
          <w:tab w:val="clear" w:pos="1985"/>
          <w:tab w:val="left" w:pos="360"/>
        </w:tabs>
        <w:overflowPunct/>
        <w:autoSpaceDE/>
        <w:autoSpaceDN/>
        <w:adjustRightInd/>
        <w:spacing w:before="0"/>
        <w:textAlignment w:val="auto"/>
      </w:pPr>
      <w:r>
        <w:t xml:space="preserve">What ICT standards need to be used or developed to </w:t>
      </w:r>
      <w:r w:rsidRPr="00DC6423">
        <w:t xml:space="preserve">disseminate information </w:t>
      </w:r>
      <w:r>
        <w:t>to</w:t>
      </w:r>
      <w:r w:rsidRPr="00DC6423">
        <w:t xml:space="preserve"> enable farmers to better forecast crop yields and production</w:t>
      </w:r>
      <w:r>
        <w:t>?</w:t>
      </w:r>
    </w:p>
    <w:p w:rsidR="009C5354" w:rsidRDefault="009C5354" w:rsidP="009C5354">
      <w:pPr>
        <w:numPr>
          <w:ilvl w:val="0"/>
          <w:numId w:val="10"/>
        </w:numPr>
        <w:tabs>
          <w:tab w:val="clear" w:pos="794"/>
          <w:tab w:val="clear" w:pos="1191"/>
          <w:tab w:val="clear" w:pos="1588"/>
          <w:tab w:val="clear" w:pos="1985"/>
          <w:tab w:val="left" w:pos="360"/>
        </w:tabs>
        <w:overflowPunct/>
        <w:autoSpaceDE/>
        <w:autoSpaceDN/>
        <w:adjustRightInd/>
        <w:spacing w:before="0"/>
        <w:textAlignment w:val="auto"/>
      </w:pPr>
      <w:r>
        <w:t>How can</w:t>
      </w:r>
      <w:r w:rsidRPr="00A836AD">
        <w:t xml:space="preserve"> ICTs </w:t>
      </w:r>
      <w:r>
        <w:t xml:space="preserve">be used </w:t>
      </w:r>
      <w:r w:rsidRPr="00A836AD">
        <w:t>to monitor deforestation and forest degradation</w:t>
      </w:r>
      <w:r>
        <w:t xml:space="preserve"> and what standards are available or need development?</w:t>
      </w:r>
    </w:p>
    <w:p w:rsidR="009C5354" w:rsidRDefault="009C5354" w:rsidP="009C5354">
      <w:pPr>
        <w:numPr>
          <w:ilvl w:val="0"/>
          <w:numId w:val="10"/>
        </w:numPr>
        <w:tabs>
          <w:tab w:val="clear" w:pos="794"/>
          <w:tab w:val="clear" w:pos="1191"/>
          <w:tab w:val="clear" w:pos="1588"/>
          <w:tab w:val="clear" w:pos="1985"/>
          <w:tab w:val="left" w:pos="360"/>
        </w:tabs>
        <w:overflowPunct/>
        <w:autoSpaceDE/>
        <w:autoSpaceDN/>
        <w:adjustRightInd/>
        <w:spacing w:before="0"/>
        <w:textAlignment w:val="auto"/>
      </w:pPr>
      <w:r>
        <w:t>How can ICTs be used to reduce CO2e emissions by better waste m</w:t>
      </w:r>
      <w:r w:rsidRPr="00A836AD">
        <w:t>anagement</w:t>
      </w:r>
      <w:r>
        <w:t xml:space="preserve"> through a </w:t>
      </w:r>
      <w:r w:rsidRPr="00DC6423">
        <w:t>‘cradle to cradle’</w:t>
      </w:r>
      <w:r>
        <w:t>,</w:t>
      </w:r>
      <w:r w:rsidRPr="00DC6423">
        <w:t xml:space="preserve"> </w:t>
      </w:r>
      <w:r>
        <w:t>i.e. ‘closed loop’ approach whereby more efficient recycling means fewer raw materials need to be mined ?</w:t>
      </w:r>
    </w:p>
    <w:p w:rsidR="009C5354" w:rsidRDefault="009C5354" w:rsidP="009C5354">
      <w:pPr>
        <w:numPr>
          <w:ilvl w:val="0"/>
          <w:numId w:val="10"/>
        </w:numPr>
        <w:tabs>
          <w:tab w:val="clear" w:pos="794"/>
          <w:tab w:val="clear" w:pos="1191"/>
          <w:tab w:val="clear" w:pos="1588"/>
          <w:tab w:val="clear" w:pos="1985"/>
          <w:tab w:val="left" w:pos="360"/>
        </w:tabs>
        <w:overflowPunct/>
        <w:autoSpaceDE/>
        <w:autoSpaceDN/>
        <w:adjustRightInd/>
        <w:spacing w:before="0"/>
        <w:textAlignment w:val="auto"/>
      </w:pPr>
      <w:r>
        <w:t xml:space="preserve">What standards are needed for ICTs to be used </w:t>
      </w:r>
      <w:r w:rsidRPr="00DC6423">
        <w:t>to increase energy supply efficiency and maximize the use of renewable sources</w:t>
      </w:r>
      <w:r>
        <w:t>?</w:t>
      </w:r>
    </w:p>
    <w:p w:rsidR="009C5354" w:rsidRDefault="009C5354" w:rsidP="009C5354">
      <w:pPr>
        <w:numPr>
          <w:ilvl w:val="0"/>
          <w:numId w:val="10"/>
        </w:numPr>
        <w:tabs>
          <w:tab w:val="clear" w:pos="794"/>
          <w:tab w:val="clear" w:pos="1191"/>
          <w:tab w:val="clear" w:pos="1588"/>
          <w:tab w:val="clear" w:pos="1985"/>
          <w:tab w:val="left" w:pos="360"/>
        </w:tabs>
        <w:overflowPunct/>
        <w:autoSpaceDE/>
        <w:autoSpaceDN/>
        <w:adjustRightInd/>
        <w:spacing w:before="0"/>
        <w:textAlignment w:val="auto"/>
      </w:pPr>
      <w:r>
        <w:t>How can ICTs be used in education and to raise awareness on climate c</w:t>
      </w:r>
      <w:r w:rsidRPr="00DC6423">
        <w:t>hange</w:t>
      </w:r>
      <w:r>
        <w:t xml:space="preserve"> and what standards development is required?</w:t>
      </w:r>
    </w:p>
    <w:p w:rsidR="009C5354" w:rsidRDefault="009C5354" w:rsidP="009C5354">
      <w:pPr>
        <w:numPr>
          <w:ilvl w:val="0"/>
          <w:numId w:val="10"/>
        </w:numPr>
        <w:tabs>
          <w:tab w:val="clear" w:pos="794"/>
          <w:tab w:val="clear" w:pos="1191"/>
          <w:tab w:val="clear" w:pos="1588"/>
          <w:tab w:val="clear" w:pos="1985"/>
          <w:tab w:val="left" w:pos="360"/>
        </w:tabs>
        <w:overflowPunct/>
        <w:autoSpaceDE/>
        <w:autoSpaceDN/>
        <w:adjustRightInd/>
        <w:spacing w:before="0"/>
        <w:textAlignment w:val="auto"/>
      </w:pPr>
      <w:r>
        <w:t>What e-health standards are needed for more effective healthcare, as diseases spread due to changing climatic conditions, and to ensure interoperability?</w:t>
      </w:r>
    </w:p>
    <w:p w:rsidR="009C5354" w:rsidRDefault="009C5354" w:rsidP="009C5354">
      <w:pPr>
        <w:numPr>
          <w:ilvl w:val="0"/>
          <w:numId w:val="10"/>
        </w:numPr>
        <w:tabs>
          <w:tab w:val="clear" w:pos="794"/>
          <w:tab w:val="clear" w:pos="1191"/>
          <w:tab w:val="clear" w:pos="1588"/>
          <w:tab w:val="clear" w:pos="1985"/>
          <w:tab w:val="left" w:pos="360"/>
        </w:tabs>
        <w:overflowPunct/>
        <w:autoSpaceDE/>
        <w:autoSpaceDN/>
        <w:adjustRightInd/>
        <w:spacing w:before="0"/>
        <w:textAlignment w:val="auto"/>
      </w:pPr>
      <w:r>
        <w:t>Do NGN standards accommodate the requirements of these technologies?  Is additional NGN infrastructure or standardisation needed?</w:t>
      </w:r>
    </w:p>
    <w:p w:rsidR="009C5354" w:rsidRPr="00962921" w:rsidRDefault="009C5354" w:rsidP="009C5354">
      <w:pPr>
        <w:rPr>
          <w:b/>
          <w:bCs/>
        </w:rPr>
      </w:pPr>
      <w:bookmarkStart w:id="9" w:name="_Toc279759651"/>
      <w:r w:rsidRPr="00962921">
        <w:rPr>
          <w:b/>
          <w:bCs/>
        </w:rPr>
        <w:t>3</w:t>
      </w:r>
      <w:r w:rsidRPr="00962921">
        <w:rPr>
          <w:b/>
          <w:bCs/>
        </w:rPr>
        <w:tab/>
        <w:t>Tasks</w:t>
      </w:r>
      <w:bookmarkEnd w:id="9"/>
    </w:p>
    <w:p w:rsidR="009C5354" w:rsidRDefault="009C5354" w:rsidP="009C5354">
      <w:r>
        <w:t>Tasks include, but are not limited to:</w:t>
      </w:r>
    </w:p>
    <w:p w:rsidR="009C5354" w:rsidRDefault="009C5354" w:rsidP="009C5354">
      <w:pPr>
        <w:numPr>
          <w:ilvl w:val="0"/>
          <w:numId w:val="11"/>
        </w:numPr>
        <w:tabs>
          <w:tab w:val="clear" w:pos="794"/>
          <w:tab w:val="clear" w:pos="1191"/>
          <w:tab w:val="clear" w:pos="1588"/>
          <w:tab w:val="clear" w:pos="1985"/>
        </w:tabs>
        <w:overflowPunct/>
        <w:autoSpaceDE/>
        <w:autoSpaceDN/>
        <w:adjustRightInd/>
        <w:spacing w:before="0"/>
        <w:textAlignment w:val="auto"/>
      </w:pPr>
      <w:r w:rsidRPr="00621739">
        <w:t>Establish handbooks</w:t>
      </w:r>
      <w:r>
        <w:rPr>
          <w:rFonts w:ascii="Verdana" w:hAnsi="Verdana"/>
          <w:sz w:val="18"/>
          <w:szCs w:val="18"/>
        </w:rPr>
        <w:t xml:space="preserve"> </w:t>
      </w:r>
      <w:r>
        <w:t>on practical examples and best practices of ICT standards, and if necessary recommendations, to support adaptation to climate change.</w:t>
      </w:r>
    </w:p>
    <w:p w:rsidR="009C5354" w:rsidRDefault="009C5354" w:rsidP="009C5354">
      <w:pPr>
        <w:numPr>
          <w:ilvl w:val="0"/>
          <w:numId w:val="11"/>
        </w:numPr>
        <w:tabs>
          <w:tab w:val="clear" w:pos="794"/>
          <w:tab w:val="clear" w:pos="1191"/>
          <w:tab w:val="clear" w:pos="1588"/>
          <w:tab w:val="clear" w:pos="1985"/>
        </w:tabs>
        <w:overflowPunct/>
        <w:autoSpaceDE/>
        <w:autoSpaceDN/>
        <w:adjustRightInd/>
        <w:spacing w:before="0"/>
        <w:textAlignment w:val="auto"/>
      </w:pPr>
      <w:r>
        <w:t xml:space="preserve">Produce </w:t>
      </w:r>
      <w:r w:rsidRPr="00331D81">
        <w:t xml:space="preserve">a </w:t>
      </w:r>
      <w:r>
        <w:t>‘</w:t>
      </w:r>
      <w:r w:rsidRPr="00331D81">
        <w:t>roadmap</w:t>
      </w:r>
      <w:r>
        <w:t>’</w:t>
      </w:r>
      <w:r w:rsidRPr="00331D81">
        <w:t xml:space="preserve"> to identify </w:t>
      </w:r>
      <w:r>
        <w:t>the types of ICT</w:t>
      </w:r>
      <w:r w:rsidRPr="00331D81">
        <w:t xml:space="preserve"> </w:t>
      </w:r>
      <w:r>
        <w:t>technologies</w:t>
      </w:r>
      <w:r w:rsidRPr="00331D81">
        <w:t xml:space="preserve"> </w:t>
      </w:r>
      <w:r>
        <w:t>and standards available, propose improvements and</w:t>
      </w:r>
      <w:r w:rsidRPr="00331D81">
        <w:t xml:space="preserve"> facilitate </w:t>
      </w:r>
      <w:r>
        <w:t>more effective use of these</w:t>
      </w:r>
    </w:p>
    <w:p w:rsidR="009C5354" w:rsidRDefault="009C5354" w:rsidP="009C5354">
      <w:pPr>
        <w:numPr>
          <w:ilvl w:val="0"/>
          <w:numId w:val="11"/>
        </w:numPr>
        <w:tabs>
          <w:tab w:val="clear" w:pos="794"/>
          <w:tab w:val="clear" w:pos="1191"/>
          <w:tab w:val="clear" w:pos="1588"/>
          <w:tab w:val="clear" w:pos="1985"/>
        </w:tabs>
        <w:overflowPunct/>
        <w:autoSpaceDE/>
        <w:autoSpaceDN/>
        <w:adjustRightInd/>
        <w:spacing w:before="0"/>
        <w:textAlignment w:val="auto"/>
      </w:pPr>
      <w:r w:rsidRPr="00647921">
        <w:t>Coordinate with other SGs</w:t>
      </w:r>
      <w:r>
        <w:t>, ITU-R, ITU-D</w:t>
      </w:r>
      <w:r w:rsidRPr="00647921">
        <w:t xml:space="preserve"> and other bodies on a regular basis to collaborate effec</w:t>
      </w:r>
      <w:r>
        <w:t>tively</w:t>
      </w:r>
    </w:p>
    <w:p w:rsidR="009C5354" w:rsidRDefault="009C5354" w:rsidP="009C5354">
      <w:r>
        <w:t>Note: An up-to-date status of work under this Question will be included in SG5 Work Program (</w:t>
      </w:r>
      <w:hyperlink r:id="rId14" w:history="1">
        <w:r w:rsidRPr="00D34EE2">
          <w:rPr>
            <w:rStyle w:val="Hyperlink"/>
          </w:rPr>
          <w:t>http://www.itu.int/ITU-T/studygroups/com05/index.asp</w:t>
        </w:r>
      </w:hyperlink>
      <w:r>
        <w:t>).</w:t>
      </w:r>
    </w:p>
    <w:p w:rsidR="009C5354" w:rsidRPr="00962921" w:rsidRDefault="009C5354" w:rsidP="009C5354">
      <w:pPr>
        <w:rPr>
          <w:b/>
          <w:bCs/>
          <w:lang w:val="en-US"/>
        </w:rPr>
      </w:pPr>
      <w:bookmarkStart w:id="10" w:name="_Toc279759652"/>
      <w:r w:rsidRPr="00962921">
        <w:rPr>
          <w:b/>
          <w:bCs/>
          <w:lang w:val="en-US"/>
        </w:rPr>
        <w:t>4</w:t>
      </w:r>
      <w:r w:rsidRPr="00962921">
        <w:rPr>
          <w:b/>
          <w:bCs/>
          <w:lang w:val="en-US"/>
        </w:rPr>
        <w:tab/>
        <w:t>Relationships</w:t>
      </w:r>
      <w:bookmarkEnd w:id="10"/>
    </w:p>
    <w:p w:rsidR="009C5354" w:rsidRDefault="009C5354" w:rsidP="009C5354">
      <w:r>
        <w:t xml:space="preserve">Study Groups: </w:t>
      </w:r>
    </w:p>
    <w:p w:rsidR="009C5354" w:rsidRPr="00647921" w:rsidRDefault="009C5354" w:rsidP="009C5354">
      <w:pPr>
        <w:numPr>
          <w:ilvl w:val="0"/>
          <w:numId w:val="1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pPr>
      <w:r w:rsidRPr="00647921">
        <w:t xml:space="preserve">ITU-T SGs 9, 13, 15 and 16 </w:t>
      </w:r>
    </w:p>
    <w:p w:rsidR="009C5354" w:rsidRPr="00647921" w:rsidRDefault="009C5354" w:rsidP="009C5354">
      <w:pPr>
        <w:numPr>
          <w:ilvl w:val="0"/>
          <w:numId w:val="1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pPr>
      <w:r w:rsidRPr="00647921">
        <w:t xml:space="preserve">ITU-D </w:t>
      </w:r>
      <w:r>
        <w:t>SGs</w:t>
      </w:r>
    </w:p>
    <w:p w:rsidR="009C5354" w:rsidRPr="00647921" w:rsidRDefault="009C5354" w:rsidP="009C5354">
      <w:pPr>
        <w:numPr>
          <w:ilvl w:val="0"/>
          <w:numId w:val="1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pPr>
      <w:r w:rsidRPr="00647921">
        <w:t>ITU-R</w:t>
      </w:r>
      <w:r>
        <w:t xml:space="preserve"> SGs</w:t>
      </w:r>
      <w:r w:rsidRPr="00647921">
        <w:t xml:space="preserve"> </w:t>
      </w:r>
    </w:p>
    <w:p w:rsidR="009C5354" w:rsidRDefault="009C5354" w:rsidP="009C5354">
      <w:pPr>
        <w:rPr>
          <w:b/>
          <w:bCs/>
        </w:rPr>
      </w:pPr>
      <w:r w:rsidRPr="00647921">
        <w:t>Standardization bodies, forums and consortia</w:t>
      </w:r>
      <w:r w:rsidRPr="00647921">
        <w:rPr>
          <w:b/>
          <w:bCs/>
        </w:rPr>
        <w:t>:</w:t>
      </w:r>
      <w:r>
        <w:rPr>
          <w:b/>
          <w:bCs/>
        </w:rPr>
        <w:t xml:space="preserve"> </w:t>
      </w:r>
    </w:p>
    <w:p w:rsidR="009C5354" w:rsidRPr="00231E07" w:rsidRDefault="009C5354" w:rsidP="009C5354">
      <w:r>
        <w:t xml:space="preserve">ISO, ETSI ,UNFCCC, UNEP, FAO, </w:t>
      </w:r>
      <w:r w:rsidRPr="005E43A6">
        <w:t>UN-REDD Programme</w:t>
      </w:r>
      <w:r>
        <w:t xml:space="preserve"> (avoiding forest degradation), UN-Water and UN-Habitat on sustainable water supplies, </w:t>
      </w:r>
    </w:p>
    <w:p w:rsidR="009C5354" w:rsidRDefault="009C5354" w:rsidP="009C5354">
      <w:r w:rsidRPr="0029425B">
        <w:t xml:space="preserve">Cooperation with UNFCCC is particularly important for the assessment of the environmental impacts including ICT projects and the assessment of the environmental impacts of ICT in countries or groups of countries. </w:t>
      </w:r>
    </w:p>
    <w:p w:rsidR="006716BB" w:rsidRPr="0029425B" w:rsidRDefault="006716BB" w:rsidP="009C5354"/>
    <w:p w:rsidR="00EC40E5" w:rsidRPr="008D43BC" w:rsidRDefault="00EC40E5" w:rsidP="00EC40E5">
      <w:pPr>
        <w:jc w:val="center"/>
      </w:pPr>
      <w:r>
        <w:t>_______________</w:t>
      </w:r>
    </w:p>
    <w:p w:rsidR="00EC40E5" w:rsidRPr="009D74B2" w:rsidRDefault="00EC40E5" w:rsidP="00EC40E5">
      <w:pPr>
        <w:tabs>
          <w:tab w:val="clear" w:pos="794"/>
          <w:tab w:val="left" w:pos="360"/>
          <w:tab w:val="left" w:pos="990"/>
        </w:tabs>
        <w:rPr>
          <w:bCs/>
        </w:rPr>
      </w:pPr>
    </w:p>
    <w:sectPr w:rsidR="00EC40E5" w:rsidRPr="009D74B2" w:rsidSect="00C51CBC">
      <w:headerReference w:type="default" r:id="rId15"/>
      <w:type w:val="continuous"/>
      <w:pgSz w:w="11907" w:h="16840" w:code="9"/>
      <w:pgMar w:top="1134" w:right="1134" w:bottom="1134" w:left="1134" w:header="567" w:footer="34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B2B" w:rsidRDefault="00F55B2B">
      <w:r>
        <w:separator/>
      </w:r>
    </w:p>
  </w:endnote>
  <w:endnote w:type="continuationSeparator" w:id="0">
    <w:p w:rsidR="00F55B2B" w:rsidRDefault="00F55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Futura Lt BT">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6BB" w:rsidRPr="006716BB" w:rsidRDefault="006716BB" w:rsidP="006716BB">
    <w:pPr>
      <w:pStyle w:val="Footer"/>
      <w:rPr>
        <w:sz w:val="18"/>
        <w:lang w:val="fr-FR"/>
      </w:rPr>
    </w:pPr>
    <w:r>
      <w:rPr>
        <w:sz w:val="18"/>
        <w:lang w:val="fr-FR"/>
      </w:rPr>
      <w:t>ITU-T\BUREAU\CIRC\153E.DOC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6BB" w:rsidRDefault="006716BB">
    <w:pPr>
      <w:pBdr>
        <w:top w:val="single" w:sz="4" w:space="5" w:color="auto"/>
      </w:pBdr>
      <w:tabs>
        <w:tab w:val="left" w:pos="1985"/>
        <w:tab w:val="left" w:pos="2693"/>
        <w:tab w:val="left" w:pos="3261"/>
        <w:tab w:val="left" w:pos="5813"/>
        <w:tab w:val="left" w:pos="8081"/>
        <w:tab w:val="left" w:pos="8789"/>
        <w:tab w:val="left" w:pos="9072"/>
        <w:tab w:val="right" w:pos="10858"/>
      </w:tabs>
      <w:textAlignment w:val="auto"/>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r>
    <w:r>
      <w:rPr>
        <w:rFonts w:ascii="Futura Lt BT" w:hAnsi="Futura Lt BT"/>
        <w:sz w:val="18"/>
        <w:lang w:val="fr-FR"/>
      </w:rPr>
      <w:tab/>
      <w:t xml:space="preserve">Telephone </w:t>
    </w:r>
    <w:r>
      <w:rPr>
        <w:rFonts w:ascii="Futura Lt BT" w:hAnsi="Futura Lt BT"/>
        <w:sz w:val="18"/>
        <w:lang w:val="fr-FR"/>
      </w:rPr>
      <w:tab/>
      <w:t>+41 22 730 51 11</w:t>
    </w:r>
    <w:r>
      <w:rPr>
        <w:rFonts w:ascii="Futura Lt BT" w:hAnsi="Futura Lt BT"/>
        <w:sz w:val="18"/>
        <w:lang w:val="fr-FR"/>
      </w:rPr>
      <w:tab/>
      <w:t>Telex 421 000 uit ch</w:t>
    </w:r>
    <w:r>
      <w:rPr>
        <w:rFonts w:ascii="Futura Lt BT" w:hAnsi="Futura Lt BT"/>
        <w:sz w:val="18"/>
        <w:lang w:val="fr-FR"/>
      </w:rPr>
      <w:tab/>
      <w:t>E-mail:</w:t>
    </w:r>
    <w:r>
      <w:rPr>
        <w:rFonts w:ascii="Futura Lt BT" w:hAnsi="Futura Lt BT"/>
        <w:sz w:val="18"/>
        <w:lang w:val="fr-FR"/>
      </w:rPr>
      <w:tab/>
      <w:t>itumail@itu.int</w:t>
    </w:r>
  </w:p>
  <w:p w:rsidR="006716BB" w:rsidRDefault="006716BB" w:rsidP="00C51CBC">
    <w:pPr>
      <w:tabs>
        <w:tab w:val="left" w:pos="1985"/>
        <w:tab w:val="left" w:pos="2693"/>
        <w:tab w:val="left" w:pos="3261"/>
        <w:tab w:val="left" w:pos="3289"/>
        <w:tab w:val="left" w:pos="5813"/>
        <w:tab w:val="right" w:pos="9866"/>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t>www.itu.int</w:t>
    </w:r>
  </w:p>
  <w:p w:rsidR="006716BB" w:rsidRDefault="006716BB">
    <w:pPr>
      <w:pStyle w:val="Footer"/>
      <w:tabs>
        <w:tab w:val="left" w:pos="2694"/>
        <w:tab w:val="left" w:pos="3289"/>
        <w:tab w:val="left" w:pos="3686"/>
        <w:tab w:val="left" w:pos="6294"/>
        <w:tab w:val="right" w:pos="10858"/>
      </w:tabs>
      <w:rPr>
        <w:rFonts w:ascii="Futura Lt BT" w:hAnsi="Futura Lt BT"/>
        <w:sz w:val="18"/>
      </w:rPr>
    </w:pPr>
    <w:smartTag w:uri="urn:schemas-microsoft-com:office:smarttags" w:element="place">
      <w:smartTag w:uri="urn:schemas-microsoft-com:office:smarttags" w:element="country-region">
        <w:r>
          <w:rPr>
            <w:rFonts w:ascii="Futura Lt BT" w:hAnsi="Futura Lt BT"/>
            <w:sz w:val="18"/>
          </w:rPr>
          <w:t>Switzerland</w:t>
        </w:r>
      </w:smartTag>
    </w:smartTag>
    <w:r>
      <w:rPr>
        <w:rFonts w:ascii="Futura Lt BT" w:hAnsi="Futura Lt BT"/>
        <w:sz w:val="18"/>
      </w:rPr>
      <w:tab/>
      <w:t>G</w:t>
    </w:r>
    <w:r w:rsidRPr="00CA7324">
      <w:rPr>
        <w:rFonts w:ascii="Futura Lt BT" w:hAnsi="Futura Lt BT"/>
        <w:caps w:val="0"/>
        <w:sz w:val="18"/>
      </w:rPr>
      <w:t>r</w:t>
    </w:r>
    <w:r>
      <w:rPr>
        <w:rFonts w:ascii="Futura Lt BT" w:hAnsi="Futura Lt BT"/>
        <w:sz w:val="18"/>
      </w:rPr>
      <w:t>4:</w:t>
    </w:r>
    <w:r>
      <w:rPr>
        <w:rFonts w:ascii="Futura Lt BT" w:hAnsi="Futura Lt BT"/>
        <w:sz w:val="18"/>
      </w:rPr>
      <w:tab/>
      <w:t>+41 22 730 65 00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B2B" w:rsidRDefault="00F55B2B">
      <w:r>
        <w:separator/>
      </w:r>
    </w:p>
  </w:footnote>
  <w:footnote w:type="continuationSeparator" w:id="0">
    <w:p w:rsidR="00F55B2B" w:rsidRDefault="00F55B2B">
      <w:r>
        <w:continuationSeparator/>
      </w:r>
    </w:p>
  </w:footnote>
  <w:footnote w:id="1">
    <w:p w:rsidR="006716BB" w:rsidRPr="006C487B" w:rsidRDefault="006716BB" w:rsidP="009C5354">
      <w:pPr>
        <w:pStyle w:val="FootnoteText"/>
        <w:rPr>
          <w:sz w:val="20"/>
        </w:rPr>
      </w:pPr>
      <w:r w:rsidRPr="006C487B">
        <w:rPr>
          <w:rStyle w:val="FootnoteReference"/>
          <w:sz w:val="20"/>
        </w:rPr>
        <w:footnoteRef/>
      </w:r>
      <w:r w:rsidRPr="006C487B">
        <w:rPr>
          <w:sz w:val="20"/>
        </w:rPr>
        <w:t xml:space="preserve"> Using ICTs to Tackle Climate Change, ITU-GeSI joint paper to COP-16, Cancun</w:t>
      </w:r>
      <w:r>
        <w:rPr>
          <w:sz w:val="20"/>
        </w:rPr>
        <w:t>, Mexico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6BB" w:rsidRDefault="006716BB">
    <w:pPr>
      <w:pStyle w:val="Header"/>
      <w:jc w:val="right"/>
    </w:pPr>
    <w:fldSimple w:instr=" PAGE  \* MERGEFORMAT ">
      <w:r>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6BB" w:rsidRDefault="006716BB" w:rsidP="00C51CBC">
    <w:pPr>
      <w:pStyle w:val="Header"/>
      <w:spacing w:before="5880"/>
      <w:ind w:left="-198"/>
      <w:jc w:val="left"/>
    </w:pPr>
    <w:r>
      <w:sym w:font="Symbol" w:char="F0B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6BB" w:rsidRPr="00C51CBC" w:rsidRDefault="006716BB" w:rsidP="00C51CBC">
    <w:pPr>
      <w:pStyle w:val="Header"/>
      <w:rPr>
        <w:lang w:val="fr-CH"/>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A8541F">
      <w:rPr>
        <w:rStyle w:val="PageNumber"/>
        <w:noProof/>
      </w:rPr>
      <w:t>2</w:t>
    </w:r>
    <w:r>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2B4F966"/>
    <w:lvl w:ilvl="0">
      <w:numFmt w:val="decimal"/>
      <w:lvlText w:val="*"/>
      <w:lvlJc w:val="left"/>
    </w:lvl>
  </w:abstractNum>
  <w:abstractNum w:abstractNumId="1">
    <w:nsid w:val="046D7EC1"/>
    <w:multiLevelType w:val="hybridMultilevel"/>
    <w:tmpl w:val="0CD0EB3A"/>
    <w:lvl w:ilvl="0" w:tplc="AEDE0748">
      <w:start w:val="1"/>
      <w:numFmt w:val="decimal"/>
      <w:pStyle w:val="CEOIndent1-123"/>
      <w:lvlText w:val="%1."/>
      <w:lvlJc w:val="left"/>
      <w:pPr>
        <w:tabs>
          <w:tab w:val="num" w:pos="927"/>
        </w:tabs>
        <w:ind w:left="927" w:hanging="360"/>
      </w:pPr>
      <w:rPr>
        <w:rFonts w:ascii="Times New Roman" w:hAnsi="Times New Roman" w:cs="Times New Roman" w:hint="default"/>
        <w:b w:val="0"/>
        <w:i w:val="0"/>
        <w:sz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069"/>
        </w:tabs>
        <w:ind w:left="1069"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C4438D3"/>
    <w:multiLevelType w:val="hybridMultilevel"/>
    <w:tmpl w:val="9CDC2860"/>
    <w:lvl w:ilvl="0" w:tplc="1270B7B8">
      <w:start w:val="1"/>
      <w:numFmt w:val="bullet"/>
      <w:lvlText w:val=""/>
      <w:lvlJc w:val="left"/>
      <w:pPr>
        <w:tabs>
          <w:tab w:val="num" w:pos="600"/>
        </w:tabs>
        <w:ind w:left="600" w:hanging="360"/>
      </w:pPr>
      <w:rPr>
        <w:rFonts w:ascii="Symbol" w:hAnsi="Symbol" w:hint="default"/>
        <w:color w:val="auto"/>
      </w:rPr>
    </w:lvl>
    <w:lvl w:ilvl="1" w:tplc="040C0003" w:tentative="1">
      <w:start w:val="1"/>
      <w:numFmt w:val="bullet"/>
      <w:lvlText w:val="o"/>
      <w:lvlJc w:val="left"/>
      <w:pPr>
        <w:tabs>
          <w:tab w:val="num" w:pos="1320"/>
        </w:tabs>
        <w:ind w:left="1320" w:hanging="360"/>
      </w:pPr>
      <w:rPr>
        <w:rFonts w:ascii="Courier New" w:hAnsi="Courier New" w:cs="Courier New" w:hint="default"/>
      </w:rPr>
    </w:lvl>
    <w:lvl w:ilvl="2" w:tplc="040C0005" w:tentative="1">
      <w:start w:val="1"/>
      <w:numFmt w:val="bullet"/>
      <w:lvlText w:val=""/>
      <w:lvlJc w:val="left"/>
      <w:pPr>
        <w:tabs>
          <w:tab w:val="num" w:pos="2040"/>
        </w:tabs>
        <w:ind w:left="2040" w:hanging="360"/>
      </w:pPr>
      <w:rPr>
        <w:rFonts w:ascii="Wingdings" w:hAnsi="Wingdings" w:hint="default"/>
      </w:rPr>
    </w:lvl>
    <w:lvl w:ilvl="3" w:tplc="040C0001" w:tentative="1">
      <w:start w:val="1"/>
      <w:numFmt w:val="bullet"/>
      <w:lvlText w:val=""/>
      <w:lvlJc w:val="left"/>
      <w:pPr>
        <w:tabs>
          <w:tab w:val="num" w:pos="2760"/>
        </w:tabs>
        <w:ind w:left="2760" w:hanging="360"/>
      </w:pPr>
      <w:rPr>
        <w:rFonts w:ascii="Symbol" w:hAnsi="Symbol" w:hint="default"/>
      </w:rPr>
    </w:lvl>
    <w:lvl w:ilvl="4" w:tplc="040C0003" w:tentative="1">
      <w:start w:val="1"/>
      <w:numFmt w:val="bullet"/>
      <w:lvlText w:val="o"/>
      <w:lvlJc w:val="left"/>
      <w:pPr>
        <w:tabs>
          <w:tab w:val="num" w:pos="3480"/>
        </w:tabs>
        <w:ind w:left="3480" w:hanging="360"/>
      </w:pPr>
      <w:rPr>
        <w:rFonts w:ascii="Courier New" w:hAnsi="Courier New" w:cs="Courier New" w:hint="default"/>
      </w:rPr>
    </w:lvl>
    <w:lvl w:ilvl="5" w:tplc="040C0005" w:tentative="1">
      <w:start w:val="1"/>
      <w:numFmt w:val="bullet"/>
      <w:lvlText w:val=""/>
      <w:lvlJc w:val="left"/>
      <w:pPr>
        <w:tabs>
          <w:tab w:val="num" w:pos="4200"/>
        </w:tabs>
        <w:ind w:left="4200" w:hanging="360"/>
      </w:pPr>
      <w:rPr>
        <w:rFonts w:ascii="Wingdings" w:hAnsi="Wingdings" w:hint="default"/>
      </w:rPr>
    </w:lvl>
    <w:lvl w:ilvl="6" w:tplc="040C0001" w:tentative="1">
      <w:start w:val="1"/>
      <w:numFmt w:val="bullet"/>
      <w:lvlText w:val=""/>
      <w:lvlJc w:val="left"/>
      <w:pPr>
        <w:tabs>
          <w:tab w:val="num" w:pos="4920"/>
        </w:tabs>
        <w:ind w:left="4920" w:hanging="360"/>
      </w:pPr>
      <w:rPr>
        <w:rFonts w:ascii="Symbol" w:hAnsi="Symbol" w:hint="default"/>
      </w:rPr>
    </w:lvl>
    <w:lvl w:ilvl="7" w:tplc="040C0003" w:tentative="1">
      <w:start w:val="1"/>
      <w:numFmt w:val="bullet"/>
      <w:lvlText w:val="o"/>
      <w:lvlJc w:val="left"/>
      <w:pPr>
        <w:tabs>
          <w:tab w:val="num" w:pos="5640"/>
        </w:tabs>
        <w:ind w:left="5640" w:hanging="360"/>
      </w:pPr>
      <w:rPr>
        <w:rFonts w:ascii="Courier New" w:hAnsi="Courier New" w:cs="Courier New" w:hint="default"/>
      </w:rPr>
    </w:lvl>
    <w:lvl w:ilvl="8" w:tplc="040C0005" w:tentative="1">
      <w:start w:val="1"/>
      <w:numFmt w:val="bullet"/>
      <w:lvlText w:val=""/>
      <w:lvlJc w:val="left"/>
      <w:pPr>
        <w:tabs>
          <w:tab w:val="num" w:pos="6360"/>
        </w:tabs>
        <w:ind w:left="6360" w:hanging="360"/>
      </w:pPr>
      <w:rPr>
        <w:rFonts w:ascii="Wingdings" w:hAnsi="Wingdings" w:hint="default"/>
      </w:rPr>
    </w:lvl>
  </w:abstractNum>
  <w:abstractNum w:abstractNumId="3">
    <w:nsid w:val="0E8370AA"/>
    <w:multiLevelType w:val="hybridMultilevel"/>
    <w:tmpl w:val="ADECCE3A"/>
    <w:lvl w:ilvl="0" w:tplc="1270B7B8">
      <w:start w:val="1"/>
      <w:numFmt w:val="bullet"/>
      <w:lvlText w:val=""/>
      <w:lvlJc w:val="left"/>
      <w:pPr>
        <w:tabs>
          <w:tab w:val="num" w:pos="1156"/>
        </w:tabs>
        <w:ind w:left="1156" w:hanging="360"/>
      </w:pPr>
      <w:rPr>
        <w:rFonts w:ascii="Symbol" w:hAnsi="Symbol" w:hint="default"/>
        <w:color w:val="auto"/>
      </w:rPr>
    </w:lvl>
    <w:lvl w:ilvl="1" w:tplc="040C0003" w:tentative="1">
      <w:start w:val="1"/>
      <w:numFmt w:val="bullet"/>
      <w:lvlText w:val="o"/>
      <w:lvlJc w:val="left"/>
      <w:pPr>
        <w:tabs>
          <w:tab w:val="num" w:pos="2160"/>
        </w:tabs>
        <w:ind w:left="2160" w:hanging="360"/>
      </w:pPr>
      <w:rPr>
        <w:rFonts w:ascii="Courier New" w:hAnsi="Courier New" w:cs="Symbol"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Symbol"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Symbol"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4">
    <w:nsid w:val="1E15388C"/>
    <w:multiLevelType w:val="singleLevel"/>
    <w:tmpl w:val="01902C1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nsid w:val="225A13E5"/>
    <w:multiLevelType w:val="hybridMultilevel"/>
    <w:tmpl w:val="96CA43F8"/>
    <w:lvl w:ilvl="0" w:tplc="27124248">
      <w:start w:val="1"/>
      <w:numFmt w:val="decimal"/>
      <w:lvlText w:val="%1"/>
      <w:lvlJc w:val="left"/>
      <w:pPr>
        <w:ind w:left="795" w:hanging="79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C1B4679"/>
    <w:multiLevelType w:val="multilevel"/>
    <w:tmpl w:val="8BE41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D1554C"/>
    <w:multiLevelType w:val="hybridMultilevel"/>
    <w:tmpl w:val="B8762C38"/>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8">
    <w:nsid w:val="387D4C14"/>
    <w:multiLevelType w:val="hybridMultilevel"/>
    <w:tmpl w:val="BF20CF04"/>
    <w:lvl w:ilvl="0" w:tplc="04090001">
      <w:start w:val="1"/>
      <w:numFmt w:val="bullet"/>
      <w:lvlText w:val=""/>
      <w:lvlJc w:val="left"/>
      <w:pPr>
        <w:ind w:left="1516" w:hanging="360"/>
      </w:pPr>
      <w:rPr>
        <w:rFonts w:ascii="Symbol" w:hAnsi="Symbol" w:hint="default"/>
      </w:rPr>
    </w:lvl>
    <w:lvl w:ilvl="1" w:tplc="04090003" w:tentative="1">
      <w:start w:val="1"/>
      <w:numFmt w:val="bullet"/>
      <w:lvlText w:val="o"/>
      <w:lvlJc w:val="left"/>
      <w:pPr>
        <w:ind w:left="2236" w:hanging="360"/>
      </w:pPr>
      <w:rPr>
        <w:rFonts w:ascii="Courier New" w:hAnsi="Courier New" w:cs="Courier New" w:hint="default"/>
      </w:rPr>
    </w:lvl>
    <w:lvl w:ilvl="2" w:tplc="04090005" w:tentative="1">
      <w:start w:val="1"/>
      <w:numFmt w:val="bullet"/>
      <w:lvlText w:val=""/>
      <w:lvlJc w:val="left"/>
      <w:pPr>
        <w:ind w:left="2956" w:hanging="360"/>
      </w:pPr>
      <w:rPr>
        <w:rFonts w:ascii="Wingdings" w:hAnsi="Wingdings" w:hint="default"/>
      </w:rPr>
    </w:lvl>
    <w:lvl w:ilvl="3" w:tplc="04090001" w:tentative="1">
      <w:start w:val="1"/>
      <w:numFmt w:val="bullet"/>
      <w:lvlText w:val=""/>
      <w:lvlJc w:val="left"/>
      <w:pPr>
        <w:ind w:left="3676" w:hanging="360"/>
      </w:pPr>
      <w:rPr>
        <w:rFonts w:ascii="Symbol" w:hAnsi="Symbol" w:hint="default"/>
      </w:rPr>
    </w:lvl>
    <w:lvl w:ilvl="4" w:tplc="04090003" w:tentative="1">
      <w:start w:val="1"/>
      <w:numFmt w:val="bullet"/>
      <w:lvlText w:val="o"/>
      <w:lvlJc w:val="left"/>
      <w:pPr>
        <w:ind w:left="4396" w:hanging="360"/>
      </w:pPr>
      <w:rPr>
        <w:rFonts w:ascii="Courier New" w:hAnsi="Courier New" w:cs="Courier New" w:hint="default"/>
      </w:rPr>
    </w:lvl>
    <w:lvl w:ilvl="5" w:tplc="04090005" w:tentative="1">
      <w:start w:val="1"/>
      <w:numFmt w:val="bullet"/>
      <w:lvlText w:val=""/>
      <w:lvlJc w:val="left"/>
      <w:pPr>
        <w:ind w:left="5116" w:hanging="360"/>
      </w:pPr>
      <w:rPr>
        <w:rFonts w:ascii="Wingdings" w:hAnsi="Wingdings" w:hint="default"/>
      </w:rPr>
    </w:lvl>
    <w:lvl w:ilvl="6" w:tplc="04090001" w:tentative="1">
      <w:start w:val="1"/>
      <w:numFmt w:val="bullet"/>
      <w:lvlText w:val=""/>
      <w:lvlJc w:val="left"/>
      <w:pPr>
        <w:ind w:left="5836" w:hanging="360"/>
      </w:pPr>
      <w:rPr>
        <w:rFonts w:ascii="Symbol" w:hAnsi="Symbol" w:hint="default"/>
      </w:rPr>
    </w:lvl>
    <w:lvl w:ilvl="7" w:tplc="04090003" w:tentative="1">
      <w:start w:val="1"/>
      <w:numFmt w:val="bullet"/>
      <w:lvlText w:val="o"/>
      <w:lvlJc w:val="left"/>
      <w:pPr>
        <w:ind w:left="6556" w:hanging="360"/>
      </w:pPr>
      <w:rPr>
        <w:rFonts w:ascii="Courier New" w:hAnsi="Courier New" w:cs="Courier New" w:hint="default"/>
      </w:rPr>
    </w:lvl>
    <w:lvl w:ilvl="8" w:tplc="04090005" w:tentative="1">
      <w:start w:val="1"/>
      <w:numFmt w:val="bullet"/>
      <w:lvlText w:val=""/>
      <w:lvlJc w:val="left"/>
      <w:pPr>
        <w:ind w:left="7276" w:hanging="360"/>
      </w:pPr>
      <w:rPr>
        <w:rFonts w:ascii="Wingdings" w:hAnsi="Wingdings" w:hint="default"/>
      </w:rPr>
    </w:lvl>
  </w:abstractNum>
  <w:abstractNum w:abstractNumId="9">
    <w:nsid w:val="38DE4E52"/>
    <w:multiLevelType w:val="hybridMultilevel"/>
    <w:tmpl w:val="E8164A9C"/>
    <w:lvl w:ilvl="0" w:tplc="1270B7B8">
      <w:start w:val="1"/>
      <w:numFmt w:val="bullet"/>
      <w:lvlText w:val=""/>
      <w:lvlJc w:val="left"/>
      <w:pPr>
        <w:tabs>
          <w:tab w:val="num" w:pos="600"/>
        </w:tabs>
        <w:ind w:left="600" w:hanging="360"/>
      </w:pPr>
      <w:rPr>
        <w:rFonts w:ascii="Symbol" w:hAnsi="Symbol" w:hint="default"/>
        <w:color w:val="auto"/>
      </w:rPr>
    </w:lvl>
    <w:lvl w:ilvl="1" w:tplc="040C0003" w:tentative="1">
      <w:start w:val="1"/>
      <w:numFmt w:val="bullet"/>
      <w:lvlText w:val="o"/>
      <w:lvlJc w:val="left"/>
      <w:pPr>
        <w:tabs>
          <w:tab w:val="num" w:pos="1604"/>
        </w:tabs>
        <w:ind w:left="1604" w:hanging="360"/>
      </w:pPr>
      <w:rPr>
        <w:rFonts w:ascii="Courier New" w:hAnsi="Courier New" w:cs="Courier New" w:hint="default"/>
      </w:rPr>
    </w:lvl>
    <w:lvl w:ilvl="2" w:tplc="040C0005" w:tentative="1">
      <w:start w:val="1"/>
      <w:numFmt w:val="bullet"/>
      <w:lvlText w:val=""/>
      <w:lvlJc w:val="left"/>
      <w:pPr>
        <w:tabs>
          <w:tab w:val="num" w:pos="2324"/>
        </w:tabs>
        <w:ind w:left="2324" w:hanging="360"/>
      </w:pPr>
      <w:rPr>
        <w:rFonts w:ascii="Wingdings" w:hAnsi="Wingdings" w:hint="default"/>
      </w:rPr>
    </w:lvl>
    <w:lvl w:ilvl="3" w:tplc="040C0001" w:tentative="1">
      <w:start w:val="1"/>
      <w:numFmt w:val="bullet"/>
      <w:lvlText w:val=""/>
      <w:lvlJc w:val="left"/>
      <w:pPr>
        <w:tabs>
          <w:tab w:val="num" w:pos="3044"/>
        </w:tabs>
        <w:ind w:left="3044" w:hanging="360"/>
      </w:pPr>
      <w:rPr>
        <w:rFonts w:ascii="Symbol" w:hAnsi="Symbol" w:hint="default"/>
      </w:rPr>
    </w:lvl>
    <w:lvl w:ilvl="4" w:tplc="040C0003" w:tentative="1">
      <w:start w:val="1"/>
      <w:numFmt w:val="bullet"/>
      <w:lvlText w:val="o"/>
      <w:lvlJc w:val="left"/>
      <w:pPr>
        <w:tabs>
          <w:tab w:val="num" w:pos="3764"/>
        </w:tabs>
        <w:ind w:left="3764" w:hanging="360"/>
      </w:pPr>
      <w:rPr>
        <w:rFonts w:ascii="Courier New" w:hAnsi="Courier New" w:cs="Courier New" w:hint="default"/>
      </w:rPr>
    </w:lvl>
    <w:lvl w:ilvl="5" w:tplc="040C0005" w:tentative="1">
      <w:start w:val="1"/>
      <w:numFmt w:val="bullet"/>
      <w:lvlText w:val=""/>
      <w:lvlJc w:val="left"/>
      <w:pPr>
        <w:tabs>
          <w:tab w:val="num" w:pos="4484"/>
        </w:tabs>
        <w:ind w:left="4484" w:hanging="360"/>
      </w:pPr>
      <w:rPr>
        <w:rFonts w:ascii="Wingdings" w:hAnsi="Wingdings" w:hint="default"/>
      </w:rPr>
    </w:lvl>
    <w:lvl w:ilvl="6" w:tplc="040C0001" w:tentative="1">
      <w:start w:val="1"/>
      <w:numFmt w:val="bullet"/>
      <w:lvlText w:val=""/>
      <w:lvlJc w:val="left"/>
      <w:pPr>
        <w:tabs>
          <w:tab w:val="num" w:pos="5204"/>
        </w:tabs>
        <w:ind w:left="5204" w:hanging="360"/>
      </w:pPr>
      <w:rPr>
        <w:rFonts w:ascii="Symbol" w:hAnsi="Symbol" w:hint="default"/>
      </w:rPr>
    </w:lvl>
    <w:lvl w:ilvl="7" w:tplc="040C0003" w:tentative="1">
      <w:start w:val="1"/>
      <w:numFmt w:val="bullet"/>
      <w:lvlText w:val="o"/>
      <w:lvlJc w:val="left"/>
      <w:pPr>
        <w:tabs>
          <w:tab w:val="num" w:pos="5924"/>
        </w:tabs>
        <w:ind w:left="5924" w:hanging="360"/>
      </w:pPr>
      <w:rPr>
        <w:rFonts w:ascii="Courier New" w:hAnsi="Courier New" w:cs="Courier New" w:hint="default"/>
      </w:rPr>
    </w:lvl>
    <w:lvl w:ilvl="8" w:tplc="040C0005" w:tentative="1">
      <w:start w:val="1"/>
      <w:numFmt w:val="bullet"/>
      <w:lvlText w:val=""/>
      <w:lvlJc w:val="left"/>
      <w:pPr>
        <w:tabs>
          <w:tab w:val="num" w:pos="6644"/>
        </w:tabs>
        <w:ind w:left="6644" w:hanging="360"/>
      </w:pPr>
      <w:rPr>
        <w:rFonts w:ascii="Wingdings" w:hAnsi="Wingdings" w:hint="default"/>
      </w:rPr>
    </w:lvl>
  </w:abstractNum>
  <w:abstractNum w:abstractNumId="10">
    <w:nsid w:val="3A760ABF"/>
    <w:multiLevelType w:val="hybridMultilevel"/>
    <w:tmpl w:val="3A90FBD2"/>
    <w:lvl w:ilvl="0" w:tplc="1270B7B8">
      <w:start w:val="1"/>
      <w:numFmt w:val="bullet"/>
      <w:lvlText w:val=""/>
      <w:lvlJc w:val="left"/>
      <w:pPr>
        <w:tabs>
          <w:tab w:val="num" w:pos="1156"/>
        </w:tabs>
        <w:ind w:left="1156" w:hanging="360"/>
      </w:pPr>
      <w:rPr>
        <w:rFonts w:ascii="Symbol" w:hAnsi="Symbol" w:hint="default"/>
        <w:color w:val="auto"/>
      </w:rPr>
    </w:lvl>
    <w:lvl w:ilvl="1" w:tplc="040C0003" w:tentative="1">
      <w:start w:val="1"/>
      <w:numFmt w:val="bullet"/>
      <w:lvlText w:val="o"/>
      <w:lvlJc w:val="left"/>
      <w:pPr>
        <w:tabs>
          <w:tab w:val="num" w:pos="2160"/>
        </w:tabs>
        <w:ind w:left="2160" w:hanging="360"/>
      </w:pPr>
      <w:rPr>
        <w:rFonts w:ascii="Courier New" w:hAnsi="Courier New" w:cs="Symbol"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Symbol"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Symbol"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1">
    <w:nsid w:val="3E7F41F7"/>
    <w:multiLevelType w:val="hybridMultilevel"/>
    <w:tmpl w:val="E68C3B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4A11905"/>
    <w:multiLevelType w:val="hybridMultilevel"/>
    <w:tmpl w:val="A008E7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F74650C"/>
    <w:multiLevelType w:val="hybridMultilevel"/>
    <w:tmpl w:val="8B303434"/>
    <w:lvl w:ilvl="0" w:tplc="1270B7B8">
      <w:start w:val="1"/>
      <w:numFmt w:val="bullet"/>
      <w:lvlText w:val=""/>
      <w:lvlJc w:val="left"/>
      <w:pPr>
        <w:tabs>
          <w:tab w:val="num" w:pos="600"/>
        </w:tabs>
        <w:ind w:left="600" w:hanging="360"/>
      </w:pPr>
      <w:rPr>
        <w:rFonts w:ascii="Symbol" w:hAnsi="Symbol" w:hint="default"/>
        <w:color w:val="auto"/>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4">
    <w:nsid w:val="68F415BD"/>
    <w:multiLevelType w:val="hybridMultilevel"/>
    <w:tmpl w:val="5756D3C8"/>
    <w:lvl w:ilvl="0" w:tplc="04090003">
      <w:start w:val="1"/>
      <w:numFmt w:val="bullet"/>
      <w:lvlText w:val="o"/>
      <w:lvlJc w:val="left"/>
      <w:pPr>
        <w:tabs>
          <w:tab w:val="num" w:pos="927"/>
        </w:tabs>
        <w:ind w:left="927" w:hanging="360"/>
      </w:pPr>
      <w:rPr>
        <w:rFonts w:ascii="Courier New" w:hAnsi="Courier New" w:cs="Courier New" w:hint="default"/>
        <w:b w:val="0"/>
        <w:i w:val="0"/>
        <w:sz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069"/>
        </w:tabs>
        <w:ind w:left="1069"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2"/>
  </w:num>
  <w:num w:numId="3">
    <w:abstractNumId w:val="1"/>
    <w:lvlOverride w:ilvl="0">
      <w:startOverride w:val="1"/>
    </w:lvlOverride>
  </w:num>
  <w:num w:numId="4">
    <w:abstractNumId w:val="7"/>
  </w:num>
  <w:num w:numId="5">
    <w:abstractNumId w:val="14"/>
  </w:num>
  <w:num w:numId="6">
    <w:abstractNumId w:val="2"/>
  </w:num>
  <w:num w:numId="7">
    <w:abstractNumId w:val="13"/>
  </w:num>
  <w:num w:numId="8">
    <w:abstractNumId w:val="9"/>
  </w:num>
  <w:num w:numId="9">
    <w:abstractNumId w:val="7"/>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1"/>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6"/>
  </w:num>
  <w:num w:numId="14">
    <w:abstractNumId w:val="10"/>
  </w:num>
  <w:num w:numId="15">
    <w:abstractNumId w:val="3"/>
  </w:num>
  <w:num w:numId="16">
    <w:abstractNumId w:val="1"/>
  </w:num>
  <w:num w:numId="17">
    <w:abstractNumId w:val="5"/>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E45D0D"/>
    <w:rsid w:val="001315CA"/>
    <w:rsid w:val="001C5E12"/>
    <w:rsid w:val="001D6BE8"/>
    <w:rsid w:val="001E0C54"/>
    <w:rsid w:val="0024606B"/>
    <w:rsid w:val="00263E9C"/>
    <w:rsid w:val="002823FF"/>
    <w:rsid w:val="0029425B"/>
    <w:rsid w:val="002A7E81"/>
    <w:rsid w:val="003E3553"/>
    <w:rsid w:val="00407B5E"/>
    <w:rsid w:val="0041046D"/>
    <w:rsid w:val="00453BBE"/>
    <w:rsid w:val="004C5E7B"/>
    <w:rsid w:val="005152F2"/>
    <w:rsid w:val="00537200"/>
    <w:rsid w:val="00653161"/>
    <w:rsid w:val="006716BB"/>
    <w:rsid w:val="00790DEB"/>
    <w:rsid w:val="00790F7A"/>
    <w:rsid w:val="00804434"/>
    <w:rsid w:val="00843D21"/>
    <w:rsid w:val="00960257"/>
    <w:rsid w:val="00984C99"/>
    <w:rsid w:val="009C5354"/>
    <w:rsid w:val="00A13B56"/>
    <w:rsid w:val="00A47ABB"/>
    <w:rsid w:val="00A61D8B"/>
    <w:rsid w:val="00A8541F"/>
    <w:rsid w:val="00B903D4"/>
    <w:rsid w:val="00BB2162"/>
    <w:rsid w:val="00C27ECD"/>
    <w:rsid w:val="00C51CBC"/>
    <w:rsid w:val="00CA7324"/>
    <w:rsid w:val="00D3407D"/>
    <w:rsid w:val="00D51E5F"/>
    <w:rsid w:val="00D74495"/>
    <w:rsid w:val="00DB16D1"/>
    <w:rsid w:val="00E45D0D"/>
    <w:rsid w:val="00EB5644"/>
    <w:rsid w:val="00EC40E5"/>
    <w:rsid w:val="00F55B2B"/>
    <w:rsid w:val="00FB1614"/>
    <w:rsid w:val="00FC3F8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046D"/>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41046D"/>
    <w:pPr>
      <w:keepNext/>
      <w:keepLines/>
      <w:spacing w:before="360"/>
      <w:ind w:left="794" w:hanging="794"/>
      <w:outlineLvl w:val="0"/>
    </w:pPr>
    <w:rPr>
      <w:b/>
    </w:rPr>
  </w:style>
  <w:style w:type="paragraph" w:styleId="Heading2">
    <w:name w:val="heading 2"/>
    <w:aliases w:val="h2,2nd level,H2,UNDERRUBRIK 1-2"/>
    <w:basedOn w:val="Heading1"/>
    <w:next w:val="Normal"/>
    <w:qFormat/>
    <w:rsid w:val="0041046D"/>
    <w:pPr>
      <w:spacing w:before="240"/>
      <w:outlineLvl w:val="1"/>
    </w:pPr>
  </w:style>
  <w:style w:type="paragraph" w:styleId="Heading3">
    <w:name w:val="heading 3"/>
    <w:aliases w:val="H3,Underrubrik2"/>
    <w:basedOn w:val="Heading1"/>
    <w:next w:val="Normal"/>
    <w:qFormat/>
    <w:rsid w:val="0041046D"/>
    <w:pPr>
      <w:spacing w:before="160"/>
      <w:outlineLvl w:val="2"/>
    </w:pPr>
  </w:style>
  <w:style w:type="paragraph" w:styleId="Heading4">
    <w:name w:val="heading 4"/>
    <w:basedOn w:val="Heading3"/>
    <w:next w:val="Normal"/>
    <w:qFormat/>
    <w:rsid w:val="0041046D"/>
    <w:pPr>
      <w:tabs>
        <w:tab w:val="clear" w:pos="794"/>
        <w:tab w:val="left" w:pos="1021"/>
      </w:tabs>
      <w:ind w:left="1021" w:hanging="1021"/>
      <w:outlineLvl w:val="3"/>
    </w:pPr>
  </w:style>
  <w:style w:type="paragraph" w:styleId="Heading5">
    <w:name w:val="heading 5"/>
    <w:basedOn w:val="Heading4"/>
    <w:next w:val="Normal"/>
    <w:qFormat/>
    <w:rsid w:val="0041046D"/>
    <w:pPr>
      <w:outlineLvl w:val="4"/>
    </w:pPr>
  </w:style>
  <w:style w:type="paragraph" w:styleId="Heading6">
    <w:name w:val="heading 6"/>
    <w:basedOn w:val="Heading4"/>
    <w:next w:val="Normal"/>
    <w:qFormat/>
    <w:rsid w:val="0041046D"/>
    <w:pPr>
      <w:tabs>
        <w:tab w:val="clear" w:pos="1021"/>
        <w:tab w:val="clear" w:pos="1191"/>
      </w:tabs>
      <w:ind w:left="1588" w:hanging="1588"/>
      <w:outlineLvl w:val="5"/>
    </w:pPr>
  </w:style>
  <w:style w:type="paragraph" w:styleId="Heading7">
    <w:name w:val="heading 7"/>
    <w:basedOn w:val="Heading6"/>
    <w:next w:val="Normal"/>
    <w:qFormat/>
    <w:rsid w:val="0041046D"/>
    <w:pPr>
      <w:outlineLvl w:val="6"/>
    </w:pPr>
  </w:style>
  <w:style w:type="paragraph" w:styleId="Heading8">
    <w:name w:val="heading 8"/>
    <w:basedOn w:val="Heading6"/>
    <w:next w:val="Normal"/>
    <w:qFormat/>
    <w:rsid w:val="0041046D"/>
    <w:pPr>
      <w:outlineLvl w:val="7"/>
    </w:pPr>
  </w:style>
  <w:style w:type="paragraph" w:styleId="Heading9">
    <w:name w:val="heading 9"/>
    <w:basedOn w:val="Heading6"/>
    <w:next w:val="Normal"/>
    <w:qFormat/>
    <w:rsid w:val="0041046D"/>
    <w:pPr>
      <w:outlineLvl w:val="8"/>
    </w:pPr>
  </w:style>
  <w:style w:type="character" w:default="1" w:styleId="DefaultParagraphFont">
    <w:name w:val="Default Paragraph Font"/>
    <w:semiHidden/>
    <w:rsid w:val="0041046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41046D"/>
  </w:style>
  <w:style w:type="paragraph" w:styleId="Header">
    <w:name w:val="header"/>
    <w:basedOn w:val="Normal"/>
    <w:rsid w:val="0041046D"/>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41046D"/>
    <w:pPr>
      <w:tabs>
        <w:tab w:val="clear" w:pos="794"/>
        <w:tab w:val="clear" w:pos="1191"/>
        <w:tab w:val="clear" w:pos="1588"/>
        <w:tab w:val="clear" w:pos="1985"/>
        <w:tab w:val="left" w:pos="5954"/>
        <w:tab w:val="right" w:pos="9639"/>
      </w:tabs>
      <w:spacing w:before="0"/>
    </w:pPr>
    <w:rPr>
      <w:caps/>
      <w:noProof/>
      <w:sz w:val="16"/>
    </w:rPr>
  </w:style>
  <w:style w:type="paragraph" w:styleId="Signature">
    <w:name w:val="Signature"/>
    <w:basedOn w:val="Normal"/>
    <w:pPr>
      <w:spacing w:before="480"/>
      <w:ind w:left="4961"/>
    </w:pPr>
  </w:style>
  <w:style w:type="character" w:styleId="Hyperlink">
    <w:name w:val="Hyperlink"/>
    <w:basedOn w:val="DefaultParagraphFont"/>
    <w:uiPriority w:val="99"/>
    <w:rsid w:val="001C5E12"/>
    <w:rPr>
      <w:color w:val="0000FF"/>
      <w:u w:val="single"/>
    </w:rPr>
  </w:style>
  <w:style w:type="paragraph" w:customStyle="1" w:styleId="AnnexNotitle">
    <w:name w:val="Annex_No &amp; title"/>
    <w:basedOn w:val="Normal"/>
    <w:next w:val="Normal"/>
    <w:rsid w:val="0041046D"/>
    <w:pPr>
      <w:keepNext/>
      <w:keepLines/>
      <w:spacing w:before="480"/>
      <w:jc w:val="center"/>
    </w:pPr>
    <w:rPr>
      <w:b/>
      <w:sz w:val="28"/>
    </w:rPr>
  </w:style>
  <w:style w:type="paragraph" w:styleId="NormalIndent">
    <w:name w:val="Normal Indent"/>
    <w:basedOn w:val="Normal"/>
    <w:pPr>
      <w:ind w:left="567"/>
    </w:pPr>
  </w:style>
  <w:style w:type="character" w:customStyle="1" w:styleId="Appdef">
    <w:name w:val="App_def"/>
    <w:basedOn w:val="DefaultParagraphFont"/>
    <w:rsid w:val="0041046D"/>
    <w:rPr>
      <w:rFonts w:ascii="Times New Roman" w:hAnsi="Times New Roman"/>
      <w:b/>
    </w:rPr>
  </w:style>
  <w:style w:type="character" w:customStyle="1" w:styleId="Appref">
    <w:name w:val="App_ref"/>
    <w:basedOn w:val="DefaultParagraphFont"/>
    <w:rsid w:val="0041046D"/>
  </w:style>
  <w:style w:type="paragraph" w:customStyle="1" w:styleId="AppendixNotitle">
    <w:name w:val="Appendix_No &amp; title"/>
    <w:basedOn w:val="AnnexNotitle"/>
    <w:next w:val="Normal"/>
    <w:rsid w:val="0041046D"/>
  </w:style>
  <w:style w:type="character" w:customStyle="1" w:styleId="Artdef">
    <w:name w:val="Art_def"/>
    <w:basedOn w:val="DefaultParagraphFont"/>
    <w:rsid w:val="0041046D"/>
    <w:rPr>
      <w:rFonts w:ascii="Times New Roman" w:hAnsi="Times New Roman"/>
      <w:b/>
    </w:rPr>
  </w:style>
  <w:style w:type="paragraph" w:customStyle="1" w:styleId="Artheading">
    <w:name w:val="Art_heading"/>
    <w:basedOn w:val="Normal"/>
    <w:next w:val="Normal"/>
    <w:rsid w:val="0041046D"/>
    <w:pPr>
      <w:spacing w:before="480"/>
      <w:jc w:val="center"/>
    </w:pPr>
    <w:rPr>
      <w:b/>
      <w:sz w:val="28"/>
    </w:rPr>
  </w:style>
  <w:style w:type="paragraph" w:customStyle="1" w:styleId="ArtNo">
    <w:name w:val="Art_No"/>
    <w:basedOn w:val="Normal"/>
    <w:next w:val="Normal"/>
    <w:rsid w:val="0041046D"/>
    <w:pPr>
      <w:keepNext/>
      <w:keepLines/>
      <w:spacing w:before="480"/>
      <w:jc w:val="center"/>
    </w:pPr>
    <w:rPr>
      <w:caps/>
      <w:sz w:val="28"/>
    </w:rPr>
  </w:style>
  <w:style w:type="character" w:customStyle="1" w:styleId="Artref">
    <w:name w:val="Art_ref"/>
    <w:basedOn w:val="DefaultParagraphFont"/>
    <w:rsid w:val="0041046D"/>
  </w:style>
  <w:style w:type="paragraph" w:customStyle="1" w:styleId="Arttitle">
    <w:name w:val="Art_title"/>
    <w:basedOn w:val="Normal"/>
    <w:next w:val="Normal"/>
    <w:rsid w:val="0041046D"/>
    <w:pPr>
      <w:keepNext/>
      <w:keepLines/>
      <w:spacing w:before="240"/>
      <w:jc w:val="center"/>
    </w:pPr>
    <w:rPr>
      <w:b/>
      <w:sz w:val="28"/>
    </w:rPr>
  </w:style>
  <w:style w:type="paragraph" w:customStyle="1" w:styleId="ASN1">
    <w:name w:val="ASN.1"/>
    <w:rsid w:val="0041046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Call">
    <w:name w:val="Call"/>
    <w:basedOn w:val="Normal"/>
    <w:next w:val="Normal"/>
    <w:rsid w:val="0041046D"/>
    <w:pPr>
      <w:keepNext/>
      <w:keepLines/>
      <w:spacing w:before="160"/>
      <w:ind w:left="794"/>
    </w:pPr>
    <w:rPr>
      <w:i/>
    </w:rPr>
  </w:style>
  <w:style w:type="paragraph" w:customStyle="1" w:styleId="ChapNo">
    <w:name w:val="Chap_No"/>
    <w:basedOn w:val="Normal"/>
    <w:next w:val="Normal"/>
    <w:rsid w:val="0041046D"/>
    <w:pPr>
      <w:keepNext/>
      <w:keepLines/>
      <w:tabs>
        <w:tab w:val="left" w:pos="794"/>
        <w:tab w:val="left" w:pos="1191"/>
        <w:tab w:val="left" w:pos="1588"/>
        <w:tab w:val="left" w:pos="1985"/>
      </w:tabs>
      <w:spacing w:before="480"/>
      <w:jc w:val="center"/>
    </w:pPr>
    <w:rPr>
      <w:b/>
      <w:caps/>
      <w:sz w:val="28"/>
    </w:rPr>
  </w:style>
  <w:style w:type="paragraph" w:customStyle="1" w:styleId="Chaptitle">
    <w:name w:val="Chap_title"/>
    <w:basedOn w:val="Normal"/>
    <w:next w:val="Normal"/>
    <w:rsid w:val="0041046D"/>
    <w:pPr>
      <w:keepNext/>
      <w:keepLines/>
      <w:spacing w:before="240"/>
      <w:jc w:val="center"/>
    </w:pPr>
    <w:rPr>
      <w:b/>
      <w:sz w:val="28"/>
    </w:rPr>
  </w:style>
  <w:style w:type="character" w:styleId="EndnoteReference">
    <w:name w:val="endnote reference"/>
    <w:basedOn w:val="DefaultParagraphFont"/>
    <w:semiHidden/>
    <w:rsid w:val="0041046D"/>
    <w:rPr>
      <w:vertAlign w:val="superscript"/>
    </w:rPr>
  </w:style>
  <w:style w:type="paragraph" w:customStyle="1" w:styleId="enumlev1">
    <w:name w:val="enumlev1"/>
    <w:basedOn w:val="Normal"/>
    <w:next w:val="Normal"/>
    <w:rsid w:val="0041046D"/>
    <w:pPr>
      <w:spacing w:before="80"/>
      <w:ind w:left="794" w:hanging="794"/>
    </w:pPr>
  </w:style>
  <w:style w:type="paragraph" w:customStyle="1" w:styleId="enumlev2">
    <w:name w:val="enumlev2"/>
    <w:basedOn w:val="enumlev1"/>
    <w:next w:val="Normal"/>
    <w:rsid w:val="0041046D"/>
    <w:pPr>
      <w:ind w:left="1191" w:hanging="397"/>
    </w:pPr>
  </w:style>
  <w:style w:type="paragraph" w:customStyle="1" w:styleId="enumlev3">
    <w:name w:val="enumlev3"/>
    <w:basedOn w:val="enumlev2"/>
    <w:next w:val="Normal"/>
    <w:rsid w:val="0041046D"/>
    <w:pPr>
      <w:ind w:left="1588"/>
    </w:pPr>
  </w:style>
  <w:style w:type="paragraph" w:customStyle="1" w:styleId="Equation">
    <w:name w:val="Equation"/>
    <w:basedOn w:val="Normal"/>
    <w:rsid w:val="0041046D"/>
    <w:pPr>
      <w:tabs>
        <w:tab w:val="clear" w:pos="1191"/>
        <w:tab w:val="clear" w:pos="1588"/>
        <w:tab w:val="clear" w:pos="1985"/>
        <w:tab w:val="center" w:pos="4820"/>
        <w:tab w:val="right" w:pos="9639"/>
      </w:tabs>
    </w:pPr>
  </w:style>
  <w:style w:type="paragraph" w:customStyle="1" w:styleId="Equationlegend">
    <w:name w:val="Equation_legend"/>
    <w:basedOn w:val="Normal"/>
    <w:rsid w:val="0041046D"/>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41046D"/>
    <w:pPr>
      <w:keepNext/>
      <w:keepLines/>
      <w:spacing w:before="240" w:after="120"/>
      <w:jc w:val="center"/>
    </w:pPr>
  </w:style>
  <w:style w:type="paragraph" w:customStyle="1" w:styleId="Figurelegend">
    <w:name w:val="Figure_legend"/>
    <w:basedOn w:val="Normal"/>
    <w:rsid w:val="0041046D"/>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41046D"/>
    <w:pPr>
      <w:keepLines/>
      <w:spacing w:before="240" w:after="120"/>
      <w:jc w:val="center"/>
    </w:pPr>
    <w:rPr>
      <w:b/>
    </w:rPr>
  </w:style>
  <w:style w:type="paragraph" w:customStyle="1" w:styleId="FigureNoBR">
    <w:name w:val="Figure_No_BR"/>
    <w:basedOn w:val="Normal"/>
    <w:next w:val="Normal"/>
    <w:rsid w:val="0041046D"/>
    <w:pPr>
      <w:keepNext/>
      <w:keepLines/>
      <w:spacing w:before="480" w:after="120"/>
      <w:jc w:val="center"/>
    </w:pPr>
    <w:rPr>
      <w:caps/>
    </w:rPr>
  </w:style>
  <w:style w:type="paragraph" w:customStyle="1" w:styleId="TabletitleBR">
    <w:name w:val="Table_title_BR"/>
    <w:basedOn w:val="Normal"/>
    <w:next w:val="Normal"/>
    <w:rsid w:val="0041046D"/>
    <w:pPr>
      <w:keepNext/>
      <w:keepLines/>
      <w:spacing w:before="0" w:after="120"/>
      <w:jc w:val="center"/>
    </w:pPr>
    <w:rPr>
      <w:b/>
    </w:rPr>
  </w:style>
  <w:style w:type="paragraph" w:customStyle="1" w:styleId="FiguretitleBR">
    <w:name w:val="Figure_title_BR"/>
    <w:basedOn w:val="TabletitleBR"/>
    <w:next w:val="Normal"/>
    <w:rsid w:val="0041046D"/>
    <w:pPr>
      <w:keepNext w:val="0"/>
      <w:spacing w:after="480"/>
    </w:pPr>
  </w:style>
  <w:style w:type="paragraph" w:customStyle="1" w:styleId="Figurewithouttitle">
    <w:name w:val="Figure_without_title"/>
    <w:basedOn w:val="Normal"/>
    <w:next w:val="Normal"/>
    <w:rsid w:val="0041046D"/>
    <w:pPr>
      <w:keepLines/>
      <w:spacing w:before="240" w:after="120"/>
      <w:jc w:val="center"/>
    </w:pPr>
  </w:style>
  <w:style w:type="paragraph" w:customStyle="1" w:styleId="FirstFooter">
    <w:name w:val="FirstFooter"/>
    <w:basedOn w:val="Footer"/>
    <w:rsid w:val="0041046D"/>
    <w:pPr>
      <w:tabs>
        <w:tab w:val="clear" w:pos="5954"/>
        <w:tab w:val="clear" w:pos="9639"/>
      </w:tabs>
      <w:overflowPunct/>
      <w:autoSpaceDE/>
      <w:autoSpaceDN/>
      <w:adjustRightInd/>
      <w:spacing w:before="40"/>
      <w:textAlignment w:val="auto"/>
    </w:pPr>
    <w:rPr>
      <w:caps w:val="0"/>
      <w:noProof w:val="0"/>
    </w:rPr>
  </w:style>
  <w:style w:type="paragraph" w:customStyle="1" w:styleId="FooterPubl">
    <w:name w:val="Footer_Publ"/>
    <w:basedOn w:val="Normal"/>
    <w:rsid w:val="0041046D"/>
    <w:pPr>
      <w:tabs>
        <w:tab w:val="clear" w:pos="794"/>
        <w:tab w:val="clear" w:pos="1191"/>
        <w:tab w:val="clear" w:pos="1588"/>
        <w:tab w:val="clear" w:pos="1985"/>
        <w:tab w:val="left" w:pos="5954"/>
        <w:tab w:val="right" w:pos="9639"/>
      </w:tabs>
      <w:spacing w:before="60" w:after="60"/>
    </w:pPr>
    <w:rPr>
      <w:sz w:val="18"/>
    </w:rPr>
  </w:style>
  <w:style w:type="paragraph" w:customStyle="1" w:styleId="FooterQP">
    <w:name w:val="Footer_QP"/>
    <w:basedOn w:val="Normal"/>
    <w:rsid w:val="0041046D"/>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41046D"/>
    <w:rPr>
      <w:position w:val="6"/>
      <w:sz w:val="18"/>
    </w:rPr>
  </w:style>
  <w:style w:type="paragraph" w:customStyle="1" w:styleId="Note">
    <w:name w:val="Note"/>
    <w:basedOn w:val="Normal"/>
    <w:rsid w:val="0041046D"/>
    <w:pPr>
      <w:tabs>
        <w:tab w:val="left" w:pos="794"/>
        <w:tab w:val="left" w:pos="1191"/>
        <w:tab w:val="left" w:pos="1588"/>
        <w:tab w:val="left" w:pos="1985"/>
      </w:tabs>
      <w:spacing w:before="80"/>
    </w:pPr>
  </w:style>
  <w:style w:type="paragraph" w:styleId="FootnoteText">
    <w:name w:val="footnote text"/>
    <w:basedOn w:val="Note"/>
    <w:semiHidden/>
    <w:rsid w:val="0041046D"/>
    <w:pPr>
      <w:keepLines/>
      <w:tabs>
        <w:tab w:val="left" w:pos="255"/>
      </w:tabs>
      <w:ind w:left="255" w:hanging="255"/>
    </w:pPr>
  </w:style>
  <w:style w:type="paragraph" w:customStyle="1" w:styleId="Formal">
    <w:name w:val="Formal"/>
    <w:basedOn w:val="ASN1"/>
    <w:rsid w:val="0041046D"/>
    <w:pPr>
      <w:tabs>
        <w:tab w:val="left" w:pos="567"/>
        <w:tab w:val="left" w:pos="1134"/>
        <w:tab w:val="left" w:pos="1701"/>
        <w:tab w:val="left" w:pos="2268"/>
        <w:tab w:val="left" w:pos="2835"/>
        <w:tab w:val="left" w:pos="3402"/>
        <w:tab w:val="left" w:pos="3969"/>
        <w:tab w:val="left" w:pos="4536"/>
        <w:tab w:val="left" w:pos="5103"/>
        <w:tab w:val="left" w:pos="5670"/>
      </w:tabs>
    </w:pPr>
    <w:rPr>
      <w:b w:val="0"/>
    </w:rPr>
  </w:style>
  <w:style w:type="paragraph" w:customStyle="1" w:styleId="Headingb">
    <w:name w:val="Heading_b"/>
    <w:basedOn w:val="Normal"/>
    <w:next w:val="Normal"/>
    <w:rsid w:val="0041046D"/>
    <w:pPr>
      <w:keepNext/>
      <w:spacing w:before="160"/>
    </w:pPr>
    <w:rPr>
      <w:b/>
    </w:rPr>
  </w:style>
  <w:style w:type="paragraph" w:customStyle="1" w:styleId="Headingi">
    <w:name w:val="Heading_i"/>
    <w:basedOn w:val="Normal"/>
    <w:next w:val="Normal"/>
    <w:rsid w:val="0041046D"/>
    <w:pPr>
      <w:keepNext/>
      <w:spacing w:before="160"/>
    </w:pPr>
    <w:rPr>
      <w:i/>
    </w:rPr>
  </w:style>
  <w:style w:type="paragraph" w:styleId="Index1">
    <w:name w:val="index 1"/>
    <w:basedOn w:val="Normal"/>
    <w:next w:val="Normal"/>
    <w:semiHidden/>
    <w:rsid w:val="0041046D"/>
  </w:style>
  <w:style w:type="paragraph" w:styleId="Index2">
    <w:name w:val="index 2"/>
    <w:basedOn w:val="Normal"/>
    <w:next w:val="Normal"/>
    <w:semiHidden/>
    <w:rsid w:val="0041046D"/>
    <w:pPr>
      <w:ind w:left="283"/>
    </w:pPr>
  </w:style>
  <w:style w:type="paragraph" w:styleId="Index3">
    <w:name w:val="index 3"/>
    <w:basedOn w:val="Normal"/>
    <w:next w:val="Normal"/>
    <w:semiHidden/>
    <w:rsid w:val="0041046D"/>
    <w:pPr>
      <w:ind w:left="566"/>
    </w:pPr>
  </w:style>
  <w:style w:type="paragraph" w:customStyle="1" w:styleId="Normalaftertitle">
    <w:name w:val="Normal_after_title"/>
    <w:basedOn w:val="Normal"/>
    <w:next w:val="Normal"/>
    <w:rsid w:val="0041046D"/>
    <w:pPr>
      <w:spacing w:before="360"/>
    </w:pPr>
  </w:style>
  <w:style w:type="character" w:styleId="PageNumber">
    <w:name w:val="page number"/>
    <w:basedOn w:val="DefaultParagraphFont"/>
    <w:rsid w:val="0041046D"/>
  </w:style>
  <w:style w:type="paragraph" w:customStyle="1" w:styleId="PartNo">
    <w:name w:val="Part_No"/>
    <w:basedOn w:val="Normal"/>
    <w:next w:val="Normal"/>
    <w:rsid w:val="0041046D"/>
    <w:pPr>
      <w:keepNext/>
      <w:keepLines/>
      <w:spacing w:before="480" w:after="80"/>
      <w:jc w:val="center"/>
    </w:pPr>
    <w:rPr>
      <w:caps/>
      <w:sz w:val="28"/>
    </w:rPr>
  </w:style>
  <w:style w:type="paragraph" w:customStyle="1" w:styleId="Partref">
    <w:name w:val="Part_ref"/>
    <w:basedOn w:val="Normal"/>
    <w:next w:val="Normal"/>
    <w:rsid w:val="0041046D"/>
    <w:pPr>
      <w:keepNext/>
      <w:keepLines/>
      <w:spacing w:before="280"/>
      <w:jc w:val="center"/>
    </w:pPr>
  </w:style>
  <w:style w:type="paragraph" w:customStyle="1" w:styleId="Parttitle">
    <w:name w:val="Part_title"/>
    <w:basedOn w:val="Normal"/>
    <w:next w:val="Normalaftertitle"/>
    <w:rsid w:val="0041046D"/>
    <w:pPr>
      <w:keepNext/>
      <w:keepLines/>
      <w:spacing w:before="240" w:after="280"/>
      <w:jc w:val="center"/>
    </w:pPr>
    <w:rPr>
      <w:b/>
      <w:sz w:val="28"/>
    </w:rPr>
  </w:style>
  <w:style w:type="paragraph" w:customStyle="1" w:styleId="Recdate">
    <w:name w:val="Rec_date"/>
    <w:basedOn w:val="Normal"/>
    <w:next w:val="Normalaftertitle"/>
    <w:rsid w:val="0041046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41046D"/>
  </w:style>
  <w:style w:type="paragraph" w:customStyle="1" w:styleId="RecNo">
    <w:name w:val="Rec_No"/>
    <w:basedOn w:val="Normal"/>
    <w:next w:val="Normal"/>
    <w:rsid w:val="0041046D"/>
    <w:pPr>
      <w:keepNext/>
      <w:keepLines/>
      <w:spacing w:before="0"/>
    </w:pPr>
    <w:rPr>
      <w:b/>
      <w:sz w:val="28"/>
    </w:rPr>
  </w:style>
  <w:style w:type="paragraph" w:customStyle="1" w:styleId="QuestionNo">
    <w:name w:val="Question_No"/>
    <w:basedOn w:val="RecNo"/>
    <w:next w:val="Normal"/>
    <w:rsid w:val="0041046D"/>
  </w:style>
  <w:style w:type="paragraph" w:customStyle="1" w:styleId="RecNoBR">
    <w:name w:val="Rec_No_BR"/>
    <w:basedOn w:val="Normal"/>
    <w:next w:val="Normal"/>
    <w:rsid w:val="0041046D"/>
    <w:pPr>
      <w:keepNext/>
      <w:keepLines/>
      <w:spacing w:before="480"/>
      <w:jc w:val="center"/>
    </w:pPr>
    <w:rPr>
      <w:caps/>
      <w:sz w:val="28"/>
    </w:rPr>
  </w:style>
  <w:style w:type="paragraph" w:customStyle="1" w:styleId="QuestionNoBR">
    <w:name w:val="Question_No_BR"/>
    <w:basedOn w:val="RecNoBR"/>
    <w:next w:val="Normal"/>
    <w:rsid w:val="0041046D"/>
  </w:style>
  <w:style w:type="paragraph" w:customStyle="1" w:styleId="Recref">
    <w:name w:val="Rec_ref"/>
    <w:basedOn w:val="Normal"/>
    <w:next w:val="Recdate"/>
    <w:rsid w:val="0041046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41046D"/>
  </w:style>
  <w:style w:type="paragraph" w:customStyle="1" w:styleId="Rectitle">
    <w:name w:val="Rec_title"/>
    <w:basedOn w:val="Normal"/>
    <w:next w:val="Normalaftertitle"/>
    <w:rsid w:val="0041046D"/>
    <w:pPr>
      <w:keepNext/>
      <w:keepLines/>
      <w:spacing w:before="360"/>
      <w:jc w:val="center"/>
    </w:pPr>
    <w:rPr>
      <w:b/>
      <w:sz w:val="28"/>
    </w:rPr>
  </w:style>
  <w:style w:type="paragraph" w:customStyle="1" w:styleId="Questiontitle">
    <w:name w:val="Question_title"/>
    <w:basedOn w:val="Rectitle"/>
    <w:next w:val="Questionref"/>
    <w:rsid w:val="0041046D"/>
  </w:style>
  <w:style w:type="character" w:customStyle="1" w:styleId="Recdef">
    <w:name w:val="Rec_def"/>
    <w:basedOn w:val="DefaultParagraphFont"/>
    <w:rsid w:val="0041046D"/>
    <w:rPr>
      <w:b/>
    </w:rPr>
  </w:style>
  <w:style w:type="paragraph" w:customStyle="1" w:styleId="Reftext">
    <w:name w:val="Ref_text"/>
    <w:basedOn w:val="Normal"/>
    <w:rsid w:val="0041046D"/>
    <w:pPr>
      <w:ind w:left="794" w:hanging="794"/>
    </w:pPr>
  </w:style>
  <w:style w:type="paragraph" w:customStyle="1" w:styleId="Reftitle">
    <w:name w:val="Ref_title"/>
    <w:basedOn w:val="Normal"/>
    <w:next w:val="Reftext"/>
    <w:rsid w:val="0041046D"/>
    <w:pPr>
      <w:spacing w:before="480"/>
      <w:jc w:val="center"/>
    </w:pPr>
    <w:rPr>
      <w:b/>
    </w:rPr>
  </w:style>
  <w:style w:type="paragraph" w:customStyle="1" w:styleId="Repdate">
    <w:name w:val="Rep_date"/>
    <w:basedOn w:val="Recdate"/>
    <w:next w:val="Normalaftertitle"/>
    <w:rsid w:val="0041046D"/>
  </w:style>
  <w:style w:type="paragraph" w:customStyle="1" w:styleId="RepNo">
    <w:name w:val="Rep_No"/>
    <w:basedOn w:val="RecNo"/>
    <w:next w:val="Normal"/>
    <w:rsid w:val="0041046D"/>
  </w:style>
  <w:style w:type="paragraph" w:customStyle="1" w:styleId="RepNoBR">
    <w:name w:val="Rep_No_BR"/>
    <w:basedOn w:val="RecNoBR"/>
    <w:next w:val="Normal"/>
    <w:rsid w:val="0041046D"/>
  </w:style>
  <w:style w:type="paragraph" w:customStyle="1" w:styleId="Repref">
    <w:name w:val="Rep_ref"/>
    <w:basedOn w:val="Recref"/>
    <w:next w:val="Repdate"/>
    <w:rsid w:val="0041046D"/>
  </w:style>
  <w:style w:type="paragraph" w:customStyle="1" w:styleId="Reptitle">
    <w:name w:val="Rep_title"/>
    <w:basedOn w:val="Rectitle"/>
    <w:next w:val="Repref"/>
    <w:rsid w:val="0041046D"/>
  </w:style>
  <w:style w:type="paragraph" w:customStyle="1" w:styleId="Resdate">
    <w:name w:val="Res_date"/>
    <w:basedOn w:val="Recdate"/>
    <w:next w:val="Normalaftertitle"/>
    <w:rsid w:val="0041046D"/>
  </w:style>
  <w:style w:type="character" w:customStyle="1" w:styleId="Resdef">
    <w:name w:val="Res_def"/>
    <w:basedOn w:val="DefaultParagraphFont"/>
    <w:rsid w:val="0041046D"/>
    <w:rPr>
      <w:rFonts w:ascii="Times New Roman" w:hAnsi="Times New Roman"/>
      <w:b/>
    </w:rPr>
  </w:style>
  <w:style w:type="paragraph" w:customStyle="1" w:styleId="ResNo">
    <w:name w:val="Res_No"/>
    <w:basedOn w:val="RecNo"/>
    <w:next w:val="Normal"/>
    <w:rsid w:val="0041046D"/>
  </w:style>
  <w:style w:type="paragraph" w:customStyle="1" w:styleId="ResNoBR">
    <w:name w:val="Res_No_BR"/>
    <w:basedOn w:val="RecNoBR"/>
    <w:next w:val="Normal"/>
    <w:rsid w:val="0041046D"/>
  </w:style>
  <w:style w:type="paragraph" w:customStyle="1" w:styleId="Resref">
    <w:name w:val="Res_ref"/>
    <w:basedOn w:val="Recref"/>
    <w:next w:val="Resdate"/>
    <w:rsid w:val="0041046D"/>
  </w:style>
  <w:style w:type="paragraph" w:customStyle="1" w:styleId="Restitle">
    <w:name w:val="Res_title"/>
    <w:basedOn w:val="Rectitle"/>
    <w:next w:val="Resref"/>
    <w:rsid w:val="0041046D"/>
  </w:style>
  <w:style w:type="paragraph" w:customStyle="1" w:styleId="Section1">
    <w:name w:val="Section_1"/>
    <w:basedOn w:val="Normal"/>
    <w:next w:val="Normal"/>
    <w:rsid w:val="0041046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1046D"/>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41046D"/>
    <w:pPr>
      <w:keepNext/>
      <w:keepLines/>
      <w:spacing w:before="480" w:after="80"/>
      <w:jc w:val="center"/>
    </w:pPr>
    <w:rPr>
      <w:caps/>
      <w:sz w:val="28"/>
    </w:rPr>
  </w:style>
  <w:style w:type="paragraph" w:customStyle="1" w:styleId="Sectiontitle">
    <w:name w:val="Section_title"/>
    <w:basedOn w:val="Normal"/>
    <w:next w:val="Normalaftertitle"/>
    <w:rsid w:val="0041046D"/>
    <w:pPr>
      <w:keepNext/>
      <w:keepLines/>
      <w:spacing w:before="480" w:after="280"/>
      <w:jc w:val="center"/>
    </w:pPr>
    <w:rPr>
      <w:b/>
      <w:sz w:val="28"/>
    </w:rPr>
  </w:style>
  <w:style w:type="paragraph" w:customStyle="1" w:styleId="Source">
    <w:name w:val="Source"/>
    <w:basedOn w:val="Normal"/>
    <w:next w:val="Normalaftertitle"/>
    <w:rsid w:val="0041046D"/>
    <w:pPr>
      <w:spacing w:before="840" w:after="200"/>
      <w:jc w:val="center"/>
    </w:pPr>
    <w:rPr>
      <w:b/>
      <w:sz w:val="28"/>
    </w:rPr>
  </w:style>
  <w:style w:type="paragraph" w:customStyle="1" w:styleId="SpecialFooter">
    <w:name w:val="Special Footer"/>
    <w:basedOn w:val="Footer"/>
    <w:rsid w:val="0041046D"/>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41046D"/>
    <w:rPr>
      <w:b/>
      <w:color w:val="auto"/>
    </w:rPr>
  </w:style>
  <w:style w:type="paragraph" w:customStyle="1" w:styleId="Tablehead">
    <w:name w:val="Table_head"/>
    <w:basedOn w:val="Normal"/>
    <w:next w:val="Normal"/>
    <w:rsid w:val="0041046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104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41046D"/>
    <w:pPr>
      <w:keepNext/>
      <w:keepLines/>
      <w:spacing w:before="360" w:after="120"/>
      <w:jc w:val="center"/>
    </w:pPr>
    <w:rPr>
      <w:b/>
    </w:rPr>
  </w:style>
  <w:style w:type="paragraph" w:customStyle="1" w:styleId="TableNoBR">
    <w:name w:val="Table_No_BR"/>
    <w:basedOn w:val="Normal"/>
    <w:next w:val="TabletitleBR"/>
    <w:rsid w:val="0041046D"/>
    <w:pPr>
      <w:keepNext/>
      <w:spacing w:before="560" w:after="120"/>
      <w:jc w:val="center"/>
    </w:pPr>
    <w:rPr>
      <w:caps/>
    </w:rPr>
  </w:style>
  <w:style w:type="paragraph" w:customStyle="1" w:styleId="Tableref">
    <w:name w:val="Table_ref"/>
    <w:basedOn w:val="Normal"/>
    <w:next w:val="TabletitleBR"/>
    <w:rsid w:val="0041046D"/>
    <w:pPr>
      <w:keepNext/>
      <w:spacing w:before="0" w:after="120"/>
      <w:jc w:val="center"/>
    </w:pPr>
  </w:style>
  <w:style w:type="paragraph" w:customStyle="1" w:styleId="Tabletext">
    <w:name w:val="Table_text"/>
    <w:basedOn w:val="Normal"/>
    <w:rsid w:val="0041046D"/>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41046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41046D"/>
  </w:style>
  <w:style w:type="paragraph" w:customStyle="1" w:styleId="Title3">
    <w:name w:val="Title 3"/>
    <w:basedOn w:val="Title2"/>
    <w:next w:val="Normal"/>
    <w:rsid w:val="0041046D"/>
    <w:rPr>
      <w:caps w:val="0"/>
    </w:rPr>
  </w:style>
  <w:style w:type="paragraph" w:customStyle="1" w:styleId="Title4">
    <w:name w:val="Title 4"/>
    <w:basedOn w:val="Title3"/>
    <w:next w:val="Heading1"/>
    <w:rsid w:val="0041046D"/>
    <w:rPr>
      <w:b/>
    </w:rPr>
  </w:style>
  <w:style w:type="paragraph" w:customStyle="1" w:styleId="toc0">
    <w:name w:val="toc 0"/>
    <w:basedOn w:val="Normal"/>
    <w:next w:val="TOC1"/>
    <w:rsid w:val="0041046D"/>
    <w:pPr>
      <w:tabs>
        <w:tab w:val="clear" w:pos="794"/>
        <w:tab w:val="clear" w:pos="1191"/>
        <w:tab w:val="clear" w:pos="1588"/>
        <w:tab w:val="clear" w:pos="1985"/>
        <w:tab w:val="right" w:pos="9639"/>
      </w:tabs>
    </w:pPr>
    <w:rPr>
      <w:b/>
    </w:rPr>
  </w:style>
  <w:style w:type="paragraph" w:styleId="TOC1">
    <w:name w:val="toc 1"/>
    <w:basedOn w:val="Normal"/>
    <w:semiHidden/>
    <w:rsid w:val="0041046D"/>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semiHidden/>
    <w:rsid w:val="0041046D"/>
    <w:pPr>
      <w:spacing w:before="80"/>
      <w:ind w:left="1531" w:hanging="851"/>
    </w:pPr>
  </w:style>
  <w:style w:type="paragraph" w:styleId="TOC3">
    <w:name w:val="toc 3"/>
    <w:basedOn w:val="TOC2"/>
    <w:semiHidden/>
    <w:rsid w:val="0041046D"/>
  </w:style>
  <w:style w:type="paragraph" w:styleId="TOC4">
    <w:name w:val="toc 4"/>
    <w:basedOn w:val="TOC3"/>
    <w:semiHidden/>
    <w:rsid w:val="0041046D"/>
  </w:style>
  <w:style w:type="paragraph" w:styleId="TOC5">
    <w:name w:val="toc 5"/>
    <w:basedOn w:val="TOC4"/>
    <w:semiHidden/>
    <w:rsid w:val="0041046D"/>
  </w:style>
  <w:style w:type="paragraph" w:styleId="TOC6">
    <w:name w:val="toc 6"/>
    <w:basedOn w:val="TOC4"/>
    <w:semiHidden/>
    <w:rsid w:val="0041046D"/>
  </w:style>
  <w:style w:type="paragraph" w:styleId="TOC7">
    <w:name w:val="toc 7"/>
    <w:basedOn w:val="TOC4"/>
    <w:semiHidden/>
    <w:rsid w:val="0041046D"/>
  </w:style>
  <w:style w:type="paragraph" w:styleId="TOC8">
    <w:name w:val="toc 8"/>
    <w:basedOn w:val="TOC4"/>
    <w:semiHidden/>
    <w:rsid w:val="0041046D"/>
  </w:style>
  <w:style w:type="paragraph" w:customStyle="1" w:styleId="CEONormal">
    <w:name w:val="CEO_Normal"/>
    <w:link w:val="CEONormalChar"/>
    <w:uiPriority w:val="99"/>
    <w:rsid w:val="00EC40E5"/>
    <w:pPr>
      <w:spacing w:before="120" w:after="120"/>
    </w:pPr>
    <w:rPr>
      <w:rFonts w:ascii="Verdana" w:eastAsia="SimSun" w:hAnsi="Verdana"/>
      <w:sz w:val="19"/>
      <w:szCs w:val="28"/>
      <w:lang w:val="en-GB" w:eastAsia="en-US"/>
    </w:rPr>
  </w:style>
  <w:style w:type="paragraph" w:customStyle="1" w:styleId="CEOIndent1-123">
    <w:name w:val="CEO_Indent1-123"/>
    <w:basedOn w:val="Normal"/>
    <w:uiPriority w:val="99"/>
    <w:rsid w:val="00EC40E5"/>
    <w:pPr>
      <w:numPr>
        <w:numId w:val="3"/>
      </w:numPr>
      <w:tabs>
        <w:tab w:val="clear" w:pos="794"/>
        <w:tab w:val="clear" w:pos="1191"/>
        <w:tab w:val="clear" w:pos="1588"/>
        <w:tab w:val="clear" w:pos="1985"/>
      </w:tabs>
      <w:overflowPunct/>
      <w:autoSpaceDE/>
      <w:autoSpaceDN/>
      <w:adjustRightInd/>
      <w:spacing w:before="60" w:after="60"/>
      <w:ind w:left="924" w:right="709" w:hanging="357"/>
      <w:textAlignment w:val="auto"/>
    </w:pPr>
    <w:rPr>
      <w:rFonts w:ascii="Verdana" w:eastAsia="SimHei" w:hAnsi="Verdana" w:cs="Simplified Arabic"/>
      <w:sz w:val="19"/>
      <w:szCs w:val="19"/>
      <w:lang w:val="en-US"/>
    </w:rPr>
  </w:style>
  <w:style w:type="paragraph" w:customStyle="1" w:styleId="CEOHeader1">
    <w:name w:val="CEO_Header1"/>
    <w:basedOn w:val="Normal"/>
    <w:uiPriority w:val="99"/>
    <w:rsid w:val="00EC40E5"/>
    <w:pPr>
      <w:numPr>
        <w:numId w:val="8"/>
      </w:numPr>
      <w:tabs>
        <w:tab w:val="clear" w:pos="794"/>
        <w:tab w:val="clear" w:pos="1191"/>
        <w:tab w:val="clear" w:pos="1588"/>
        <w:tab w:val="clear" w:pos="1985"/>
      </w:tabs>
      <w:overflowPunct/>
      <w:autoSpaceDE/>
      <w:autoSpaceDN/>
      <w:adjustRightInd/>
      <w:spacing w:before="60"/>
      <w:ind w:left="431" w:hanging="431"/>
      <w:textAlignment w:val="auto"/>
    </w:pPr>
    <w:rPr>
      <w:rFonts w:ascii="Verdana" w:eastAsia="SimHei" w:hAnsi="Verdana" w:cs="Simplified Arabic"/>
      <w:sz w:val="19"/>
      <w:szCs w:val="19"/>
      <w:lang w:val="en-US"/>
    </w:rPr>
  </w:style>
  <w:style w:type="character" w:customStyle="1" w:styleId="CEONormalChar">
    <w:name w:val="CEO_Normal Char"/>
    <w:link w:val="CEONormal"/>
    <w:uiPriority w:val="99"/>
    <w:locked/>
    <w:rsid w:val="00EC40E5"/>
    <w:rPr>
      <w:rFonts w:ascii="Verdana" w:eastAsia="SimSun" w:hAnsi="Verdana"/>
      <w:sz w:val="19"/>
      <w:szCs w:val="28"/>
      <w:lang w:val="en-GB" w:eastAsia="en-US" w:bidi="ar-SA"/>
    </w:rPr>
  </w:style>
  <w:style w:type="paragraph" w:customStyle="1" w:styleId="CEOParagraph11">
    <w:name w:val="CEO_Paragraph 1.1"/>
    <w:basedOn w:val="Heading2"/>
    <w:uiPriority w:val="99"/>
    <w:rsid w:val="00EC40E5"/>
    <w:pPr>
      <w:keepNext w:val="0"/>
      <w:keepLines w:val="0"/>
      <w:tabs>
        <w:tab w:val="clear" w:pos="794"/>
        <w:tab w:val="clear" w:pos="1191"/>
        <w:tab w:val="clear" w:pos="1588"/>
        <w:tab w:val="clear" w:pos="1985"/>
      </w:tabs>
      <w:overflowPunct/>
      <w:autoSpaceDE/>
      <w:autoSpaceDN/>
      <w:adjustRightInd/>
      <w:spacing w:before="120" w:after="120"/>
      <w:ind w:left="0" w:firstLine="0"/>
      <w:textAlignment w:val="auto"/>
    </w:pPr>
    <w:rPr>
      <w:rFonts w:ascii="Verdana" w:eastAsia="SimHei" w:hAnsi="Verdana" w:cs="Simplified Arabic"/>
      <w:b w:val="0"/>
      <w:bCs/>
      <w:sz w:val="19"/>
      <w:szCs w:val="28"/>
      <w:lang w:eastAsia="zh-CN"/>
    </w:rPr>
  </w:style>
  <w:style w:type="paragraph" w:customStyle="1" w:styleId="CEOindent-endash">
    <w:name w:val="CEO_indent-endash"/>
    <w:basedOn w:val="Normal"/>
    <w:uiPriority w:val="99"/>
    <w:rsid w:val="00EC40E5"/>
    <w:pPr>
      <w:numPr>
        <w:numId w:val="4"/>
      </w:numPr>
      <w:tabs>
        <w:tab w:val="clear" w:pos="794"/>
        <w:tab w:val="clear" w:pos="1191"/>
        <w:tab w:val="clear" w:pos="1588"/>
        <w:tab w:val="clear" w:pos="1985"/>
      </w:tabs>
      <w:overflowPunct/>
      <w:autoSpaceDE/>
      <w:autoSpaceDN/>
      <w:adjustRightInd/>
      <w:spacing w:before="40" w:after="40"/>
      <w:textAlignment w:val="auto"/>
    </w:pPr>
    <w:rPr>
      <w:rFonts w:ascii="Verdana" w:eastAsia="SimSun" w:hAnsi="Verdana" w:cs="Simplified Arabic"/>
      <w:sz w:val="19"/>
      <w:szCs w:val="28"/>
    </w:rPr>
  </w:style>
  <w:style w:type="paragraph" w:styleId="NormalWeb">
    <w:name w:val="Normal (Web)"/>
    <w:basedOn w:val="Normal"/>
    <w:rsid w:val="00EC40E5"/>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MS Mincho" w:hAnsi="Verdana"/>
      <w:sz w:val="18"/>
      <w:szCs w:val="18"/>
      <w:lang w:val="fr-FR" w:eastAsia="ja-JP"/>
    </w:rPr>
  </w:style>
  <w:style w:type="paragraph" w:customStyle="1" w:styleId="Head">
    <w:name w:val="Head"/>
    <w:basedOn w:val="Normal"/>
    <w:rsid w:val="00EC40E5"/>
    <w:pPr>
      <w:tabs>
        <w:tab w:val="clear" w:pos="794"/>
        <w:tab w:val="clear" w:pos="1191"/>
        <w:tab w:val="clear" w:pos="1588"/>
        <w:tab w:val="clear" w:pos="1985"/>
        <w:tab w:val="left" w:pos="6663"/>
      </w:tabs>
      <w:overflowPunct/>
      <w:autoSpaceDE/>
      <w:autoSpaceDN/>
      <w:adjustRightInd/>
      <w:spacing w:before="0"/>
      <w:textAlignment w:val="auto"/>
    </w:pPr>
  </w:style>
  <w:style w:type="character" w:customStyle="1" w:styleId="FooterChar">
    <w:name w:val="Footer Char"/>
    <w:basedOn w:val="DefaultParagraphFont"/>
    <w:link w:val="Footer"/>
    <w:rsid w:val="006716BB"/>
    <w:rPr>
      <w:caps/>
      <w:noProof/>
      <w:sz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tu.int/ITU-T/studygroups/com05/index.as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sbsg5@itu.i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itu.int/ITU-T/studygroups/com05/index.a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APROV-Q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PE_TSBAPROV-QE</Template>
  <TotalTime>1</TotalTime>
  <Pages>5</Pages>
  <Words>1600</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ITU LetterHead Template</vt:lpstr>
    </vt:vector>
  </TitlesOfParts>
  <Company>ITU</Company>
  <LinksUpToDate>false</LinksUpToDate>
  <CharactersWithSpaces>10703</CharactersWithSpaces>
  <SharedDoc>false</SharedDoc>
  <HLinks>
    <vt:vector size="18" baseType="variant">
      <vt:variant>
        <vt:i4>1441884</vt:i4>
      </vt:variant>
      <vt:variant>
        <vt:i4>6</vt:i4>
      </vt:variant>
      <vt:variant>
        <vt:i4>0</vt:i4>
      </vt:variant>
      <vt:variant>
        <vt:i4>5</vt:i4>
      </vt:variant>
      <vt:variant>
        <vt:lpwstr>http://www.itu.int/ITU-T/studygroups/com05/index.asp</vt:lpwstr>
      </vt:variant>
      <vt:variant>
        <vt:lpwstr/>
      </vt:variant>
      <vt:variant>
        <vt:i4>1441884</vt:i4>
      </vt:variant>
      <vt:variant>
        <vt:i4>3</vt:i4>
      </vt:variant>
      <vt:variant>
        <vt:i4>0</vt:i4>
      </vt:variant>
      <vt:variant>
        <vt:i4>5</vt:i4>
      </vt:variant>
      <vt:variant>
        <vt:lpwstr>http://www.itu.int/ITU-T/studygroups/com05/index.asp</vt:lpwstr>
      </vt:variant>
      <vt:variant>
        <vt:lpwstr/>
      </vt:variant>
      <vt:variant>
        <vt:i4>6750218</vt:i4>
      </vt:variant>
      <vt:variant>
        <vt:i4>0</vt:i4>
      </vt:variant>
      <vt:variant>
        <vt:i4>0</vt:i4>
      </vt:variant>
      <vt:variant>
        <vt:i4>5</vt:i4>
      </vt:variant>
      <vt:variant>
        <vt:lpwstr>mailto:tsbsg5@itu.int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LetterHead Template</dc:title>
  <dc:subject/>
  <dc:creator>schifferli</dc:creator>
  <cp:keywords/>
  <dc:description>May 1996, NT version (32 bits)</dc:description>
  <cp:lastModifiedBy>schiffer</cp:lastModifiedBy>
  <cp:revision>2</cp:revision>
  <cp:lastPrinted>2010-12-13T10:58:00Z</cp:lastPrinted>
  <dcterms:created xsi:type="dcterms:W3CDTF">2010-12-14T08:55:00Z</dcterms:created>
  <dcterms:modified xsi:type="dcterms:W3CDTF">2010-12-14T08:55:00Z</dcterms:modified>
</cp:coreProperties>
</file>