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37"/>
        <w:gridCol w:w="3261"/>
      </w:tblGrid>
      <w:tr w:rsidR="004E6BDA" w:rsidRPr="00F50108">
        <w:trPr>
          <w:cantSplit/>
        </w:trPr>
        <w:tc>
          <w:tcPr>
            <w:tcW w:w="6237" w:type="dxa"/>
            <w:vAlign w:val="center"/>
          </w:tcPr>
          <w:p w:rsidR="004E6BDA" w:rsidRPr="00B73F4D" w:rsidRDefault="004E6BDA" w:rsidP="00AF6F60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3261" w:type="dxa"/>
            <w:vAlign w:val="center"/>
          </w:tcPr>
          <w:p w:rsidR="004E6BDA" w:rsidRPr="00F50108" w:rsidRDefault="00FB7A80" w:rsidP="00AF6F60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lang w:val="en-US" w:eastAsia="zh-CN"/>
              </w:rPr>
              <w:drawing>
                <wp:inline distT="0" distB="0" distL="0" distR="0">
                  <wp:extent cx="1666875" cy="695325"/>
                  <wp:effectExtent l="19050" t="0" r="9525" b="0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6BDA" w:rsidRPr="00F50108">
        <w:trPr>
          <w:cantSplit/>
        </w:trPr>
        <w:tc>
          <w:tcPr>
            <w:tcW w:w="6237" w:type="dxa"/>
            <w:vAlign w:val="center"/>
          </w:tcPr>
          <w:p w:rsidR="004E6BDA" w:rsidRPr="00F50108" w:rsidRDefault="004E6BDA" w:rsidP="00AF6F60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4E6BDA" w:rsidRPr="00F50108" w:rsidRDefault="004E6BDA" w:rsidP="00AF6F60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4E6BDA" w:rsidRDefault="004E6BDA" w:rsidP="00AF6F60">
      <w:pPr>
        <w:tabs>
          <w:tab w:val="clear" w:pos="794"/>
          <w:tab w:val="clear" w:pos="1191"/>
          <w:tab w:val="clear" w:pos="1588"/>
          <w:tab w:val="clear" w:pos="1985"/>
          <w:tab w:val="left" w:pos="5755"/>
        </w:tabs>
      </w:pPr>
    </w:p>
    <w:p w:rsidR="00EE59AB" w:rsidRDefault="00EE59AB" w:rsidP="00AF6F60">
      <w:pPr>
        <w:tabs>
          <w:tab w:val="clear" w:pos="794"/>
          <w:tab w:val="clear" w:pos="1191"/>
          <w:tab w:val="clear" w:pos="1588"/>
          <w:tab w:val="clear" w:pos="1985"/>
          <w:tab w:val="left" w:pos="5755"/>
        </w:tabs>
        <w:rPr>
          <w:lang w:eastAsia="zh-CN"/>
        </w:rPr>
      </w:pPr>
      <w:r>
        <w:tab/>
      </w:r>
      <w:r w:rsidR="00FB7A80">
        <w:rPr>
          <w:rFonts w:hint="eastAsia"/>
          <w:lang w:eastAsia="zh-CN"/>
        </w:rPr>
        <w:t>2011</w:t>
      </w:r>
      <w:r>
        <w:rPr>
          <w:rFonts w:hint="eastAsia"/>
          <w:lang w:eastAsia="zh-CN"/>
        </w:rPr>
        <w:t>年</w:t>
      </w:r>
      <w:r w:rsidR="00FB7A80"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月</w:t>
      </w:r>
      <w:r w:rsidR="00FB7A80">
        <w:rPr>
          <w:rFonts w:hint="eastAsia"/>
          <w:lang w:eastAsia="zh-CN"/>
        </w:rPr>
        <w:t>7</w:t>
      </w:r>
      <w:r>
        <w:rPr>
          <w:rFonts w:hint="eastAsia"/>
          <w:lang w:eastAsia="zh-CN"/>
        </w:rPr>
        <w:t>日，日内瓦</w:t>
      </w:r>
    </w:p>
    <w:p w:rsidR="00EE59AB" w:rsidRDefault="00EE59AB" w:rsidP="00AF6F60">
      <w:pPr>
        <w:spacing w:before="0"/>
        <w:rPr>
          <w:lang w:eastAsia="zh-CN"/>
        </w:rPr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4848"/>
        <w:gridCol w:w="4536"/>
      </w:tblGrid>
      <w:tr w:rsidR="00EE59AB">
        <w:trPr>
          <w:cantSplit/>
          <w:trHeight w:val="340"/>
        </w:trPr>
        <w:tc>
          <w:tcPr>
            <w:tcW w:w="822" w:type="dxa"/>
          </w:tcPr>
          <w:p w:rsidR="00EE59AB" w:rsidRDefault="00EE59AB" w:rsidP="00AF6F60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文号</w:t>
            </w:r>
            <w:r>
              <w:rPr>
                <w:sz w:val="22"/>
                <w:lang w:eastAsia="zh-CN"/>
              </w:rPr>
              <w:t>:</w:t>
            </w:r>
          </w:p>
        </w:tc>
        <w:tc>
          <w:tcPr>
            <w:tcW w:w="4848" w:type="dxa"/>
          </w:tcPr>
          <w:p w:rsidR="00EE59AB" w:rsidRDefault="00EE59AB" w:rsidP="00AF6F60">
            <w:pPr>
              <w:tabs>
                <w:tab w:val="left" w:pos="4111"/>
              </w:tabs>
              <w:spacing w:before="0"/>
              <w:ind w:left="57"/>
              <w:rPr>
                <w:rFonts w:ascii="Futura Lt BT" w:hAnsi="Futura Lt BT"/>
                <w:b/>
                <w:bCs/>
                <w:iCs/>
                <w:lang w:eastAsia="zh-CN"/>
              </w:rPr>
            </w:pPr>
            <w:r>
              <w:rPr>
                <w:rFonts w:ascii="Futura Lt BT" w:hAnsi="Futura Lt BT" w:hint="eastAsia"/>
                <w:b/>
                <w:bCs/>
                <w:iCs/>
                <w:lang w:eastAsia="zh-CN"/>
              </w:rPr>
              <w:t>电信标准化局</w:t>
            </w:r>
            <w:r>
              <w:rPr>
                <w:rFonts w:ascii="Futura Lt BT" w:hAnsi="Futura Lt BT" w:hint="eastAsia"/>
                <w:b/>
                <w:bCs/>
                <w:iCs/>
                <w:lang w:val="fr-CH" w:eastAsia="zh-CN"/>
              </w:rPr>
              <w:t>第</w:t>
            </w:r>
            <w:r w:rsidR="00FB7A80">
              <w:rPr>
                <w:rFonts w:hint="eastAsia"/>
                <w:b/>
                <w:lang w:eastAsia="zh-CN"/>
              </w:rPr>
              <w:t>159</w:t>
            </w:r>
            <w:r>
              <w:rPr>
                <w:rFonts w:hint="eastAsia"/>
                <w:b/>
                <w:lang w:eastAsia="zh-CN"/>
              </w:rPr>
              <w:t>号</w:t>
            </w:r>
            <w:r>
              <w:rPr>
                <w:rFonts w:ascii="Futura Lt BT" w:hAnsi="Futura Lt BT" w:hint="eastAsia"/>
                <w:b/>
                <w:bCs/>
                <w:iCs/>
                <w:lang w:eastAsia="zh-CN"/>
              </w:rPr>
              <w:t>通函</w:t>
            </w:r>
          </w:p>
          <w:p w:rsidR="00EE59AB" w:rsidRDefault="00EE59AB" w:rsidP="00AF6F60">
            <w:pPr>
              <w:tabs>
                <w:tab w:val="left" w:pos="4111"/>
              </w:tabs>
              <w:spacing w:before="0"/>
              <w:ind w:left="57"/>
              <w:rPr>
                <w:lang w:eastAsia="zh-CN"/>
              </w:rPr>
            </w:pPr>
            <w:r w:rsidRPr="008847B5">
              <w:rPr>
                <w:bCs/>
                <w:iCs/>
                <w:lang w:eastAsia="zh-CN"/>
              </w:rPr>
              <w:t xml:space="preserve">COM </w:t>
            </w:r>
            <w:r w:rsidR="00FB7A80" w:rsidRPr="00FB7A80">
              <w:rPr>
                <w:rFonts w:asciiTheme="majorBidi" w:hAnsiTheme="majorBidi" w:cstheme="majorBidi"/>
                <w:bCs/>
                <w:iCs/>
                <w:lang w:eastAsia="zh-CN"/>
              </w:rPr>
              <w:t>17</w:t>
            </w:r>
            <w:r w:rsidRPr="00FB7A80">
              <w:rPr>
                <w:rFonts w:asciiTheme="majorBidi" w:hAnsiTheme="majorBidi" w:cstheme="majorBidi"/>
                <w:bCs/>
                <w:iCs/>
                <w:lang w:eastAsia="zh-CN"/>
              </w:rPr>
              <w:t>/</w:t>
            </w:r>
            <w:r w:rsidR="00FB7A80" w:rsidRPr="00FB7A80">
              <w:rPr>
                <w:rFonts w:asciiTheme="majorBidi" w:hAnsiTheme="majorBidi" w:cstheme="majorBidi"/>
                <w:bCs/>
                <w:iCs/>
                <w:lang w:eastAsia="zh-CN"/>
              </w:rPr>
              <w:t>MEU</w:t>
            </w:r>
          </w:p>
          <w:p w:rsidR="00EE59AB" w:rsidRDefault="00EE59AB" w:rsidP="00AF6F60">
            <w:pPr>
              <w:tabs>
                <w:tab w:val="left" w:pos="4111"/>
              </w:tabs>
              <w:spacing w:before="0"/>
              <w:ind w:left="57"/>
              <w:rPr>
                <w:b/>
                <w:lang w:eastAsia="zh-CN"/>
              </w:rPr>
            </w:pPr>
          </w:p>
          <w:p w:rsidR="00EE59AB" w:rsidRDefault="00EE59AB" w:rsidP="00AF6F60">
            <w:pPr>
              <w:tabs>
                <w:tab w:val="left" w:pos="4111"/>
              </w:tabs>
              <w:spacing w:before="0"/>
              <w:ind w:left="57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EE59AB" w:rsidRDefault="00EE59AB" w:rsidP="00AF6F60">
            <w:pPr>
              <w:tabs>
                <w:tab w:val="left" w:pos="4111"/>
              </w:tabs>
              <w:spacing w:before="0"/>
              <w:ind w:left="57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致国际电联</w:t>
            </w:r>
            <w:r w:rsidR="00BC24E4">
              <w:rPr>
                <w:rFonts w:hint="eastAsia"/>
                <w:lang w:eastAsia="zh-CN"/>
              </w:rPr>
              <w:t>各</w:t>
            </w:r>
            <w:r w:rsidR="00AF6F60">
              <w:rPr>
                <w:rFonts w:hint="eastAsia"/>
                <w:lang w:eastAsia="zh-CN"/>
              </w:rPr>
              <w:t>成</w:t>
            </w:r>
            <w:r>
              <w:rPr>
                <w:rFonts w:hint="eastAsia"/>
                <w:lang w:eastAsia="zh-CN"/>
              </w:rPr>
              <w:t>员国主管部门；</w:t>
            </w:r>
          </w:p>
          <w:p w:rsidR="00EE59AB" w:rsidRDefault="00EE59AB" w:rsidP="00AF6F60">
            <w:pPr>
              <w:tabs>
                <w:tab w:val="left" w:pos="4111"/>
              </w:tabs>
              <w:spacing w:before="0"/>
              <w:ind w:left="57"/>
              <w:rPr>
                <w:b/>
                <w:lang w:eastAsia="zh-CN"/>
              </w:rPr>
            </w:pPr>
          </w:p>
        </w:tc>
      </w:tr>
      <w:tr w:rsidR="00EE59AB">
        <w:trPr>
          <w:cantSplit/>
        </w:trPr>
        <w:tc>
          <w:tcPr>
            <w:tcW w:w="822" w:type="dxa"/>
          </w:tcPr>
          <w:p w:rsidR="00EE59AB" w:rsidRDefault="00EE59AB" w:rsidP="00AF6F60">
            <w:pPr>
              <w:spacing w:before="10"/>
              <w:ind w:left="57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电话</w:t>
            </w:r>
            <w:r>
              <w:rPr>
                <w:sz w:val="22"/>
                <w:lang w:eastAsia="zh-CN"/>
              </w:rPr>
              <w:t>:</w:t>
            </w:r>
            <w:r>
              <w:rPr>
                <w:sz w:val="22"/>
                <w:lang w:eastAsia="zh-CN"/>
              </w:rPr>
              <w:br/>
            </w:r>
            <w:r>
              <w:rPr>
                <w:rFonts w:hint="eastAsia"/>
                <w:sz w:val="22"/>
                <w:lang w:eastAsia="zh-CN"/>
              </w:rPr>
              <w:t>传真</w:t>
            </w:r>
            <w:r w:rsidR="00AF6F60">
              <w:rPr>
                <w:rFonts w:hint="eastAsia"/>
                <w:sz w:val="22"/>
                <w:lang w:eastAsia="zh-CN"/>
              </w:rPr>
              <w:t>：</w:t>
            </w:r>
          </w:p>
          <w:p w:rsidR="00EE59AB" w:rsidRDefault="00EE59AB" w:rsidP="00AF6F60">
            <w:pPr>
              <w:spacing w:before="60"/>
              <w:ind w:left="57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电子</w:t>
            </w:r>
            <w:r>
              <w:rPr>
                <w:sz w:val="22"/>
                <w:lang w:eastAsia="zh-CN"/>
              </w:rPr>
              <w:br/>
            </w:r>
            <w:r>
              <w:rPr>
                <w:rFonts w:hint="eastAsia"/>
                <w:sz w:val="22"/>
                <w:lang w:eastAsia="zh-CN"/>
              </w:rPr>
              <w:t>邮件</w:t>
            </w:r>
            <w:r w:rsidR="00AF6F60">
              <w:rPr>
                <w:rFonts w:hint="eastAsia"/>
                <w:sz w:val="22"/>
                <w:lang w:eastAsia="zh-CN"/>
              </w:rPr>
              <w:t>：</w:t>
            </w:r>
            <w:r>
              <w:rPr>
                <w:sz w:val="22"/>
                <w:lang w:eastAsia="zh-CN"/>
              </w:rPr>
              <w:br/>
            </w:r>
          </w:p>
        </w:tc>
        <w:tc>
          <w:tcPr>
            <w:tcW w:w="4848" w:type="dxa"/>
          </w:tcPr>
          <w:p w:rsidR="00EE59AB" w:rsidRDefault="00EE59AB" w:rsidP="00AF6F60">
            <w:pPr>
              <w:pStyle w:val="BodyTextIndent"/>
              <w:rPr>
                <w:lang w:eastAsia="zh-CN"/>
              </w:rPr>
            </w:pPr>
            <w:r>
              <w:rPr>
                <w:lang w:eastAsia="zh-CN"/>
              </w:rPr>
              <w:t>+41 22 730</w:t>
            </w:r>
            <w:r>
              <w:rPr>
                <w:rFonts w:hint="eastAsia"/>
                <w:lang w:eastAsia="zh-CN"/>
              </w:rPr>
              <w:t xml:space="preserve"> </w:t>
            </w:r>
            <w:r w:rsidR="00FB7A80">
              <w:rPr>
                <w:rFonts w:hint="eastAsia"/>
                <w:lang w:eastAsia="zh-CN"/>
              </w:rPr>
              <w:t>5866</w:t>
            </w:r>
            <w:r>
              <w:rPr>
                <w:lang w:eastAsia="zh-CN"/>
              </w:rPr>
              <w:br/>
              <w:t>+41 22 730 5853</w:t>
            </w:r>
          </w:p>
          <w:p w:rsidR="00EE59AB" w:rsidRDefault="002013D8" w:rsidP="00AF6F60">
            <w:pPr>
              <w:tabs>
                <w:tab w:val="left" w:pos="4111"/>
              </w:tabs>
              <w:ind w:left="57"/>
              <w:rPr>
                <w:lang w:eastAsia="zh-CN"/>
              </w:rPr>
            </w:pPr>
            <w:hyperlink r:id="rId8" w:history="1">
              <w:r w:rsidR="00EE59AB" w:rsidRPr="00FB7A80">
                <w:rPr>
                  <w:rStyle w:val="Hyperlink"/>
                  <w:rFonts w:hint="eastAsia"/>
                  <w:lang w:eastAsia="zh-CN"/>
                </w:rPr>
                <w:t>t</w:t>
              </w:r>
              <w:r w:rsidR="00EE59AB" w:rsidRPr="00FB7A80">
                <w:rPr>
                  <w:rStyle w:val="Hyperlink"/>
                  <w:lang w:eastAsia="zh-CN"/>
                </w:rPr>
                <w:t>sbsg</w:t>
              </w:r>
              <w:r w:rsidR="00FB7A80" w:rsidRPr="00FB7A80">
                <w:rPr>
                  <w:rStyle w:val="Hyperlink"/>
                  <w:rFonts w:hint="eastAsia"/>
                  <w:lang w:eastAsia="zh-CN"/>
                </w:rPr>
                <w:t>17</w:t>
              </w:r>
              <w:r w:rsidR="00EE59AB" w:rsidRPr="00FB7A80">
                <w:rPr>
                  <w:rStyle w:val="Hyperlink"/>
                  <w:lang w:eastAsia="zh-CN"/>
                </w:rPr>
                <w:t>@itu.int</w:t>
              </w:r>
            </w:hyperlink>
            <w:r w:rsidR="00EE59AB">
              <w:rPr>
                <w:rFonts w:hint="eastAsia"/>
                <w:lang w:eastAsia="zh-CN"/>
              </w:rPr>
              <w:t xml:space="preserve"> </w:t>
            </w:r>
          </w:p>
        </w:tc>
        <w:tc>
          <w:tcPr>
            <w:tcW w:w="4536" w:type="dxa"/>
          </w:tcPr>
          <w:p w:rsidR="00EE59AB" w:rsidRDefault="00EE59AB" w:rsidP="00AF6F60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抄送：</w:t>
            </w:r>
          </w:p>
          <w:p w:rsidR="00BC24E4" w:rsidRDefault="00BC24E4" w:rsidP="00AF6F60">
            <w:pPr>
              <w:tabs>
                <w:tab w:val="left" w:pos="4111"/>
              </w:tabs>
              <w:spacing w:before="0"/>
              <w:ind w:left="57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致</w:t>
            </w:r>
            <w:r>
              <w:rPr>
                <w:lang w:eastAsia="zh-CN"/>
              </w:rPr>
              <w:t>ITU-T</w:t>
            </w:r>
            <w:r>
              <w:rPr>
                <w:rFonts w:hint="eastAsia"/>
                <w:lang w:eastAsia="zh-CN"/>
              </w:rPr>
              <w:t>各部门成员；</w:t>
            </w:r>
          </w:p>
          <w:p w:rsidR="00BC24E4" w:rsidRDefault="00BC24E4" w:rsidP="00AF6F60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b/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致</w:t>
            </w:r>
            <w:r w:rsidR="00AF6F60">
              <w:rPr>
                <w:lang w:eastAsia="zh-CN"/>
              </w:rPr>
              <w:t>ITU-T</w:t>
            </w:r>
            <w:r>
              <w:rPr>
                <w:rFonts w:hint="eastAsia"/>
                <w:lang w:eastAsia="zh-CN"/>
              </w:rPr>
              <w:t>部门准成员</w:t>
            </w:r>
            <w:r w:rsidR="00D534EC">
              <w:rPr>
                <w:rFonts w:hint="eastAsia"/>
                <w:lang w:eastAsia="zh-CN"/>
              </w:rPr>
              <w:t>；</w:t>
            </w:r>
          </w:p>
          <w:p w:rsidR="00EE59AB" w:rsidRDefault="00EE59AB" w:rsidP="00AF6F60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- </w:t>
            </w:r>
            <w:r>
              <w:rPr>
                <w:rFonts w:hint="eastAsia"/>
                <w:lang w:eastAsia="zh-CN"/>
              </w:rPr>
              <w:t>第</w:t>
            </w:r>
            <w:r w:rsidR="00FB7A80">
              <w:rPr>
                <w:rFonts w:hint="eastAsia"/>
                <w:lang w:eastAsia="zh-CN"/>
              </w:rPr>
              <w:t>17</w:t>
            </w:r>
            <w:r>
              <w:rPr>
                <w:rFonts w:hint="eastAsia"/>
                <w:lang w:eastAsia="zh-CN"/>
              </w:rPr>
              <w:t>研究组主席和副主席</w:t>
            </w:r>
            <w:r w:rsidR="00D534EC">
              <w:rPr>
                <w:rFonts w:hint="eastAsia"/>
                <w:lang w:eastAsia="zh-CN"/>
              </w:rPr>
              <w:t>；</w:t>
            </w:r>
          </w:p>
          <w:p w:rsidR="00EE59AB" w:rsidRDefault="00EE59AB" w:rsidP="00AF6F60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- </w:t>
            </w:r>
            <w:r>
              <w:rPr>
                <w:rFonts w:hint="eastAsia"/>
                <w:lang w:eastAsia="zh-CN"/>
              </w:rPr>
              <w:t>电信发展局主任</w:t>
            </w:r>
            <w:r w:rsidR="00D534EC">
              <w:rPr>
                <w:rFonts w:hint="eastAsia"/>
                <w:lang w:eastAsia="zh-CN"/>
              </w:rPr>
              <w:t>；</w:t>
            </w:r>
          </w:p>
          <w:p w:rsidR="00EE59AB" w:rsidRDefault="00EE59AB" w:rsidP="00AF6F60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- </w:t>
            </w:r>
            <w:r>
              <w:rPr>
                <w:rFonts w:hint="eastAsia"/>
                <w:lang w:eastAsia="zh-CN"/>
              </w:rPr>
              <w:t>无线电通信局主任</w:t>
            </w:r>
          </w:p>
          <w:p w:rsidR="00EE59AB" w:rsidRDefault="00EE59AB" w:rsidP="00AF6F60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lang w:eastAsia="zh-CN"/>
              </w:rPr>
            </w:pPr>
          </w:p>
        </w:tc>
      </w:tr>
    </w:tbl>
    <w:p w:rsidR="00EE59AB" w:rsidRDefault="00EE59AB" w:rsidP="00AF6F60">
      <w:pPr>
        <w:rPr>
          <w:lang w:eastAsia="zh-CN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4959"/>
      </w:tblGrid>
      <w:tr w:rsidR="00EE59AB">
        <w:trPr>
          <w:cantSplit/>
          <w:trHeight w:val="680"/>
        </w:trPr>
        <w:tc>
          <w:tcPr>
            <w:tcW w:w="822" w:type="dxa"/>
          </w:tcPr>
          <w:p w:rsidR="00EE59AB" w:rsidRDefault="00EE59AB" w:rsidP="00AF6F60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 w:val="20"/>
                <w:lang w:eastAsia="zh-CN"/>
              </w:rPr>
            </w:pPr>
            <w:bookmarkStart w:id="1" w:name="Addressee_E"/>
            <w:bookmarkEnd w:id="1"/>
            <w:r>
              <w:rPr>
                <w:rFonts w:hint="eastAsia"/>
                <w:sz w:val="22"/>
                <w:lang w:eastAsia="zh-CN"/>
              </w:rPr>
              <w:t>事由</w:t>
            </w:r>
            <w:r>
              <w:rPr>
                <w:sz w:val="22"/>
                <w:lang w:eastAsia="zh-CN"/>
              </w:rPr>
              <w:t>:</w:t>
            </w:r>
          </w:p>
        </w:tc>
        <w:tc>
          <w:tcPr>
            <w:tcW w:w="4959" w:type="dxa"/>
          </w:tcPr>
          <w:p w:rsidR="00EE59AB" w:rsidRPr="00FB7A80" w:rsidRDefault="00EE59AB" w:rsidP="00AF6F60">
            <w:pPr>
              <w:tabs>
                <w:tab w:val="left" w:pos="4111"/>
              </w:tabs>
              <w:spacing w:before="0"/>
              <w:ind w:left="57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批准</w:t>
            </w:r>
            <w:r>
              <w:rPr>
                <w:rFonts w:hint="eastAsia"/>
                <w:b/>
                <w:lang w:eastAsia="zh-CN"/>
              </w:rPr>
              <w:t>ITU-T</w:t>
            </w:r>
            <w:r w:rsidR="00FB7A80">
              <w:rPr>
                <w:b/>
                <w:lang w:eastAsia="zh-CN"/>
              </w:rPr>
              <w:t xml:space="preserve"> X.1032</w:t>
            </w:r>
            <w:r w:rsidR="00FB7A80">
              <w:rPr>
                <w:b/>
                <w:lang w:eastAsia="zh-CN"/>
              </w:rPr>
              <w:t>、</w:t>
            </w:r>
            <w:r w:rsidR="00FB7A80">
              <w:rPr>
                <w:b/>
                <w:lang w:eastAsia="zh-CN"/>
              </w:rPr>
              <w:t>X.1209</w:t>
            </w:r>
            <w:r w:rsidR="00FB7A80">
              <w:rPr>
                <w:b/>
                <w:lang w:eastAsia="zh-CN"/>
              </w:rPr>
              <w:t>、</w:t>
            </w:r>
            <w:r w:rsidR="00FB7A80">
              <w:rPr>
                <w:b/>
                <w:lang w:eastAsia="zh-CN"/>
              </w:rPr>
              <w:t>X.1243</w:t>
            </w:r>
            <w:r w:rsidR="00FB7A80">
              <w:rPr>
                <w:rFonts w:hint="eastAsia"/>
                <w:b/>
                <w:lang w:eastAsia="zh-CN"/>
              </w:rPr>
              <w:t>和</w:t>
            </w:r>
            <w:r w:rsidR="00FB7A80">
              <w:rPr>
                <w:b/>
                <w:lang w:eastAsia="zh-CN"/>
              </w:rPr>
              <w:t>X.1245</w:t>
            </w:r>
            <w:r>
              <w:rPr>
                <w:rFonts w:hint="eastAsia"/>
                <w:b/>
                <w:lang w:eastAsia="zh-CN"/>
              </w:rPr>
              <w:t>新建议书</w:t>
            </w:r>
            <w:r w:rsidR="00FB7A80">
              <w:rPr>
                <w:b/>
                <w:lang w:eastAsia="zh-CN"/>
              </w:rPr>
              <w:br/>
            </w:r>
            <w:r w:rsidR="00AF6F60">
              <w:rPr>
                <w:rFonts w:hint="eastAsia"/>
                <w:b/>
                <w:lang w:eastAsia="zh-CN"/>
              </w:rPr>
              <w:t>未批准</w:t>
            </w:r>
            <w:r w:rsidR="00FB7A80">
              <w:rPr>
                <w:b/>
              </w:rPr>
              <w:t>ITU-T X.673</w:t>
            </w:r>
            <w:r w:rsidR="00AF6F60">
              <w:rPr>
                <w:rFonts w:hint="eastAsia"/>
                <w:b/>
                <w:lang w:eastAsia="zh-CN"/>
              </w:rPr>
              <w:t>新建议书草案</w:t>
            </w:r>
          </w:p>
        </w:tc>
      </w:tr>
    </w:tbl>
    <w:p w:rsidR="00EE59AB" w:rsidRDefault="00EE59AB" w:rsidP="00AF6F60">
      <w:pPr>
        <w:spacing w:before="160"/>
        <w:ind w:left="-198"/>
        <w:rPr>
          <w:rFonts w:ascii="Century Gothic" w:hAnsi="Century Gothic"/>
          <w:sz w:val="16"/>
          <w:lang w:eastAsia="zh-CN"/>
        </w:rPr>
      </w:pPr>
    </w:p>
    <w:p w:rsidR="00EE59AB" w:rsidRDefault="00EE59AB" w:rsidP="00AF6F60">
      <w:pPr>
        <w:spacing w:before="100" w:after="20"/>
        <w:rPr>
          <w:lang w:eastAsia="zh-CN"/>
        </w:rPr>
      </w:pPr>
      <w:bookmarkStart w:id="2" w:name="StartTyping_E"/>
      <w:bookmarkEnd w:id="2"/>
      <w:r>
        <w:rPr>
          <w:rFonts w:hint="eastAsia"/>
          <w:lang w:eastAsia="zh-CN"/>
        </w:rPr>
        <w:t>先生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女士，</w:t>
      </w:r>
    </w:p>
    <w:p w:rsidR="00B53464" w:rsidRDefault="00EE59AB" w:rsidP="00AF6F60">
      <w:pPr>
        <w:spacing w:before="100" w:after="20"/>
        <w:rPr>
          <w:lang w:eastAsia="zh-CN"/>
        </w:rPr>
      </w:pPr>
      <w:bookmarkStart w:id="3" w:name="suitetext"/>
      <w:bookmarkStart w:id="4" w:name="text"/>
      <w:bookmarkEnd w:id="3"/>
      <w:bookmarkEnd w:id="4"/>
      <w:r>
        <w:rPr>
          <w:bCs/>
          <w:lang w:eastAsia="zh-CN"/>
        </w:rPr>
        <w:t>1</w:t>
      </w:r>
      <w:r>
        <w:rPr>
          <w:lang w:eastAsia="zh-CN"/>
        </w:rPr>
        <w:tab/>
      </w:r>
      <w:r w:rsidR="00B53464">
        <w:rPr>
          <w:rFonts w:hint="eastAsia"/>
          <w:lang w:eastAsia="zh-CN"/>
        </w:rPr>
        <w:t>按照</w:t>
      </w:r>
      <w:r w:rsidR="00B53464">
        <w:rPr>
          <w:rFonts w:hint="eastAsia"/>
          <w:lang w:eastAsia="zh-CN"/>
        </w:rPr>
        <w:t>2010</w:t>
      </w:r>
      <w:r w:rsidR="00B53464">
        <w:rPr>
          <w:rFonts w:hint="eastAsia"/>
          <w:lang w:eastAsia="zh-CN"/>
        </w:rPr>
        <w:t>年</w:t>
      </w:r>
      <w:r w:rsidR="00B53464">
        <w:rPr>
          <w:rFonts w:hint="eastAsia"/>
          <w:lang w:eastAsia="zh-CN"/>
        </w:rPr>
        <w:t>6</w:t>
      </w:r>
      <w:r w:rsidR="00B53464">
        <w:rPr>
          <w:rFonts w:hint="eastAsia"/>
          <w:lang w:eastAsia="zh-CN"/>
        </w:rPr>
        <w:t>月</w:t>
      </w:r>
      <w:r w:rsidR="00B53464">
        <w:rPr>
          <w:rFonts w:hint="eastAsia"/>
          <w:lang w:eastAsia="zh-CN"/>
        </w:rPr>
        <w:t>1</w:t>
      </w:r>
      <w:r w:rsidR="00B53464">
        <w:rPr>
          <w:rFonts w:hint="eastAsia"/>
          <w:lang w:eastAsia="zh-CN"/>
        </w:rPr>
        <w:t>日电信标准化局</w:t>
      </w:r>
      <w:r w:rsidR="00B53464">
        <w:rPr>
          <w:rFonts w:hint="eastAsia"/>
          <w:lang w:eastAsia="zh-CN"/>
        </w:rPr>
        <w:t>105</w:t>
      </w:r>
      <w:r w:rsidR="00B53464">
        <w:rPr>
          <w:rFonts w:hint="eastAsia"/>
          <w:lang w:eastAsia="zh-CN"/>
        </w:rPr>
        <w:t>号通函，我谨在此通知您：参加第</w:t>
      </w:r>
      <w:r w:rsidR="00B53464">
        <w:rPr>
          <w:rFonts w:hint="eastAsia"/>
          <w:lang w:eastAsia="zh-CN"/>
        </w:rPr>
        <w:t>17</w:t>
      </w:r>
      <w:r w:rsidR="00B53464">
        <w:rPr>
          <w:rFonts w:hint="eastAsia"/>
          <w:lang w:eastAsia="zh-CN"/>
        </w:rPr>
        <w:t>研究组上次会议的</w:t>
      </w:r>
      <w:r w:rsidR="00AF6F60">
        <w:rPr>
          <w:rFonts w:hint="eastAsia"/>
          <w:lang w:eastAsia="zh-CN"/>
        </w:rPr>
        <w:t>成员国</w:t>
      </w:r>
      <w:r w:rsidR="00B53464">
        <w:rPr>
          <w:rFonts w:hint="eastAsia"/>
          <w:lang w:eastAsia="zh-CN"/>
        </w:rPr>
        <w:t>已于</w:t>
      </w:r>
      <w:r w:rsidR="00B53464">
        <w:rPr>
          <w:rFonts w:hint="eastAsia"/>
          <w:lang w:eastAsia="zh-CN"/>
        </w:rPr>
        <w:t>2010</w:t>
      </w:r>
      <w:r w:rsidR="00B53464">
        <w:rPr>
          <w:rFonts w:hint="eastAsia"/>
          <w:lang w:eastAsia="zh-CN"/>
        </w:rPr>
        <w:t>年</w:t>
      </w:r>
      <w:r w:rsidR="00B53464">
        <w:rPr>
          <w:rFonts w:hint="eastAsia"/>
          <w:lang w:eastAsia="zh-CN"/>
        </w:rPr>
        <w:t>12</w:t>
      </w:r>
      <w:r w:rsidR="00B53464">
        <w:rPr>
          <w:rFonts w:hint="eastAsia"/>
          <w:lang w:eastAsia="zh-CN"/>
        </w:rPr>
        <w:t>月</w:t>
      </w:r>
      <w:r w:rsidR="00B53464">
        <w:rPr>
          <w:rFonts w:hint="eastAsia"/>
          <w:lang w:eastAsia="zh-CN"/>
        </w:rPr>
        <w:t>17</w:t>
      </w:r>
      <w:r w:rsidR="00AF6F60">
        <w:rPr>
          <w:rFonts w:hint="eastAsia"/>
          <w:lang w:eastAsia="zh-CN"/>
        </w:rPr>
        <w:t>日举行的全体会议：</w:t>
      </w:r>
    </w:p>
    <w:p w:rsidR="00A41A47" w:rsidRDefault="00A41A47" w:rsidP="00AF6F60">
      <w:pPr>
        <w:rPr>
          <w:lang w:eastAsia="zh-CN"/>
        </w:rPr>
      </w:pPr>
      <w:r>
        <w:rPr>
          <w:bCs/>
          <w:lang w:eastAsia="zh-CN"/>
        </w:rPr>
        <w:t>1.1</w:t>
      </w:r>
      <w:r>
        <w:rPr>
          <w:lang w:eastAsia="zh-CN"/>
        </w:rPr>
        <w:tab/>
      </w:r>
      <w:r w:rsidR="00AF6F60" w:rsidRPr="005365E4">
        <w:rPr>
          <w:rFonts w:hint="eastAsia"/>
          <w:b/>
          <w:bCs/>
          <w:lang w:eastAsia="zh-CN"/>
        </w:rPr>
        <w:t>批准了</w:t>
      </w:r>
      <w:r w:rsidR="00AF6F60">
        <w:rPr>
          <w:rFonts w:hint="eastAsia"/>
          <w:lang w:eastAsia="zh-CN"/>
        </w:rPr>
        <w:t>ITU-T</w:t>
      </w:r>
      <w:r w:rsidR="00AF6F60">
        <w:rPr>
          <w:rFonts w:hint="eastAsia"/>
          <w:lang w:eastAsia="zh-CN"/>
        </w:rPr>
        <w:t>四项新建议书</w:t>
      </w:r>
      <w:r w:rsidR="00AF6F60" w:rsidRPr="00BC24E4">
        <w:rPr>
          <w:rFonts w:hint="eastAsia"/>
          <w:lang w:eastAsia="zh-CN"/>
        </w:rPr>
        <w:t>草案案文</w:t>
      </w:r>
      <w:r w:rsidR="00AF6F60">
        <w:rPr>
          <w:rFonts w:hint="eastAsia"/>
          <w:lang w:eastAsia="zh-CN"/>
        </w:rPr>
        <w:t>。</w:t>
      </w:r>
    </w:p>
    <w:p w:rsidR="00A41A47" w:rsidRDefault="00AF6F60" w:rsidP="00AF6F60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已批准的</w:t>
      </w:r>
      <w:r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新建议书的标题为：</w:t>
      </w:r>
    </w:p>
    <w:p w:rsidR="00A41A47" w:rsidRPr="00B53464" w:rsidRDefault="00A41A47" w:rsidP="00AF6F60">
      <w:pPr>
        <w:pStyle w:val="enumlev2"/>
        <w:rPr>
          <w:b/>
          <w:bCs/>
          <w:lang w:eastAsia="zh-CN"/>
        </w:rPr>
      </w:pPr>
      <w:r w:rsidRPr="00B53464">
        <w:rPr>
          <w:b/>
          <w:bCs/>
          <w:lang w:eastAsia="zh-CN"/>
        </w:rPr>
        <w:t>X.1032</w:t>
      </w:r>
      <w:r w:rsidRPr="00B53464">
        <w:rPr>
          <w:b/>
          <w:bCs/>
          <w:lang w:eastAsia="zh-CN"/>
        </w:rPr>
        <w:tab/>
      </w:r>
      <w:r w:rsidR="00B53464">
        <w:rPr>
          <w:rFonts w:hint="eastAsia"/>
          <w:b/>
          <w:bCs/>
          <w:lang w:eastAsia="zh-CN"/>
        </w:rPr>
        <w:tab/>
      </w:r>
      <w:r w:rsidR="00B53464" w:rsidRPr="00B53464">
        <w:rPr>
          <w:rFonts w:hint="eastAsia"/>
          <w:b/>
          <w:bCs/>
          <w:lang w:eastAsia="zh-CN"/>
        </w:rPr>
        <w:t>电信网络安全系统的外部关系架构</w:t>
      </w:r>
    </w:p>
    <w:p w:rsidR="00A41A47" w:rsidRPr="00B53464" w:rsidRDefault="00A41A47" w:rsidP="00AF6F60">
      <w:pPr>
        <w:pStyle w:val="enumlev2"/>
        <w:rPr>
          <w:b/>
          <w:bCs/>
          <w:lang w:eastAsia="zh-CN"/>
        </w:rPr>
      </w:pPr>
      <w:r w:rsidRPr="00B53464">
        <w:rPr>
          <w:b/>
          <w:bCs/>
          <w:lang w:eastAsia="zh-CN"/>
        </w:rPr>
        <w:t>X.1209</w:t>
      </w:r>
      <w:r w:rsidRPr="00B53464">
        <w:rPr>
          <w:b/>
          <w:bCs/>
          <w:lang w:eastAsia="zh-CN"/>
        </w:rPr>
        <w:tab/>
      </w:r>
      <w:r w:rsidR="00B53464">
        <w:rPr>
          <w:rFonts w:hint="eastAsia"/>
          <w:b/>
          <w:bCs/>
          <w:lang w:eastAsia="zh-CN"/>
        </w:rPr>
        <w:tab/>
      </w:r>
      <w:r w:rsidR="00B53464" w:rsidRPr="00B53464">
        <w:rPr>
          <w:rFonts w:hint="eastAsia"/>
          <w:b/>
          <w:bCs/>
          <w:lang w:eastAsia="zh-CN"/>
        </w:rPr>
        <w:t>网络安全信息共享和交流的能力及具体情形</w:t>
      </w:r>
    </w:p>
    <w:p w:rsidR="00A41A47" w:rsidRPr="00B53464" w:rsidRDefault="00A41A47" w:rsidP="00AF6F60">
      <w:pPr>
        <w:pStyle w:val="enumlev2"/>
        <w:rPr>
          <w:b/>
          <w:bCs/>
          <w:lang w:eastAsia="zh-CN"/>
        </w:rPr>
      </w:pPr>
      <w:r w:rsidRPr="00B53464">
        <w:rPr>
          <w:b/>
          <w:bCs/>
          <w:lang w:eastAsia="zh-CN"/>
        </w:rPr>
        <w:t>X.1243</w:t>
      </w:r>
      <w:r w:rsidR="00B53464">
        <w:rPr>
          <w:rFonts w:hint="eastAsia"/>
          <w:b/>
          <w:bCs/>
          <w:lang w:eastAsia="zh-CN"/>
        </w:rPr>
        <w:tab/>
      </w:r>
      <w:r w:rsidRPr="00B53464">
        <w:rPr>
          <w:b/>
          <w:bCs/>
          <w:lang w:eastAsia="zh-CN"/>
        </w:rPr>
        <w:tab/>
      </w:r>
      <w:r w:rsidR="00B53464" w:rsidRPr="00B53464">
        <w:rPr>
          <w:rFonts w:hint="eastAsia"/>
          <w:b/>
          <w:bCs/>
          <w:lang w:eastAsia="zh-CN"/>
        </w:rPr>
        <w:t>反垃圾信息互动网关系统</w:t>
      </w:r>
    </w:p>
    <w:p w:rsidR="00A41A47" w:rsidRPr="00B53464" w:rsidRDefault="00A41A47" w:rsidP="00AF6F60">
      <w:pPr>
        <w:pStyle w:val="enumlev2"/>
        <w:rPr>
          <w:b/>
          <w:bCs/>
          <w:lang w:eastAsia="zh-CN"/>
        </w:rPr>
      </w:pPr>
      <w:r w:rsidRPr="00B53464">
        <w:rPr>
          <w:b/>
          <w:bCs/>
          <w:lang w:eastAsia="zh-CN"/>
        </w:rPr>
        <w:t>X.1245</w:t>
      </w:r>
      <w:r w:rsidR="00B53464">
        <w:rPr>
          <w:rFonts w:hint="eastAsia"/>
          <w:b/>
          <w:bCs/>
          <w:lang w:eastAsia="zh-CN"/>
        </w:rPr>
        <w:tab/>
      </w:r>
      <w:r w:rsidRPr="00B53464">
        <w:rPr>
          <w:b/>
          <w:bCs/>
          <w:lang w:eastAsia="zh-CN"/>
        </w:rPr>
        <w:tab/>
      </w:r>
      <w:r w:rsidR="00B53464" w:rsidRPr="00B53464">
        <w:rPr>
          <w:rFonts w:hint="eastAsia"/>
          <w:b/>
          <w:bCs/>
          <w:lang w:eastAsia="zh-CN"/>
        </w:rPr>
        <w:t>基于</w:t>
      </w:r>
      <w:r w:rsidR="00B53464" w:rsidRPr="00B53464">
        <w:rPr>
          <w:b/>
          <w:bCs/>
          <w:lang w:eastAsia="zh-CN"/>
        </w:rPr>
        <w:t>IP</w:t>
      </w:r>
      <w:r w:rsidR="00B53464" w:rsidRPr="00B53464">
        <w:rPr>
          <w:rFonts w:hint="eastAsia"/>
          <w:b/>
          <w:bCs/>
          <w:lang w:eastAsia="zh-CN"/>
        </w:rPr>
        <w:t>的多媒体应用反垃圾信息框架</w:t>
      </w:r>
    </w:p>
    <w:p w:rsidR="00A41A47" w:rsidRDefault="00A41A47" w:rsidP="00AF6F60">
      <w:pPr>
        <w:spacing w:before="240"/>
        <w:rPr>
          <w:lang w:eastAsia="zh-CN"/>
        </w:rPr>
      </w:pPr>
      <w:r>
        <w:rPr>
          <w:bCs/>
          <w:lang w:eastAsia="zh-CN"/>
        </w:rPr>
        <w:t>1.2</w:t>
      </w:r>
      <w:r>
        <w:rPr>
          <w:lang w:eastAsia="zh-CN"/>
        </w:rPr>
        <w:tab/>
      </w:r>
      <w:r w:rsidR="00AF6F60">
        <w:rPr>
          <w:rFonts w:hint="eastAsia"/>
          <w:b/>
          <w:bCs/>
          <w:lang w:eastAsia="zh-CN"/>
        </w:rPr>
        <w:t>未批准</w:t>
      </w:r>
      <w:r w:rsidRPr="00AC0862">
        <w:rPr>
          <w:lang w:eastAsia="zh-CN"/>
        </w:rPr>
        <w:t xml:space="preserve">ITU-T </w:t>
      </w:r>
      <w:r w:rsidR="00AF6F60">
        <w:rPr>
          <w:lang w:eastAsia="zh-CN"/>
        </w:rPr>
        <w:t>X.673</w:t>
      </w:r>
      <w:r w:rsidR="00AF6F60">
        <w:rPr>
          <w:rFonts w:hint="eastAsia"/>
          <w:lang w:eastAsia="zh-CN"/>
        </w:rPr>
        <w:t>新建议书草案案文。</w:t>
      </w:r>
    </w:p>
    <w:p w:rsidR="00A41A47" w:rsidRDefault="00AF6F60" w:rsidP="00AF6F60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未批准的</w:t>
      </w:r>
      <w:r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新建议书草案的标题为：</w:t>
      </w:r>
    </w:p>
    <w:p w:rsidR="00A41A47" w:rsidRPr="00B53464" w:rsidRDefault="00A41A47" w:rsidP="00AF6F60">
      <w:pPr>
        <w:pStyle w:val="enumlev2"/>
        <w:tabs>
          <w:tab w:val="clear" w:pos="1191"/>
        </w:tabs>
        <w:ind w:left="1985" w:hanging="1191"/>
        <w:rPr>
          <w:b/>
          <w:bCs/>
          <w:lang w:eastAsia="zh-CN"/>
        </w:rPr>
      </w:pPr>
      <w:r w:rsidRPr="00B53464">
        <w:rPr>
          <w:b/>
          <w:bCs/>
          <w:lang w:eastAsia="zh-CN"/>
        </w:rPr>
        <w:t>X.673</w:t>
      </w:r>
      <w:r w:rsidRPr="00B53464">
        <w:rPr>
          <w:b/>
          <w:bCs/>
          <w:lang w:eastAsia="zh-CN"/>
        </w:rPr>
        <w:tab/>
      </w:r>
      <w:r w:rsidR="00B53464">
        <w:rPr>
          <w:rFonts w:hint="eastAsia"/>
          <w:b/>
          <w:bCs/>
          <w:lang w:eastAsia="zh-CN"/>
        </w:rPr>
        <w:tab/>
      </w:r>
      <w:r w:rsidR="00AF6F60">
        <w:rPr>
          <w:rFonts w:hint="eastAsia"/>
          <w:b/>
          <w:bCs/>
          <w:lang w:eastAsia="zh-CN"/>
        </w:rPr>
        <w:t>信息技术</w:t>
      </w:r>
      <w:r w:rsidRPr="00B53464">
        <w:rPr>
          <w:b/>
          <w:bCs/>
          <w:lang w:eastAsia="zh-CN"/>
        </w:rPr>
        <w:t xml:space="preserve"> – </w:t>
      </w:r>
      <w:r w:rsidR="00AF6F60">
        <w:rPr>
          <w:rFonts w:hint="eastAsia"/>
          <w:b/>
          <w:bCs/>
          <w:lang w:eastAsia="zh-CN"/>
        </w:rPr>
        <w:t>开放系统互连</w:t>
      </w:r>
      <w:r w:rsidRPr="00B53464">
        <w:rPr>
          <w:b/>
          <w:bCs/>
          <w:lang w:eastAsia="zh-CN"/>
        </w:rPr>
        <w:t xml:space="preserve"> –</w:t>
      </w:r>
      <w:r w:rsidR="00AF6F60">
        <w:rPr>
          <w:rFonts w:hint="eastAsia"/>
          <w:b/>
          <w:bCs/>
          <w:lang w:eastAsia="zh-CN"/>
        </w:rPr>
        <w:t xml:space="preserve"> </w:t>
      </w:r>
      <w:r w:rsidR="00B53464" w:rsidRPr="00B53464">
        <w:rPr>
          <w:rFonts w:hint="eastAsia"/>
          <w:b/>
          <w:bCs/>
          <w:lang w:eastAsia="zh-CN"/>
        </w:rPr>
        <w:t>对象标识符解析系统运行机构的程序</w:t>
      </w:r>
    </w:p>
    <w:p w:rsidR="00A41A47" w:rsidRPr="00093314" w:rsidRDefault="00AF6F60" w:rsidP="00AF6F60">
      <w:pPr>
        <w:tabs>
          <w:tab w:val="clear" w:pos="794"/>
          <w:tab w:val="left" w:pos="0"/>
        </w:tabs>
        <w:rPr>
          <w:sz w:val="20"/>
          <w:lang w:eastAsia="zh-CN"/>
        </w:rPr>
      </w:pPr>
      <w:r>
        <w:rPr>
          <w:rFonts w:hint="eastAsia"/>
          <w:sz w:val="20"/>
          <w:lang w:eastAsia="zh-CN"/>
        </w:rPr>
        <w:t>注：有关</w:t>
      </w:r>
      <w:r>
        <w:rPr>
          <w:rFonts w:hint="eastAsia"/>
          <w:sz w:val="20"/>
          <w:lang w:eastAsia="zh-CN"/>
        </w:rPr>
        <w:t>ITU-T X.673</w:t>
      </w:r>
      <w:r>
        <w:rPr>
          <w:rFonts w:hint="eastAsia"/>
          <w:sz w:val="20"/>
          <w:lang w:eastAsia="zh-CN"/>
        </w:rPr>
        <w:t>建议书草案的工作已经中止。</w:t>
      </w:r>
      <w:r w:rsidR="00A41A47" w:rsidRPr="00093314">
        <w:rPr>
          <w:sz w:val="20"/>
          <w:lang w:eastAsia="zh-CN"/>
        </w:rPr>
        <w:br/>
        <w:t>ISO/IEC JTC 1/SC 6</w:t>
      </w:r>
      <w:r>
        <w:rPr>
          <w:rFonts w:hint="eastAsia"/>
          <w:sz w:val="20"/>
          <w:lang w:eastAsia="zh-CN"/>
        </w:rPr>
        <w:t>将继续工作，以制定出议项国际标准</w:t>
      </w:r>
      <w:r>
        <w:rPr>
          <w:sz w:val="20"/>
          <w:lang w:eastAsia="zh-CN"/>
        </w:rPr>
        <w:t>ISO/IEC 29168-2</w:t>
      </w:r>
      <w:r>
        <w:rPr>
          <w:rFonts w:hint="eastAsia"/>
          <w:sz w:val="20"/>
          <w:lang w:eastAsia="zh-CN"/>
        </w:rPr>
        <w:t>。</w:t>
      </w:r>
    </w:p>
    <w:p w:rsidR="00A41A47" w:rsidRDefault="00A41A47" w:rsidP="00AF6F60">
      <w:pPr>
        <w:spacing w:before="100" w:after="20"/>
        <w:rPr>
          <w:lang w:eastAsia="zh-CN"/>
        </w:rPr>
      </w:pPr>
    </w:p>
    <w:p w:rsidR="00EE59AB" w:rsidRDefault="00B53464" w:rsidP="00AF6F60">
      <w:pPr>
        <w:spacing w:before="100" w:after="20"/>
        <w:rPr>
          <w:lang w:eastAsia="zh-CN"/>
        </w:rPr>
      </w:pPr>
      <w:r>
        <w:rPr>
          <w:rFonts w:hint="eastAsia"/>
          <w:lang w:eastAsia="zh-CN"/>
        </w:rPr>
        <w:t>2</w:t>
      </w:r>
      <w:r w:rsidR="00EE59AB">
        <w:rPr>
          <w:lang w:eastAsia="zh-CN"/>
        </w:rPr>
        <w:tab/>
      </w:r>
      <w:r w:rsidR="00AF6F60">
        <w:rPr>
          <w:rFonts w:hint="eastAsia"/>
          <w:lang w:eastAsia="zh-CN"/>
        </w:rPr>
        <w:t>可在</w:t>
      </w:r>
      <w:r w:rsidR="00EE59AB">
        <w:rPr>
          <w:rFonts w:hint="eastAsia"/>
          <w:lang w:eastAsia="zh-CN"/>
        </w:rPr>
        <w:t>ITU-T</w:t>
      </w:r>
      <w:r w:rsidR="00EE59AB">
        <w:rPr>
          <w:rFonts w:hint="eastAsia"/>
          <w:lang w:eastAsia="zh-CN"/>
        </w:rPr>
        <w:t>网站在线查到</w:t>
      </w:r>
      <w:r w:rsidR="00AF6F60">
        <w:rPr>
          <w:rFonts w:hint="eastAsia"/>
          <w:lang w:eastAsia="zh-CN"/>
        </w:rPr>
        <w:t>已提供</w:t>
      </w:r>
      <w:r w:rsidR="00EE59AB">
        <w:rPr>
          <w:rFonts w:hint="eastAsia"/>
          <w:lang w:eastAsia="zh-CN"/>
        </w:rPr>
        <w:t>的专利信息。</w:t>
      </w:r>
    </w:p>
    <w:p w:rsidR="00EE59AB" w:rsidRDefault="00B53464" w:rsidP="00AF6F60">
      <w:pPr>
        <w:spacing w:before="100" w:after="20"/>
        <w:rPr>
          <w:lang w:eastAsia="zh-CN"/>
        </w:rPr>
      </w:pPr>
      <w:r>
        <w:rPr>
          <w:rFonts w:hint="eastAsia"/>
          <w:lang w:eastAsia="zh-CN"/>
        </w:rPr>
        <w:t>3</w:t>
      </w:r>
      <w:r w:rsidR="00EE59AB">
        <w:rPr>
          <w:lang w:eastAsia="zh-CN"/>
        </w:rPr>
        <w:tab/>
      </w:r>
      <w:r w:rsidR="00AF6F60">
        <w:rPr>
          <w:rFonts w:hint="eastAsia"/>
          <w:lang w:eastAsia="zh-CN"/>
        </w:rPr>
        <w:t>预出版的建议书</w:t>
      </w:r>
      <w:r w:rsidR="00EE59AB">
        <w:rPr>
          <w:rFonts w:hint="eastAsia"/>
          <w:lang w:eastAsia="zh-CN"/>
        </w:rPr>
        <w:t>案文</w:t>
      </w:r>
      <w:r w:rsidR="00AF6F60">
        <w:rPr>
          <w:rFonts w:hint="eastAsia"/>
          <w:lang w:eastAsia="zh-CN"/>
        </w:rPr>
        <w:t>将很快在</w:t>
      </w:r>
      <w:r w:rsidR="00AF6F60">
        <w:rPr>
          <w:rFonts w:hint="eastAsia"/>
          <w:lang w:eastAsia="zh-CN"/>
        </w:rPr>
        <w:t>ITU-T</w:t>
      </w:r>
      <w:r w:rsidR="00AF6F60">
        <w:rPr>
          <w:rFonts w:hint="eastAsia"/>
          <w:lang w:eastAsia="zh-CN"/>
        </w:rPr>
        <w:t>网站上提供</w:t>
      </w:r>
      <w:r w:rsidR="00EE59AB">
        <w:rPr>
          <w:rFonts w:hint="eastAsia"/>
          <w:lang w:eastAsia="zh-CN"/>
        </w:rPr>
        <w:t>。</w:t>
      </w:r>
    </w:p>
    <w:p w:rsidR="00EE59AB" w:rsidRDefault="00B53464" w:rsidP="00AF6F60">
      <w:pPr>
        <w:spacing w:before="100" w:after="20"/>
        <w:rPr>
          <w:lang w:eastAsia="zh-CN"/>
        </w:rPr>
      </w:pPr>
      <w:r>
        <w:rPr>
          <w:rFonts w:hint="eastAsia"/>
          <w:bCs/>
          <w:lang w:eastAsia="zh-CN"/>
        </w:rPr>
        <w:lastRenderedPageBreak/>
        <w:t>4</w:t>
      </w:r>
      <w:r w:rsidR="00EE59AB">
        <w:rPr>
          <w:lang w:eastAsia="zh-CN"/>
        </w:rPr>
        <w:tab/>
      </w:r>
      <w:r w:rsidR="00EE59AB">
        <w:rPr>
          <w:rFonts w:hint="eastAsia"/>
          <w:lang w:eastAsia="zh-CN"/>
        </w:rPr>
        <w:t>国际电联将尽快出版</w:t>
      </w:r>
      <w:r w:rsidR="00BC24E4">
        <w:rPr>
          <w:rFonts w:hint="eastAsia"/>
          <w:lang w:eastAsia="zh-CN"/>
        </w:rPr>
        <w:t>这些</w:t>
      </w:r>
      <w:r w:rsidR="00EE59AB">
        <w:rPr>
          <w:rFonts w:hint="eastAsia"/>
          <w:lang w:eastAsia="zh-CN"/>
        </w:rPr>
        <w:t>建议书。</w:t>
      </w:r>
    </w:p>
    <w:p w:rsidR="00EE59AB" w:rsidRDefault="00EE59AB" w:rsidP="00AF6F60">
      <w:pPr>
        <w:tabs>
          <w:tab w:val="left" w:pos="1418"/>
          <w:tab w:val="left" w:pos="1702"/>
          <w:tab w:val="left" w:pos="2160"/>
        </w:tabs>
        <w:spacing w:before="240" w:after="20"/>
        <w:ind w:right="91"/>
        <w:rPr>
          <w:lang w:eastAsia="zh-CN"/>
        </w:rPr>
      </w:pPr>
      <w:r>
        <w:rPr>
          <w:rFonts w:hint="eastAsia"/>
          <w:lang w:eastAsia="zh-CN"/>
        </w:rPr>
        <w:t>顺致敬意！</w:t>
      </w:r>
    </w:p>
    <w:p w:rsidR="00EE59AB" w:rsidRDefault="00EE59AB" w:rsidP="00AF6F60">
      <w:pPr>
        <w:tabs>
          <w:tab w:val="left" w:pos="1418"/>
          <w:tab w:val="left" w:pos="1702"/>
          <w:tab w:val="left" w:pos="2160"/>
        </w:tabs>
        <w:spacing w:before="100" w:after="20"/>
        <w:ind w:right="92"/>
        <w:rPr>
          <w:lang w:eastAsia="zh-CN"/>
        </w:rPr>
      </w:pPr>
    </w:p>
    <w:p w:rsidR="00EE59AB" w:rsidRDefault="00EE59AB" w:rsidP="00AF6F60">
      <w:pPr>
        <w:tabs>
          <w:tab w:val="left" w:pos="1418"/>
          <w:tab w:val="left" w:pos="1702"/>
          <w:tab w:val="left" w:pos="2160"/>
        </w:tabs>
        <w:spacing w:before="100" w:after="20"/>
        <w:ind w:right="92"/>
        <w:rPr>
          <w:lang w:eastAsia="zh-CN"/>
        </w:rPr>
      </w:pPr>
    </w:p>
    <w:p w:rsidR="00B67F39" w:rsidRDefault="00B67F39" w:rsidP="00AF6F60">
      <w:pPr>
        <w:tabs>
          <w:tab w:val="left" w:pos="1418"/>
          <w:tab w:val="left" w:pos="1702"/>
          <w:tab w:val="left" w:pos="2160"/>
        </w:tabs>
        <w:spacing w:before="100" w:after="20"/>
        <w:ind w:right="92"/>
        <w:rPr>
          <w:lang w:eastAsia="zh-CN"/>
        </w:rPr>
      </w:pPr>
    </w:p>
    <w:p w:rsidR="00EE59AB" w:rsidRDefault="00C62F0D" w:rsidP="00AF6F60">
      <w:pPr>
        <w:tabs>
          <w:tab w:val="left" w:pos="1418"/>
          <w:tab w:val="left" w:pos="1702"/>
          <w:tab w:val="left" w:pos="2160"/>
        </w:tabs>
        <w:spacing w:before="100" w:after="20"/>
        <w:ind w:right="92"/>
        <w:rPr>
          <w:lang w:eastAsia="zh-CN"/>
        </w:rPr>
      </w:pPr>
      <w:r>
        <w:rPr>
          <w:rFonts w:hint="eastAsia"/>
          <w:lang w:eastAsia="zh-CN"/>
        </w:rPr>
        <w:t>马尔科姆</w:t>
      </w:r>
      <w:r w:rsidR="00AF6F60" w:rsidRPr="00AF6F60">
        <w:rPr>
          <w:sz w:val="20"/>
          <w:lang w:eastAsia="zh-CN"/>
        </w:rPr>
        <w:t>•</w:t>
      </w:r>
      <w:r>
        <w:rPr>
          <w:rFonts w:hint="eastAsia"/>
          <w:lang w:eastAsia="zh-CN"/>
        </w:rPr>
        <w:t>琼森</w:t>
      </w:r>
    </w:p>
    <w:p w:rsidR="00EE59AB" w:rsidRDefault="00EE59AB" w:rsidP="00AF6F60">
      <w:pPr>
        <w:tabs>
          <w:tab w:val="left" w:pos="1418"/>
          <w:tab w:val="left" w:pos="1702"/>
          <w:tab w:val="left" w:pos="2160"/>
        </w:tabs>
        <w:spacing w:before="0" w:after="20"/>
        <w:ind w:right="91"/>
        <w:rPr>
          <w:lang w:eastAsia="zh-CN"/>
        </w:rPr>
      </w:pPr>
      <w:r>
        <w:rPr>
          <w:rFonts w:hint="eastAsia"/>
          <w:lang w:eastAsia="zh-CN"/>
        </w:rPr>
        <w:t>电信标准化局主任</w:t>
      </w:r>
    </w:p>
    <w:p w:rsidR="00B53464" w:rsidRDefault="00B53464" w:rsidP="00AF6F60">
      <w:pPr>
        <w:tabs>
          <w:tab w:val="left" w:pos="1418"/>
          <w:tab w:val="left" w:pos="1702"/>
          <w:tab w:val="left" w:pos="2160"/>
        </w:tabs>
        <w:spacing w:before="0" w:after="20"/>
        <w:ind w:right="91"/>
        <w:rPr>
          <w:lang w:eastAsia="zh-CN"/>
        </w:rPr>
      </w:pPr>
    </w:p>
    <w:p w:rsidR="00B53464" w:rsidRDefault="00B53464" w:rsidP="00AF6F60">
      <w:pPr>
        <w:tabs>
          <w:tab w:val="left" w:pos="1418"/>
          <w:tab w:val="left" w:pos="1702"/>
          <w:tab w:val="left" w:pos="2160"/>
        </w:tabs>
        <w:spacing w:before="0" w:after="20"/>
        <w:ind w:right="91"/>
        <w:rPr>
          <w:lang w:eastAsia="zh-CN"/>
        </w:rPr>
      </w:pPr>
    </w:p>
    <w:p w:rsidR="00B53464" w:rsidRDefault="00B53464" w:rsidP="00AF6F60">
      <w:pPr>
        <w:jc w:val="center"/>
        <w:rPr>
          <w:lang w:eastAsia="zh-CN"/>
        </w:rPr>
      </w:pPr>
      <w:r>
        <w:rPr>
          <w:lang w:eastAsia="zh-CN"/>
        </w:rPr>
        <w:t>______________</w:t>
      </w:r>
    </w:p>
    <w:p w:rsidR="00B53464" w:rsidRDefault="00B53464" w:rsidP="00AF6F60">
      <w:pPr>
        <w:tabs>
          <w:tab w:val="left" w:pos="1418"/>
          <w:tab w:val="left" w:pos="1702"/>
          <w:tab w:val="left" w:pos="2160"/>
        </w:tabs>
        <w:spacing w:before="0" w:after="20"/>
        <w:ind w:right="91"/>
        <w:rPr>
          <w:lang w:eastAsia="zh-CN"/>
        </w:rPr>
      </w:pPr>
    </w:p>
    <w:sectPr w:rsidR="00B53464" w:rsidSect="00B53464">
      <w:headerReference w:type="default" r:id="rId9"/>
      <w:footerReference w:type="even" r:id="rId10"/>
      <w:footerReference w:type="default" r:id="rId11"/>
      <w:footerReference w:type="first" r:id="rId12"/>
      <w:type w:val="oddPage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2AB" w:rsidRDefault="00B552AB">
      <w:r>
        <w:separator/>
      </w:r>
    </w:p>
  </w:endnote>
  <w:endnote w:type="continuationSeparator" w:id="0">
    <w:p w:rsidR="00B552AB" w:rsidRDefault="00B55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2AB" w:rsidRDefault="002013D8">
    <w:pPr>
      <w:pStyle w:val="Footer"/>
    </w:pPr>
    <w:fldSimple w:instr=" FILENAME \p  \* MERGEFORMAT ">
      <w:r w:rsidR="00B61CD4">
        <w:t>M:\SG_DOC\SG17\2009-2012\Circulars\C159\159C.DOCX</w:t>
      </w:r>
    </w:fldSimple>
    <w:r w:rsidR="00B552AB">
      <w:rPr>
        <w:rFonts w:hint="eastAsia"/>
        <w:lang w:eastAsia="zh-CN"/>
      </w:rPr>
      <w:t xml:space="preserve"> (300635)</w:t>
    </w:r>
    <w:r w:rsidR="00B552AB">
      <w:tab/>
    </w:r>
    <w:r>
      <w:fldChar w:fldCharType="begin"/>
    </w:r>
    <w:r w:rsidR="00B552AB">
      <w:instrText xml:space="preserve"> SAVEDATE \@ DD.MM.YY </w:instrText>
    </w:r>
    <w:r>
      <w:fldChar w:fldCharType="separate"/>
    </w:r>
    <w:r w:rsidR="007F7B7D">
      <w:t>14.01.11</w:t>
    </w:r>
    <w:r>
      <w:fldChar w:fldCharType="end"/>
    </w:r>
    <w:r w:rsidR="00B552AB">
      <w:tab/>
    </w:r>
    <w:r>
      <w:fldChar w:fldCharType="begin"/>
    </w:r>
    <w:r w:rsidR="00B552AB">
      <w:instrText xml:space="preserve"> PRINTDATE \@ DD.MM.YY </w:instrText>
    </w:r>
    <w:r>
      <w:fldChar w:fldCharType="separate"/>
    </w:r>
    <w:r w:rsidR="00B61CD4">
      <w:t>14.01.11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2AB" w:rsidRPr="00B647D6" w:rsidRDefault="00B647D6" w:rsidP="00B647D6">
    <w:pPr>
      <w:pStyle w:val="Footer"/>
      <w:rPr>
        <w:lang w:val="fr-CH"/>
      </w:rPr>
    </w:pPr>
    <w:r>
      <w:rPr>
        <w:lang w:val="fr-CH"/>
      </w:rPr>
      <w:t>ITU-T\BUREAU\CIRC\159C.DOC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49" w:type="dxa"/>
      <w:tblInd w:w="-284" w:type="dxa"/>
      <w:tblLayout w:type="fixed"/>
      <w:tblLook w:val="0000"/>
    </w:tblPr>
    <w:tblGrid>
      <w:gridCol w:w="10149"/>
    </w:tblGrid>
    <w:tr w:rsidR="00B552AB" w:rsidTr="00B552AB">
      <w:tc>
        <w:tcPr>
          <w:tcW w:w="10149" w:type="dxa"/>
        </w:tcPr>
        <w:p w:rsidR="00B552AB" w:rsidRDefault="00B552AB" w:rsidP="00B552AB">
          <w:pPr>
            <w:pBdr>
              <w:top w:val="single" w:sz="4" w:space="5" w:color="auto"/>
            </w:pBdr>
            <w:tabs>
              <w:tab w:val="left" w:pos="2084"/>
              <w:tab w:val="left" w:pos="2984"/>
              <w:tab w:val="left" w:pos="3344"/>
              <w:tab w:val="left" w:pos="3560"/>
              <w:tab w:val="left" w:pos="5684"/>
              <w:tab w:val="left" w:pos="8024"/>
              <w:tab w:val="left" w:pos="8739"/>
              <w:tab w:val="right" w:pos="10858"/>
            </w:tabs>
            <w:rPr>
              <w:rFonts w:ascii="Futura Lt BT" w:hAnsi="Futura Lt BT"/>
              <w:sz w:val="18"/>
              <w:lang w:val="fr-FR"/>
            </w:rPr>
          </w:pPr>
          <w:r>
            <w:rPr>
              <w:rFonts w:ascii="Futura Lt BT" w:hAnsi="Futura Lt BT"/>
              <w:sz w:val="18"/>
              <w:lang w:val="fr-FR"/>
            </w:rPr>
            <w:t>Place des Nations</w:t>
          </w:r>
          <w:r>
            <w:rPr>
              <w:rFonts w:ascii="Futura Lt BT" w:hAnsi="Futura Lt BT"/>
              <w:sz w:val="18"/>
              <w:lang w:val="fr-FR"/>
            </w:rPr>
            <w:tab/>
          </w:r>
          <w:r>
            <w:rPr>
              <w:rFonts w:ascii="Futura Lt BT" w:hAnsi="Futura Lt BT" w:hint="eastAsia"/>
              <w:sz w:val="18"/>
              <w:lang w:val="fr-FR" w:eastAsia="zh-CN"/>
            </w:rPr>
            <w:tab/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Telephone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 xml:space="preserve"> </w:t>
          </w:r>
          <w:r>
            <w:rPr>
              <w:rFonts w:ascii="Futura Lt BT" w:hAnsi="Futura Lt BT" w:hint="cs"/>
              <w:sz w:val="18"/>
              <w:rtl/>
              <w:lang w:val="fr-FR"/>
            </w:rPr>
            <w:tab/>
          </w:r>
          <w:r>
            <w:rPr>
              <w:rFonts w:ascii="Futura Lt BT" w:hAnsi="Futura Lt BT"/>
              <w:sz w:val="18"/>
              <w:rtl/>
              <w:lang w:val="fr-FR"/>
            </w:rPr>
            <w:tab/>
          </w:r>
          <w:r>
            <w:rPr>
              <w:rFonts w:ascii="Futura Lt BT" w:hAnsi="Futura Lt BT"/>
              <w:sz w:val="18"/>
              <w:lang w:val="fr-FR"/>
            </w:rPr>
            <w:t>+41 22 730 51 11</w:t>
          </w:r>
          <w:r>
            <w:rPr>
              <w:rFonts w:ascii="Futura Lt BT" w:hAnsi="Futura Lt BT"/>
              <w:sz w:val="18"/>
              <w:lang w:val="fr-FR"/>
            </w:rPr>
            <w:tab/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Telex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 xml:space="preserve"> 421 000 </w:t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uit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 xml:space="preserve"> </w:t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ch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ab/>
            <w:t>E-mail:</w:t>
          </w:r>
          <w:r>
            <w:rPr>
              <w:rFonts w:ascii="Futura Lt BT" w:hAnsi="Futura Lt BT"/>
              <w:sz w:val="18"/>
              <w:lang w:val="fr-FR"/>
            </w:rPr>
            <w:tab/>
            <w:t>itumail@itu.int</w:t>
          </w:r>
        </w:p>
        <w:p w:rsidR="00B552AB" w:rsidRDefault="00B552AB" w:rsidP="00B552AB">
          <w:pPr>
            <w:tabs>
              <w:tab w:val="left" w:pos="2084"/>
              <w:tab w:val="left" w:pos="2984"/>
              <w:tab w:val="left" w:pos="3289"/>
              <w:tab w:val="left" w:pos="3344"/>
              <w:tab w:val="left" w:pos="3560"/>
              <w:tab w:val="left" w:pos="5684"/>
              <w:tab w:val="left" w:pos="8024"/>
              <w:tab w:val="left" w:pos="9284"/>
              <w:tab w:val="right" w:pos="10858"/>
            </w:tabs>
            <w:spacing w:before="0"/>
            <w:rPr>
              <w:rFonts w:ascii="Futura Lt BT" w:hAnsi="Futura Lt BT"/>
              <w:sz w:val="18"/>
            </w:rPr>
          </w:pPr>
          <w:r>
            <w:rPr>
              <w:rFonts w:ascii="Futura Lt BT" w:hAnsi="Futura Lt BT"/>
              <w:sz w:val="18"/>
            </w:rPr>
            <w:t>CH-1211 Geneva 20</w:t>
          </w:r>
          <w:r>
            <w:rPr>
              <w:rFonts w:ascii="Futura Lt BT" w:hAnsi="Futura Lt BT"/>
              <w:sz w:val="18"/>
            </w:rPr>
            <w:tab/>
          </w:r>
          <w:proofErr w:type="spellStart"/>
          <w:r>
            <w:rPr>
              <w:rFonts w:ascii="Futura Lt BT" w:hAnsi="Futura Lt BT"/>
              <w:sz w:val="18"/>
            </w:rPr>
            <w:t>Telefax</w:t>
          </w:r>
          <w:proofErr w:type="spellEnd"/>
          <w:r>
            <w:rPr>
              <w:rFonts w:ascii="Futura Lt BT" w:hAnsi="Futura Lt BT"/>
              <w:sz w:val="18"/>
            </w:rPr>
            <w:tab/>
            <w:t>Gr3:</w:t>
          </w:r>
          <w:r>
            <w:rPr>
              <w:rFonts w:ascii="Futura Lt BT" w:hAnsi="Futura Lt BT"/>
              <w:sz w:val="18"/>
            </w:rPr>
            <w:tab/>
            <w:t>+41 22 733 72 56</w:t>
          </w:r>
          <w:r>
            <w:rPr>
              <w:rFonts w:ascii="Futura Lt BT" w:hAnsi="Futura Lt BT"/>
              <w:sz w:val="18"/>
            </w:rPr>
            <w:tab/>
            <w:t>Telegram ITU GENEVE</w:t>
          </w:r>
          <w:r>
            <w:rPr>
              <w:rFonts w:ascii="Futura Lt BT" w:hAnsi="Futura Lt BT"/>
              <w:sz w:val="18"/>
            </w:rPr>
            <w:tab/>
            <w:t>www.itu.int</w:t>
          </w:r>
        </w:p>
        <w:p w:rsidR="00B552AB" w:rsidRDefault="00B552AB" w:rsidP="00B552AB">
          <w:pPr>
            <w:tabs>
              <w:tab w:val="left" w:pos="1904"/>
              <w:tab w:val="left" w:pos="2984"/>
              <w:tab w:val="left" w:pos="3289"/>
              <w:tab w:val="left" w:pos="3344"/>
              <w:tab w:val="left" w:pos="3560"/>
              <w:tab w:val="left" w:pos="5870"/>
              <w:tab w:val="left" w:pos="8319"/>
              <w:tab w:val="left" w:pos="9565"/>
              <w:tab w:val="right" w:pos="10858"/>
            </w:tabs>
            <w:spacing w:before="0"/>
            <w:rPr>
              <w:rFonts w:ascii="Futura Lt BT" w:hAnsi="Futura Lt BT"/>
              <w:sz w:val="18"/>
            </w:rPr>
          </w:pPr>
          <w:smartTag w:uri="urn:schemas-microsoft-com:office:smarttags" w:element="country-region">
            <w:smartTag w:uri="urn:schemas-microsoft-com:office:smarttags" w:element="place">
              <w:r>
                <w:rPr>
                  <w:rFonts w:ascii="Futura Lt BT" w:hAnsi="Futura Lt BT"/>
                  <w:sz w:val="18"/>
                </w:rPr>
                <w:t>Switzerland</w:t>
              </w:r>
            </w:smartTag>
          </w:smartTag>
          <w:r>
            <w:rPr>
              <w:rFonts w:ascii="Futura Lt BT" w:hAnsi="Futura Lt BT"/>
              <w:sz w:val="18"/>
            </w:rPr>
            <w:tab/>
          </w:r>
          <w:r>
            <w:rPr>
              <w:rFonts w:ascii="Futura Lt BT" w:hAnsi="Futura Lt BT"/>
              <w:sz w:val="18"/>
            </w:rPr>
            <w:tab/>
          </w:r>
          <w:r>
            <w:rPr>
              <w:rFonts w:ascii="Futura Lt BT" w:hAnsi="Futura Lt BT"/>
              <w:sz w:val="18"/>
            </w:rPr>
            <w:tab/>
          </w:r>
          <w:r>
            <w:rPr>
              <w:rFonts w:ascii="Futura Lt BT" w:hAnsi="Futura Lt BT"/>
              <w:sz w:val="18"/>
            </w:rPr>
            <w:tab/>
          </w:r>
          <w:r>
            <w:rPr>
              <w:rFonts w:ascii="Futura Lt BT" w:hAnsi="Futura Lt BT"/>
              <w:sz w:val="18"/>
            </w:rPr>
            <w:tab/>
            <w:t>Gr4:</w:t>
          </w:r>
          <w:r>
            <w:rPr>
              <w:rFonts w:ascii="Futura Lt BT" w:hAnsi="Futura Lt BT"/>
              <w:sz w:val="18"/>
            </w:rPr>
            <w:tab/>
            <w:t>+41 22 730 65 00</w:t>
          </w:r>
        </w:p>
      </w:tc>
    </w:tr>
  </w:tbl>
  <w:p w:rsidR="00B552AB" w:rsidRPr="00B53464" w:rsidRDefault="00B552AB" w:rsidP="00B534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2AB" w:rsidRDefault="00B552AB">
      <w:r>
        <w:t>____________________</w:t>
      </w:r>
    </w:p>
  </w:footnote>
  <w:footnote w:type="continuationSeparator" w:id="0">
    <w:p w:rsidR="00B552AB" w:rsidRDefault="00B552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2AB" w:rsidRDefault="00B552AB">
    <w:pPr>
      <w:pStyle w:val="Header"/>
    </w:pPr>
    <w:r>
      <w:rPr>
        <w:rFonts w:hint="eastAsia"/>
        <w:lang w:eastAsia="zh-CN"/>
      </w:rPr>
      <w:t xml:space="preserve">- </w:t>
    </w:r>
    <w:sdt>
      <w:sdtPr>
        <w:id w:val="27572516"/>
        <w:docPartObj>
          <w:docPartGallery w:val="Page Numbers (Top of Page)"/>
          <w:docPartUnique/>
        </w:docPartObj>
      </w:sdtPr>
      <w:sdtContent>
        <w:fldSimple w:instr=" PAGE   \* MERGEFORMAT ">
          <w:r w:rsidR="007F7B7D">
            <w:rPr>
              <w:noProof/>
            </w:rPr>
            <w:t>2</w:t>
          </w:r>
        </w:fldSimple>
        <w:r>
          <w:rPr>
            <w:rFonts w:hint="eastAsia"/>
            <w:lang w:eastAsia="zh-CN"/>
          </w:rPr>
          <w:t xml:space="preserve"> -</w:t>
        </w:r>
      </w:sdtContent>
    </w:sd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E59AB"/>
    <w:rsid w:val="001C21C8"/>
    <w:rsid w:val="001C7B49"/>
    <w:rsid w:val="002013D8"/>
    <w:rsid w:val="002559F9"/>
    <w:rsid w:val="003207F4"/>
    <w:rsid w:val="003D5773"/>
    <w:rsid w:val="004E6BDA"/>
    <w:rsid w:val="005365E4"/>
    <w:rsid w:val="0059425B"/>
    <w:rsid w:val="00624CB1"/>
    <w:rsid w:val="0073383B"/>
    <w:rsid w:val="007626DE"/>
    <w:rsid w:val="00762E1B"/>
    <w:rsid w:val="007F7B7D"/>
    <w:rsid w:val="008847B5"/>
    <w:rsid w:val="00962B13"/>
    <w:rsid w:val="0098410B"/>
    <w:rsid w:val="009963D1"/>
    <w:rsid w:val="00A23824"/>
    <w:rsid w:val="00A41A47"/>
    <w:rsid w:val="00A6232A"/>
    <w:rsid w:val="00AF6F60"/>
    <w:rsid w:val="00B50E4F"/>
    <w:rsid w:val="00B53464"/>
    <w:rsid w:val="00B552AB"/>
    <w:rsid w:val="00B61CD4"/>
    <w:rsid w:val="00B647D6"/>
    <w:rsid w:val="00B67063"/>
    <w:rsid w:val="00B67F39"/>
    <w:rsid w:val="00BB7187"/>
    <w:rsid w:val="00BC24E4"/>
    <w:rsid w:val="00C115D3"/>
    <w:rsid w:val="00C32E78"/>
    <w:rsid w:val="00C62F0D"/>
    <w:rsid w:val="00D534EC"/>
    <w:rsid w:val="00DD7502"/>
    <w:rsid w:val="00E049DE"/>
    <w:rsid w:val="00E669B0"/>
    <w:rsid w:val="00E73313"/>
    <w:rsid w:val="00EE2A77"/>
    <w:rsid w:val="00EE59AB"/>
    <w:rsid w:val="00F218C8"/>
    <w:rsid w:val="00FB7A80"/>
    <w:rsid w:val="00FF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383B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73383B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73383B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73383B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73383B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73383B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73383B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73383B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73383B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73383B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73383B"/>
  </w:style>
  <w:style w:type="paragraph" w:styleId="TOC7">
    <w:name w:val="toc 7"/>
    <w:basedOn w:val="TOC3"/>
    <w:next w:val="Normal"/>
    <w:semiHidden/>
    <w:rsid w:val="0073383B"/>
  </w:style>
  <w:style w:type="paragraph" w:styleId="TOC6">
    <w:name w:val="toc 6"/>
    <w:basedOn w:val="TOC3"/>
    <w:next w:val="Normal"/>
    <w:semiHidden/>
    <w:rsid w:val="0073383B"/>
  </w:style>
  <w:style w:type="paragraph" w:styleId="TOC5">
    <w:name w:val="toc 5"/>
    <w:basedOn w:val="TOC3"/>
    <w:next w:val="Normal"/>
    <w:semiHidden/>
    <w:rsid w:val="0073383B"/>
  </w:style>
  <w:style w:type="paragraph" w:styleId="TOC4">
    <w:name w:val="toc 4"/>
    <w:basedOn w:val="TOC3"/>
    <w:next w:val="Normal"/>
    <w:semiHidden/>
    <w:rsid w:val="0073383B"/>
  </w:style>
  <w:style w:type="paragraph" w:styleId="TOC3">
    <w:name w:val="toc 3"/>
    <w:basedOn w:val="TOC2"/>
    <w:next w:val="Normal"/>
    <w:semiHidden/>
    <w:rsid w:val="0073383B"/>
    <w:pPr>
      <w:spacing w:before="80"/>
    </w:pPr>
  </w:style>
  <w:style w:type="paragraph" w:styleId="TOC2">
    <w:name w:val="toc 2"/>
    <w:basedOn w:val="TOC1"/>
    <w:next w:val="Normal"/>
    <w:semiHidden/>
    <w:rsid w:val="0073383B"/>
    <w:pPr>
      <w:spacing w:before="120"/>
    </w:pPr>
  </w:style>
  <w:style w:type="paragraph" w:styleId="TOC1">
    <w:name w:val="toc 1"/>
    <w:basedOn w:val="Normal"/>
    <w:semiHidden/>
    <w:rsid w:val="0073383B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73383B"/>
    <w:pPr>
      <w:ind w:left="1698"/>
    </w:pPr>
  </w:style>
  <w:style w:type="paragraph" w:styleId="Index6">
    <w:name w:val="index 6"/>
    <w:basedOn w:val="Normal"/>
    <w:next w:val="Normal"/>
    <w:semiHidden/>
    <w:rsid w:val="0073383B"/>
    <w:pPr>
      <w:ind w:left="1415"/>
    </w:pPr>
  </w:style>
  <w:style w:type="paragraph" w:styleId="Index5">
    <w:name w:val="index 5"/>
    <w:basedOn w:val="Normal"/>
    <w:next w:val="Normal"/>
    <w:semiHidden/>
    <w:rsid w:val="0073383B"/>
    <w:pPr>
      <w:ind w:left="1132"/>
    </w:pPr>
  </w:style>
  <w:style w:type="paragraph" w:styleId="Index4">
    <w:name w:val="index 4"/>
    <w:basedOn w:val="Normal"/>
    <w:next w:val="Normal"/>
    <w:semiHidden/>
    <w:rsid w:val="0073383B"/>
    <w:pPr>
      <w:ind w:left="851"/>
    </w:pPr>
  </w:style>
  <w:style w:type="paragraph" w:styleId="Index3">
    <w:name w:val="index 3"/>
    <w:basedOn w:val="Normal"/>
    <w:next w:val="Normal"/>
    <w:semiHidden/>
    <w:rsid w:val="0073383B"/>
    <w:pPr>
      <w:ind w:left="567"/>
    </w:pPr>
  </w:style>
  <w:style w:type="paragraph" w:styleId="Index2">
    <w:name w:val="index 2"/>
    <w:basedOn w:val="Normal"/>
    <w:next w:val="Normal"/>
    <w:semiHidden/>
    <w:rsid w:val="0073383B"/>
    <w:pPr>
      <w:ind w:left="284"/>
    </w:pPr>
  </w:style>
  <w:style w:type="paragraph" w:styleId="Index1">
    <w:name w:val="index 1"/>
    <w:basedOn w:val="Normal"/>
    <w:next w:val="Normal"/>
    <w:semiHidden/>
    <w:rsid w:val="0073383B"/>
  </w:style>
  <w:style w:type="character" w:styleId="LineNumber">
    <w:name w:val="line number"/>
    <w:basedOn w:val="DefaultParagraphFont"/>
    <w:rsid w:val="0073383B"/>
  </w:style>
  <w:style w:type="paragraph" w:styleId="IndexHeading">
    <w:name w:val="index heading"/>
    <w:basedOn w:val="Normal"/>
    <w:next w:val="Normal"/>
    <w:semiHidden/>
    <w:rsid w:val="0073383B"/>
  </w:style>
  <w:style w:type="paragraph" w:styleId="Footer">
    <w:name w:val="footer"/>
    <w:basedOn w:val="Normal"/>
    <w:link w:val="FooterChar"/>
    <w:rsid w:val="0073383B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73383B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73383B"/>
    <w:rPr>
      <w:position w:val="6"/>
      <w:sz w:val="16"/>
    </w:rPr>
  </w:style>
  <w:style w:type="paragraph" w:styleId="FootnoteText">
    <w:name w:val="footnote text"/>
    <w:basedOn w:val="Normal"/>
    <w:semiHidden/>
    <w:rsid w:val="0073383B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73383B"/>
    <w:pPr>
      <w:ind w:left="794"/>
    </w:pPr>
  </w:style>
  <w:style w:type="paragraph" w:customStyle="1" w:styleId="TableLegend">
    <w:name w:val="Table_Legend"/>
    <w:basedOn w:val="TableText"/>
    <w:rsid w:val="0073383B"/>
    <w:pPr>
      <w:spacing w:before="120"/>
    </w:pPr>
  </w:style>
  <w:style w:type="paragraph" w:customStyle="1" w:styleId="TableText">
    <w:name w:val="Table_Text"/>
    <w:basedOn w:val="Normal"/>
    <w:rsid w:val="0073383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73383B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73383B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73383B"/>
    <w:pPr>
      <w:spacing w:before="80"/>
      <w:ind w:left="794" w:hanging="794"/>
    </w:pPr>
  </w:style>
  <w:style w:type="paragraph" w:customStyle="1" w:styleId="enumlev2">
    <w:name w:val="enumlev2"/>
    <w:basedOn w:val="enumlev1"/>
    <w:rsid w:val="0073383B"/>
    <w:pPr>
      <w:ind w:left="1191" w:hanging="397"/>
    </w:pPr>
  </w:style>
  <w:style w:type="paragraph" w:customStyle="1" w:styleId="enumlev3">
    <w:name w:val="enumlev3"/>
    <w:basedOn w:val="enumlev2"/>
    <w:rsid w:val="0073383B"/>
    <w:pPr>
      <w:ind w:left="1588"/>
    </w:pPr>
  </w:style>
  <w:style w:type="paragraph" w:customStyle="1" w:styleId="TableHead">
    <w:name w:val="Table_Head"/>
    <w:basedOn w:val="TableText"/>
    <w:rsid w:val="0073383B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73383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73383B"/>
    <w:pPr>
      <w:spacing w:before="480"/>
    </w:pPr>
  </w:style>
  <w:style w:type="paragraph" w:customStyle="1" w:styleId="FigureTitle">
    <w:name w:val="Figure_Title"/>
    <w:basedOn w:val="TableTitle"/>
    <w:next w:val="Normal"/>
    <w:rsid w:val="0073383B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73383B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73383B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73383B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73383B"/>
  </w:style>
  <w:style w:type="paragraph" w:customStyle="1" w:styleId="AppendixRef">
    <w:name w:val="Appendix_Ref"/>
    <w:basedOn w:val="AnnexRef"/>
    <w:next w:val="AppendixTitle"/>
    <w:rsid w:val="0073383B"/>
  </w:style>
  <w:style w:type="paragraph" w:customStyle="1" w:styleId="AppendixTitle">
    <w:name w:val="Appendix_Title"/>
    <w:basedOn w:val="AnnexTitle"/>
    <w:next w:val="Normalaftertitle"/>
    <w:rsid w:val="0073383B"/>
  </w:style>
  <w:style w:type="paragraph" w:customStyle="1" w:styleId="RefTitle">
    <w:name w:val="Ref_Title"/>
    <w:basedOn w:val="Normal"/>
    <w:next w:val="RefText"/>
    <w:rsid w:val="0073383B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73383B"/>
    <w:pPr>
      <w:ind w:left="794" w:hanging="794"/>
    </w:pPr>
  </w:style>
  <w:style w:type="paragraph" w:customStyle="1" w:styleId="Equation">
    <w:name w:val="Equation"/>
    <w:basedOn w:val="Normal"/>
    <w:rsid w:val="0073383B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73383B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73383B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73383B"/>
    <w:pPr>
      <w:spacing w:before="320"/>
    </w:pPr>
  </w:style>
  <w:style w:type="paragraph" w:customStyle="1" w:styleId="call">
    <w:name w:val="call"/>
    <w:basedOn w:val="Normal"/>
    <w:next w:val="Normal"/>
    <w:rsid w:val="0073383B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73383B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73383B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73383B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73383B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73383B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73383B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73383B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73383B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73383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73383B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73383B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73383B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73383B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73383B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73383B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73383B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73383B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73383B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73383B"/>
  </w:style>
  <w:style w:type="paragraph" w:customStyle="1" w:styleId="ITUbureau">
    <w:name w:val="ITU_bureau"/>
    <w:basedOn w:val="Normal"/>
    <w:rsid w:val="0073383B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73383B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73383B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73383B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73383B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73383B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73383B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73383B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73383B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73383B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73383B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73383B"/>
    <w:rPr>
      <w:color w:val="0000FF"/>
      <w:u w:val="single"/>
    </w:rPr>
  </w:style>
  <w:style w:type="paragraph" w:customStyle="1" w:styleId="Qlist">
    <w:name w:val="Qlist"/>
    <w:basedOn w:val="Normal"/>
    <w:rsid w:val="0073383B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73383B"/>
    <w:pPr>
      <w:tabs>
        <w:tab w:val="left" w:pos="397"/>
      </w:tabs>
    </w:pPr>
  </w:style>
  <w:style w:type="paragraph" w:customStyle="1" w:styleId="FirstFooter">
    <w:name w:val="FirstFooter"/>
    <w:basedOn w:val="Footer"/>
    <w:rsid w:val="0073383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73383B"/>
  </w:style>
  <w:style w:type="paragraph" w:styleId="BodyText0">
    <w:name w:val="Body Text"/>
    <w:basedOn w:val="Normal"/>
    <w:rsid w:val="0073383B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73383B"/>
  </w:style>
  <w:style w:type="paragraph" w:customStyle="1" w:styleId="AnnexNo">
    <w:name w:val="Annex_No"/>
    <w:basedOn w:val="Normal"/>
    <w:next w:val="Normal"/>
    <w:rsid w:val="0073383B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sid w:val="0073383B"/>
    <w:rPr>
      <w:color w:val="800080"/>
      <w:u w:val="single"/>
    </w:rPr>
  </w:style>
  <w:style w:type="paragraph" w:styleId="BodyTextIndent">
    <w:name w:val="Body Text Indent"/>
    <w:basedOn w:val="Normal"/>
    <w:rsid w:val="0073383B"/>
    <w:pPr>
      <w:tabs>
        <w:tab w:val="left" w:pos="4111"/>
      </w:tabs>
      <w:spacing w:before="0"/>
      <w:ind w:left="57"/>
    </w:pPr>
  </w:style>
  <w:style w:type="paragraph" w:styleId="BalloonText">
    <w:name w:val="Balloon Text"/>
    <w:basedOn w:val="Normal"/>
    <w:semiHidden/>
    <w:rsid w:val="0073383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F6F60"/>
    <w:rPr>
      <w:rFonts w:ascii="Times New Roman" w:hAnsi="Times New Roman"/>
      <w:sz w:val="18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B647D6"/>
    <w:rPr>
      <w:rFonts w:ascii="Times New Roman" w:hAnsi="Times New Roman"/>
      <w:caps/>
      <w:noProof/>
      <w:sz w:val="16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17@itu.i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Winnt32\Pool\POOL%20-%20E\PE_CO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E4628-0167-4E3A-A857-145458A1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PE_COL</Template>
  <TotalTime>1</TotalTime>
  <Pages>2</Pages>
  <Words>484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Pitt Sylvie</dc:creator>
  <cp:keywords/>
  <dc:description/>
  <cp:lastModifiedBy>bettini</cp:lastModifiedBy>
  <cp:revision>2</cp:revision>
  <cp:lastPrinted>2011-01-14T13:25:00Z</cp:lastPrinted>
  <dcterms:created xsi:type="dcterms:W3CDTF">2011-01-17T10:19:00Z</dcterms:created>
  <dcterms:modified xsi:type="dcterms:W3CDTF">2011-01-17T10:19:00Z</dcterms:modified>
</cp:coreProperties>
</file>