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E43556" w:rsidRPr="00E43556" w:rsidTr="00720197">
        <w:trPr>
          <w:cantSplit/>
        </w:trPr>
        <w:tc>
          <w:tcPr>
            <w:tcW w:w="6237" w:type="dxa"/>
            <w:vAlign w:val="center"/>
          </w:tcPr>
          <w:p w:rsidR="00E43556" w:rsidRPr="00E43556" w:rsidRDefault="00E43556" w:rsidP="00720197">
            <w:pPr>
              <w:tabs>
                <w:tab w:val="right" w:pos="8732"/>
              </w:tabs>
              <w:spacing w:before="0"/>
              <w:rPr>
                <w:rFonts w:eastAsia="SimSun"/>
                <w:b/>
                <w:bCs/>
                <w:iCs/>
                <w:color w:val="FFFFFF"/>
                <w:sz w:val="26"/>
                <w:szCs w:val="26"/>
              </w:rPr>
            </w:pPr>
            <w:r w:rsidRPr="00E43556">
              <w:rPr>
                <w:rFonts w:eastAsia="SimSun" w:hint="eastAsia"/>
                <w:b/>
                <w:bCs/>
                <w:sz w:val="28"/>
                <w:szCs w:val="28"/>
                <w:lang w:eastAsia="zh-CN"/>
              </w:rPr>
              <w:t>电信标准化局</w:t>
            </w:r>
          </w:p>
        </w:tc>
        <w:tc>
          <w:tcPr>
            <w:tcW w:w="3261" w:type="dxa"/>
            <w:vAlign w:val="center"/>
          </w:tcPr>
          <w:p w:rsidR="00E43556" w:rsidRPr="00E43556" w:rsidRDefault="00E43556" w:rsidP="00720197">
            <w:pPr>
              <w:spacing w:before="0"/>
              <w:jc w:val="right"/>
              <w:rPr>
                <w:rFonts w:eastAsia="SimSun"/>
                <w:color w:val="FFFFFF"/>
                <w:sz w:val="26"/>
                <w:szCs w:val="26"/>
              </w:rPr>
            </w:pPr>
            <w:bookmarkStart w:id="0" w:name="ditulogo"/>
            <w:bookmarkEnd w:id="0"/>
            <w:r>
              <w:rPr>
                <w:rFonts w:eastAsia="SimSun"/>
                <w:b/>
                <w:bCs/>
                <w:noProof/>
                <w:lang w:val="en-US" w:eastAsia="zh-CN"/>
              </w:rPr>
              <w:drawing>
                <wp:inline distT="0" distB="0" distL="0" distR="0">
                  <wp:extent cx="1657350" cy="695325"/>
                  <wp:effectExtent l="0" t="0" r="0" b="9525"/>
                  <wp:docPr id="9" name="Picture 1" descr="Description: 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C_"/>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695325"/>
                          </a:xfrm>
                          <a:prstGeom prst="rect">
                            <a:avLst/>
                          </a:prstGeom>
                          <a:noFill/>
                          <a:ln>
                            <a:noFill/>
                          </a:ln>
                        </pic:spPr>
                      </pic:pic>
                    </a:graphicData>
                  </a:graphic>
                </wp:inline>
              </w:drawing>
            </w:r>
          </w:p>
        </w:tc>
      </w:tr>
      <w:tr w:rsidR="00E43556" w:rsidRPr="00E43556" w:rsidTr="00720197">
        <w:trPr>
          <w:cantSplit/>
        </w:trPr>
        <w:tc>
          <w:tcPr>
            <w:tcW w:w="6237" w:type="dxa"/>
            <w:vAlign w:val="center"/>
          </w:tcPr>
          <w:p w:rsidR="00E43556" w:rsidRPr="00E43556" w:rsidRDefault="00E43556" w:rsidP="00720197">
            <w:pPr>
              <w:tabs>
                <w:tab w:val="right" w:pos="8732"/>
              </w:tabs>
              <w:spacing w:before="0"/>
              <w:rPr>
                <w:rFonts w:eastAsia="SimSun"/>
                <w:b/>
                <w:bCs/>
                <w:iCs/>
                <w:sz w:val="18"/>
                <w:szCs w:val="18"/>
              </w:rPr>
            </w:pPr>
          </w:p>
        </w:tc>
        <w:tc>
          <w:tcPr>
            <w:tcW w:w="3261" w:type="dxa"/>
            <w:vAlign w:val="center"/>
          </w:tcPr>
          <w:p w:rsidR="00E43556" w:rsidRPr="00E43556" w:rsidRDefault="00E43556" w:rsidP="00720197">
            <w:pPr>
              <w:spacing w:before="0"/>
              <w:ind w:left="993" w:hanging="993"/>
              <w:jc w:val="right"/>
              <w:rPr>
                <w:rFonts w:eastAsia="SimSun"/>
                <w:sz w:val="18"/>
                <w:szCs w:val="18"/>
                <w:lang w:val="en-US"/>
              </w:rPr>
            </w:pPr>
          </w:p>
        </w:tc>
      </w:tr>
    </w:tbl>
    <w:p w:rsidR="00E43556" w:rsidRPr="00E43556" w:rsidRDefault="00E43556" w:rsidP="00E43556">
      <w:pPr>
        <w:tabs>
          <w:tab w:val="clear" w:pos="794"/>
          <w:tab w:val="clear" w:pos="1191"/>
          <w:tab w:val="clear" w:pos="1588"/>
          <w:tab w:val="clear" w:pos="1985"/>
          <w:tab w:val="left" w:pos="5755"/>
        </w:tabs>
        <w:rPr>
          <w:rFonts w:eastAsia="SimSun"/>
        </w:rPr>
      </w:pPr>
    </w:p>
    <w:p w:rsidR="00E43556" w:rsidRPr="00E43556" w:rsidRDefault="00E43556" w:rsidP="00E43556">
      <w:pPr>
        <w:tabs>
          <w:tab w:val="clear" w:pos="794"/>
          <w:tab w:val="clear" w:pos="1191"/>
          <w:tab w:val="clear" w:pos="1588"/>
          <w:tab w:val="clear" w:pos="1985"/>
          <w:tab w:val="left" w:pos="5755"/>
        </w:tabs>
        <w:rPr>
          <w:rFonts w:eastAsia="SimSun"/>
          <w:lang w:eastAsia="zh-CN"/>
        </w:rPr>
      </w:pPr>
      <w:r w:rsidRPr="00E43556">
        <w:rPr>
          <w:rFonts w:eastAsia="SimSun"/>
        </w:rPr>
        <w:tab/>
      </w:r>
      <w:r w:rsidRPr="00E43556">
        <w:rPr>
          <w:rFonts w:eastAsia="SimSun" w:hint="eastAsia"/>
          <w:lang w:eastAsia="zh-CN"/>
        </w:rPr>
        <w:t>2011</w:t>
      </w:r>
      <w:r w:rsidRPr="00E43556">
        <w:rPr>
          <w:rFonts w:eastAsia="SimSun" w:hint="eastAsia"/>
          <w:lang w:eastAsia="zh-CN"/>
        </w:rPr>
        <w:t>年</w:t>
      </w:r>
      <w:r w:rsidRPr="00E43556">
        <w:rPr>
          <w:rFonts w:eastAsia="SimSun" w:hint="eastAsia"/>
          <w:lang w:eastAsia="zh-CN"/>
        </w:rPr>
        <w:t>5</w:t>
      </w:r>
      <w:r w:rsidRPr="00E43556">
        <w:rPr>
          <w:rFonts w:eastAsia="SimSun" w:hint="eastAsia"/>
          <w:lang w:eastAsia="zh-CN"/>
        </w:rPr>
        <w:t>月</w:t>
      </w:r>
      <w:r w:rsidRPr="00E43556">
        <w:rPr>
          <w:rFonts w:eastAsia="SimSun" w:hint="eastAsia"/>
          <w:lang w:eastAsia="zh-CN"/>
        </w:rPr>
        <w:t>24</w:t>
      </w:r>
      <w:r w:rsidRPr="00E43556">
        <w:rPr>
          <w:rFonts w:eastAsia="SimSun" w:hint="eastAsia"/>
          <w:lang w:eastAsia="zh-CN"/>
        </w:rPr>
        <w:t>日，日内瓦</w:t>
      </w:r>
    </w:p>
    <w:p w:rsidR="00E43556" w:rsidRPr="00E43556" w:rsidRDefault="00E43556" w:rsidP="00E43556">
      <w:pPr>
        <w:spacing w:before="0"/>
        <w:rPr>
          <w:rFonts w:eastAsia="SimSun"/>
          <w:lang w:eastAsia="zh-CN"/>
        </w:rPr>
      </w:pPr>
    </w:p>
    <w:tbl>
      <w:tblPr>
        <w:tblW w:w="10206" w:type="dxa"/>
        <w:tblInd w:w="8" w:type="dxa"/>
        <w:tblLayout w:type="fixed"/>
        <w:tblCellMar>
          <w:left w:w="0" w:type="dxa"/>
          <w:right w:w="0" w:type="dxa"/>
        </w:tblCellMar>
        <w:tblLook w:val="0000"/>
      </w:tblPr>
      <w:tblGrid>
        <w:gridCol w:w="822"/>
        <w:gridCol w:w="4848"/>
        <w:gridCol w:w="4536"/>
      </w:tblGrid>
      <w:tr w:rsidR="00E43556" w:rsidRPr="00E43556" w:rsidTr="00720197">
        <w:trPr>
          <w:cantSplit/>
          <w:trHeight w:val="340"/>
        </w:trPr>
        <w:tc>
          <w:tcPr>
            <w:tcW w:w="822" w:type="dxa"/>
          </w:tcPr>
          <w:p w:rsidR="00E339A3" w:rsidRPr="00E43556" w:rsidRDefault="00E43556" w:rsidP="00E339A3">
            <w:pPr>
              <w:spacing w:before="10"/>
              <w:ind w:left="57"/>
              <w:rPr>
                <w:rFonts w:eastAsia="SimSun"/>
                <w:sz w:val="22"/>
                <w:lang w:eastAsia="zh-CN"/>
              </w:rPr>
            </w:pPr>
            <w:r w:rsidRPr="00E43556">
              <w:rPr>
                <w:rFonts w:eastAsia="SimSun" w:hint="eastAsia"/>
                <w:sz w:val="22"/>
                <w:lang w:eastAsia="zh-CN"/>
              </w:rPr>
              <w:t>文号</w:t>
            </w:r>
            <w:r w:rsidR="00E339A3">
              <w:rPr>
                <w:rFonts w:eastAsia="SimSun" w:hint="eastAsia"/>
                <w:sz w:val="22"/>
                <w:lang w:eastAsia="zh-CN"/>
              </w:rPr>
              <w:t>：</w:t>
            </w:r>
            <w:r w:rsidR="00E339A3">
              <w:rPr>
                <w:rFonts w:eastAsia="SimSun"/>
                <w:sz w:val="22"/>
                <w:lang w:eastAsia="zh-CN"/>
              </w:rPr>
              <w:br/>
            </w:r>
            <w:r w:rsidR="00E339A3">
              <w:rPr>
                <w:rFonts w:eastAsia="SimSun" w:hint="eastAsia"/>
                <w:sz w:val="22"/>
                <w:lang w:eastAsia="zh-CN"/>
              </w:rPr>
              <w:br/>
            </w:r>
            <w:r w:rsidR="00E339A3">
              <w:rPr>
                <w:rFonts w:eastAsia="SimSun"/>
                <w:sz w:val="22"/>
                <w:lang w:eastAsia="zh-CN"/>
              </w:rPr>
              <w:br/>
            </w:r>
            <w:r w:rsidR="00E339A3" w:rsidRPr="00E43556">
              <w:rPr>
                <w:rFonts w:eastAsia="SimSun" w:hint="eastAsia"/>
                <w:sz w:val="22"/>
                <w:lang w:eastAsia="zh-CN"/>
              </w:rPr>
              <w:t>电话：</w:t>
            </w:r>
            <w:r w:rsidR="00E339A3" w:rsidRPr="00E43556">
              <w:rPr>
                <w:rFonts w:eastAsia="SimSun"/>
                <w:sz w:val="22"/>
                <w:lang w:eastAsia="zh-CN"/>
              </w:rPr>
              <w:br/>
            </w:r>
            <w:r w:rsidR="00E339A3" w:rsidRPr="00E43556">
              <w:rPr>
                <w:rFonts w:eastAsia="SimSun" w:hint="eastAsia"/>
                <w:sz w:val="22"/>
                <w:lang w:eastAsia="zh-CN"/>
              </w:rPr>
              <w:t>传真：</w:t>
            </w:r>
          </w:p>
          <w:p w:rsidR="00E43556" w:rsidRPr="00E43556" w:rsidRDefault="00E43556" w:rsidP="00720197">
            <w:pPr>
              <w:tabs>
                <w:tab w:val="left" w:pos="4111"/>
              </w:tabs>
              <w:spacing w:before="10"/>
              <w:ind w:left="57"/>
              <w:rPr>
                <w:rFonts w:eastAsia="SimSun"/>
                <w:sz w:val="22"/>
                <w:lang w:eastAsia="zh-CN"/>
              </w:rPr>
            </w:pPr>
          </w:p>
        </w:tc>
        <w:tc>
          <w:tcPr>
            <w:tcW w:w="4848" w:type="dxa"/>
          </w:tcPr>
          <w:p w:rsidR="00E43556" w:rsidRPr="00E339A3" w:rsidRDefault="00E43556" w:rsidP="00720197">
            <w:pPr>
              <w:tabs>
                <w:tab w:val="left" w:pos="4111"/>
              </w:tabs>
              <w:spacing w:before="0"/>
              <w:ind w:left="57"/>
              <w:rPr>
                <w:rFonts w:eastAsia="SimSun"/>
                <w:b/>
                <w:sz w:val="22"/>
                <w:szCs w:val="22"/>
                <w:lang w:eastAsia="zh-CN"/>
              </w:rPr>
            </w:pPr>
            <w:r w:rsidRPr="00E339A3">
              <w:rPr>
                <w:rFonts w:eastAsia="SimSun" w:hint="eastAsia"/>
                <w:b/>
                <w:bCs/>
                <w:iCs/>
                <w:sz w:val="22"/>
                <w:szCs w:val="22"/>
                <w:lang w:eastAsia="zh-CN"/>
              </w:rPr>
              <w:t>电信标准化局第</w:t>
            </w:r>
            <w:r w:rsidRPr="00E339A3">
              <w:rPr>
                <w:rFonts w:eastAsia="SimSun"/>
                <w:b/>
                <w:sz w:val="22"/>
                <w:szCs w:val="22"/>
                <w:lang w:eastAsia="zh-CN"/>
              </w:rPr>
              <w:t>1</w:t>
            </w:r>
            <w:r w:rsidRPr="00E339A3">
              <w:rPr>
                <w:rFonts w:eastAsia="SimSun" w:hint="eastAsia"/>
                <w:b/>
                <w:sz w:val="22"/>
                <w:szCs w:val="22"/>
                <w:lang w:eastAsia="zh-CN"/>
              </w:rPr>
              <w:t>92</w:t>
            </w:r>
            <w:r w:rsidRPr="00E339A3">
              <w:rPr>
                <w:rFonts w:eastAsia="SimSun" w:hint="eastAsia"/>
                <w:b/>
                <w:bCs/>
                <w:iCs/>
                <w:sz w:val="22"/>
                <w:szCs w:val="22"/>
                <w:lang w:val="fr-CH" w:eastAsia="zh-CN"/>
              </w:rPr>
              <w:t>号</w:t>
            </w:r>
            <w:r w:rsidRPr="00E339A3">
              <w:rPr>
                <w:rFonts w:eastAsia="SimSun" w:hint="eastAsia"/>
                <w:b/>
                <w:sz w:val="22"/>
                <w:szCs w:val="22"/>
                <w:lang w:eastAsia="zh-CN"/>
              </w:rPr>
              <w:t>通函</w:t>
            </w:r>
          </w:p>
          <w:p w:rsidR="00E43556" w:rsidRPr="00E339A3" w:rsidRDefault="00E43556" w:rsidP="00720197">
            <w:pPr>
              <w:tabs>
                <w:tab w:val="left" w:pos="4111"/>
              </w:tabs>
              <w:spacing w:before="0"/>
              <w:ind w:left="57"/>
              <w:rPr>
                <w:rFonts w:eastAsia="SimSun"/>
                <w:bCs/>
                <w:sz w:val="22"/>
                <w:szCs w:val="22"/>
                <w:lang w:eastAsia="zh-CN"/>
              </w:rPr>
            </w:pPr>
            <w:r w:rsidRPr="00E339A3">
              <w:rPr>
                <w:rFonts w:eastAsia="SimSun"/>
                <w:bCs/>
                <w:sz w:val="22"/>
                <w:szCs w:val="22"/>
                <w:lang w:eastAsia="zh-CN"/>
              </w:rPr>
              <w:t xml:space="preserve">TSB </w:t>
            </w:r>
            <w:r w:rsidRPr="00E339A3">
              <w:rPr>
                <w:rFonts w:eastAsia="SimSun"/>
                <w:bCs/>
                <w:sz w:val="22"/>
                <w:szCs w:val="22"/>
                <w:lang w:val="en-US" w:eastAsia="zh-CN"/>
              </w:rPr>
              <w:t>Workshops</w:t>
            </w:r>
            <w:r w:rsidRPr="00E339A3">
              <w:rPr>
                <w:rFonts w:eastAsia="SimSun"/>
                <w:bCs/>
                <w:sz w:val="22"/>
                <w:szCs w:val="22"/>
                <w:lang w:eastAsia="zh-CN"/>
              </w:rPr>
              <w:t>/T.J.</w:t>
            </w:r>
          </w:p>
          <w:p w:rsidR="00E339A3" w:rsidRPr="00E339A3" w:rsidRDefault="00E339A3" w:rsidP="00E339A3">
            <w:pPr>
              <w:pStyle w:val="BodyTextIndent"/>
              <w:spacing w:before="0"/>
              <w:ind w:left="21"/>
              <w:rPr>
                <w:rFonts w:eastAsia="SimSun"/>
                <w:sz w:val="22"/>
                <w:szCs w:val="22"/>
                <w:lang w:eastAsia="zh-CN"/>
              </w:rPr>
            </w:pPr>
            <w:r w:rsidRPr="00E339A3">
              <w:rPr>
                <w:rFonts w:eastAsia="SimSun" w:hint="eastAsia"/>
                <w:sz w:val="22"/>
                <w:szCs w:val="22"/>
                <w:lang w:eastAsia="zh-CN"/>
              </w:rPr>
              <w:br/>
            </w:r>
            <w:r w:rsidRPr="00E339A3">
              <w:rPr>
                <w:rFonts w:eastAsia="SimSun"/>
                <w:sz w:val="22"/>
                <w:szCs w:val="22"/>
                <w:lang w:eastAsia="zh-CN"/>
              </w:rPr>
              <w:t>+41 22 730 5591</w:t>
            </w:r>
            <w:r w:rsidRPr="00E339A3">
              <w:rPr>
                <w:rFonts w:eastAsia="SimSun"/>
                <w:sz w:val="22"/>
                <w:szCs w:val="22"/>
                <w:lang w:eastAsia="zh-CN"/>
              </w:rPr>
              <w:br/>
              <w:t>+41 22 730 5853</w:t>
            </w:r>
          </w:p>
          <w:p w:rsidR="00E43556" w:rsidRPr="00E339A3" w:rsidRDefault="00E43556" w:rsidP="00720197">
            <w:pPr>
              <w:tabs>
                <w:tab w:val="left" w:pos="4111"/>
              </w:tabs>
              <w:spacing w:before="0"/>
              <w:ind w:left="57"/>
              <w:rPr>
                <w:rFonts w:eastAsia="SimSun"/>
                <w:b/>
                <w:sz w:val="22"/>
                <w:szCs w:val="22"/>
                <w:lang w:eastAsia="zh-CN"/>
              </w:rPr>
            </w:pPr>
          </w:p>
        </w:tc>
        <w:tc>
          <w:tcPr>
            <w:tcW w:w="4536" w:type="dxa"/>
          </w:tcPr>
          <w:p w:rsidR="00E43556" w:rsidRPr="00E43556" w:rsidRDefault="00E43556" w:rsidP="00720197">
            <w:pPr>
              <w:tabs>
                <w:tab w:val="clear" w:pos="794"/>
                <w:tab w:val="left" w:pos="284"/>
                <w:tab w:val="left" w:pos="4111"/>
              </w:tabs>
              <w:spacing w:before="0"/>
              <w:ind w:left="-8"/>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致国际电联各成员国主管部门；</w:t>
            </w:r>
          </w:p>
          <w:p w:rsidR="00E43556" w:rsidRPr="00E43556" w:rsidRDefault="00E43556" w:rsidP="00720197">
            <w:pPr>
              <w:tabs>
                <w:tab w:val="clear" w:pos="794"/>
                <w:tab w:val="left" w:pos="284"/>
                <w:tab w:val="left" w:pos="4111"/>
              </w:tabs>
              <w:spacing w:before="0"/>
              <w:ind w:left="-8"/>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致</w:t>
            </w:r>
            <w:r w:rsidRPr="00E43556">
              <w:rPr>
                <w:rFonts w:eastAsia="SimSun"/>
                <w:lang w:eastAsia="zh-CN"/>
              </w:rPr>
              <w:t>ITU-T</w:t>
            </w:r>
            <w:r w:rsidRPr="00E43556">
              <w:rPr>
                <w:rFonts w:eastAsia="SimSun" w:hint="eastAsia"/>
                <w:lang w:eastAsia="zh-CN"/>
              </w:rPr>
              <w:t>部门成员；</w:t>
            </w:r>
          </w:p>
          <w:p w:rsidR="00720197" w:rsidRDefault="00E43556" w:rsidP="00720197">
            <w:pPr>
              <w:tabs>
                <w:tab w:val="clear" w:pos="794"/>
                <w:tab w:val="left" w:pos="284"/>
                <w:tab w:val="left" w:pos="4111"/>
              </w:tabs>
              <w:spacing w:before="0"/>
              <w:ind w:left="-8"/>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致</w:t>
            </w:r>
            <w:r w:rsidRPr="00E43556">
              <w:rPr>
                <w:rFonts w:eastAsia="SimSun"/>
                <w:lang w:eastAsia="zh-CN"/>
              </w:rPr>
              <w:t>ITU-T</w:t>
            </w:r>
            <w:r w:rsidRPr="00E43556">
              <w:rPr>
                <w:rFonts w:eastAsia="SimSun" w:hint="eastAsia"/>
                <w:lang w:eastAsia="zh-CN"/>
              </w:rPr>
              <w:t>部门准成员；</w:t>
            </w:r>
          </w:p>
          <w:p w:rsidR="00E43556" w:rsidRPr="00E43556" w:rsidRDefault="00E43556" w:rsidP="00720197">
            <w:pPr>
              <w:tabs>
                <w:tab w:val="clear" w:pos="794"/>
                <w:tab w:val="left" w:pos="284"/>
                <w:tab w:val="left" w:pos="4111"/>
              </w:tabs>
              <w:spacing w:before="0"/>
              <w:ind w:left="-8"/>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致</w:t>
            </w:r>
            <w:r w:rsidRPr="00E43556">
              <w:rPr>
                <w:rFonts w:eastAsia="SimSun"/>
                <w:lang w:eastAsia="zh-CN"/>
              </w:rPr>
              <w:t>ITU-T</w:t>
            </w:r>
            <w:r w:rsidRPr="00E43556">
              <w:rPr>
                <w:rFonts w:eastAsia="SimSun" w:hint="eastAsia"/>
                <w:lang w:eastAsia="zh-CN"/>
              </w:rPr>
              <w:t>学术成员；</w:t>
            </w:r>
          </w:p>
          <w:p w:rsidR="00E43556" w:rsidRPr="00E43556" w:rsidRDefault="00E43556" w:rsidP="00720197">
            <w:pPr>
              <w:tabs>
                <w:tab w:val="left" w:pos="4111"/>
              </w:tabs>
              <w:spacing w:before="0"/>
              <w:ind w:left="57"/>
              <w:rPr>
                <w:rFonts w:eastAsia="SimSun"/>
                <w:b/>
                <w:lang w:eastAsia="zh-CN"/>
              </w:rPr>
            </w:pPr>
          </w:p>
        </w:tc>
      </w:tr>
      <w:tr w:rsidR="00E43556" w:rsidRPr="00E43556" w:rsidTr="00720197">
        <w:trPr>
          <w:cantSplit/>
        </w:trPr>
        <w:tc>
          <w:tcPr>
            <w:tcW w:w="822" w:type="dxa"/>
          </w:tcPr>
          <w:p w:rsidR="00E339A3" w:rsidRDefault="00E339A3" w:rsidP="00720197">
            <w:pPr>
              <w:spacing w:before="60"/>
              <w:ind w:left="57"/>
              <w:rPr>
                <w:rFonts w:eastAsia="SimSun"/>
                <w:sz w:val="22"/>
                <w:lang w:eastAsia="zh-CN"/>
              </w:rPr>
            </w:pPr>
          </w:p>
          <w:p w:rsidR="00E43556" w:rsidRPr="00E43556" w:rsidRDefault="00E43556" w:rsidP="00720197">
            <w:pPr>
              <w:spacing w:before="60"/>
              <w:ind w:left="57"/>
              <w:rPr>
                <w:rFonts w:eastAsia="SimSun"/>
                <w:sz w:val="22"/>
                <w:lang w:eastAsia="zh-CN"/>
              </w:rPr>
            </w:pPr>
            <w:r w:rsidRPr="00E43556">
              <w:rPr>
                <w:rFonts w:eastAsia="SimSun" w:hint="eastAsia"/>
                <w:sz w:val="22"/>
                <w:lang w:eastAsia="zh-CN"/>
              </w:rPr>
              <w:t>电子</w:t>
            </w:r>
            <w:r w:rsidRPr="00E43556">
              <w:rPr>
                <w:rFonts w:eastAsia="SimSun"/>
                <w:sz w:val="22"/>
                <w:lang w:eastAsia="zh-CN"/>
              </w:rPr>
              <w:br/>
            </w:r>
            <w:r w:rsidRPr="00E43556">
              <w:rPr>
                <w:rFonts w:eastAsia="SimSun" w:hint="eastAsia"/>
                <w:sz w:val="22"/>
                <w:lang w:eastAsia="zh-CN"/>
              </w:rPr>
              <w:t>邮件：</w:t>
            </w:r>
            <w:r w:rsidRPr="00E43556">
              <w:rPr>
                <w:rFonts w:eastAsia="SimSun"/>
                <w:sz w:val="22"/>
                <w:lang w:eastAsia="zh-CN"/>
              </w:rPr>
              <w:br/>
            </w:r>
          </w:p>
        </w:tc>
        <w:tc>
          <w:tcPr>
            <w:tcW w:w="4848" w:type="dxa"/>
          </w:tcPr>
          <w:p w:rsidR="00E43556" w:rsidRPr="00E339A3" w:rsidRDefault="00E339A3" w:rsidP="00E339A3">
            <w:pPr>
              <w:tabs>
                <w:tab w:val="left" w:pos="4111"/>
              </w:tabs>
              <w:ind w:left="57"/>
              <w:rPr>
                <w:rFonts w:eastAsia="SimSun"/>
                <w:sz w:val="22"/>
                <w:szCs w:val="22"/>
                <w:lang w:eastAsia="zh-CN"/>
              </w:rPr>
            </w:pPr>
            <w:r>
              <w:rPr>
                <w:rFonts w:eastAsia="SimSun" w:hint="eastAsia"/>
                <w:sz w:val="22"/>
                <w:szCs w:val="22"/>
                <w:lang w:eastAsia="zh-CN"/>
              </w:rPr>
              <w:br/>
            </w:r>
            <w:r>
              <w:rPr>
                <w:rFonts w:eastAsia="SimSun" w:hint="eastAsia"/>
                <w:sz w:val="22"/>
                <w:szCs w:val="22"/>
                <w:lang w:eastAsia="zh-CN"/>
              </w:rPr>
              <w:br/>
            </w:r>
            <w:hyperlink r:id="rId8" w:history="1">
              <w:r w:rsidR="00E43556" w:rsidRPr="00E339A3">
                <w:rPr>
                  <w:rStyle w:val="Hyperlink"/>
                  <w:rFonts w:eastAsia="SimSun"/>
                  <w:sz w:val="22"/>
                  <w:szCs w:val="22"/>
                  <w:lang w:eastAsia="zh-CN"/>
                </w:rPr>
                <w:t>tsbworkshops@itu.int</w:t>
              </w:r>
            </w:hyperlink>
          </w:p>
        </w:tc>
        <w:tc>
          <w:tcPr>
            <w:tcW w:w="4536" w:type="dxa"/>
          </w:tcPr>
          <w:p w:rsidR="00E43556" w:rsidRPr="00E43556" w:rsidRDefault="00E43556" w:rsidP="00720197">
            <w:pPr>
              <w:tabs>
                <w:tab w:val="clear" w:pos="794"/>
                <w:tab w:val="left" w:pos="284"/>
                <w:tab w:val="left" w:pos="4111"/>
              </w:tabs>
              <w:spacing w:before="0"/>
              <w:ind w:left="57"/>
              <w:rPr>
                <w:rFonts w:eastAsia="SimSun"/>
                <w:b/>
                <w:bCs/>
                <w:lang w:eastAsia="zh-CN"/>
              </w:rPr>
            </w:pPr>
            <w:r w:rsidRPr="00E43556">
              <w:rPr>
                <w:rFonts w:eastAsia="SimSun" w:hint="eastAsia"/>
                <w:b/>
                <w:bCs/>
                <w:lang w:eastAsia="zh-CN"/>
              </w:rPr>
              <w:t>抄送：</w:t>
            </w:r>
          </w:p>
          <w:p w:rsidR="00E43556" w:rsidRPr="00720197" w:rsidRDefault="00E43556" w:rsidP="00720197">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t>ITU-T</w:t>
            </w:r>
            <w:r w:rsidRPr="00E43556">
              <w:rPr>
                <w:rFonts w:eastAsia="SimSun" w:hint="eastAsia"/>
                <w:lang w:eastAsia="zh-CN"/>
              </w:rPr>
              <w:t>研究组正副主席；</w:t>
            </w:r>
          </w:p>
          <w:p w:rsidR="00E43556" w:rsidRPr="00E43556" w:rsidRDefault="00E43556" w:rsidP="00720197">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电信发展局主任；</w:t>
            </w:r>
          </w:p>
          <w:p w:rsidR="00E43556" w:rsidRPr="00E43556" w:rsidRDefault="00E43556" w:rsidP="00720197">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无线电通信局主任</w:t>
            </w:r>
          </w:p>
          <w:p w:rsidR="00E43556" w:rsidRPr="00E43556" w:rsidRDefault="00E43556" w:rsidP="00720197">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国际电联驻曼谷区域代表处主任</w:t>
            </w:r>
          </w:p>
          <w:p w:rsidR="00E43556" w:rsidRPr="00E43556" w:rsidRDefault="00E43556" w:rsidP="00720197">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斐济常驻日内瓦使团</w:t>
            </w:r>
          </w:p>
          <w:p w:rsidR="00E43556" w:rsidRPr="00E43556" w:rsidRDefault="00E43556" w:rsidP="00720197">
            <w:pPr>
              <w:tabs>
                <w:tab w:val="clear" w:pos="794"/>
                <w:tab w:val="left" w:pos="284"/>
                <w:tab w:val="left" w:pos="4111"/>
              </w:tabs>
              <w:spacing w:before="0"/>
              <w:ind w:left="284" w:hanging="227"/>
              <w:rPr>
                <w:rFonts w:eastAsia="SimSun"/>
                <w:lang w:eastAsia="zh-CN"/>
              </w:rPr>
            </w:pPr>
          </w:p>
        </w:tc>
      </w:tr>
    </w:tbl>
    <w:p w:rsidR="00E43556" w:rsidRPr="00E43556" w:rsidRDefault="00E43556" w:rsidP="00E43556">
      <w:pPr>
        <w:rPr>
          <w:rFonts w:eastAsia="SimSun"/>
          <w:lang w:eastAsia="zh-CN"/>
        </w:rPr>
      </w:pPr>
    </w:p>
    <w:tbl>
      <w:tblPr>
        <w:tblW w:w="0" w:type="auto"/>
        <w:tblInd w:w="8" w:type="dxa"/>
        <w:tblLayout w:type="fixed"/>
        <w:tblCellMar>
          <w:left w:w="0" w:type="dxa"/>
          <w:right w:w="0" w:type="dxa"/>
        </w:tblCellMar>
        <w:tblLook w:val="0000"/>
      </w:tblPr>
      <w:tblGrid>
        <w:gridCol w:w="822"/>
        <w:gridCol w:w="5691"/>
      </w:tblGrid>
      <w:tr w:rsidR="00E43556" w:rsidRPr="00E43556" w:rsidTr="00720197">
        <w:trPr>
          <w:cantSplit/>
          <w:trHeight w:val="680"/>
        </w:trPr>
        <w:tc>
          <w:tcPr>
            <w:tcW w:w="822" w:type="dxa"/>
          </w:tcPr>
          <w:p w:rsidR="00E43556" w:rsidRPr="00E43556" w:rsidRDefault="00E43556" w:rsidP="00720197">
            <w:pPr>
              <w:tabs>
                <w:tab w:val="left" w:pos="4111"/>
              </w:tabs>
              <w:spacing w:before="10"/>
              <w:ind w:left="57"/>
              <w:rPr>
                <w:rFonts w:eastAsia="SimSun"/>
                <w:sz w:val="20"/>
                <w:lang w:eastAsia="zh-CN"/>
              </w:rPr>
            </w:pPr>
            <w:bookmarkStart w:id="1" w:name="Addressee_E"/>
            <w:bookmarkEnd w:id="1"/>
            <w:r w:rsidRPr="00E43556">
              <w:rPr>
                <w:rFonts w:eastAsia="SimSun" w:hint="eastAsia"/>
                <w:sz w:val="22"/>
                <w:lang w:eastAsia="zh-CN"/>
              </w:rPr>
              <w:t>事由：</w:t>
            </w:r>
          </w:p>
        </w:tc>
        <w:tc>
          <w:tcPr>
            <w:tcW w:w="5691" w:type="dxa"/>
          </w:tcPr>
          <w:p w:rsidR="00E43556" w:rsidRPr="00E43556" w:rsidRDefault="00E43556" w:rsidP="00720197">
            <w:pPr>
              <w:tabs>
                <w:tab w:val="left" w:pos="4111"/>
              </w:tabs>
              <w:spacing w:before="0"/>
              <w:ind w:left="57"/>
              <w:rPr>
                <w:rFonts w:eastAsia="SimSun"/>
                <w:b/>
                <w:lang w:eastAsia="zh-CN"/>
              </w:rPr>
            </w:pPr>
            <w:r w:rsidRPr="00E43556">
              <w:rPr>
                <w:rFonts w:eastAsia="SimSun" w:hint="eastAsia"/>
                <w:b/>
                <w:lang w:eastAsia="zh-CN"/>
              </w:rPr>
              <w:t>国际电联关于弥合标准化鸿沟区域研讨会和互动培训课程</w:t>
            </w:r>
            <w:r w:rsidRPr="00E43556">
              <w:rPr>
                <w:rFonts w:eastAsia="SimSun"/>
                <w:b/>
                <w:lang w:eastAsia="zh-CN"/>
              </w:rPr>
              <w:t xml:space="preserve"> – </w:t>
            </w:r>
            <w:r w:rsidRPr="00E43556">
              <w:rPr>
                <w:rFonts w:eastAsia="SimSun" w:hint="eastAsia"/>
                <w:b/>
                <w:lang w:eastAsia="zh-CN"/>
              </w:rPr>
              <w:t>（</w:t>
            </w:r>
            <w:r w:rsidRPr="00E43556">
              <w:rPr>
                <w:rFonts w:eastAsia="SimSun"/>
                <w:b/>
                <w:lang w:eastAsia="zh-CN"/>
              </w:rPr>
              <w:t>2011</w:t>
            </w:r>
            <w:r w:rsidRPr="00E43556">
              <w:rPr>
                <w:rFonts w:eastAsia="SimSun" w:hint="eastAsia"/>
                <w:b/>
                <w:lang w:eastAsia="zh-CN"/>
              </w:rPr>
              <w:t>年</w:t>
            </w:r>
            <w:r w:rsidRPr="00E43556">
              <w:rPr>
                <w:rFonts w:eastAsia="SimSun" w:hint="eastAsia"/>
                <w:b/>
                <w:lang w:eastAsia="zh-CN"/>
              </w:rPr>
              <w:t>7</w:t>
            </w:r>
            <w:r w:rsidRPr="00E43556">
              <w:rPr>
                <w:rFonts w:eastAsia="SimSun" w:hint="eastAsia"/>
                <w:b/>
                <w:lang w:eastAsia="zh-CN"/>
              </w:rPr>
              <w:t>月</w:t>
            </w:r>
            <w:r w:rsidRPr="00E43556">
              <w:rPr>
                <w:rFonts w:eastAsia="SimSun" w:hint="eastAsia"/>
                <w:b/>
                <w:lang w:eastAsia="zh-CN"/>
              </w:rPr>
              <w:t>4</w:t>
            </w:r>
            <w:r w:rsidRPr="00E43556">
              <w:rPr>
                <w:rFonts w:eastAsia="SimSun"/>
                <w:b/>
                <w:lang w:eastAsia="zh-CN"/>
              </w:rPr>
              <w:t>-</w:t>
            </w:r>
            <w:r w:rsidRPr="00E43556">
              <w:rPr>
                <w:rFonts w:eastAsia="SimSun" w:hint="eastAsia"/>
                <w:b/>
                <w:lang w:eastAsia="zh-CN"/>
              </w:rPr>
              <w:t>6</w:t>
            </w:r>
            <w:r w:rsidRPr="00E43556">
              <w:rPr>
                <w:rFonts w:eastAsia="SimSun" w:hint="eastAsia"/>
                <w:b/>
                <w:lang w:eastAsia="zh-CN"/>
              </w:rPr>
              <w:t>日，斐济</w:t>
            </w:r>
            <w:r w:rsidRPr="00E43556">
              <w:rPr>
                <w:rFonts w:eastAsia="SimSun"/>
                <w:b/>
                <w:lang w:eastAsia="zh-CN"/>
              </w:rPr>
              <w:t>纳迪</w:t>
            </w:r>
            <w:r w:rsidRPr="00E43556">
              <w:rPr>
                <w:rFonts w:eastAsia="SimSun" w:hint="eastAsia"/>
                <w:b/>
                <w:lang w:eastAsia="zh-CN"/>
              </w:rPr>
              <w:t>）</w:t>
            </w:r>
          </w:p>
        </w:tc>
      </w:tr>
    </w:tbl>
    <w:p w:rsidR="00E43556" w:rsidRPr="00E339A3" w:rsidRDefault="00E43556" w:rsidP="00E339A3">
      <w:pPr>
        <w:rPr>
          <w:lang w:eastAsia="zh-CN"/>
        </w:rPr>
      </w:pPr>
      <w:bookmarkStart w:id="2" w:name="_GoBack"/>
      <w:bookmarkEnd w:id="2"/>
    </w:p>
    <w:p w:rsidR="00E43556" w:rsidRPr="00E43556" w:rsidRDefault="00E43556" w:rsidP="00E43556">
      <w:pPr>
        <w:spacing w:before="100" w:after="20"/>
        <w:rPr>
          <w:rFonts w:eastAsia="SimSun"/>
          <w:lang w:eastAsia="zh-CN"/>
        </w:rPr>
      </w:pPr>
      <w:bookmarkStart w:id="3" w:name="StartTyping_E"/>
      <w:bookmarkEnd w:id="3"/>
      <w:r w:rsidRPr="00E43556">
        <w:rPr>
          <w:rFonts w:eastAsia="SimSun" w:hint="eastAsia"/>
          <w:lang w:eastAsia="zh-CN"/>
        </w:rPr>
        <w:t>尊敬的先生</w:t>
      </w:r>
      <w:r w:rsidRPr="00E43556">
        <w:rPr>
          <w:rFonts w:eastAsia="SimSun"/>
          <w:lang w:eastAsia="zh-CN"/>
        </w:rPr>
        <w:t>/</w:t>
      </w:r>
      <w:r w:rsidRPr="00E43556">
        <w:rPr>
          <w:rFonts w:eastAsia="SimSun" w:hint="eastAsia"/>
          <w:lang w:eastAsia="zh-CN"/>
        </w:rPr>
        <w:t>女士，</w:t>
      </w:r>
    </w:p>
    <w:p w:rsidR="00E43556" w:rsidRPr="00E43556" w:rsidRDefault="00E43556" w:rsidP="00E43556">
      <w:pPr>
        <w:spacing w:before="100" w:after="20"/>
        <w:rPr>
          <w:rFonts w:eastAsia="SimSun"/>
          <w:szCs w:val="24"/>
          <w:lang w:eastAsia="zh-CN"/>
        </w:rPr>
      </w:pPr>
      <w:bookmarkStart w:id="4" w:name="suitetext"/>
      <w:bookmarkStart w:id="5" w:name="text"/>
      <w:bookmarkEnd w:id="4"/>
      <w:bookmarkEnd w:id="5"/>
      <w:r w:rsidRPr="00E43556">
        <w:rPr>
          <w:rFonts w:eastAsia="SimSun"/>
          <w:bCs/>
          <w:lang w:eastAsia="zh-CN"/>
        </w:rPr>
        <w:t>1</w:t>
      </w:r>
      <w:r w:rsidRPr="00E43556">
        <w:rPr>
          <w:rFonts w:eastAsia="SimSun"/>
          <w:lang w:eastAsia="zh-CN"/>
        </w:rPr>
        <w:tab/>
      </w:r>
      <w:r w:rsidRPr="00E43556">
        <w:rPr>
          <w:rFonts w:eastAsia="SimSun" w:hint="eastAsia"/>
          <w:lang w:eastAsia="zh-CN"/>
        </w:rPr>
        <w:t>应</w:t>
      </w:r>
      <w:r w:rsidRPr="00E43556">
        <w:rPr>
          <w:rFonts w:eastAsia="SimSun"/>
          <w:color w:val="000000"/>
          <w:lang w:eastAsia="zh-CN"/>
        </w:rPr>
        <w:t>太平洋岛国</w:t>
      </w:r>
      <w:r w:rsidRPr="00E43556">
        <w:rPr>
          <w:rFonts w:eastAsia="SimSun" w:hint="eastAsia"/>
          <w:color w:val="000000"/>
          <w:lang w:eastAsia="zh-CN"/>
        </w:rPr>
        <w:t>电信协会（</w:t>
      </w:r>
      <w:r w:rsidRPr="00E43556">
        <w:rPr>
          <w:rFonts w:eastAsia="SimSun" w:hint="eastAsia"/>
          <w:color w:val="000000"/>
          <w:lang w:eastAsia="zh-CN"/>
        </w:rPr>
        <w:t>PITA</w:t>
      </w:r>
      <w:r w:rsidRPr="00E43556">
        <w:rPr>
          <w:rFonts w:eastAsia="SimSun" w:hint="eastAsia"/>
          <w:color w:val="000000"/>
          <w:lang w:eastAsia="zh-CN"/>
        </w:rPr>
        <w:t>）</w:t>
      </w:r>
      <w:r w:rsidRPr="00E43556">
        <w:rPr>
          <w:rFonts w:eastAsia="SimSun" w:hint="eastAsia"/>
          <w:lang w:eastAsia="zh-CN"/>
        </w:rPr>
        <w:t>的盛情邀请，国际电联将于</w:t>
      </w:r>
      <w:r w:rsidRPr="00E43556">
        <w:rPr>
          <w:rFonts w:eastAsia="SimSun"/>
          <w:lang w:eastAsia="zh-CN"/>
        </w:rPr>
        <w:t>2011</w:t>
      </w:r>
      <w:r w:rsidRPr="00E43556">
        <w:rPr>
          <w:rFonts w:eastAsia="SimSun" w:hint="eastAsia"/>
          <w:lang w:eastAsia="zh-CN"/>
        </w:rPr>
        <w:t>年</w:t>
      </w:r>
      <w:r w:rsidRPr="00E43556">
        <w:rPr>
          <w:rFonts w:eastAsia="SimSun" w:hint="eastAsia"/>
          <w:lang w:eastAsia="zh-CN"/>
        </w:rPr>
        <w:t>7</w:t>
      </w:r>
      <w:r w:rsidRPr="00E43556">
        <w:rPr>
          <w:rFonts w:eastAsia="SimSun" w:hint="eastAsia"/>
          <w:lang w:eastAsia="zh-CN"/>
        </w:rPr>
        <w:t>月</w:t>
      </w:r>
      <w:r w:rsidRPr="00E43556">
        <w:rPr>
          <w:rFonts w:eastAsia="SimSun" w:hint="eastAsia"/>
          <w:lang w:eastAsia="zh-CN"/>
        </w:rPr>
        <w:t>4-5</w:t>
      </w:r>
      <w:r w:rsidRPr="00E43556">
        <w:rPr>
          <w:rFonts w:eastAsia="SimSun" w:hint="eastAsia"/>
          <w:lang w:eastAsia="zh-CN"/>
        </w:rPr>
        <w:t>日举办为期两天的“</w:t>
      </w:r>
      <w:r w:rsidRPr="00E43556">
        <w:rPr>
          <w:rFonts w:eastAsia="SimSun" w:hint="eastAsia"/>
          <w:b/>
          <w:bCs/>
          <w:lang w:eastAsia="zh-CN"/>
        </w:rPr>
        <w:t>关于弥合标准化鸿沟区域研讨会</w:t>
      </w:r>
      <w:r w:rsidRPr="00E43556">
        <w:rPr>
          <w:rFonts w:eastAsia="SimSun" w:hint="eastAsia"/>
          <w:lang w:eastAsia="zh-CN"/>
        </w:rPr>
        <w:t>”，并于</w:t>
      </w:r>
      <w:r w:rsidRPr="00E43556">
        <w:rPr>
          <w:rFonts w:eastAsia="SimSun"/>
          <w:lang w:eastAsia="zh-CN"/>
        </w:rPr>
        <w:t>2011</w:t>
      </w:r>
      <w:r w:rsidRPr="00E43556">
        <w:rPr>
          <w:rFonts w:eastAsia="SimSun" w:hint="eastAsia"/>
          <w:lang w:eastAsia="zh-CN"/>
        </w:rPr>
        <w:t>年</w:t>
      </w:r>
      <w:r w:rsidRPr="00E43556">
        <w:rPr>
          <w:rFonts w:eastAsia="SimSun" w:hint="eastAsia"/>
          <w:lang w:eastAsia="zh-CN"/>
        </w:rPr>
        <w:t>7</w:t>
      </w:r>
      <w:r w:rsidRPr="00E43556">
        <w:rPr>
          <w:rFonts w:eastAsia="SimSun" w:hint="eastAsia"/>
          <w:lang w:eastAsia="zh-CN"/>
        </w:rPr>
        <w:t>月</w:t>
      </w:r>
      <w:r w:rsidRPr="00E43556">
        <w:rPr>
          <w:rFonts w:eastAsia="SimSun" w:hint="eastAsia"/>
          <w:lang w:eastAsia="zh-CN"/>
        </w:rPr>
        <w:t>6</w:t>
      </w:r>
      <w:r w:rsidRPr="00E43556">
        <w:rPr>
          <w:rFonts w:eastAsia="SimSun" w:hint="eastAsia"/>
          <w:lang w:eastAsia="zh-CN"/>
        </w:rPr>
        <w:t>日举行“</w:t>
      </w:r>
      <w:r w:rsidRPr="00E43556">
        <w:rPr>
          <w:rFonts w:eastAsia="SimSun" w:hint="eastAsia"/>
          <w:b/>
          <w:bCs/>
          <w:lang w:eastAsia="zh-CN"/>
        </w:rPr>
        <w:t>互动培训课程：模拟研究组会议</w:t>
      </w:r>
      <w:r w:rsidRPr="00E43556">
        <w:rPr>
          <w:rFonts w:eastAsia="SimSun" w:hint="eastAsia"/>
          <w:lang w:eastAsia="zh-CN"/>
        </w:rPr>
        <w:t>”。这些活动的举办地为斐济</w:t>
      </w:r>
      <w:r w:rsidRPr="00E43556">
        <w:rPr>
          <w:rFonts w:eastAsia="SimSun"/>
          <w:lang w:eastAsia="zh-CN"/>
        </w:rPr>
        <w:t>纳迪</w:t>
      </w:r>
      <w:r w:rsidRPr="00E43556">
        <w:rPr>
          <w:rFonts w:eastAsia="SimSun" w:hint="eastAsia"/>
          <w:lang w:eastAsia="zh-CN"/>
        </w:rPr>
        <w:t>的</w:t>
      </w:r>
      <w:hyperlink r:id="rId9" w:history="1">
        <w:proofErr w:type="spellStart"/>
        <w:r w:rsidRPr="00E43556">
          <w:rPr>
            <w:rStyle w:val="Hyperlink"/>
            <w:rFonts w:eastAsia="SimSun" w:hint="eastAsia"/>
            <w:szCs w:val="24"/>
            <w:lang w:eastAsia="zh-CN"/>
          </w:rPr>
          <w:t>Tanoa</w:t>
        </w:r>
        <w:proofErr w:type="spellEnd"/>
        <w:r w:rsidRPr="00E43556">
          <w:rPr>
            <w:rStyle w:val="Hyperlink"/>
            <w:rFonts w:eastAsia="SimSun" w:hint="eastAsia"/>
            <w:szCs w:val="24"/>
            <w:lang w:eastAsia="zh-CN"/>
          </w:rPr>
          <w:t xml:space="preserve"> </w:t>
        </w:r>
        <w:r w:rsidRPr="00E43556">
          <w:rPr>
            <w:rStyle w:val="Hyperlink"/>
            <w:rFonts w:eastAsia="SimSun" w:hint="eastAsia"/>
            <w:szCs w:val="24"/>
            <w:lang w:eastAsia="zh-CN"/>
          </w:rPr>
          <w:t>国际酒店</w:t>
        </w:r>
      </w:hyperlink>
      <w:r w:rsidRPr="00E43556">
        <w:rPr>
          <w:rFonts w:eastAsia="SimSun" w:hint="eastAsia"/>
          <w:szCs w:val="24"/>
          <w:lang w:eastAsia="zh-CN"/>
        </w:rPr>
        <w:t>。研讨会和培训课是与韩国电信技术协会（</w:t>
      </w:r>
      <w:r w:rsidRPr="00E43556">
        <w:rPr>
          <w:rFonts w:eastAsia="SimSun" w:hint="eastAsia"/>
          <w:szCs w:val="24"/>
          <w:lang w:eastAsia="zh-CN"/>
        </w:rPr>
        <w:t>TTA</w:t>
      </w:r>
      <w:r w:rsidRPr="00E43556">
        <w:rPr>
          <w:rFonts w:eastAsia="SimSun" w:hint="eastAsia"/>
          <w:szCs w:val="24"/>
          <w:lang w:eastAsia="zh-CN"/>
        </w:rPr>
        <w:t>）合办的，并得到韩国通信委员会的慷慨赞助。</w:t>
      </w:r>
    </w:p>
    <w:p w:rsidR="00E43556" w:rsidRPr="00E43556" w:rsidRDefault="00E43556" w:rsidP="00E43556">
      <w:pPr>
        <w:ind w:firstLineChars="200" w:firstLine="480"/>
        <w:rPr>
          <w:rFonts w:eastAsia="SimSun"/>
          <w:szCs w:val="24"/>
          <w:lang w:eastAsia="zh-CN"/>
        </w:rPr>
      </w:pPr>
      <w:r w:rsidRPr="00E43556">
        <w:rPr>
          <w:rFonts w:eastAsia="SimSun" w:hint="eastAsia"/>
          <w:szCs w:val="24"/>
          <w:lang w:eastAsia="zh-CN"/>
        </w:rPr>
        <w:t>2011</w:t>
      </w:r>
      <w:r w:rsidRPr="00E43556">
        <w:rPr>
          <w:rFonts w:eastAsia="SimSun" w:hint="eastAsia"/>
          <w:szCs w:val="24"/>
          <w:lang w:eastAsia="zh-CN"/>
        </w:rPr>
        <w:t>年</w:t>
      </w:r>
      <w:r w:rsidRPr="00E43556">
        <w:rPr>
          <w:rFonts w:eastAsia="SimSun" w:hint="eastAsia"/>
          <w:szCs w:val="24"/>
          <w:lang w:eastAsia="zh-CN"/>
        </w:rPr>
        <w:t>7</w:t>
      </w:r>
      <w:r w:rsidRPr="00E43556">
        <w:rPr>
          <w:rFonts w:eastAsia="SimSun" w:hint="eastAsia"/>
          <w:szCs w:val="24"/>
          <w:lang w:eastAsia="zh-CN"/>
        </w:rPr>
        <w:t>月</w:t>
      </w:r>
      <w:r w:rsidRPr="00E43556">
        <w:rPr>
          <w:rFonts w:eastAsia="SimSun" w:hint="eastAsia"/>
          <w:szCs w:val="24"/>
          <w:lang w:eastAsia="zh-CN"/>
        </w:rPr>
        <w:t>6</w:t>
      </w:r>
      <w:r>
        <w:rPr>
          <w:rFonts w:eastAsia="SimSun" w:hint="eastAsia"/>
          <w:szCs w:val="24"/>
          <w:lang w:eastAsia="zh-CN"/>
        </w:rPr>
        <w:t>-</w:t>
      </w:r>
      <w:r w:rsidRPr="00E43556">
        <w:rPr>
          <w:rFonts w:eastAsia="SimSun" w:hint="eastAsia"/>
          <w:szCs w:val="24"/>
          <w:lang w:eastAsia="zh-CN"/>
        </w:rPr>
        <w:t>8</w:t>
      </w:r>
      <w:r w:rsidRPr="00E43556">
        <w:rPr>
          <w:rFonts w:eastAsia="SimSun" w:hint="eastAsia"/>
          <w:szCs w:val="24"/>
          <w:lang w:eastAsia="zh-CN"/>
        </w:rPr>
        <w:t>日，研讨会和互动培训课将与第四届亚太电信组织政策和监管论坛背对背地在同一会址举办。</w:t>
      </w:r>
    </w:p>
    <w:p w:rsidR="00E43556" w:rsidRPr="00E43556" w:rsidRDefault="00E43556" w:rsidP="00E43556">
      <w:pPr>
        <w:ind w:firstLineChars="200" w:firstLine="480"/>
        <w:rPr>
          <w:rFonts w:eastAsia="SimSun"/>
          <w:lang w:eastAsia="zh-CN"/>
        </w:rPr>
      </w:pPr>
      <w:r w:rsidRPr="00E43556">
        <w:rPr>
          <w:rFonts w:eastAsia="SimSun" w:hint="eastAsia"/>
          <w:lang w:eastAsia="zh-CN"/>
        </w:rPr>
        <w:t>研讨会将自</w:t>
      </w:r>
      <w:r w:rsidRPr="00E43556">
        <w:rPr>
          <w:rFonts w:eastAsia="SimSun"/>
          <w:lang w:eastAsia="zh-CN"/>
        </w:rPr>
        <w:t>9:30</w:t>
      </w:r>
      <w:r w:rsidRPr="00E43556">
        <w:rPr>
          <w:rFonts w:eastAsia="SimSun" w:hint="eastAsia"/>
          <w:lang w:eastAsia="zh-CN"/>
        </w:rPr>
        <w:t>开始。注册将于</w:t>
      </w:r>
      <w:r w:rsidRPr="00E43556">
        <w:rPr>
          <w:rFonts w:eastAsia="SimSun"/>
          <w:lang w:eastAsia="zh-CN"/>
        </w:rPr>
        <w:t>8:00</w:t>
      </w:r>
      <w:r w:rsidRPr="00E43556">
        <w:rPr>
          <w:rFonts w:eastAsia="SimSun" w:hint="eastAsia"/>
          <w:lang w:eastAsia="zh-CN"/>
        </w:rPr>
        <w:t>开始。</w:t>
      </w:r>
    </w:p>
    <w:p w:rsidR="00E43556" w:rsidRPr="00E43556" w:rsidRDefault="00E43556" w:rsidP="00E43556">
      <w:pPr>
        <w:ind w:firstLineChars="200" w:firstLine="480"/>
        <w:rPr>
          <w:rFonts w:eastAsia="SimSun"/>
          <w:lang w:eastAsia="zh-CN"/>
        </w:rPr>
      </w:pPr>
      <w:r w:rsidRPr="00E43556">
        <w:rPr>
          <w:rFonts w:eastAsia="SimSun" w:hint="eastAsia"/>
          <w:lang w:eastAsia="zh-CN"/>
        </w:rPr>
        <w:t>有关会议厅的详细信息将在会址的入口处提供。</w:t>
      </w:r>
    </w:p>
    <w:p w:rsidR="00E43556" w:rsidRPr="00E43556" w:rsidRDefault="00E43556" w:rsidP="00E43556">
      <w:pPr>
        <w:spacing w:before="100" w:after="20"/>
        <w:rPr>
          <w:rFonts w:eastAsia="SimSun"/>
          <w:lang w:eastAsia="zh-CN"/>
        </w:rPr>
      </w:pPr>
      <w:r w:rsidRPr="00E43556">
        <w:rPr>
          <w:rFonts w:eastAsia="SimSun"/>
          <w:bCs/>
          <w:lang w:eastAsia="zh-CN"/>
        </w:rPr>
        <w:t>2</w:t>
      </w:r>
      <w:r w:rsidRPr="00E43556">
        <w:rPr>
          <w:rFonts w:eastAsia="SimSun"/>
          <w:lang w:eastAsia="zh-CN"/>
        </w:rPr>
        <w:tab/>
      </w:r>
      <w:r w:rsidRPr="00E43556">
        <w:rPr>
          <w:rFonts w:eastAsia="SimSun" w:hint="eastAsia"/>
          <w:lang w:eastAsia="zh-CN"/>
        </w:rPr>
        <w:t>讨论将用英文进行。</w:t>
      </w:r>
    </w:p>
    <w:p w:rsidR="00E43556" w:rsidRPr="00E43556" w:rsidRDefault="00E43556" w:rsidP="00E43556">
      <w:pPr>
        <w:spacing w:before="100" w:after="20"/>
        <w:rPr>
          <w:rFonts w:eastAsia="SimSun"/>
          <w:lang w:eastAsia="zh-CN"/>
        </w:rPr>
      </w:pPr>
      <w:r w:rsidRPr="00E43556">
        <w:rPr>
          <w:rFonts w:eastAsia="SimSun"/>
          <w:bCs/>
          <w:lang w:eastAsia="zh-CN"/>
        </w:rPr>
        <w:t>3</w:t>
      </w:r>
      <w:r w:rsidRPr="00E43556">
        <w:rPr>
          <w:rFonts w:eastAsia="SimSun"/>
          <w:lang w:eastAsia="zh-CN"/>
        </w:rPr>
        <w:tab/>
      </w:r>
      <w:r w:rsidRPr="00E43556">
        <w:rPr>
          <w:rFonts w:eastAsia="SimSun" w:hint="eastAsia"/>
          <w:lang w:eastAsia="zh-CN"/>
        </w:rPr>
        <w:t>此次研讨会旨在就发展中国家参与全球标准制定与提高国家达标率问题提供具体意见和最佳做法，还将对重大新技术的标准工作进行检查。这是一次可免费出席的研讨会，向国际电联成员国、部门成员、部门准成员、学术成员和所有来自国际电联成员国并愿为国际电联工作出力的个人开放，其中也包括作为国际、区域和国家机构成员的个人。</w:t>
      </w:r>
    </w:p>
    <w:p w:rsidR="00E43556" w:rsidRPr="00E43556" w:rsidRDefault="00E43556" w:rsidP="00E43556">
      <w:pPr>
        <w:spacing w:before="100" w:after="20"/>
        <w:rPr>
          <w:rFonts w:eastAsia="SimSun"/>
          <w:lang w:eastAsia="zh-CN"/>
        </w:rPr>
      </w:pPr>
      <w:r w:rsidRPr="00E43556">
        <w:rPr>
          <w:rFonts w:eastAsia="SimSun"/>
          <w:lang w:eastAsia="zh-CN"/>
        </w:rPr>
        <w:t>4</w:t>
      </w:r>
      <w:r w:rsidRPr="00E43556">
        <w:rPr>
          <w:rFonts w:eastAsia="SimSun"/>
          <w:lang w:eastAsia="zh-CN"/>
        </w:rPr>
        <w:tab/>
      </w:r>
      <w:r w:rsidRPr="00E43556">
        <w:rPr>
          <w:rFonts w:eastAsia="SimSun" w:hint="eastAsia"/>
          <w:lang w:eastAsia="zh-CN"/>
        </w:rPr>
        <w:t>互动培训课程和模拟研究组会议，将通过模拟研究组会议提供互动学习经验。这对那些将要或已开始参加国际会议和已有一定国际经验并计划进入领导职位的人员最有意义。</w:t>
      </w:r>
    </w:p>
    <w:p w:rsidR="00E339A3" w:rsidRDefault="00E339A3">
      <w:pPr>
        <w:tabs>
          <w:tab w:val="clear" w:pos="794"/>
          <w:tab w:val="clear" w:pos="1191"/>
          <w:tab w:val="clear" w:pos="1588"/>
          <w:tab w:val="clear" w:pos="1985"/>
        </w:tabs>
        <w:spacing w:before="0"/>
        <w:rPr>
          <w:rFonts w:eastAsia="SimSun"/>
          <w:lang w:eastAsia="zh-CN"/>
        </w:rPr>
      </w:pPr>
      <w:r>
        <w:rPr>
          <w:rFonts w:eastAsia="SimSun"/>
          <w:lang w:eastAsia="zh-CN"/>
        </w:rPr>
        <w:br w:type="page"/>
      </w:r>
    </w:p>
    <w:p w:rsidR="00E43556" w:rsidRPr="00E43556" w:rsidRDefault="00E43556" w:rsidP="00E43556">
      <w:pPr>
        <w:spacing w:before="100" w:after="20"/>
        <w:rPr>
          <w:rFonts w:eastAsia="SimSun"/>
          <w:lang w:val="en-US" w:eastAsia="zh-CN"/>
        </w:rPr>
      </w:pPr>
      <w:r w:rsidRPr="00E43556">
        <w:rPr>
          <w:rFonts w:eastAsia="SimSun"/>
          <w:lang w:eastAsia="zh-CN"/>
        </w:rPr>
        <w:lastRenderedPageBreak/>
        <w:t>5</w:t>
      </w:r>
      <w:r w:rsidRPr="00E43556">
        <w:rPr>
          <w:rFonts w:eastAsia="SimSun"/>
          <w:lang w:eastAsia="zh-CN"/>
        </w:rPr>
        <w:tab/>
      </w:r>
      <w:r w:rsidRPr="00E43556">
        <w:rPr>
          <w:rFonts w:eastAsia="SimSun" w:hint="eastAsia"/>
          <w:lang w:val="en-US" w:eastAsia="zh-CN"/>
        </w:rPr>
        <w:t>欢迎就研讨会的演讲提出建议（标题及摘要），并将根据议题、内容和可用的时间段予以安排。建议应发至</w:t>
      </w:r>
      <w:r w:rsidR="00F15E37">
        <w:fldChar w:fldCharType="begin"/>
      </w:r>
      <w:r w:rsidR="00E10535">
        <w:rPr>
          <w:lang w:eastAsia="zh-CN"/>
        </w:rPr>
        <w:instrText>HYPERLINK "mailto:tsbworkshops@itu.int"</w:instrText>
      </w:r>
      <w:r w:rsidR="00F15E37">
        <w:fldChar w:fldCharType="separate"/>
      </w:r>
      <w:r w:rsidRPr="00E43556">
        <w:rPr>
          <w:rStyle w:val="Hyperlink"/>
          <w:rFonts w:eastAsia="SimSun"/>
          <w:szCs w:val="24"/>
          <w:lang w:val="en-US" w:eastAsia="zh-CN"/>
        </w:rPr>
        <w:t>tsbworkshops@itu.int</w:t>
      </w:r>
      <w:r w:rsidR="00F15E37">
        <w:fldChar w:fldCharType="end"/>
      </w:r>
      <w:r w:rsidRPr="00E43556">
        <w:rPr>
          <w:rFonts w:eastAsia="SimSun" w:hint="eastAsia"/>
          <w:szCs w:val="24"/>
          <w:lang w:val="en-US" w:eastAsia="zh-CN"/>
        </w:rPr>
        <w:t>。</w:t>
      </w:r>
      <w:r w:rsidRPr="00E43556">
        <w:rPr>
          <w:rFonts w:eastAsia="SimSun"/>
          <w:szCs w:val="24"/>
          <w:lang w:val="en-US" w:eastAsia="zh-CN"/>
        </w:rPr>
        <w:t>ITU-T</w:t>
      </w:r>
      <w:r w:rsidRPr="00E43556">
        <w:rPr>
          <w:rFonts w:eastAsia="SimSun" w:hint="eastAsia"/>
          <w:szCs w:val="24"/>
          <w:lang w:val="en-US" w:eastAsia="zh-CN"/>
        </w:rPr>
        <w:t>秘书处将及时向提出演讲建议的作者发出通知。演讲者将不会因为与会而领取任何报酬或财务资助。</w:t>
      </w:r>
    </w:p>
    <w:p w:rsidR="00E43556" w:rsidRPr="00E43556" w:rsidRDefault="00E43556" w:rsidP="00E43556">
      <w:pPr>
        <w:rPr>
          <w:rFonts w:eastAsia="SimSun"/>
          <w:lang w:eastAsia="zh-CN"/>
        </w:rPr>
      </w:pPr>
      <w:r w:rsidRPr="00E43556">
        <w:rPr>
          <w:rFonts w:eastAsia="SimSun"/>
          <w:lang w:val="en-US" w:eastAsia="zh-CN"/>
        </w:rPr>
        <w:t>6</w:t>
      </w:r>
      <w:r w:rsidRPr="00E43556">
        <w:rPr>
          <w:rFonts w:eastAsia="SimSun"/>
          <w:lang w:val="en-US" w:eastAsia="zh-CN"/>
        </w:rPr>
        <w:tab/>
      </w:r>
      <w:r w:rsidRPr="00E43556">
        <w:rPr>
          <w:rFonts w:eastAsia="SimSun" w:hint="eastAsia"/>
          <w:lang w:eastAsia="zh-CN"/>
        </w:rPr>
        <w:t>研讨会和培训课程的初步日程草案见</w:t>
      </w:r>
      <w:r w:rsidRPr="00E43556">
        <w:rPr>
          <w:rFonts w:eastAsia="SimSun" w:hint="eastAsia"/>
          <w:b/>
          <w:bCs/>
          <w:lang w:eastAsia="zh-CN"/>
        </w:rPr>
        <w:t>附件</w:t>
      </w:r>
      <w:r w:rsidRPr="00E43556">
        <w:rPr>
          <w:rFonts w:eastAsia="SimSun"/>
          <w:b/>
          <w:bCs/>
          <w:lang w:eastAsia="zh-CN"/>
        </w:rPr>
        <w:t>1</w:t>
      </w:r>
      <w:r w:rsidRPr="00E43556">
        <w:rPr>
          <w:rFonts w:eastAsia="SimSun" w:hint="eastAsia"/>
          <w:lang w:eastAsia="zh-CN"/>
        </w:rPr>
        <w:t>。最新日程、发言稿和相关信息见</w:t>
      </w:r>
      <w:r w:rsidRPr="00E43556">
        <w:rPr>
          <w:rFonts w:eastAsia="SimSun"/>
          <w:lang w:eastAsia="zh-CN"/>
        </w:rPr>
        <w:t xml:space="preserve">ITU-T </w:t>
      </w:r>
      <w:r w:rsidRPr="00E43556">
        <w:rPr>
          <w:rFonts w:eastAsia="SimSun" w:hint="eastAsia"/>
          <w:lang w:eastAsia="zh-CN"/>
        </w:rPr>
        <w:t>网站：</w:t>
      </w:r>
      <w:r w:rsidR="00F15E37">
        <w:fldChar w:fldCharType="begin"/>
      </w:r>
      <w:r w:rsidR="00E10535">
        <w:rPr>
          <w:lang w:eastAsia="zh-CN"/>
        </w:rPr>
        <w:instrText>HYPERLINK "http://www.itu.int/ITU-T/worksem/bsg/201106/index.html"</w:instrText>
      </w:r>
      <w:r w:rsidR="00F15E37">
        <w:fldChar w:fldCharType="separate"/>
      </w:r>
      <w:hyperlink r:id="rId10" w:history="1">
        <w:r w:rsidRPr="00E43556">
          <w:rPr>
            <w:rStyle w:val="Hyperlink"/>
            <w:rFonts w:eastAsia="SimSun"/>
            <w:szCs w:val="24"/>
            <w:lang w:eastAsia="zh-CN"/>
          </w:rPr>
          <w:t>http://www.itu.int/ITU-T/worksem/bsg/201107/index.html</w:t>
        </w:r>
      </w:hyperlink>
      <w:r w:rsidR="00F15E37">
        <w:fldChar w:fldCharType="end"/>
      </w:r>
      <w:r w:rsidRPr="00E43556">
        <w:rPr>
          <w:rFonts w:eastAsia="SimSun" w:hint="eastAsia"/>
          <w:lang w:eastAsia="zh-CN"/>
        </w:rPr>
        <w:t>。</w:t>
      </w:r>
    </w:p>
    <w:p w:rsidR="00E43556" w:rsidRPr="00E43556" w:rsidRDefault="00E43556" w:rsidP="00E43556">
      <w:pPr>
        <w:tabs>
          <w:tab w:val="clear" w:pos="794"/>
          <w:tab w:val="clear" w:pos="1191"/>
          <w:tab w:val="left" w:pos="798"/>
          <w:tab w:val="left" w:pos="993"/>
        </w:tabs>
        <w:overflowPunct w:val="0"/>
        <w:autoSpaceDE w:val="0"/>
        <w:autoSpaceDN w:val="0"/>
        <w:adjustRightInd w:val="0"/>
        <w:textAlignment w:val="baseline"/>
        <w:rPr>
          <w:rFonts w:eastAsia="SimSun"/>
          <w:szCs w:val="24"/>
          <w:lang w:eastAsia="zh-CN"/>
        </w:rPr>
      </w:pPr>
      <w:r w:rsidRPr="00E43556">
        <w:rPr>
          <w:rFonts w:eastAsia="SimSun"/>
          <w:lang w:val="en-US" w:eastAsia="zh-CN"/>
        </w:rPr>
        <w:t>7</w:t>
      </w:r>
      <w:r w:rsidRPr="00E43556">
        <w:rPr>
          <w:rFonts w:eastAsia="SimSun"/>
          <w:lang w:val="en-US" w:eastAsia="zh-CN"/>
        </w:rPr>
        <w:tab/>
      </w:r>
      <w:r w:rsidRPr="00E43556">
        <w:rPr>
          <w:rFonts w:eastAsia="SimSun" w:hint="eastAsia"/>
          <w:lang w:val="en-US" w:eastAsia="zh-CN"/>
        </w:rPr>
        <w:t>有关</w:t>
      </w:r>
      <w:r w:rsidRPr="00E43556">
        <w:rPr>
          <w:rFonts w:eastAsia="SimSun" w:hint="eastAsia"/>
          <w:lang w:eastAsia="zh-CN"/>
        </w:rPr>
        <w:t>酒店住宿、</w:t>
      </w:r>
      <w:r w:rsidRPr="00E43556">
        <w:rPr>
          <w:rFonts w:eastAsia="SimSun" w:hint="eastAsia"/>
          <w:lang w:val="en-US" w:eastAsia="zh-CN"/>
        </w:rPr>
        <w:t>交通、签证和健康要求等后勤工作的实用信息见</w:t>
      </w:r>
      <w:r w:rsidRPr="00E43556">
        <w:rPr>
          <w:rFonts w:eastAsia="SimSun" w:hint="eastAsia"/>
          <w:b/>
          <w:bCs/>
          <w:lang w:val="en-US" w:eastAsia="zh-CN"/>
        </w:rPr>
        <w:t>附件</w:t>
      </w:r>
      <w:r w:rsidRPr="00E43556">
        <w:rPr>
          <w:rFonts w:eastAsia="SimSun" w:hint="eastAsia"/>
          <w:b/>
          <w:bCs/>
          <w:lang w:val="en-US" w:eastAsia="zh-CN"/>
        </w:rPr>
        <w:t>2</w:t>
      </w:r>
      <w:r w:rsidRPr="00E43556">
        <w:rPr>
          <w:rFonts w:eastAsia="SimSun" w:hint="eastAsia"/>
          <w:b/>
          <w:bCs/>
          <w:lang w:val="en-US" w:eastAsia="zh-CN"/>
        </w:rPr>
        <w:t>，</w:t>
      </w:r>
      <w:r w:rsidRPr="00E43556">
        <w:rPr>
          <w:rFonts w:eastAsia="SimSun" w:hint="eastAsia"/>
          <w:lang w:eastAsia="zh-CN"/>
        </w:rPr>
        <w:t>也可查询</w:t>
      </w:r>
      <w:r w:rsidRPr="00E43556">
        <w:rPr>
          <w:rFonts w:eastAsia="SimSun" w:hint="eastAsia"/>
          <w:lang w:eastAsia="zh-CN"/>
        </w:rPr>
        <w:t>ITU-T</w:t>
      </w:r>
      <w:r w:rsidRPr="00E43556">
        <w:rPr>
          <w:rFonts w:eastAsia="SimSun" w:hint="eastAsia"/>
          <w:lang w:val="en-US" w:eastAsia="zh-CN"/>
        </w:rPr>
        <w:t>网站：</w:t>
      </w:r>
      <w:r w:rsidR="00F15E37">
        <w:fldChar w:fldCharType="begin"/>
      </w:r>
      <w:r w:rsidR="00E10535">
        <w:rPr>
          <w:lang w:eastAsia="zh-CN"/>
        </w:rPr>
        <w:instrText>HYPERLINK "http://www.itu.int/ITU-T/worksem/bsg/201107/index.html"</w:instrText>
      </w:r>
      <w:r w:rsidR="00F15E37">
        <w:fldChar w:fldCharType="separate"/>
      </w:r>
      <w:r w:rsidRPr="00E43556">
        <w:rPr>
          <w:rStyle w:val="Hyperlink"/>
          <w:rFonts w:eastAsia="SimSun"/>
          <w:szCs w:val="24"/>
          <w:lang w:eastAsia="zh-CN"/>
        </w:rPr>
        <w:t>http://www.itu.int/ITU-T/worksem/bsg/201107/index.html</w:t>
      </w:r>
      <w:r w:rsidR="00F15E37">
        <w:fldChar w:fldCharType="end"/>
      </w:r>
      <w:r w:rsidRPr="00E43556">
        <w:rPr>
          <w:rFonts w:eastAsia="SimSun" w:hint="eastAsia"/>
          <w:szCs w:val="24"/>
          <w:lang w:eastAsia="zh-CN"/>
        </w:rPr>
        <w:t>。</w:t>
      </w:r>
    </w:p>
    <w:p w:rsidR="00E43556" w:rsidRPr="00E43556" w:rsidRDefault="00E43556" w:rsidP="00E43556">
      <w:pPr>
        <w:spacing w:before="100" w:after="20"/>
        <w:rPr>
          <w:rFonts w:eastAsia="SimSun"/>
          <w:lang w:eastAsia="zh-CN"/>
        </w:rPr>
      </w:pPr>
      <w:r w:rsidRPr="00E43556">
        <w:rPr>
          <w:rFonts w:eastAsia="SimSun"/>
          <w:lang w:eastAsia="zh-CN"/>
        </w:rPr>
        <w:t>8</w:t>
      </w:r>
      <w:r w:rsidRPr="00E43556">
        <w:rPr>
          <w:rFonts w:eastAsia="SimSun"/>
          <w:lang w:eastAsia="zh-CN"/>
        </w:rPr>
        <w:tab/>
      </w:r>
      <w:r w:rsidRPr="00E43556">
        <w:rPr>
          <w:rFonts w:eastAsia="SimSun" w:hint="eastAsia"/>
          <w:b/>
          <w:bCs/>
          <w:lang w:eastAsia="zh-CN"/>
        </w:rPr>
        <w:t>与会补贴</w:t>
      </w:r>
      <w:r w:rsidRPr="00E43556">
        <w:rPr>
          <w:rFonts w:eastAsia="SimSun" w:hint="eastAsia"/>
          <w:lang w:eastAsia="zh-CN"/>
        </w:rPr>
        <w:t>：</w:t>
      </w:r>
      <w:r w:rsidRPr="00E43556">
        <w:rPr>
          <w:rFonts w:eastAsia="SimSun"/>
          <w:lang w:eastAsia="zh-CN"/>
        </w:rPr>
        <w:t>ITU-T</w:t>
      </w:r>
      <w:r w:rsidRPr="00E43556">
        <w:rPr>
          <w:rFonts w:eastAsia="SimSun" w:hint="eastAsia"/>
          <w:lang w:eastAsia="zh-CN"/>
        </w:rPr>
        <w:t>将在预算允许的情况下，</w:t>
      </w:r>
      <w:r w:rsidRPr="00E43556">
        <w:rPr>
          <w:rFonts w:eastAsia="SimSun" w:hint="eastAsia"/>
          <w:b/>
          <w:bCs/>
          <w:lang w:eastAsia="zh-CN"/>
        </w:rPr>
        <w:t>仅</w:t>
      </w:r>
      <w:r w:rsidRPr="00E43556">
        <w:rPr>
          <w:rFonts w:eastAsia="SimSun" w:hint="eastAsia"/>
          <w:lang w:eastAsia="zh-CN"/>
        </w:rPr>
        <w:t>向</w:t>
      </w:r>
      <w:r w:rsidRPr="00E43556">
        <w:rPr>
          <w:rFonts w:eastAsia="SimSun" w:hint="eastAsia"/>
          <w:b/>
          <w:bCs/>
          <w:lang w:eastAsia="zh-CN"/>
        </w:rPr>
        <w:t>每个符合条件的亚太区域国家</w:t>
      </w:r>
      <w:r w:rsidRPr="00E43556">
        <w:rPr>
          <w:rFonts w:eastAsia="SimSun" w:hint="eastAsia"/>
          <w:lang w:eastAsia="zh-CN"/>
        </w:rPr>
        <w:t>的</w:t>
      </w:r>
      <w:r w:rsidRPr="00E43556">
        <w:rPr>
          <w:rFonts w:eastAsia="SimSun" w:hint="eastAsia"/>
          <w:b/>
          <w:bCs/>
          <w:lang w:eastAsia="zh-CN"/>
        </w:rPr>
        <w:t>一名与会者</w:t>
      </w:r>
      <w:r w:rsidRPr="00E43556">
        <w:rPr>
          <w:rFonts w:eastAsia="SimSun" w:hint="eastAsia"/>
          <w:lang w:eastAsia="zh-CN"/>
        </w:rPr>
        <w:t>提供数量有限的全额与会补贴。与会者必须持有属于最不发达国家和人均收入在</w:t>
      </w:r>
      <w:r w:rsidRPr="00E43556">
        <w:rPr>
          <w:rFonts w:eastAsia="SimSun"/>
          <w:lang w:eastAsia="zh-CN"/>
        </w:rPr>
        <w:t>2 000</w:t>
      </w:r>
      <w:r w:rsidRPr="00E43556">
        <w:rPr>
          <w:rFonts w:eastAsia="SimSun" w:hint="eastAsia"/>
          <w:lang w:eastAsia="zh-CN"/>
        </w:rPr>
        <w:t>美元以下的发展中国家的相关国际电联主管部门的正式授权。虽然每个国家仅有一名与会者享受与会补贴，但各国的参会代表人数不限，只是其他代表的费用由该国自行负担。请申请与会补贴的与会者填写</w:t>
      </w:r>
      <w:r w:rsidRPr="00E43556">
        <w:rPr>
          <w:rFonts w:eastAsia="SimSun" w:hint="eastAsia"/>
          <w:b/>
          <w:bCs/>
          <w:lang w:eastAsia="zh-CN"/>
        </w:rPr>
        <w:t>附件</w:t>
      </w:r>
      <w:r w:rsidRPr="00E43556">
        <w:rPr>
          <w:rFonts w:eastAsia="SimSun" w:hint="eastAsia"/>
          <w:b/>
          <w:bCs/>
          <w:lang w:eastAsia="zh-CN"/>
        </w:rPr>
        <w:t>3</w:t>
      </w:r>
      <w:r w:rsidRPr="00E43556">
        <w:rPr>
          <w:rFonts w:eastAsia="SimSun" w:hint="eastAsia"/>
          <w:lang w:eastAsia="zh-CN"/>
        </w:rPr>
        <w:t>中的</w:t>
      </w:r>
      <w:r w:rsidRPr="00E43556">
        <w:rPr>
          <w:rFonts w:eastAsia="SimSun" w:hint="eastAsia"/>
          <w:b/>
          <w:bCs/>
          <w:lang w:eastAsia="zh-CN"/>
        </w:rPr>
        <w:t>与会补贴申请表</w:t>
      </w:r>
      <w:r w:rsidRPr="00E43556">
        <w:rPr>
          <w:rFonts w:eastAsia="SimSun" w:hint="eastAsia"/>
          <w:lang w:eastAsia="zh-CN"/>
        </w:rPr>
        <w:t>，并最迟在</w:t>
      </w:r>
      <w:r w:rsidRPr="00E43556">
        <w:rPr>
          <w:rFonts w:eastAsia="SimSun"/>
          <w:b/>
          <w:bCs/>
          <w:lang w:eastAsia="zh-CN"/>
        </w:rPr>
        <w:t>2011</w:t>
      </w:r>
      <w:r w:rsidRPr="00E43556">
        <w:rPr>
          <w:rFonts w:eastAsia="SimSun" w:hint="eastAsia"/>
          <w:b/>
          <w:bCs/>
          <w:lang w:eastAsia="zh-CN"/>
        </w:rPr>
        <w:t>年</w:t>
      </w:r>
      <w:r w:rsidRPr="00E43556">
        <w:rPr>
          <w:rFonts w:eastAsia="SimSun" w:hint="eastAsia"/>
          <w:b/>
          <w:bCs/>
          <w:lang w:eastAsia="zh-CN"/>
        </w:rPr>
        <w:t>6</w:t>
      </w:r>
      <w:r w:rsidRPr="00E43556">
        <w:rPr>
          <w:rFonts w:eastAsia="SimSun" w:hint="eastAsia"/>
          <w:b/>
          <w:bCs/>
          <w:lang w:eastAsia="zh-CN"/>
        </w:rPr>
        <w:t>月</w:t>
      </w:r>
      <w:r w:rsidRPr="00E43556">
        <w:rPr>
          <w:rFonts w:eastAsia="SimSun"/>
          <w:b/>
          <w:bCs/>
          <w:lang w:eastAsia="zh-CN"/>
        </w:rPr>
        <w:t>13</w:t>
      </w:r>
      <w:r w:rsidRPr="00E43556">
        <w:rPr>
          <w:rFonts w:eastAsia="SimSun" w:hint="eastAsia"/>
          <w:b/>
          <w:bCs/>
          <w:lang w:eastAsia="zh-CN"/>
        </w:rPr>
        <w:t>日之前</w:t>
      </w:r>
      <w:r w:rsidRPr="00E43556">
        <w:rPr>
          <w:rFonts w:eastAsia="SimSun" w:hint="eastAsia"/>
          <w:lang w:eastAsia="zh-CN"/>
        </w:rPr>
        <w:t>通过电子邮件：</w:t>
      </w:r>
      <w:hyperlink r:id="rId11" w:history="1">
        <w:r w:rsidRPr="00E43556">
          <w:rPr>
            <w:rStyle w:val="Hyperlink"/>
            <w:rFonts w:eastAsia="SimSun"/>
            <w:szCs w:val="22"/>
            <w:lang w:val="pt-BR" w:eastAsia="zh-CN"/>
          </w:rPr>
          <w:t>bdtfellowships@itu.int</w:t>
        </w:r>
      </w:hyperlink>
      <w:r w:rsidRPr="00E43556">
        <w:rPr>
          <w:rFonts w:eastAsia="SimSun" w:hint="eastAsia"/>
          <w:b/>
          <w:bCs/>
          <w:lang w:eastAsia="zh-CN"/>
        </w:rPr>
        <w:t>或通过</w:t>
      </w:r>
      <w:r w:rsidRPr="00E43556">
        <w:rPr>
          <w:rFonts w:eastAsia="SimSun" w:hint="eastAsia"/>
          <w:lang w:eastAsia="zh-CN"/>
        </w:rPr>
        <w:t>传真（</w:t>
      </w:r>
      <w:r w:rsidRPr="00E43556">
        <w:rPr>
          <w:rFonts w:eastAsia="SimSun"/>
          <w:lang w:eastAsia="zh-CN"/>
        </w:rPr>
        <w:t>+41 22 730 5778</w:t>
      </w:r>
      <w:r w:rsidRPr="00E43556">
        <w:rPr>
          <w:rFonts w:eastAsia="SimSun" w:hint="eastAsia"/>
          <w:lang w:eastAsia="zh-CN"/>
        </w:rPr>
        <w:t>）回复至国际电联。</w:t>
      </w:r>
    </w:p>
    <w:p w:rsidR="00E43556" w:rsidRPr="00E43556" w:rsidRDefault="00E43556" w:rsidP="00E43556">
      <w:pPr>
        <w:tabs>
          <w:tab w:val="left" w:pos="1418"/>
          <w:tab w:val="left" w:pos="1702"/>
          <w:tab w:val="left" w:pos="2160"/>
        </w:tabs>
        <w:spacing w:before="100" w:after="20"/>
        <w:ind w:right="-96"/>
        <w:jc w:val="both"/>
        <w:rPr>
          <w:rFonts w:eastAsia="SimSun"/>
          <w:b/>
          <w:bCs/>
          <w:lang w:eastAsia="zh-CN"/>
        </w:rPr>
      </w:pPr>
      <w:r w:rsidRPr="00E43556">
        <w:rPr>
          <w:rFonts w:eastAsia="SimSun"/>
          <w:lang w:eastAsia="zh-CN"/>
        </w:rPr>
        <w:t>9</w:t>
      </w:r>
      <w:r w:rsidRPr="00E43556">
        <w:rPr>
          <w:rFonts w:eastAsia="SimSun"/>
          <w:lang w:eastAsia="zh-CN"/>
        </w:rPr>
        <w:tab/>
      </w:r>
      <w:r w:rsidRPr="00E43556">
        <w:rPr>
          <w:rFonts w:eastAsia="SimSun" w:hint="eastAsia"/>
          <w:b/>
          <w:bCs/>
          <w:lang w:eastAsia="zh-CN"/>
        </w:rPr>
        <w:t>研讨会的注册：</w:t>
      </w:r>
      <w:r w:rsidRPr="00E43556">
        <w:rPr>
          <w:rFonts w:eastAsia="SimSun" w:hint="eastAsia"/>
          <w:lang w:eastAsia="zh-CN"/>
        </w:rPr>
        <w:t>为便于电信标准化局就研讨会的组织做出必要安排，请您尽早、但务必在</w:t>
      </w:r>
      <w:r w:rsidRPr="00E43556">
        <w:rPr>
          <w:rFonts w:eastAsia="SimSun"/>
          <w:b/>
          <w:bCs/>
          <w:lang w:eastAsia="zh-CN"/>
        </w:rPr>
        <w:t>2011</w:t>
      </w:r>
      <w:r w:rsidRPr="00E43556">
        <w:rPr>
          <w:rFonts w:eastAsia="SimSun" w:hint="eastAsia"/>
          <w:b/>
          <w:bCs/>
          <w:lang w:eastAsia="zh-CN"/>
        </w:rPr>
        <w:t>年</w:t>
      </w:r>
      <w:r w:rsidRPr="00E43556">
        <w:rPr>
          <w:rFonts w:eastAsia="SimSun" w:hint="eastAsia"/>
          <w:b/>
          <w:bCs/>
          <w:lang w:eastAsia="zh-CN"/>
        </w:rPr>
        <w:t>6</w:t>
      </w:r>
      <w:r w:rsidRPr="00E43556">
        <w:rPr>
          <w:rFonts w:eastAsia="SimSun" w:hint="eastAsia"/>
          <w:b/>
          <w:bCs/>
          <w:lang w:eastAsia="zh-CN"/>
        </w:rPr>
        <w:t>月</w:t>
      </w:r>
      <w:r w:rsidRPr="00E43556">
        <w:rPr>
          <w:rFonts w:eastAsia="SimSun" w:hint="eastAsia"/>
          <w:b/>
          <w:bCs/>
          <w:lang w:eastAsia="zh-CN"/>
        </w:rPr>
        <w:t>27</w:t>
      </w:r>
      <w:r w:rsidRPr="00E43556">
        <w:rPr>
          <w:rFonts w:eastAsia="SimSun" w:hint="eastAsia"/>
          <w:b/>
          <w:bCs/>
          <w:lang w:eastAsia="zh-CN"/>
        </w:rPr>
        <w:t>日之前</w:t>
      </w:r>
      <w:r w:rsidRPr="00E43556">
        <w:rPr>
          <w:rFonts w:eastAsia="SimSun" w:hint="eastAsia"/>
          <w:lang w:eastAsia="zh-CN"/>
        </w:rPr>
        <w:t>通过网址</w:t>
      </w:r>
      <w:hyperlink r:id="rId12" w:history="1">
        <w:r w:rsidRPr="00E43556">
          <w:rPr>
            <w:rStyle w:val="Hyperlink"/>
            <w:rFonts w:eastAsia="SimSun"/>
            <w:szCs w:val="24"/>
            <w:lang w:val="en-US" w:eastAsia="zh-CN"/>
          </w:rPr>
          <w:t>http://www.itu.int/cgi-bin/htsh/edrs/ITU-T/workshop/</w:t>
        </w:r>
        <w:r w:rsidRPr="00E43556">
          <w:rPr>
            <w:rStyle w:val="Hyperlink"/>
            <w:rFonts w:eastAsia="SimSun" w:hint="eastAsia"/>
            <w:szCs w:val="24"/>
            <w:lang w:val="en-US" w:eastAsia="zh-CN"/>
          </w:rPr>
          <w:br/>
        </w:r>
        <w:r w:rsidRPr="00E43556">
          <w:rPr>
            <w:rStyle w:val="Hyperlink"/>
            <w:rFonts w:eastAsia="SimSun"/>
            <w:szCs w:val="24"/>
            <w:lang w:val="en-US" w:eastAsia="zh-CN"/>
          </w:rPr>
          <w:t>edrs.registration.form?_eventid=3000265</w:t>
        </w:r>
      </w:hyperlink>
      <w:r w:rsidRPr="00E43556">
        <w:rPr>
          <w:rFonts w:eastAsia="SimSun" w:hint="eastAsia"/>
          <w:lang w:val="en-US" w:eastAsia="zh-CN"/>
        </w:rPr>
        <w:t>以填写</w:t>
      </w:r>
      <w:r w:rsidRPr="00E43556">
        <w:rPr>
          <w:rFonts w:eastAsia="SimSun" w:hint="eastAsia"/>
          <w:lang w:eastAsia="zh-CN"/>
        </w:rPr>
        <w:t>在线表格的方式进行注册。</w:t>
      </w:r>
      <w:r w:rsidRPr="00E339A3">
        <w:rPr>
          <w:rFonts w:eastAsia="SimSun" w:hint="eastAsia"/>
          <w:b/>
          <w:bCs/>
          <w:lang w:eastAsia="zh-CN"/>
        </w:rPr>
        <w:t>国际电联的在线注册表也可索取自</w:t>
      </w:r>
      <w:r w:rsidRPr="00E339A3">
        <w:rPr>
          <w:rFonts w:eastAsia="SimSun" w:hint="eastAsia"/>
          <w:b/>
          <w:bCs/>
          <w:lang w:eastAsia="zh-CN"/>
        </w:rPr>
        <w:t>PITA</w:t>
      </w:r>
      <w:r w:rsidRPr="00E339A3">
        <w:rPr>
          <w:rFonts w:eastAsia="SimSun" w:hint="eastAsia"/>
          <w:b/>
          <w:bCs/>
          <w:lang w:eastAsia="zh-CN"/>
        </w:rPr>
        <w:t>网站：</w:t>
      </w:r>
      <w:r w:rsidR="00F15E37">
        <w:fldChar w:fldCharType="begin"/>
      </w:r>
      <w:r w:rsidR="00E10535">
        <w:rPr>
          <w:lang w:eastAsia="zh-CN"/>
        </w:rPr>
        <w:instrText>HYPERLINK "http://www.pita.org.fj/"</w:instrText>
      </w:r>
      <w:r w:rsidR="00F15E37">
        <w:fldChar w:fldCharType="separate"/>
      </w:r>
      <w:r w:rsidRPr="00E339A3">
        <w:rPr>
          <w:rStyle w:val="Strong"/>
          <w:rFonts w:eastAsia="SimSun"/>
          <w:u w:val="single"/>
          <w:lang w:eastAsia="zh-CN"/>
        </w:rPr>
        <w:t>http://www.pita.org.fj/</w:t>
      </w:r>
      <w:r w:rsidR="00F15E37">
        <w:fldChar w:fldCharType="end"/>
      </w:r>
      <w:r w:rsidRPr="00E339A3">
        <w:rPr>
          <w:rFonts w:eastAsia="SimSun" w:hint="eastAsia"/>
          <w:b/>
          <w:bCs/>
          <w:lang w:eastAsia="zh-CN"/>
        </w:rPr>
        <w:t>。请注意，研讨会与会者的预注册仅以</w:t>
      </w:r>
      <w:r w:rsidRPr="00E339A3">
        <w:rPr>
          <w:rFonts w:ascii="STKaiti" w:eastAsia="STKaiti" w:hAnsi="STKaiti" w:hint="eastAsia"/>
          <w:b/>
          <w:bCs/>
          <w:lang w:eastAsia="zh-CN"/>
        </w:rPr>
        <w:t>在线</w:t>
      </w:r>
      <w:r w:rsidRPr="00E339A3">
        <w:rPr>
          <w:rFonts w:eastAsia="SimSun" w:hint="eastAsia"/>
          <w:b/>
          <w:bCs/>
          <w:lang w:eastAsia="zh-CN"/>
        </w:rPr>
        <w:t>方式进行。</w:t>
      </w:r>
    </w:p>
    <w:p w:rsidR="00E43556" w:rsidRPr="00E43556" w:rsidRDefault="00E43556" w:rsidP="00E43556">
      <w:pPr>
        <w:tabs>
          <w:tab w:val="left" w:pos="1418"/>
          <w:tab w:val="left" w:pos="1702"/>
          <w:tab w:val="left" w:pos="2160"/>
        </w:tabs>
        <w:spacing w:before="100" w:after="20"/>
        <w:ind w:right="92"/>
        <w:jc w:val="both"/>
        <w:rPr>
          <w:rFonts w:eastAsia="SimSun"/>
          <w:lang w:eastAsia="zh-CN"/>
        </w:rPr>
      </w:pPr>
      <w:r w:rsidRPr="00E43556">
        <w:rPr>
          <w:rFonts w:eastAsia="SimSun"/>
          <w:lang w:eastAsia="zh-CN"/>
        </w:rPr>
        <w:t>10</w:t>
      </w:r>
      <w:r w:rsidRPr="00E43556">
        <w:rPr>
          <w:rFonts w:eastAsia="SimSun"/>
          <w:lang w:eastAsia="zh-CN"/>
        </w:rPr>
        <w:tab/>
      </w:r>
      <w:r w:rsidRPr="00E43556">
        <w:rPr>
          <w:rFonts w:eastAsia="SimSun" w:hint="eastAsia"/>
          <w:b/>
          <w:bCs/>
          <w:lang w:eastAsia="zh-CN"/>
        </w:rPr>
        <w:t>培训课的注册：</w:t>
      </w:r>
      <w:r w:rsidRPr="00E43556">
        <w:rPr>
          <w:rFonts w:eastAsia="SimSun" w:hint="eastAsia"/>
          <w:lang w:eastAsia="zh-CN"/>
        </w:rPr>
        <w:t>我敦请您尽早、但务必在</w:t>
      </w:r>
      <w:r w:rsidRPr="00E43556">
        <w:rPr>
          <w:rFonts w:eastAsia="SimSun"/>
          <w:b/>
          <w:bCs/>
          <w:lang w:eastAsia="zh-CN"/>
        </w:rPr>
        <w:t>2011</w:t>
      </w:r>
      <w:r w:rsidRPr="00E43556">
        <w:rPr>
          <w:rFonts w:eastAsia="SimSun" w:hint="eastAsia"/>
          <w:b/>
          <w:bCs/>
          <w:lang w:eastAsia="zh-CN"/>
        </w:rPr>
        <w:t>年</w:t>
      </w:r>
      <w:r w:rsidRPr="00E43556">
        <w:rPr>
          <w:rFonts w:eastAsia="SimSun" w:hint="eastAsia"/>
          <w:b/>
          <w:bCs/>
          <w:lang w:eastAsia="zh-CN"/>
        </w:rPr>
        <w:t>6</w:t>
      </w:r>
      <w:r w:rsidRPr="00E43556">
        <w:rPr>
          <w:rFonts w:eastAsia="SimSun" w:hint="eastAsia"/>
          <w:b/>
          <w:bCs/>
          <w:lang w:eastAsia="zh-CN"/>
        </w:rPr>
        <w:t>月</w:t>
      </w:r>
      <w:r w:rsidRPr="00E43556">
        <w:rPr>
          <w:rFonts w:eastAsia="SimSun" w:hint="eastAsia"/>
          <w:b/>
          <w:bCs/>
          <w:lang w:eastAsia="zh-CN"/>
        </w:rPr>
        <w:t>22</w:t>
      </w:r>
      <w:r w:rsidRPr="00E43556">
        <w:rPr>
          <w:rFonts w:eastAsia="SimSun" w:hint="eastAsia"/>
          <w:b/>
          <w:bCs/>
          <w:lang w:eastAsia="zh-CN"/>
        </w:rPr>
        <w:t>日之前</w:t>
      </w:r>
      <w:r w:rsidRPr="00E43556">
        <w:rPr>
          <w:rFonts w:eastAsia="SimSun" w:hint="eastAsia"/>
          <w:lang w:eastAsia="zh-CN"/>
        </w:rPr>
        <w:t>通过网址</w:t>
      </w:r>
      <w:hyperlink r:id="rId13" w:history="1">
        <w:r w:rsidRPr="00E43556">
          <w:rPr>
            <w:rStyle w:val="Hyperlink"/>
            <w:rFonts w:eastAsia="SimSun"/>
          </w:rPr>
          <w:t>http://www.itu.int/cgi-bin/htsh/edrs/ITU-T/workshop/edrs.registration.form?_eventid=3000265</w:t>
        </w:r>
      </w:hyperlink>
      <w:r w:rsidRPr="00E43556">
        <w:rPr>
          <w:rFonts w:eastAsia="SimSun" w:hint="eastAsia"/>
          <w:lang w:val="en-US" w:eastAsia="zh-CN"/>
        </w:rPr>
        <w:t>以填写</w:t>
      </w:r>
      <w:r w:rsidRPr="00E43556">
        <w:rPr>
          <w:rFonts w:eastAsia="SimSun" w:hint="eastAsia"/>
          <w:lang w:eastAsia="zh-CN"/>
        </w:rPr>
        <w:t>在线表格的方式进行注册。</w:t>
      </w:r>
      <w:r w:rsidRPr="00E43556">
        <w:rPr>
          <w:rFonts w:eastAsia="SimSun" w:hint="eastAsia"/>
          <w:b/>
          <w:bCs/>
          <w:lang w:eastAsia="zh-CN"/>
        </w:rPr>
        <w:t>请注意，培训课与会者的预注册仅以</w:t>
      </w:r>
      <w:r w:rsidRPr="00E43556">
        <w:rPr>
          <w:rFonts w:ascii="STKaiti" w:eastAsia="STKaiti" w:hAnsi="STKaiti" w:hint="eastAsia"/>
          <w:b/>
          <w:bCs/>
          <w:lang w:eastAsia="zh-CN"/>
        </w:rPr>
        <w:t>在线</w:t>
      </w:r>
      <w:r w:rsidRPr="00E43556">
        <w:rPr>
          <w:rFonts w:eastAsia="SimSun" w:hint="eastAsia"/>
          <w:b/>
          <w:bCs/>
          <w:lang w:eastAsia="zh-CN"/>
        </w:rPr>
        <w:t>方式进行</w:t>
      </w:r>
      <w:r w:rsidRPr="00E43556">
        <w:rPr>
          <w:rFonts w:eastAsia="SimSun" w:hint="eastAsia"/>
          <w:lang w:eastAsia="zh-CN"/>
        </w:rPr>
        <w:t>。</w:t>
      </w:r>
    </w:p>
    <w:p w:rsidR="00E43556" w:rsidRPr="00E43556" w:rsidRDefault="00E43556" w:rsidP="00E43556">
      <w:pPr>
        <w:tabs>
          <w:tab w:val="left" w:pos="1418"/>
          <w:tab w:val="left" w:pos="1702"/>
          <w:tab w:val="left" w:pos="2160"/>
        </w:tabs>
        <w:spacing w:before="100" w:after="20"/>
        <w:ind w:right="92"/>
        <w:jc w:val="both"/>
        <w:rPr>
          <w:rFonts w:eastAsia="SimSun"/>
          <w:lang w:val="en-US" w:eastAsia="zh-CN"/>
        </w:rPr>
      </w:pPr>
      <w:r w:rsidRPr="00E43556">
        <w:rPr>
          <w:rFonts w:eastAsia="SimSun" w:hint="eastAsia"/>
          <w:lang w:eastAsia="zh-CN"/>
        </w:rPr>
        <w:t>11</w:t>
      </w:r>
      <w:r w:rsidRPr="00E43556">
        <w:rPr>
          <w:rFonts w:eastAsia="SimSun" w:hint="eastAsia"/>
          <w:lang w:eastAsia="zh-CN"/>
        </w:rPr>
        <w:tab/>
      </w:r>
      <w:r w:rsidRPr="00E43556">
        <w:rPr>
          <w:rFonts w:eastAsia="SimSun" w:hint="eastAsia"/>
          <w:lang w:eastAsia="zh-CN"/>
        </w:rPr>
        <w:t>我们</w:t>
      </w:r>
      <w:r w:rsidRPr="00E43556">
        <w:rPr>
          <w:rFonts w:eastAsia="SimSun" w:hint="eastAsia"/>
          <w:lang w:val="fr-CH" w:eastAsia="zh-CN"/>
        </w:rPr>
        <w:t>亦希望</w:t>
      </w:r>
      <w:r w:rsidRPr="00E43556">
        <w:rPr>
          <w:rFonts w:eastAsia="SimSun" w:hint="eastAsia"/>
          <w:lang w:eastAsia="zh-CN"/>
        </w:rPr>
        <w:t>在此提醒您，一些国家的公民可能需要获得签证才能入境斐济。在这种情况下，可从斐济驻贵国的使馆或领馆申请签证。有关签证要求的详细信息将通过</w:t>
      </w:r>
      <w:r w:rsidRPr="00E43556">
        <w:rPr>
          <w:rFonts w:eastAsia="SimSun"/>
          <w:lang w:eastAsia="zh-CN"/>
        </w:rPr>
        <w:t>ITU-T</w:t>
      </w:r>
      <w:r w:rsidRPr="00E43556">
        <w:rPr>
          <w:rFonts w:eastAsia="SimSun" w:hint="eastAsia"/>
          <w:lang w:eastAsia="zh-CN"/>
        </w:rPr>
        <w:t>网站提供：</w:t>
      </w:r>
      <w:r w:rsidR="00F15E37">
        <w:fldChar w:fldCharType="begin"/>
      </w:r>
      <w:r w:rsidR="00E10535">
        <w:rPr>
          <w:lang w:eastAsia="zh-CN"/>
        </w:rPr>
        <w:instrText>HYPERLINK "http://www.itu.int/ITU-T/worksem/bsg/201107/index.html"</w:instrText>
      </w:r>
      <w:r w:rsidR="00F15E37">
        <w:fldChar w:fldCharType="separate"/>
      </w:r>
      <w:r w:rsidRPr="00E43556">
        <w:rPr>
          <w:rStyle w:val="Hyperlink"/>
          <w:rFonts w:eastAsia="SimSun"/>
          <w:szCs w:val="24"/>
          <w:lang w:eastAsia="zh-CN"/>
        </w:rPr>
        <w:t>http://www.itu.int/ITU-T/worksem/bsg/201107/index.html</w:t>
      </w:r>
      <w:r w:rsidR="00F15E37">
        <w:fldChar w:fldCharType="end"/>
      </w:r>
      <w:r w:rsidRPr="00E43556">
        <w:rPr>
          <w:rFonts w:eastAsia="SimSun" w:hint="eastAsia"/>
          <w:lang w:val="en-US" w:eastAsia="zh-CN"/>
        </w:rPr>
        <w:t>。移民处是负责入境要求和发放斐济入境许可的机构（见：</w:t>
      </w:r>
      <w:r w:rsidR="00F15E37">
        <w:fldChar w:fldCharType="begin"/>
      </w:r>
      <w:r w:rsidR="00E10535">
        <w:rPr>
          <w:lang w:eastAsia="zh-CN"/>
        </w:rPr>
        <w:instrText>HYPERLINK "http://www.immigration.gov.fj/"</w:instrText>
      </w:r>
      <w:r w:rsidR="00F15E37">
        <w:fldChar w:fldCharType="separate"/>
      </w:r>
      <w:r w:rsidRPr="00E43556">
        <w:rPr>
          <w:rStyle w:val="Hyperlink"/>
          <w:rFonts w:eastAsia="SimSun"/>
          <w:szCs w:val="24"/>
          <w:lang w:eastAsia="zh-CN"/>
        </w:rPr>
        <w:t>http://www.immigration.gov.fj/</w:t>
      </w:r>
      <w:r w:rsidR="00F15E37">
        <w:fldChar w:fldCharType="end"/>
      </w:r>
      <w:r w:rsidRPr="00E43556">
        <w:rPr>
          <w:rFonts w:eastAsia="SimSun" w:hint="eastAsia"/>
          <w:lang w:val="en-US" w:eastAsia="zh-CN"/>
        </w:rPr>
        <w:t>）。</w:t>
      </w:r>
    </w:p>
    <w:p w:rsidR="00E43556" w:rsidRPr="00E43556" w:rsidRDefault="00E43556" w:rsidP="00E43556">
      <w:pPr>
        <w:tabs>
          <w:tab w:val="left" w:pos="1418"/>
          <w:tab w:val="left" w:pos="1702"/>
          <w:tab w:val="left" w:pos="2160"/>
        </w:tabs>
        <w:overflowPunct w:val="0"/>
        <w:autoSpaceDE w:val="0"/>
        <w:autoSpaceDN w:val="0"/>
        <w:adjustRightInd w:val="0"/>
        <w:textAlignment w:val="baseline"/>
        <w:rPr>
          <w:rFonts w:eastAsia="SimSun"/>
          <w:lang w:eastAsia="zh-CN"/>
        </w:rPr>
      </w:pPr>
    </w:p>
    <w:p w:rsidR="00E43556" w:rsidRPr="00E43556" w:rsidRDefault="00E43556" w:rsidP="00E339A3">
      <w:pPr>
        <w:tabs>
          <w:tab w:val="left" w:pos="1418"/>
          <w:tab w:val="left" w:pos="1702"/>
          <w:tab w:val="left" w:pos="2160"/>
        </w:tabs>
        <w:overflowPunct w:val="0"/>
        <w:autoSpaceDE w:val="0"/>
        <w:autoSpaceDN w:val="0"/>
        <w:adjustRightInd w:val="0"/>
        <w:ind w:firstLineChars="200" w:firstLine="480"/>
        <w:textAlignment w:val="baseline"/>
        <w:rPr>
          <w:rFonts w:eastAsia="SimSun"/>
          <w:lang w:eastAsia="zh-CN"/>
        </w:rPr>
      </w:pPr>
      <w:r w:rsidRPr="00E43556">
        <w:rPr>
          <w:rFonts w:eastAsia="SimSun" w:hint="eastAsia"/>
          <w:lang w:eastAsia="zh-CN"/>
        </w:rPr>
        <w:t>顺致敬意！</w:t>
      </w:r>
      <w:r w:rsidRPr="00E43556">
        <w:rPr>
          <w:rFonts w:eastAsia="SimSun"/>
          <w:lang w:eastAsia="zh-CN"/>
        </w:rPr>
        <w:br/>
      </w:r>
    </w:p>
    <w:p w:rsidR="00E43556" w:rsidRPr="00E43556" w:rsidRDefault="00E43556" w:rsidP="00E43556">
      <w:pPr>
        <w:tabs>
          <w:tab w:val="left" w:pos="1418"/>
          <w:tab w:val="left" w:pos="1702"/>
          <w:tab w:val="left" w:pos="2160"/>
        </w:tabs>
        <w:spacing w:before="100" w:after="20"/>
        <w:ind w:right="92"/>
        <w:rPr>
          <w:rFonts w:eastAsia="SimSun"/>
          <w:lang w:eastAsia="zh-CN"/>
        </w:rPr>
      </w:pPr>
    </w:p>
    <w:p w:rsidR="00E43556" w:rsidRPr="00E43556" w:rsidRDefault="00E43556" w:rsidP="00E43556">
      <w:pPr>
        <w:tabs>
          <w:tab w:val="left" w:pos="1418"/>
          <w:tab w:val="left" w:pos="1702"/>
          <w:tab w:val="left" w:pos="2160"/>
        </w:tabs>
        <w:spacing w:before="100" w:after="20"/>
        <w:ind w:right="92"/>
        <w:rPr>
          <w:rFonts w:eastAsia="SimSun"/>
          <w:lang w:eastAsia="zh-CN"/>
        </w:rPr>
      </w:pPr>
    </w:p>
    <w:p w:rsidR="00E43556" w:rsidRPr="00E43556" w:rsidRDefault="00E43556" w:rsidP="00E43556">
      <w:pPr>
        <w:tabs>
          <w:tab w:val="left" w:pos="1418"/>
          <w:tab w:val="left" w:pos="1702"/>
          <w:tab w:val="left" w:pos="2160"/>
        </w:tabs>
        <w:spacing w:before="100" w:after="20"/>
        <w:ind w:right="92"/>
        <w:rPr>
          <w:rFonts w:eastAsia="SimSun"/>
          <w:lang w:eastAsia="zh-CN"/>
        </w:rPr>
      </w:pPr>
    </w:p>
    <w:p w:rsidR="00E43556" w:rsidRPr="00E43556" w:rsidRDefault="00E43556" w:rsidP="00E43556">
      <w:pPr>
        <w:tabs>
          <w:tab w:val="left" w:pos="1418"/>
          <w:tab w:val="left" w:pos="1702"/>
          <w:tab w:val="left" w:pos="2160"/>
        </w:tabs>
        <w:spacing w:before="100" w:after="20"/>
        <w:ind w:right="92"/>
        <w:rPr>
          <w:rFonts w:eastAsia="SimSun"/>
          <w:lang w:eastAsia="zh-CN"/>
        </w:rPr>
      </w:pPr>
      <w:r w:rsidRPr="00E43556">
        <w:rPr>
          <w:rFonts w:eastAsia="SimSun" w:hint="eastAsia"/>
          <w:lang w:eastAsia="zh-CN"/>
        </w:rPr>
        <w:t>电信标准化局主任</w:t>
      </w:r>
    </w:p>
    <w:p w:rsidR="00E43556" w:rsidRPr="00E43556" w:rsidRDefault="00E43556" w:rsidP="00E43556">
      <w:pPr>
        <w:tabs>
          <w:tab w:val="left" w:pos="1418"/>
          <w:tab w:val="left" w:pos="1702"/>
          <w:tab w:val="left" w:pos="2160"/>
        </w:tabs>
        <w:spacing w:before="0" w:after="20"/>
        <w:ind w:right="91"/>
        <w:rPr>
          <w:rFonts w:eastAsia="SimSun"/>
          <w:lang w:eastAsia="zh-CN"/>
        </w:rPr>
      </w:pPr>
      <w:r w:rsidRPr="00E43556">
        <w:rPr>
          <w:rFonts w:eastAsia="SimSun" w:hint="eastAsia"/>
          <w:lang w:eastAsia="zh-CN"/>
        </w:rPr>
        <w:t>马尔科姆</w:t>
      </w:r>
      <w:r w:rsidRPr="00E43556">
        <w:rPr>
          <w:rFonts w:eastAsia="SimSun"/>
          <w:sz w:val="20"/>
          <w:lang w:eastAsia="zh-CN"/>
        </w:rPr>
        <w:t>•</w:t>
      </w:r>
      <w:r w:rsidRPr="00E43556">
        <w:rPr>
          <w:rFonts w:eastAsia="SimSun" w:hint="eastAsia"/>
          <w:lang w:eastAsia="zh-CN"/>
        </w:rPr>
        <w:t>琼森</w:t>
      </w:r>
    </w:p>
    <w:p w:rsidR="00E43556" w:rsidRPr="00E43556" w:rsidRDefault="00E43556" w:rsidP="00E43556">
      <w:pPr>
        <w:tabs>
          <w:tab w:val="left" w:pos="1418"/>
          <w:tab w:val="left" w:pos="1702"/>
          <w:tab w:val="left" w:pos="2160"/>
        </w:tabs>
        <w:spacing w:before="240" w:after="20"/>
        <w:ind w:right="91"/>
        <w:rPr>
          <w:rFonts w:eastAsia="SimSun"/>
          <w:b/>
          <w:bCs/>
          <w:lang w:eastAsia="zh-CN"/>
        </w:rPr>
      </w:pPr>
    </w:p>
    <w:p w:rsidR="00E43556" w:rsidRPr="00E43556" w:rsidRDefault="00E43556" w:rsidP="00E43556">
      <w:pPr>
        <w:tabs>
          <w:tab w:val="left" w:pos="1418"/>
          <w:tab w:val="left" w:pos="1702"/>
          <w:tab w:val="left" w:pos="2160"/>
        </w:tabs>
        <w:spacing w:before="240" w:after="20"/>
        <w:ind w:right="91"/>
        <w:rPr>
          <w:rFonts w:eastAsia="SimSun"/>
          <w:b/>
          <w:bCs/>
          <w:lang w:eastAsia="zh-CN"/>
        </w:rPr>
      </w:pPr>
    </w:p>
    <w:p w:rsidR="00E43556" w:rsidRPr="00E43556" w:rsidRDefault="00E43556" w:rsidP="00E43556">
      <w:pPr>
        <w:tabs>
          <w:tab w:val="left" w:pos="1418"/>
          <w:tab w:val="left" w:pos="1702"/>
          <w:tab w:val="left" w:pos="2160"/>
        </w:tabs>
        <w:spacing w:before="0" w:after="20"/>
        <w:ind w:left="142" w:right="91" w:hanging="142"/>
        <w:rPr>
          <w:rFonts w:eastAsia="SimSun"/>
          <w:b/>
          <w:bCs/>
          <w:lang w:eastAsia="zh-CN"/>
        </w:rPr>
      </w:pPr>
      <w:r w:rsidRPr="00E43556">
        <w:rPr>
          <w:rFonts w:eastAsia="SimSun" w:hint="eastAsia"/>
          <w:b/>
          <w:bCs/>
          <w:lang w:eastAsia="zh-CN"/>
        </w:rPr>
        <w:t>附件</w:t>
      </w:r>
      <w:r w:rsidRPr="00E43556">
        <w:rPr>
          <w:rFonts w:eastAsia="SimSun" w:hint="eastAsia"/>
          <w:b/>
          <w:bCs/>
          <w:lang w:val="en-US" w:eastAsia="zh-CN"/>
        </w:rPr>
        <w:t>：</w:t>
      </w:r>
      <w:r w:rsidRPr="00E43556">
        <w:rPr>
          <w:rFonts w:eastAsia="SimSun" w:hint="eastAsia"/>
          <w:b/>
          <w:bCs/>
          <w:lang w:eastAsia="zh-CN"/>
        </w:rPr>
        <w:t>3</w:t>
      </w:r>
      <w:r w:rsidRPr="00E43556">
        <w:rPr>
          <w:rFonts w:eastAsia="SimSun" w:hint="eastAsia"/>
          <w:b/>
          <w:bCs/>
          <w:lang w:eastAsia="zh-CN"/>
        </w:rPr>
        <w:t>件</w:t>
      </w:r>
    </w:p>
    <w:p w:rsidR="00957FE8" w:rsidRDefault="00957FE8" w:rsidP="00AB1323">
      <w:pPr>
        <w:pStyle w:val="LetterStart"/>
        <w:tabs>
          <w:tab w:val="clear" w:pos="1361"/>
          <w:tab w:val="clear" w:pos="1758"/>
          <w:tab w:val="clear" w:pos="2155"/>
          <w:tab w:val="clear" w:pos="2552"/>
          <w:tab w:val="center" w:pos="4962"/>
        </w:tabs>
        <w:spacing w:before="120" w:line="240" w:lineRule="atLeast"/>
      </w:pPr>
      <w:r w:rsidRPr="00897AC0">
        <w:rPr>
          <w:lang w:val="en-US"/>
        </w:rPr>
        <w:br w:type="page"/>
      </w:r>
      <w:bookmarkStart w:id="6" w:name="Duties"/>
      <w:bookmarkEnd w:id="6"/>
      <w:r w:rsidR="006A153B">
        <w:rPr>
          <w:lang w:val="en-US"/>
        </w:rPr>
        <w:tab/>
        <w:t xml:space="preserve">ANNEX </w:t>
      </w:r>
      <w:r w:rsidR="00626884">
        <w:rPr>
          <w:lang w:val="en-US"/>
        </w:rPr>
        <w:t>1</w:t>
      </w:r>
      <w:r w:rsidRPr="00897AC0">
        <w:rPr>
          <w:lang w:val="en-US"/>
        </w:rPr>
        <w:br/>
      </w:r>
      <w:r w:rsidRPr="00897AC0">
        <w:rPr>
          <w:lang w:val="en-US"/>
        </w:rPr>
        <w:tab/>
      </w:r>
      <w:r>
        <w:t xml:space="preserve">(to TSB </w:t>
      </w:r>
      <w:r w:rsidRPr="00BE3C60">
        <w:t>Circular</w:t>
      </w:r>
      <w:r w:rsidR="00E727B8" w:rsidRPr="00BE3C60">
        <w:t xml:space="preserve"> </w:t>
      </w:r>
      <w:r w:rsidR="00AB1323" w:rsidRPr="00BE3C60">
        <w:t>192</w:t>
      </w:r>
      <w:r w:rsidRPr="00BE3C60">
        <w:t>)</w:t>
      </w:r>
    </w:p>
    <w:p w:rsidR="00E727B8" w:rsidRDefault="00E727B8" w:rsidP="002224D9">
      <w:pPr>
        <w:pStyle w:val="LetterStart"/>
        <w:tabs>
          <w:tab w:val="clear" w:pos="1361"/>
          <w:tab w:val="clear" w:pos="1758"/>
          <w:tab w:val="clear" w:pos="2155"/>
          <w:tab w:val="clear" w:pos="2552"/>
          <w:tab w:val="center" w:pos="4962"/>
        </w:tabs>
        <w:spacing w:before="120" w:line="240" w:lineRule="atLeast"/>
      </w:pPr>
    </w:p>
    <w:p w:rsidR="00D0372D" w:rsidRDefault="00D0372D" w:rsidP="00D0372D">
      <w:pPr>
        <w:tabs>
          <w:tab w:val="clear" w:pos="794"/>
          <w:tab w:val="clear" w:pos="1191"/>
          <w:tab w:val="clear" w:pos="1588"/>
          <w:tab w:val="clear" w:pos="1985"/>
        </w:tabs>
        <w:spacing w:before="100" w:after="100" w:line="240" w:lineRule="atLeast"/>
        <w:jc w:val="center"/>
        <w:rPr>
          <w:rFonts w:eastAsia="SimSun"/>
          <w:b/>
          <w:bCs/>
          <w:szCs w:val="24"/>
          <w:u w:val="single"/>
          <w:lang w:val="en-US" w:eastAsia="zh-CN"/>
        </w:rPr>
      </w:pPr>
      <w:r w:rsidRPr="00D0372D">
        <w:rPr>
          <w:rFonts w:eastAsia="SimSun"/>
          <w:b/>
          <w:bCs/>
          <w:szCs w:val="24"/>
          <w:u w:val="single"/>
          <w:lang w:val="en-US" w:eastAsia="zh-CN"/>
        </w:rPr>
        <w:t xml:space="preserve">Draft </w:t>
      </w:r>
      <w:proofErr w:type="spellStart"/>
      <w:r w:rsidRPr="00D0372D">
        <w:rPr>
          <w:rFonts w:eastAsia="SimSun"/>
          <w:b/>
          <w:bCs/>
          <w:szCs w:val="24"/>
          <w:u w:val="single"/>
          <w:lang w:val="en-US" w:eastAsia="zh-CN"/>
        </w:rPr>
        <w:t>Programme</w:t>
      </w:r>
      <w:proofErr w:type="spellEnd"/>
    </w:p>
    <w:p w:rsidR="007A0554" w:rsidRDefault="007A0554" w:rsidP="0060662D">
      <w:pPr>
        <w:spacing w:before="100" w:beforeAutospacing="1" w:after="100" w:afterAutospacing="1" w:line="240" w:lineRule="atLeast"/>
        <w:jc w:val="center"/>
        <w:outlineLvl w:val="2"/>
        <w:rPr>
          <w:b/>
          <w:bCs/>
          <w:szCs w:val="24"/>
          <w:lang w:val="en-US"/>
        </w:rPr>
      </w:pPr>
      <w:r w:rsidRPr="007A0554">
        <w:rPr>
          <w:rStyle w:val="Strong"/>
          <w:szCs w:val="24"/>
        </w:rPr>
        <w:t xml:space="preserve">Regional Workshop on Bridging the Standardization Gap </w:t>
      </w:r>
      <w:r w:rsidR="00651D39">
        <w:rPr>
          <w:rStyle w:val="Strong"/>
          <w:szCs w:val="24"/>
        </w:rPr>
        <w:br/>
      </w:r>
      <w:r w:rsidRPr="007A0554">
        <w:rPr>
          <w:b/>
          <w:bCs/>
          <w:szCs w:val="24"/>
          <w:lang w:val="en-US"/>
        </w:rPr>
        <w:t>and</w:t>
      </w:r>
      <w:r>
        <w:rPr>
          <w:b/>
          <w:bCs/>
          <w:szCs w:val="24"/>
          <w:lang w:val="en-US"/>
        </w:rPr>
        <w:br/>
      </w:r>
      <w:r w:rsidRPr="007A0554">
        <w:rPr>
          <w:b/>
          <w:bCs/>
          <w:szCs w:val="24"/>
          <w:lang w:val="en-US"/>
        </w:rPr>
        <w:t>Interactive Training Session</w:t>
      </w:r>
      <w:r w:rsidR="006F45E4">
        <w:rPr>
          <w:b/>
          <w:bCs/>
          <w:szCs w:val="24"/>
        </w:rPr>
        <w:t>: Simulated Study Group Meeting</w:t>
      </w:r>
      <w:r w:rsidR="00B56D7A">
        <w:rPr>
          <w:b/>
          <w:bCs/>
          <w:szCs w:val="24"/>
          <w:lang w:val="en-US"/>
        </w:rPr>
        <w:t xml:space="preserve"> </w:t>
      </w:r>
    </w:p>
    <w:p w:rsidR="00E727B8" w:rsidRDefault="006F45E4" w:rsidP="0060662D">
      <w:pPr>
        <w:spacing w:before="100" w:beforeAutospacing="1" w:after="100" w:afterAutospacing="1" w:line="240" w:lineRule="atLeast"/>
        <w:jc w:val="center"/>
        <w:outlineLvl w:val="2"/>
        <w:rPr>
          <w:b/>
          <w:bCs/>
          <w:szCs w:val="24"/>
          <w:lang w:val="en-US"/>
        </w:rPr>
      </w:pPr>
      <w:proofErr w:type="spellStart"/>
      <w:smartTag w:uri="urn:schemas-microsoft-com:office:smarttags" w:element="place">
        <w:smartTag w:uri="urn:schemas-microsoft-com:office:smarttags" w:element="City">
          <w:r>
            <w:rPr>
              <w:b/>
              <w:bCs/>
              <w:szCs w:val="24"/>
              <w:lang w:val="en-US"/>
            </w:rPr>
            <w:t>Nadi</w:t>
          </w:r>
        </w:smartTag>
        <w:proofErr w:type="spellEnd"/>
        <w:r>
          <w:rPr>
            <w:b/>
            <w:bCs/>
            <w:szCs w:val="24"/>
            <w:lang w:val="en-US"/>
          </w:rPr>
          <w:t xml:space="preserve">, </w:t>
        </w:r>
        <w:smartTag w:uri="urn:schemas-microsoft-com:office:smarttags" w:element="country-region">
          <w:r>
            <w:rPr>
              <w:b/>
              <w:bCs/>
              <w:szCs w:val="24"/>
              <w:lang w:val="en-US"/>
            </w:rPr>
            <w:t>Fiji</w:t>
          </w:r>
        </w:smartTag>
      </w:smartTag>
      <w:r>
        <w:rPr>
          <w:b/>
          <w:bCs/>
          <w:szCs w:val="24"/>
          <w:lang w:val="en-US"/>
        </w:rPr>
        <w:t>, 4-6 July 2011</w:t>
      </w:r>
    </w:p>
    <w:p w:rsidR="00A4078C" w:rsidRPr="00A84E5B" w:rsidRDefault="00A4078C" w:rsidP="00A4078C">
      <w:pPr>
        <w:spacing w:line="240" w:lineRule="atLeast"/>
        <w:jc w:val="both"/>
        <w:rPr>
          <w:szCs w:val="24"/>
        </w:rPr>
      </w:pPr>
      <w:r w:rsidRPr="00A84E5B">
        <w:rPr>
          <w:szCs w:val="24"/>
        </w:rPr>
        <w:t>The workshop is designed to provide concrete advice and best practices on participation by developing countries in global standards development and building nation standards readiness. It will also examine standards work on key new technologies.</w:t>
      </w:r>
    </w:p>
    <w:p w:rsidR="00A4078C" w:rsidRPr="00B42976" w:rsidRDefault="00A4078C" w:rsidP="00A4078C">
      <w:pPr>
        <w:autoSpaceDE w:val="0"/>
        <w:autoSpaceDN w:val="0"/>
        <w:adjustRightInd w:val="0"/>
        <w:jc w:val="both"/>
        <w:rPr>
          <w:rFonts w:ascii="Verdana" w:hAnsi="Verdana"/>
          <w:b/>
          <w:bCs/>
          <w:sz w:val="21"/>
          <w:szCs w:val="21"/>
        </w:rPr>
      </w:pPr>
    </w:p>
    <w:tbl>
      <w:tblPr>
        <w:tblW w:w="5035" w:type="pct"/>
        <w:tblCellSpacing w:w="15" w:type="dxa"/>
        <w:tblInd w:w="-67" w:type="dxa"/>
        <w:tblCellMar>
          <w:top w:w="30" w:type="dxa"/>
          <w:left w:w="30" w:type="dxa"/>
          <w:bottom w:w="30" w:type="dxa"/>
          <w:right w:w="30" w:type="dxa"/>
        </w:tblCellMar>
        <w:tblLook w:val="00A0"/>
      </w:tblPr>
      <w:tblGrid>
        <w:gridCol w:w="1792"/>
        <w:gridCol w:w="8156"/>
      </w:tblGrid>
      <w:tr w:rsidR="00A4078C" w:rsidRPr="00CB1065" w:rsidTr="008C5577">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A4078C" w:rsidRPr="006675DC" w:rsidRDefault="00A4078C" w:rsidP="008C5577">
            <w:pPr>
              <w:spacing w:line="240" w:lineRule="atLeast"/>
              <w:jc w:val="center"/>
              <w:rPr>
                <w:color w:val="004B96"/>
                <w:szCs w:val="24"/>
                <w:lang w:eastAsia="ko-KR"/>
              </w:rPr>
            </w:pPr>
            <w:r w:rsidRPr="006675DC">
              <w:rPr>
                <w:b/>
                <w:bCs/>
                <w:color w:val="004B96"/>
                <w:szCs w:val="24"/>
              </w:rPr>
              <w:t>Day 1</w:t>
            </w:r>
            <w:r w:rsidRPr="006675DC">
              <w:rPr>
                <w:b/>
                <w:bCs/>
                <w:color w:val="004B96"/>
                <w:szCs w:val="24"/>
                <w:lang w:eastAsia="ko-KR"/>
              </w:rPr>
              <w:t xml:space="preserve"> (4 July)</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09:30 – 10:30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b/>
                <w:bCs/>
                <w:szCs w:val="24"/>
              </w:rPr>
              <w:t>Opening Ceremony</w:t>
            </w:r>
            <w:r w:rsidRPr="00A84E5B">
              <w:rPr>
                <w:szCs w:val="24"/>
              </w:rPr>
              <w:t xml:space="preserve"> </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8F717A" w:rsidP="008C5577">
            <w:pPr>
              <w:spacing w:line="240" w:lineRule="atLeast"/>
              <w:jc w:val="center"/>
              <w:rPr>
                <w:b/>
                <w:bCs/>
                <w:szCs w:val="24"/>
              </w:rPr>
            </w:pPr>
            <w:r>
              <w:rPr>
                <w:b/>
                <w:bCs/>
                <w:szCs w:val="24"/>
              </w:rPr>
              <w:t>10:30 – 11:</w:t>
            </w:r>
            <w:r w:rsidR="00A4078C" w:rsidRPr="00A84E5B">
              <w:rPr>
                <w:b/>
                <w:bCs/>
                <w:szCs w:val="24"/>
              </w:rPr>
              <w:t>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b/>
                <w:bCs/>
                <w:szCs w:val="24"/>
              </w:rPr>
            </w:pPr>
            <w:r w:rsidRPr="00A84E5B">
              <w:rPr>
                <w:b/>
                <w:bCs/>
                <w:szCs w:val="24"/>
              </w:rPr>
              <w:t>Coffee Break</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11:00 – 12:30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rFonts w:eastAsia="Malgun Gothic"/>
                <w:szCs w:val="24"/>
                <w:lang w:eastAsia="ko-KR"/>
              </w:rPr>
            </w:pPr>
            <w:r w:rsidRPr="00A84E5B">
              <w:rPr>
                <w:b/>
                <w:bCs/>
                <w:szCs w:val="24"/>
              </w:rPr>
              <w:t xml:space="preserve">Session 1: Challenges in </w:t>
            </w:r>
            <w:r w:rsidRPr="00A84E5B">
              <w:rPr>
                <w:b/>
                <w:bCs/>
                <w:szCs w:val="24"/>
                <w:lang w:eastAsia="ko-KR"/>
              </w:rPr>
              <w:t xml:space="preserve">Bridging the </w:t>
            </w:r>
            <w:r w:rsidRPr="00A84E5B">
              <w:rPr>
                <w:b/>
                <w:bCs/>
                <w:szCs w:val="24"/>
              </w:rPr>
              <w:t>Standardization</w:t>
            </w:r>
            <w:r w:rsidRPr="00A84E5B">
              <w:rPr>
                <w:b/>
                <w:bCs/>
                <w:szCs w:val="24"/>
                <w:lang w:eastAsia="ko-KR"/>
              </w:rPr>
              <w:t xml:space="preserve"> Gap</w:t>
            </w:r>
            <w:r w:rsidRPr="00A84E5B">
              <w:rPr>
                <w:szCs w:val="24"/>
              </w:rPr>
              <w:br/>
            </w:r>
            <w:r w:rsidRPr="00A84E5B">
              <w:rPr>
                <w:szCs w:val="24"/>
              </w:rPr>
              <w:br/>
              <w:t xml:space="preserve">This session will </w:t>
            </w:r>
            <w:r w:rsidRPr="00A84E5B">
              <w:rPr>
                <w:rFonts w:eastAsia="Malgun Gothic"/>
                <w:szCs w:val="24"/>
                <w:lang w:eastAsia="ko-KR"/>
              </w:rPr>
              <w:t xml:space="preserve">define what the standardization gap is and </w:t>
            </w:r>
            <w:r w:rsidRPr="00A84E5B">
              <w:rPr>
                <w:szCs w:val="24"/>
              </w:rPr>
              <w:t>address challenges</w:t>
            </w:r>
            <w:r>
              <w:rPr>
                <w:rFonts w:eastAsia="Malgun Gothic"/>
                <w:szCs w:val="24"/>
                <w:lang w:eastAsia="ko-KR"/>
              </w:rPr>
              <w:t xml:space="preserve"> in closing </w:t>
            </w:r>
            <w:r w:rsidRPr="00A84E5B">
              <w:rPr>
                <w:rFonts w:eastAsia="Malgun Gothic"/>
                <w:szCs w:val="24"/>
                <w:lang w:eastAsia="ko-KR"/>
              </w:rPr>
              <w:t xml:space="preserve">the standardization gap. The session will also introduce regional and international </w:t>
            </w:r>
            <w:proofErr w:type="spellStart"/>
            <w:r w:rsidRPr="00A84E5B">
              <w:rPr>
                <w:rFonts w:eastAsia="Malgun Gothic"/>
                <w:szCs w:val="24"/>
                <w:lang w:eastAsia="ko-KR"/>
              </w:rPr>
              <w:t>endeavors</w:t>
            </w:r>
            <w:proofErr w:type="spellEnd"/>
            <w:r w:rsidRPr="00A84E5B">
              <w:rPr>
                <w:rFonts w:eastAsia="Malgun Gothic"/>
                <w:szCs w:val="24"/>
                <w:lang w:eastAsia="ko-KR"/>
              </w:rPr>
              <w:t xml:space="preserve"> to bridge the standardization gap</w:t>
            </w:r>
            <w:r w:rsidRPr="00A84E5B">
              <w:rPr>
                <w:szCs w:val="24"/>
              </w:rPr>
              <w:t>.</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12:30 – 14:00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b/>
                <w:bCs/>
                <w:szCs w:val="24"/>
              </w:rPr>
              <w:t>Lunch</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14:00 – 15:30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b/>
                <w:bCs/>
                <w:szCs w:val="24"/>
              </w:rPr>
              <w:t>Session 2: ICT Standardization Challenges and Best Practices in the region</w:t>
            </w:r>
            <w:r w:rsidRPr="00A84E5B">
              <w:rPr>
                <w:szCs w:val="24"/>
              </w:rPr>
              <w:br/>
            </w:r>
            <w:r w:rsidRPr="00A84E5B">
              <w:rPr>
                <w:szCs w:val="24"/>
              </w:rPr>
              <w:br/>
              <w:t>This session will address the challenges of ICT standardization in the region and present the standardization capability of countries in the region on the National Standards Capability Scale. The session will also consider strategies that promote standards in the region.</w:t>
            </w:r>
          </w:p>
          <w:p w:rsidR="00A4078C" w:rsidRPr="00A84E5B" w:rsidRDefault="00A4078C" w:rsidP="00A4078C">
            <w:pPr>
              <w:pStyle w:val="ListParagraph"/>
              <w:numPr>
                <w:ilvl w:val="0"/>
                <w:numId w:val="24"/>
              </w:numPr>
              <w:spacing w:before="100" w:beforeAutospacing="1" w:after="100" w:afterAutospacing="1" w:line="240" w:lineRule="atLeast"/>
              <w:rPr>
                <w:rFonts w:ascii="Times New Roman" w:hAnsi="Times New Roman" w:cs="Times New Roman"/>
                <w:sz w:val="24"/>
                <w:szCs w:val="24"/>
              </w:rPr>
            </w:pPr>
            <w:proofErr w:type="spellStart"/>
            <w:r w:rsidRPr="00A84E5B">
              <w:rPr>
                <w:rFonts w:ascii="Times New Roman" w:hAnsi="Times New Roman" w:cs="Times New Roman"/>
                <w:sz w:val="24"/>
                <w:szCs w:val="24"/>
              </w:rPr>
              <w:t>Study</w:t>
            </w:r>
            <w:proofErr w:type="spellEnd"/>
            <w:r w:rsidRPr="00A84E5B">
              <w:rPr>
                <w:rFonts w:ascii="Times New Roman" w:hAnsi="Times New Roman" w:cs="Times New Roman"/>
                <w:sz w:val="24"/>
                <w:szCs w:val="24"/>
              </w:rPr>
              <w:t xml:space="preserve"> on </w:t>
            </w:r>
            <w:proofErr w:type="spellStart"/>
            <w:r w:rsidRPr="00A84E5B">
              <w:rPr>
                <w:rFonts w:ascii="Times New Roman" w:hAnsi="Times New Roman" w:cs="Times New Roman"/>
                <w:sz w:val="24"/>
                <w:szCs w:val="24"/>
              </w:rPr>
              <w:t>National</w:t>
            </w:r>
            <w:proofErr w:type="spellEnd"/>
            <w:r w:rsidRPr="00A84E5B">
              <w:rPr>
                <w:rFonts w:ascii="Times New Roman" w:hAnsi="Times New Roman" w:cs="Times New Roman"/>
                <w:sz w:val="24"/>
                <w:szCs w:val="24"/>
              </w:rPr>
              <w:t xml:space="preserve"> Standards </w:t>
            </w:r>
            <w:proofErr w:type="spellStart"/>
            <w:r w:rsidRPr="00A84E5B">
              <w:rPr>
                <w:rFonts w:ascii="Times New Roman" w:hAnsi="Times New Roman" w:cs="Times New Roman"/>
                <w:sz w:val="24"/>
                <w:szCs w:val="24"/>
              </w:rPr>
              <w:t>Capability</w:t>
            </w:r>
            <w:proofErr w:type="spellEnd"/>
            <w:r w:rsidRPr="00A84E5B">
              <w:rPr>
                <w:rFonts w:ascii="Times New Roman" w:hAnsi="Times New Roman" w:cs="Times New Roman"/>
                <w:sz w:val="24"/>
                <w:szCs w:val="24"/>
              </w:rPr>
              <w:t xml:space="preserve"> in </w:t>
            </w:r>
            <w:proofErr w:type="spellStart"/>
            <w:r w:rsidRPr="00A84E5B">
              <w:rPr>
                <w:rFonts w:ascii="Times New Roman" w:hAnsi="Times New Roman" w:cs="Times New Roman"/>
                <w:sz w:val="24"/>
                <w:szCs w:val="24"/>
              </w:rPr>
              <w:t>Developing</w:t>
            </w:r>
            <w:proofErr w:type="spellEnd"/>
            <w:r w:rsidRPr="00A84E5B">
              <w:rPr>
                <w:rFonts w:ascii="Times New Roman" w:hAnsi="Times New Roman" w:cs="Times New Roman"/>
                <w:sz w:val="24"/>
                <w:szCs w:val="24"/>
              </w:rPr>
              <w:t xml:space="preserve"> Countries</w:t>
            </w:r>
          </w:p>
          <w:p w:rsidR="00A4078C" w:rsidRPr="00A84E5B" w:rsidRDefault="00A4078C" w:rsidP="00A4078C">
            <w:pPr>
              <w:pStyle w:val="ListParagraph"/>
              <w:numPr>
                <w:ilvl w:val="0"/>
                <w:numId w:val="24"/>
              </w:numPr>
              <w:spacing w:before="100" w:beforeAutospacing="1" w:after="100" w:afterAutospacing="1" w:line="240" w:lineRule="atLeast"/>
              <w:rPr>
                <w:rFonts w:ascii="Times New Roman" w:hAnsi="Times New Roman" w:cs="Times New Roman"/>
                <w:sz w:val="24"/>
                <w:szCs w:val="24"/>
              </w:rPr>
            </w:pPr>
            <w:proofErr w:type="spellStart"/>
            <w:r w:rsidRPr="00A84E5B">
              <w:rPr>
                <w:rFonts w:ascii="Times New Roman" w:eastAsia="Malgun Gothic" w:hAnsi="Times New Roman" w:cs="Times New Roman"/>
                <w:sz w:val="24"/>
                <w:szCs w:val="24"/>
                <w:lang w:eastAsia="ko-KR"/>
              </w:rPr>
              <w:t>Conformity</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assessment</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and</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interoperability</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testing</w:t>
            </w:r>
            <w:proofErr w:type="spellEnd"/>
            <w:r w:rsidRPr="00A84E5B">
              <w:rPr>
                <w:rFonts w:ascii="Times New Roman" w:eastAsia="Malgun Gothic" w:hAnsi="Times New Roman" w:cs="Times New Roman"/>
                <w:sz w:val="24"/>
                <w:szCs w:val="24"/>
                <w:lang w:eastAsia="ko-KR"/>
              </w:rPr>
              <w:t xml:space="preserve"> </w:t>
            </w:r>
          </w:p>
          <w:p w:rsidR="00A4078C" w:rsidRPr="00A84E5B" w:rsidRDefault="00A4078C" w:rsidP="00A4078C">
            <w:pPr>
              <w:numPr>
                <w:ilvl w:val="0"/>
                <w:numId w:val="24"/>
              </w:numPr>
              <w:tabs>
                <w:tab w:val="clear" w:pos="794"/>
                <w:tab w:val="clear" w:pos="1191"/>
                <w:tab w:val="clear" w:pos="1588"/>
                <w:tab w:val="clear" w:pos="1985"/>
              </w:tabs>
              <w:spacing w:before="100" w:beforeAutospacing="1" w:after="100" w:afterAutospacing="1" w:line="240" w:lineRule="atLeast"/>
              <w:rPr>
                <w:szCs w:val="24"/>
              </w:rPr>
            </w:pPr>
            <w:r w:rsidRPr="00A84E5B">
              <w:rPr>
                <w:szCs w:val="24"/>
              </w:rPr>
              <w:t xml:space="preserve">Speakers from countries in the region about the standardization challenges and best practices in their respective countries </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15:30 – 16:00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b/>
                <w:bCs/>
                <w:szCs w:val="24"/>
              </w:rPr>
              <w:t>Coffee Break</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16:00 – 16:45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before="100" w:beforeAutospacing="1" w:after="100" w:afterAutospacing="1" w:line="240" w:lineRule="atLeast"/>
              <w:rPr>
                <w:b/>
                <w:bCs/>
                <w:szCs w:val="24"/>
                <w:lang w:eastAsia="ko-KR"/>
              </w:rPr>
            </w:pPr>
            <w:r w:rsidRPr="00A84E5B">
              <w:rPr>
                <w:b/>
                <w:szCs w:val="24"/>
              </w:rPr>
              <w:t xml:space="preserve">Session 3 : </w:t>
            </w:r>
            <w:r w:rsidRPr="00A84E5B">
              <w:rPr>
                <w:b/>
                <w:bCs/>
                <w:szCs w:val="24"/>
                <w:lang w:eastAsia="ko-KR"/>
              </w:rPr>
              <w:t xml:space="preserve">Hot Standardization Topics </w:t>
            </w:r>
          </w:p>
          <w:p w:rsidR="00A4078C" w:rsidRPr="00A84E5B" w:rsidRDefault="00A4078C" w:rsidP="008C5577">
            <w:pPr>
              <w:spacing w:line="240" w:lineRule="atLeast"/>
              <w:rPr>
                <w:szCs w:val="24"/>
              </w:rPr>
            </w:pPr>
            <w:r w:rsidRPr="00A84E5B">
              <w:rPr>
                <w:szCs w:val="24"/>
              </w:rPr>
              <w:t xml:space="preserve">The session will present some of the latest </w:t>
            </w:r>
            <w:r w:rsidRPr="00A84E5B">
              <w:rPr>
                <w:szCs w:val="24"/>
                <w:lang w:eastAsia="ko-KR"/>
              </w:rPr>
              <w:t xml:space="preserve">standardization topics in ITU-T </w:t>
            </w:r>
            <w:r w:rsidRPr="00A84E5B">
              <w:rPr>
                <w:szCs w:val="24"/>
              </w:rPr>
              <w:t>and how</w:t>
            </w:r>
            <w:r w:rsidRPr="00A84E5B">
              <w:rPr>
                <w:szCs w:val="24"/>
                <w:lang w:eastAsia="ko-KR"/>
              </w:rPr>
              <w:t xml:space="preserve"> </w:t>
            </w:r>
            <w:r w:rsidRPr="00A84E5B">
              <w:rPr>
                <w:szCs w:val="24"/>
              </w:rPr>
              <w:t>developing countries can contribute in this process.</w:t>
            </w:r>
          </w:p>
          <w:p w:rsidR="00A4078C" w:rsidRPr="00A84E5B" w:rsidRDefault="00A4078C" w:rsidP="008C5577">
            <w:pPr>
              <w:spacing w:line="240" w:lineRule="atLeast"/>
              <w:rPr>
                <w:szCs w:val="24"/>
                <w:lang w:eastAsia="ko-KR"/>
              </w:rPr>
            </w:pPr>
          </w:p>
          <w:p w:rsidR="00A4078C" w:rsidRPr="00A84E5B" w:rsidRDefault="00A4078C" w:rsidP="00A4078C">
            <w:pPr>
              <w:pStyle w:val="ListParagraph"/>
              <w:numPr>
                <w:ilvl w:val="0"/>
                <w:numId w:val="30"/>
              </w:numPr>
              <w:spacing w:after="0" w:line="240" w:lineRule="atLeast"/>
              <w:rPr>
                <w:rFonts w:ascii="Times New Roman" w:hAnsi="Times New Roman" w:cs="Times New Roman"/>
                <w:sz w:val="24"/>
                <w:szCs w:val="24"/>
                <w:lang w:eastAsia="ko-KR"/>
              </w:rPr>
            </w:pPr>
            <w:r w:rsidRPr="00A84E5B">
              <w:rPr>
                <w:rFonts w:ascii="Times New Roman" w:hAnsi="Times New Roman" w:cs="Times New Roman"/>
                <w:sz w:val="24"/>
                <w:szCs w:val="24"/>
                <w:lang w:eastAsia="ko-KR"/>
              </w:rPr>
              <w:t xml:space="preserve">Wireless </w:t>
            </w:r>
            <w:proofErr w:type="spellStart"/>
            <w:r w:rsidRPr="00A84E5B">
              <w:rPr>
                <w:rFonts w:ascii="Times New Roman" w:hAnsi="Times New Roman" w:cs="Times New Roman"/>
                <w:sz w:val="24"/>
                <w:szCs w:val="24"/>
                <w:lang w:eastAsia="ko-KR"/>
              </w:rPr>
              <w:t>Broadband</w:t>
            </w:r>
            <w:proofErr w:type="spellEnd"/>
          </w:p>
          <w:p w:rsidR="00A4078C" w:rsidRPr="00A84E5B" w:rsidRDefault="00A4078C" w:rsidP="00A4078C">
            <w:pPr>
              <w:pStyle w:val="ListParagraph"/>
              <w:numPr>
                <w:ilvl w:val="0"/>
                <w:numId w:val="30"/>
              </w:numPr>
              <w:spacing w:after="0" w:line="240" w:lineRule="atLeast"/>
              <w:rPr>
                <w:rFonts w:ascii="Times New Roman" w:hAnsi="Times New Roman" w:cs="Times New Roman"/>
                <w:sz w:val="24"/>
                <w:szCs w:val="24"/>
                <w:lang w:eastAsia="ko-KR"/>
              </w:rPr>
            </w:pPr>
            <w:r w:rsidRPr="00A84E5B">
              <w:rPr>
                <w:rFonts w:ascii="Times New Roman" w:hAnsi="Times New Roman" w:cs="Times New Roman"/>
                <w:sz w:val="24"/>
                <w:szCs w:val="24"/>
                <w:lang w:eastAsia="ko-KR"/>
              </w:rPr>
              <w:t>Future Networks</w:t>
            </w:r>
          </w:p>
          <w:p w:rsidR="00A4078C" w:rsidRPr="00A84E5B" w:rsidRDefault="00A4078C" w:rsidP="00A4078C">
            <w:pPr>
              <w:pStyle w:val="ListParagraph"/>
              <w:numPr>
                <w:ilvl w:val="0"/>
                <w:numId w:val="30"/>
              </w:numPr>
              <w:spacing w:after="0" w:line="240" w:lineRule="atLeast"/>
              <w:rPr>
                <w:rFonts w:ascii="Times New Roman" w:hAnsi="Times New Roman" w:cs="Times New Roman"/>
                <w:sz w:val="24"/>
                <w:szCs w:val="24"/>
                <w:lang w:eastAsia="ko-KR"/>
              </w:rPr>
            </w:pPr>
            <w:proofErr w:type="spellStart"/>
            <w:r w:rsidRPr="00A84E5B">
              <w:rPr>
                <w:rFonts w:ascii="Times New Roman" w:hAnsi="Times New Roman" w:cs="Times New Roman"/>
                <w:sz w:val="24"/>
                <w:szCs w:val="24"/>
                <w:lang w:eastAsia="ko-KR"/>
              </w:rPr>
              <w:t>International</w:t>
            </w:r>
            <w:proofErr w:type="spellEnd"/>
            <w:r w:rsidRPr="00A84E5B">
              <w:rPr>
                <w:rFonts w:ascii="Times New Roman" w:hAnsi="Times New Roman" w:cs="Times New Roman"/>
                <w:sz w:val="24"/>
                <w:szCs w:val="24"/>
                <w:lang w:eastAsia="ko-KR"/>
              </w:rPr>
              <w:t xml:space="preserve"> </w:t>
            </w:r>
            <w:proofErr w:type="spellStart"/>
            <w:r w:rsidRPr="00A84E5B">
              <w:rPr>
                <w:rFonts w:ascii="Times New Roman" w:hAnsi="Times New Roman" w:cs="Times New Roman"/>
                <w:sz w:val="24"/>
                <w:szCs w:val="24"/>
                <w:lang w:eastAsia="ko-KR"/>
              </w:rPr>
              <w:t>Connectivity</w:t>
            </w:r>
            <w:proofErr w:type="spellEnd"/>
          </w:p>
          <w:p w:rsidR="00A4078C" w:rsidRPr="00A84E5B" w:rsidRDefault="00A4078C" w:rsidP="008C5577">
            <w:pPr>
              <w:pStyle w:val="ListParagraph"/>
              <w:spacing w:after="0" w:line="240" w:lineRule="atLeast"/>
              <w:rPr>
                <w:rFonts w:ascii="Times New Roman" w:hAnsi="Times New Roman" w:cs="Times New Roman"/>
                <w:sz w:val="24"/>
                <w:szCs w:val="24"/>
                <w:lang w:eastAsia="ko-KR"/>
              </w:rPr>
            </w:pP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8F717A" w:rsidP="008C5577">
            <w:pPr>
              <w:spacing w:line="240" w:lineRule="atLeast"/>
              <w:jc w:val="center"/>
              <w:rPr>
                <w:b/>
                <w:bCs/>
                <w:szCs w:val="24"/>
              </w:rPr>
            </w:pPr>
            <w:r>
              <w:rPr>
                <w:b/>
                <w:bCs/>
                <w:szCs w:val="24"/>
              </w:rPr>
              <w:t>16:45 – 17:</w:t>
            </w:r>
            <w:r w:rsidR="00A4078C" w:rsidRPr="00A84E5B">
              <w:rPr>
                <w:b/>
                <w:bCs/>
                <w:szCs w:val="24"/>
              </w:rPr>
              <w:t>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before="100" w:beforeAutospacing="1" w:after="100" w:afterAutospacing="1" w:line="240" w:lineRule="atLeast"/>
              <w:rPr>
                <w:b/>
                <w:szCs w:val="24"/>
              </w:rPr>
            </w:pPr>
            <w:r w:rsidRPr="00A84E5B">
              <w:rPr>
                <w:b/>
                <w:szCs w:val="24"/>
              </w:rPr>
              <w:t>Session 4: How ITU-T Works?</w:t>
            </w:r>
          </w:p>
          <w:p w:rsidR="00A4078C" w:rsidRPr="00A84E5B" w:rsidRDefault="00A4078C" w:rsidP="008C5577">
            <w:pPr>
              <w:spacing w:before="100" w:beforeAutospacing="1"/>
              <w:rPr>
                <w:szCs w:val="24"/>
              </w:rPr>
            </w:pPr>
            <w:r w:rsidRPr="00A84E5B">
              <w:rPr>
                <w:szCs w:val="24"/>
              </w:rPr>
              <w:t>The session will present the structure, meeting procedures and decision-making used in ITU-T</w:t>
            </w:r>
          </w:p>
          <w:p w:rsidR="00A4078C" w:rsidRPr="00A84E5B" w:rsidRDefault="00A4078C" w:rsidP="008C5577">
            <w:pPr>
              <w:spacing w:before="100" w:beforeAutospacing="1"/>
              <w:rPr>
                <w:szCs w:val="24"/>
              </w:rPr>
            </w:pP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8F717A" w:rsidP="008C5577">
            <w:pPr>
              <w:spacing w:line="240" w:lineRule="atLeast"/>
              <w:jc w:val="center"/>
              <w:rPr>
                <w:b/>
                <w:bCs/>
                <w:szCs w:val="24"/>
              </w:rPr>
            </w:pPr>
            <w:r>
              <w:rPr>
                <w:b/>
                <w:bCs/>
                <w:szCs w:val="24"/>
              </w:rPr>
              <w:t>18:</w:t>
            </w:r>
            <w:r w:rsidR="00A4078C" w:rsidRPr="00A84E5B">
              <w:rPr>
                <w:b/>
                <w:bCs/>
                <w:szCs w:val="24"/>
              </w:rPr>
              <w:t>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before="100" w:beforeAutospacing="1" w:after="100" w:afterAutospacing="1" w:line="240" w:lineRule="atLeast"/>
              <w:rPr>
                <w:b/>
                <w:szCs w:val="24"/>
              </w:rPr>
            </w:pPr>
            <w:r w:rsidRPr="00A84E5B">
              <w:rPr>
                <w:b/>
                <w:szCs w:val="24"/>
              </w:rPr>
              <w:t>Welcome Reception hosted by</w:t>
            </w:r>
          </w:p>
          <w:p w:rsidR="00A4078C" w:rsidRDefault="00A4078C" w:rsidP="008C5577">
            <w:pPr>
              <w:spacing w:before="100" w:beforeAutospacing="1" w:after="100" w:afterAutospacing="1" w:line="240" w:lineRule="atLeast"/>
              <w:rPr>
                <w:rFonts w:ascii="Verdana" w:hAnsi="Verdana"/>
                <w:b/>
                <w:sz w:val="18"/>
                <w:szCs w:val="18"/>
                <w:highlight w:val="yellow"/>
              </w:rPr>
            </w:pPr>
            <w:r>
              <w:rPr>
                <w:rFonts w:ascii="Verdana" w:hAnsi="Verdana"/>
                <w:sz w:val="18"/>
                <w:szCs w:val="18"/>
              </w:rPr>
              <w:t xml:space="preserve"> </w:t>
            </w:r>
            <w:r w:rsidR="00E43556">
              <w:rPr>
                <w:rFonts w:ascii="Verdana" w:hAnsi="Verdana"/>
                <w:noProof/>
                <w:color w:val="000066"/>
                <w:sz w:val="18"/>
                <w:szCs w:val="18"/>
                <w:lang w:val="en-US" w:eastAsia="zh-CN"/>
              </w:rPr>
              <w:drawing>
                <wp:inline distT="0" distB="0" distL="0" distR="0">
                  <wp:extent cx="1762125" cy="1047750"/>
                  <wp:effectExtent l="0" t="0" r="9525" b="0"/>
                  <wp:docPr id="2" name="Picture 2" descr="KCC">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C"/>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1047750"/>
                          </a:xfrm>
                          <a:prstGeom prst="rect">
                            <a:avLst/>
                          </a:prstGeom>
                          <a:noFill/>
                          <a:ln>
                            <a:noFill/>
                          </a:ln>
                        </pic:spPr>
                      </pic:pic>
                    </a:graphicData>
                  </a:graphic>
                </wp:inline>
              </w:drawing>
            </w:r>
            <w:r>
              <w:rPr>
                <w:rFonts w:ascii="Verdana" w:hAnsi="Verdana"/>
                <w:sz w:val="18"/>
                <w:szCs w:val="18"/>
              </w:rPr>
              <w:t xml:space="preserve">         </w:t>
            </w:r>
            <w:r w:rsidR="00E43556">
              <w:rPr>
                <w:rFonts w:ascii="Verdana" w:hAnsi="Verdana"/>
                <w:noProof/>
                <w:color w:val="000066"/>
                <w:sz w:val="18"/>
                <w:szCs w:val="18"/>
                <w:lang w:val="en-US" w:eastAsia="zh-CN"/>
              </w:rPr>
              <w:drawing>
                <wp:inline distT="0" distB="0" distL="0" distR="0">
                  <wp:extent cx="1762125" cy="1047750"/>
                  <wp:effectExtent l="0" t="0" r="9525" b="0"/>
                  <wp:docPr id="3" name="Picture 3" descr="TTA">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A"/>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1047750"/>
                          </a:xfrm>
                          <a:prstGeom prst="rect">
                            <a:avLst/>
                          </a:prstGeom>
                          <a:noFill/>
                          <a:ln>
                            <a:noFill/>
                          </a:ln>
                        </pic:spPr>
                      </pic:pic>
                    </a:graphicData>
                  </a:graphic>
                </wp:inline>
              </w:drawing>
            </w:r>
          </w:p>
          <w:p w:rsidR="00A4078C" w:rsidRPr="0056377C" w:rsidRDefault="00A4078C" w:rsidP="008C5577">
            <w:pPr>
              <w:spacing w:before="100" w:beforeAutospacing="1" w:after="100" w:afterAutospacing="1" w:line="240" w:lineRule="atLeast"/>
              <w:rPr>
                <w:rFonts w:ascii="Verdana" w:hAnsi="Verdana"/>
                <w:b/>
                <w:sz w:val="18"/>
                <w:szCs w:val="18"/>
              </w:rPr>
            </w:pPr>
          </w:p>
        </w:tc>
      </w:tr>
      <w:tr w:rsidR="00A4078C" w:rsidRPr="00CB1065" w:rsidTr="008C5577">
        <w:trPr>
          <w:tblCellSpacing w:w="15" w:type="dxa"/>
        </w:trPr>
        <w:tc>
          <w:tcPr>
            <w:tcW w:w="4969" w:type="pct"/>
            <w:gridSpan w:val="2"/>
            <w:tcBorders>
              <w:top w:val="single" w:sz="4" w:space="0" w:color="auto"/>
              <w:left w:val="single" w:sz="4" w:space="0" w:color="auto"/>
              <w:bottom w:val="single" w:sz="4" w:space="0" w:color="auto"/>
              <w:right w:val="single" w:sz="4" w:space="0" w:color="auto"/>
            </w:tcBorders>
            <w:shd w:val="clear" w:color="auto" w:fill="B8CCE4"/>
            <w:tcMar>
              <w:top w:w="40" w:type="dxa"/>
              <w:left w:w="40" w:type="dxa"/>
              <w:bottom w:w="40" w:type="dxa"/>
              <w:right w:w="40" w:type="dxa"/>
            </w:tcMar>
            <w:vAlign w:val="center"/>
          </w:tcPr>
          <w:p w:rsidR="00A4078C" w:rsidRPr="00A84E5B" w:rsidRDefault="00A4078C" w:rsidP="008C5577">
            <w:pPr>
              <w:spacing w:line="240" w:lineRule="atLeast"/>
              <w:jc w:val="center"/>
              <w:rPr>
                <w:color w:val="004B96"/>
                <w:szCs w:val="24"/>
                <w:lang w:eastAsia="ko-KR"/>
              </w:rPr>
            </w:pPr>
            <w:r w:rsidRPr="00A84E5B">
              <w:rPr>
                <w:b/>
                <w:bCs/>
                <w:color w:val="004B96"/>
                <w:szCs w:val="24"/>
              </w:rPr>
              <w:t>Day 2</w:t>
            </w:r>
            <w:r w:rsidRPr="00A84E5B">
              <w:rPr>
                <w:b/>
                <w:bCs/>
                <w:color w:val="004B96"/>
                <w:szCs w:val="24"/>
                <w:lang w:eastAsia="ko-KR"/>
              </w:rPr>
              <w:t xml:space="preserve"> (5 July)</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09:00 – 10:15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before="100" w:beforeAutospacing="1" w:after="100" w:afterAutospacing="1" w:line="240" w:lineRule="atLeast"/>
              <w:rPr>
                <w:b/>
                <w:bCs/>
                <w:szCs w:val="24"/>
              </w:rPr>
            </w:pPr>
            <w:r w:rsidRPr="00A84E5B">
              <w:rPr>
                <w:szCs w:val="24"/>
              </w:rPr>
              <w:t xml:space="preserve"> </w:t>
            </w:r>
            <w:r w:rsidRPr="00A84E5B">
              <w:rPr>
                <w:b/>
                <w:bCs/>
                <w:szCs w:val="24"/>
              </w:rPr>
              <w:t xml:space="preserve">Session 5: </w:t>
            </w:r>
            <w:r w:rsidRPr="00A84E5B">
              <w:rPr>
                <w:rFonts w:eastAsia="Malgun Gothic"/>
                <w:b/>
                <w:bCs/>
                <w:szCs w:val="24"/>
                <w:lang w:eastAsia="ko-KR"/>
              </w:rPr>
              <w:t>Implementation of Standards 1</w:t>
            </w:r>
          </w:p>
          <w:p w:rsidR="00A4078C" w:rsidRPr="00A84E5B" w:rsidRDefault="00A4078C" w:rsidP="008C5577">
            <w:pPr>
              <w:spacing w:line="240" w:lineRule="atLeast"/>
              <w:rPr>
                <w:szCs w:val="24"/>
              </w:rPr>
            </w:pPr>
            <w:r w:rsidRPr="00A84E5B">
              <w:rPr>
                <w:szCs w:val="24"/>
              </w:rPr>
              <w:t xml:space="preserve">The session will share the experiences and the know-how of implementing and launching </w:t>
            </w:r>
            <w:r w:rsidRPr="00A84E5B">
              <w:rPr>
                <w:szCs w:val="24"/>
                <w:lang w:eastAsia="ko-KR"/>
              </w:rPr>
              <w:t xml:space="preserve">ICT services. The session </w:t>
            </w:r>
            <w:r w:rsidRPr="00A84E5B">
              <w:rPr>
                <w:szCs w:val="24"/>
              </w:rPr>
              <w:t xml:space="preserve">will </w:t>
            </w:r>
            <w:r w:rsidRPr="00A84E5B">
              <w:rPr>
                <w:szCs w:val="24"/>
                <w:lang w:eastAsia="ko-KR"/>
              </w:rPr>
              <w:t xml:space="preserve">also </w:t>
            </w:r>
            <w:r w:rsidRPr="00A84E5B">
              <w:rPr>
                <w:szCs w:val="24"/>
              </w:rPr>
              <w:t>provide a good opportunity for Asia Pacific countries to find out best solutions for the services through in-depth discussion and sharing experiences and expertise</w:t>
            </w:r>
            <w:r w:rsidRPr="00A84E5B">
              <w:rPr>
                <w:rFonts w:eastAsia="Malgun Gothic"/>
                <w:szCs w:val="24"/>
                <w:lang w:eastAsia="ko-KR"/>
              </w:rPr>
              <w:t>.</w:t>
            </w:r>
            <w:r w:rsidRPr="00A84E5B">
              <w:rPr>
                <w:szCs w:val="24"/>
              </w:rPr>
              <w:t xml:space="preserve"> </w:t>
            </w:r>
          </w:p>
          <w:p w:rsidR="00A4078C" w:rsidRPr="00A84E5B" w:rsidRDefault="00A4078C" w:rsidP="008C5577">
            <w:pPr>
              <w:spacing w:line="240" w:lineRule="atLeast"/>
              <w:rPr>
                <w:szCs w:val="24"/>
              </w:rPr>
            </w:pPr>
            <w:r w:rsidRPr="00A84E5B">
              <w:rPr>
                <w:szCs w:val="24"/>
              </w:rPr>
              <w:br/>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10:15 – 10:45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b/>
                <w:bCs/>
                <w:szCs w:val="24"/>
              </w:rPr>
              <w:t>Coffee Break</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10:45 – 12:00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A4078C" w:rsidRPr="00A84E5B" w:rsidRDefault="00A4078C" w:rsidP="008C5577">
            <w:pPr>
              <w:spacing w:line="240" w:lineRule="atLeast"/>
              <w:rPr>
                <w:b/>
                <w:bCs/>
                <w:szCs w:val="24"/>
              </w:rPr>
            </w:pPr>
            <w:r w:rsidRPr="00A84E5B">
              <w:rPr>
                <w:b/>
                <w:bCs/>
                <w:szCs w:val="24"/>
              </w:rPr>
              <w:t xml:space="preserve">Session </w:t>
            </w:r>
            <w:r w:rsidRPr="00A84E5B">
              <w:rPr>
                <w:b/>
                <w:bCs/>
                <w:szCs w:val="24"/>
                <w:lang w:eastAsia="ko-KR"/>
              </w:rPr>
              <w:t>6</w:t>
            </w:r>
            <w:r w:rsidRPr="00A84E5B">
              <w:rPr>
                <w:b/>
                <w:bCs/>
                <w:szCs w:val="24"/>
              </w:rPr>
              <w:t xml:space="preserve"> : </w:t>
            </w:r>
            <w:r w:rsidRPr="00A84E5B">
              <w:rPr>
                <w:rFonts w:eastAsia="Malgun Gothic"/>
                <w:b/>
                <w:bCs/>
                <w:szCs w:val="24"/>
                <w:lang w:eastAsia="ko-KR"/>
              </w:rPr>
              <w:t>Implementation of Standards 2</w:t>
            </w:r>
          </w:p>
          <w:p w:rsidR="00A4078C" w:rsidRPr="00A84E5B" w:rsidRDefault="00A4078C" w:rsidP="008C5577">
            <w:pPr>
              <w:spacing w:line="240" w:lineRule="atLeast"/>
              <w:rPr>
                <w:b/>
                <w:bCs/>
                <w:szCs w:val="24"/>
              </w:rPr>
            </w:pPr>
          </w:p>
          <w:p w:rsidR="00A4078C" w:rsidRPr="00A84E5B" w:rsidRDefault="00A4078C" w:rsidP="008C5577">
            <w:pPr>
              <w:spacing w:line="240" w:lineRule="atLeast"/>
              <w:rPr>
                <w:szCs w:val="24"/>
              </w:rPr>
            </w:pPr>
            <w:r w:rsidRPr="00A84E5B">
              <w:rPr>
                <w:szCs w:val="24"/>
                <w:u w:val="single"/>
              </w:rPr>
              <w:t>Objectives:</w:t>
            </w:r>
            <w:r w:rsidRPr="00A84E5B">
              <w:rPr>
                <w:szCs w:val="24"/>
              </w:rPr>
              <w:t xml:space="preserve"> The session will share the experiences and the know-how of implementing and launching </w:t>
            </w:r>
            <w:r w:rsidRPr="00A84E5B">
              <w:rPr>
                <w:szCs w:val="24"/>
                <w:lang w:eastAsia="ko-KR"/>
              </w:rPr>
              <w:t xml:space="preserve">ICT services. The session </w:t>
            </w:r>
            <w:r w:rsidRPr="00A84E5B">
              <w:rPr>
                <w:szCs w:val="24"/>
              </w:rPr>
              <w:t xml:space="preserve">will </w:t>
            </w:r>
            <w:r w:rsidRPr="00A84E5B">
              <w:rPr>
                <w:szCs w:val="24"/>
                <w:lang w:eastAsia="ko-KR"/>
              </w:rPr>
              <w:t xml:space="preserve">also </w:t>
            </w:r>
            <w:r w:rsidRPr="00A84E5B">
              <w:rPr>
                <w:szCs w:val="24"/>
              </w:rPr>
              <w:t>provide a good opportunity for Asia Pacific countries to find out best solutions for the services through in-depth discussion and sharing experiences and expertise</w:t>
            </w:r>
            <w:r w:rsidRPr="00A84E5B">
              <w:rPr>
                <w:rFonts w:eastAsia="Malgun Gothic"/>
                <w:szCs w:val="24"/>
                <w:lang w:eastAsia="ko-KR"/>
              </w:rPr>
              <w:t>.</w:t>
            </w:r>
            <w:r w:rsidRPr="00A84E5B">
              <w:rPr>
                <w:szCs w:val="24"/>
              </w:rPr>
              <w:t xml:space="preserve"> </w:t>
            </w:r>
          </w:p>
          <w:p w:rsidR="00A4078C" w:rsidRPr="00A84E5B" w:rsidRDefault="00A4078C" w:rsidP="008C5577">
            <w:pPr>
              <w:spacing w:line="240" w:lineRule="atLeast"/>
              <w:rPr>
                <w:rFonts w:eastAsia="Malgun Gothic"/>
                <w:b/>
                <w:bCs/>
                <w:szCs w:val="24"/>
                <w:lang w:eastAsia="ko-KR"/>
              </w:rPr>
            </w:pPr>
          </w:p>
          <w:p w:rsidR="00A4078C" w:rsidRPr="00A84E5B" w:rsidRDefault="00A4078C" w:rsidP="008C5577">
            <w:pPr>
              <w:spacing w:line="240" w:lineRule="atLeast"/>
              <w:rPr>
                <w:rFonts w:eastAsia="Malgun Gothic"/>
                <w:b/>
                <w:bCs/>
                <w:szCs w:val="24"/>
                <w:lang w:eastAsia="ko-KR"/>
              </w:rPr>
            </w:pP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b/>
                <w:bCs/>
                <w:szCs w:val="24"/>
              </w:rPr>
            </w:pPr>
            <w:r w:rsidRPr="00A84E5B">
              <w:rPr>
                <w:b/>
                <w:bCs/>
                <w:szCs w:val="24"/>
              </w:rPr>
              <w:t xml:space="preserve"> 12:00 - 13:30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A4078C" w:rsidRPr="00A84E5B" w:rsidRDefault="00A4078C" w:rsidP="008C5577">
            <w:pPr>
              <w:spacing w:line="240" w:lineRule="atLeast"/>
              <w:rPr>
                <w:b/>
                <w:bCs/>
                <w:szCs w:val="24"/>
              </w:rPr>
            </w:pPr>
            <w:r w:rsidRPr="00A84E5B">
              <w:rPr>
                <w:b/>
                <w:bCs/>
                <w:szCs w:val="24"/>
              </w:rPr>
              <w:t>Lunch</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b/>
                <w:bCs/>
                <w:szCs w:val="24"/>
              </w:rPr>
            </w:pPr>
            <w:r w:rsidRPr="00A84E5B">
              <w:rPr>
                <w:b/>
                <w:bCs/>
                <w:szCs w:val="24"/>
              </w:rPr>
              <w:t>13:30 – 15:00</w:t>
            </w:r>
          </w:p>
          <w:p w:rsidR="00A4078C" w:rsidRPr="00A84E5B" w:rsidRDefault="00A4078C" w:rsidP="008C5577">
            <w:pPr>
              <w:rPr>
                <w:szCs w:val="24"/>
              </w:rPr>
            </w:pPr>
          </w:p>
          <w:p w:rsidR="00A4078C" w:rsidRPr="00A84E5B" w:rsidRDefault="00A4078C" w:rsidP="008C5577">
            <w:pPr>
              <w:rPr>
                <w:szCs w:val="24"/>
              </w:rPr>
            </w:pPr>
          </w:p>
          <w:p w:rsidR="00A4078C" w:rsidRPr="00A84E5B" w:rsidRDefault="00A4078C" w:rsidP="008C5577">
            <w:pPr>
              <w:rPr>
                <w:szCs w:val="24"/>
              </w:rPr>
            </w:pPr>
          </w:p>
          <w:p w:rsidR="00A4078C" w:rsidRPr="00A84E5B" w:rsidRDefault="00A4078C" w:rsidP="008C5577">
            <w:pPr>
              <w:rPr>
                <w:rFonts w:eastAsia="Malgun Gothic"/>
                <w:szCs w:val="24"/>
                <w:lang w:eastAsia="ko-KR"/>
              </w:rPr>
            </w:pP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A4078C" w:rsidRPr="00A84E5B" w:rsidRDefault="00A4078C" w:rsidP="008C5577">
            <w:pPr>
              <w:spacing w:line="240" w:lineRule="atLeast"/>
              <w:rPr>
                <w:szCs w:val="24"/>
              </w:rPr>
            </w:pPr>
            <w:r w:rsidRPr="00A84E5B">
              <w:rPr>
                <w:b/>
                <w:bCs/>
                <w:szCs w:val="24"/>
              </w:rPr>
              <w:t>Session 7: Implementation of Standards</w:t>
            </w:r>
            <w:r w:rsidRPr="00A84E5B">
              <w:rPr>
                <w:rFonts w:eastAsia="Malgun Gothic"/>
                <w:b/>
                <w:bCs/>
                <w:szCs w:val="24"/>
                <w:lang w:eastAsia="ko-KR"/>
              </w:rPr>
              <w:t xml:space="preserve"> 3</w:t>
            </w:r>
            <w:r w:rsidRPr="00A84E5B">
              <w:rPr>
                <w:szCs w:val="24"/>
              </w:rPr>
              <w:br/>
            </w:r>
            <w:r w:rsidRPr="00A84E5B">
              <w:rPr>
                <w:szCs w:val="24"/>
              </w:rPr>
              <w:br/>
            </w:r>
            <w:r w:rsidRPr="00A84E5B">
              <w:rPr>
                <w:szCs w:val="24"/>
                <w:u w:val="single"/>
              </w:rPr>
              <w:t>Objectives:</w:t>
            </w:r>
            <w:r w:rsidRPr="00A84E5B">
              <w:rPr>
                <w:szCs w:val="24"/>
              </w:rPr>
              <w:t xml:space="preserve"> The session will share the experiences and the know-how of implementing and launching </w:t>
            </w:r>
            <w:r w:rsidRPr="00A84E5B">
              <w:rPr>
                <w:szCs w:val="24"/>
                <w:lang w:eastAsia="ko-KR"/>
              </w:rPr>
              <w:t xml:space="preserve">ICT services. The session </w:t>
            </w:r>
            <w:r w:rsidRPr="00A84E5B">
              <w:rPr>
                <w:szCs w:val="24"/>
              </w:rPr>
              <w:t xml:space="preserve">will </w:t>
            </w:r>
            <w:r w:rsidRPr="00A84E5B">
              <w:rPr>
                <w:szCs w:val="24"/>
                <w:lang w:eastAsia="ko-KR"/>
              </w:rPr>
              <w:t xml:space="preserve">also </w:t>
            </w:r>
            <w:r w:rsidRPr="00A84E5B">
              <w:rPr>
                <w:szCs w:val="24"/>
              </w:rPr>
              <w:t>provide a good opportunity for Asia Pacific countries to find out best solutions for the services through in-depth discussion and sharing experiences and expertise</w:t>
            </w:r>
            <w:r w:rsidRPr="00A84E5B">
              <w:rPr>
                <w:rFonts w:eastAsia="Malgun Gothic"/>
                <w:szCs w:val="24"/>
                <w:lang w:eastAsia="ko-KR"/>
              </w:rPr>
              <w:t>.</w:t>
            </w:r>
            <w:r w:rsidRPr="00A84E5B">
              <w:rPr>
                <w:szCs w:val="24"/>
              </w:rPr>
              <w:t xml:space="preserve"> </w:t>
            </w:r>
          </w:p>
          <w:p w:rsidR="00A4078C" w:rsidRPr="00A84E5B" w:rsidRDefault="00A4078C" w:rsidP="008C5577">
            <w:pPr>
              <w:spacing w:line="240" w:lineRule="atLeast"/>
              <w:rPr>
                <w:szCs w:val="24"/>
              </w:rPr>
            </w:pPr>
            <w:r w:rsidRPr="00A84E5B">
              <w:rPr>
                <w:szCs w:val="24"/>
              </w:rPr>
              <w:br/>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15:00 – 15:30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b/>
                <w:bCs/>
                <w:szCs w:val="24"/>
              </w:rPr>
            </w:pPr>
            <w:r w:rsidRPr="00A84E5B">
              <w:rPr>
                <w:b/>
                <w:bCs/>
                <w:szCs w:val="24"/>
              </w:rPr>
              <w:t>Coffee Break</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15:30 – 18:</w:t>
            </w:r>
            <w:r w:rsidRPr="00A84E5B">
              <w:rPr>
                <w:rFonts w:eastAsia="Malgun Gothic"/>
                <w:b/>
                <w:bCs/>
                <w:szCs w:val="24"/>
                <w:lang w:eastAsia="ko-KR"/>
              </w:rPr>
              <w:t>0</w:t>
            </w:r>
            <w:r w:rsidRPr="00A84E5B">
              <w:rPr>
                <w:b/>
                <w:bCs/>
                <w:szCs w:val="24"/>
              </w:rPr>
              <w:t>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rFonts w:eastAsia="Malgun Gothic"/>
                <w:b/>
                <w:bCs/>
                <w:szCs w:val="24"/>
                <w:lang w:eastAsia="ko-KR"/>
              </w:rPr>
            </w:pPr>
            <w:r w:rsidRPr="00A84E5B">
              <w:rPr>
                <w:b/>
                <w:bCs/>
                <w:szCs w:val="24"/>
              </w:rPr>
              <w:t xml:space="preserve">Session </w:t>
            </w:r>
            <w:r w:rsidRPr="00A84E5B">
              <w:rPr>
                <w:b/>
                <w:bCs/>
                <w:szCs w:val="24"/>
                <w:lang w:eastAsia="ko-KR"/>
              </w:rPr>
              <w:t>8</w:t>
            </w:r>
            <w:r w:rsidRPr="00A84E5B">
              <w:rPr>
                <w:b/>
                <w:bCs/>
                <w:szCs w:val="24"/>
              </w:rPr>
              <w:t xml:space="preserve">: </w:t>
            </w:r>
            <w:r w:rsidRPr="00A84E5B">
              <w:rPr>
                <w:rFonts w:eastAsia="Malgun Gothic"/>
                <w:b/>
                <w:bCs/>
                <w:szCs w:val="24"/>
                <w:lang w:eastAsia="ko-KR"/>
              </w:rPr>
              <w:t xml:space="preserve">International Standardization in General &amp; Participation in ITU-T &amp; </w:t>
            </w:r>
            <w:r w:rsidRPr="00A84E5B">
              <w:rPr>
                <w:b/>
                <w:bCs/>
                <w:szCs w:val="24"/>
              </w:rPr>
              <w:t>Briefing for Participants for Interactive Training Session</w:t>
            </w:r>
          </w:p>
          <w:p w:rsidR="00A4078C" w:rsidRPr="00A84E5B" w:rsidRDefault="00A4078C" w:rsidP="008C5577">
            <w:pPr>
              <w:spacing w:line="240" w:lineRule="atLeast"/>
              <w:rPr>
                <w:rFonts w:eastAsia="Malgun Gothic"/>
                <w:b/>
                <w:bCs/>
                <w:szCs w:val="24"/>
                <w:lang w:eastAsia="ko-KR"/>
              </w:rPr>
            </w:pPr>
          </w:p>
          <w:p w:rsidR="00A4078C" w:rsidRPr="00A84E5B" w:rsidRDefault="00A4078C" w:rsidP="008C5577">
            <w:pPr>
              <w:spacing w:line="240" w:lineRule="atLeast"/>
              <w:rPr>
                <w:rFonts w:eastAsia="Malgun Gothic"/>
                <w:szCs w:val="24"/>
                <w:lang w:eastAsia="ko-KR"/>
              </w:rPr>
            </w:pPr>
            <w:r w:rsidRPr="00A84E5B">
              <w:rPr>
                <w:szCs w:val="24"/>
              </w:rPr>
              <w:t>The</w:t>
            </w:r>
            <w:r w:rsidRPr="00A84E5B">
              <w:rPr>
                <w:rFonts w:eastAsia="Malgun Gothic"/>
                <w:szCs w:val="24"/>
                <w:lang w:eastAsia="ko-KR"/>
              </w:rPr>
              <w:t xml:space="preserve"> </w:t>
            </w:r>
            <w:r w:rsidRPr="00A84E5B">
              <w:rPr>
                <w:szCs w:val="24"/>
              </w:rPr>
              <w:t xml:space="preserve">session will provide an </w:t>
            </w:r>
            <w:r w:rsidRPr="00A84E5B">
              <w:rPr>
                <w:szCs w:val="24"/>
                <w:lang w:eastAsia="ko-KR"/>
              </w:rPr>
              <w:t xml:space="preserve">overview of international standardization </w:t>
            </w:r>
            <w:r w:rsidRPr="00A84E5B">
              <w:rPr>
                <w:rFonts w:eastAsia="Malgun Gothic"/>
                <w:szCs w:val="24"/>
                <w:lang w:eastAsia="ko-KR"/>
              </w:rPr>
              <w:t>(</w:t>
            </w:r>
            <w:r>
              <w:rPr>
                <w:szCs w:val="24"/>
                <w:lang w:eastAsia="ko-KR"/>
              </w:rPr>
              <w:t xml:space="preserve">organizations, preparation, </w:t>
            </w:r>
            <w:r w:rsidRPr="00A84E5B">
              <w:rPr>
                <w:szCs w:val="24"/>
                <w:lang w:eastAsia="ko-KR"/>
              </w:rPr>
              <w:t>participation, management, etc</w:t>
            </w:r>
            <w:r w:rsidRPr="00A84E5B">
              <w:rPr>
                <w:rFonts w:eastAsia="Malgun Gothic"/>
                <w:szCs w:val="24"/>
                <w:lang w:eastAsia="ko-KR"/>
              </w:rPr>
              <w:t xml:space="preserve">) and </w:t>
            </w:r>
            <w:r w:rsidRPr="00A84E5B">
              <w:rPr>
                <w:szCs w:val="24"/>
                <w:lang w:eastAsia="ko-KR"/>
              </w:rPr>
              <w:t xml:space="preserve">provide concrete measures for developing countries to participate effectively in </w:t>
            </w:r>
            <w:r w:rsidRPr="00A84E5B">
              <w:rPr>
                <w:szCs w:val="24"/>
              </w:rPr>
              <w:t>ITU-T</w:t>
            </w:r>
            <w:r w:rsidRPr="00A84E5B">
              <w:rPr>
                <w:rFonts w:eastAsia="Malgun Gothic"/>
                <w:szCs w:val="24"/>
                <w:lang w:eastAsia="ko-KR"/>
              </w:rPr>
              <w:t>.</w:t>
            </w:r>
            <w:r w:rsidRPr="00A84E5B">
              <w:rPr>
                <w:szCs w:val="24"/>
              </w:rPr>
              <w:t xml:space="preserve"> </w:t>
            </w:r>
            <w:r w:rsidRPr="00A84E5B">
              <w:rPr>
                <w:rFonts w:eastAsia="Malgun Gothic"/>
                <w:szCs w:val="24"/>
                <w:lang w:eastAsia="ko-KR"/>
              </w:rPr>
              <w:t>The session will also introduce the interactive training session which will be held on 6 July. Participants of the Interactive Training Session on Day 3 SHOULD attend this session in order to participate effectively in the training.</w:t>
            </w:r>
          </w:p>
          <w:p w:rsidR="00A4078C" w:rsidRPr="00A84E5B" w:rsidRDefault="00A4078C" w:rsidP="008C5577">
            <w:pPr>
              <w:spacing w:line="240" w:lineRule="atLeast"/>
              <w:rPr>
                <w:b/>
                <w:bCs/>
                <w:szCs w:val="24"/>
              </w:rPr>
            </w:pPr>
          </w:p>
        </w:tc>
      </w:tr>
      <w:tr w:rsidR="00A4078C" w:rsidRPr="00CB1065" w:rsidTr="008C5577">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A4078C" w:rsidRPr="00A84E5B" w:rsidRDefault="00A4078C" w:rsidP="006675DC">
            <w:pPr>
              <w:spacing w:line="240" w:lineRule="atLeast"/>
              <w:jc w:val="center"/>
              <w:rPr>
                <w:rFonts w:eastAsia="Malgun Gothic"/>
                <w:b/>
                <w:bCs/>
                <w:color w:val="004B96"/>
                <w:szCs w:val="24"/>
                <w:lang w:eastAsia="ko-KR"/>
              </w:rPr>
            </w:pPr>
            <w:r w:rsidRPr="00A84E5B">
              <w:rPr>
                <w:b/>
                <w:bCs/>
                <w:color w:val="004B96"/>
                <w:szCs w:val="24"/>
              </w:rPr>
              <w:t xml:space="preserve">Day 3 : Interactive Training Session  </w:t>
            </w:r>
            <w:r w:rsidRPr="00A84E5B">
              <w:rPr>
                <w:rFonts w:eastAsia="Malgun Gothic"/>
                <w:b/>
                <w:bCs/>
                <w:color w:val="004B96"/>
                <w:szCs w:val="24"/>
                <w:lang w:eastAsia="ko-KR"/>
              </w:rPr>
              <w:t>(6 July)</w:t>
            </w:r>
          </w:p>
          <w:p w:rsidR="00A4078C" w:rsidRPr="00A84E5B" w:rsidRDefault="00A4078C" w:rsidP="008C5577">
            <w:pPr>
              <w:spacing w:line="240" w:lineRule="atLeast"/>
              <w:rPr>
                <w:rFonts w:eastAsia="Malgun Gothic"/>
                <w:i/>
                <w:iCs/>
                <w:szCs w:val="24"/>
                <w:lang w:eastAsia="ko-KR"/>
              </w:rPr>
            </w:pPr>
            <w:r w:rsidRPr="00A84E5B">
              <w:rPr>
                <w:szCs w:val="24"/>
              </w:rPr>
              <w:t>Objective: The goal of the simulated Study Group meeting is to provide the most realistic, hands-on experience that simulates the preparation, management, participation and reporting of an actual international meeting.  The participants will learn how a meeting operates, and how to use the tools and techniques available for participants and chairmen.</w:t>
            </w:r>
            <w:r w:rsidRPr="00A84E5B">
              <w:rPr>
                <w:i/>
                <w:iCs/>
                <w:szCs w:val="24"/>
                <w:lang w:eastAsia="ko-KR" w:bidi="th-TH"/>
              </w:rPr>
              <w:t xml:space="preserve"> </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lang w:eastAsia="ko-KR"/>
              </w:rPr>
              <w:t>1</w:t>
            </w:r>
            <w:r w:rsidRPr="00A84E5B">
              <w:rPr>
                <w:b/>
                <w:bCs/>
                <w:szCs w:val="24"/>
              </w:rPr>
              <w:t>0:</w:t>
            </w:r>
            <w:r w:rsidRPr="00A84E5B">
              <w:rPr>
                <w:b/>
                <w:bCs/>
                <w:szCs w:val="24"/>
                <w:lang w:eastAsia="ko-KR"/>
              </w:rPr>
              <w:t>45</w:t>
            </w:r>
            <w:r w:rsidRPr="00A84E5B">
              <w:rPr>
                <w:b/>
                <w:bCs/>
                <w:szCs w:val="24"/>
              </w:rPr>
              <w:t xml:space="preserve"> – 1</w:t>
            </w:r>
            <w:r w:rsidRPr="00A84E5B">
              <w:rPr>
                <w:b/>
                <w:bCs/>
                <w:szCs w:val="24"/>
                <w:lang w:eastAsia="ko-KR"/>
              </w:rPr>
              <w:t>1</w:t>
            </w:r>
            <w:r w:rsidRPr="00A84E5B">
              <w:rPr>
                <w:b/>
                <w:bCs/>
                <w:szCs w:val="24"/>
              </w:rPr>
              <w:t>:30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before="100" w:beforeAutospacing="1" w:after="100" w:afterAutospacing="1" w:line="240" w:lineRule="atLeast"/>
              <w:rPr>
                <w:szCs w:val="24"/>
              </w:rPr>
            </w:pPr>
            <w:r w:rsidRPr="00A84E5B">
              <w:rPr>
                <w:szCs w:val="24"/>
              </w:rPr>
              <w:t>Simulated Study Group Meeting - Introduction and Opening Plenary</w:t>
            </w:r>
          </w:p>
          <w:p w:rsidR="00A4078C" w:rsidRPr="00A84E5B" w:rsidRDefault="00A4078C" w:rsidP="008C5577">
            <w:pPr>
              <w:spacing w:before="100" w:beforeAutospacing="1" w:after="100" w:afterAutospacing="1" w:line="240" w:lineRule="atLeast"/>
              <w:rPr>
                <w:szCs w:val="24"/>
              </w:rPr>
            </w:pPr>
            <w:r w:rsidRPr="00A84E5B">
              <w:rPr>
                <w:szCs w:val="24"/>
              </w:rPr>
              <w:t>Objectives: The session will provide guidance on how to prepare good input contributions and output reports.  The simulated study group meeting will begin with an Opening Plenary and establishment of the agenda and work plan for the remainder of the day.</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w:t>
            </w:r>
            <w:r w:rsidRPr="00A84E5B">
              <w:rPr>
                <w:b/>
                <w:bCs/>
                <w:szCs w:val="24"/>
                <w:lang w:eastAsia="ko-KR"/>
              </w:rPr>
              <w:t>1</w:t>
            </w:r>
            <w:r w:rsidRPr="00A84E5B">
              <w:rPr>
                <w:b/>
                <w:bCs/>
                <w:szCs w:val="24"/>
              </w:rPr>
              <w:t>:</w:t>
            </w:r>
            <w:r w:rsidRPr="00A84E5B">
              <w:rPr>
                <w:b/>
                <w:bCs/>
                <w:szCs w:val="24"/>
                <w:lang w:eastAsia="ko-KR"/>
              </w:rPr>
              <w:t>30</w:t>
            </w:r>
            <w:r w:rsidRPr="00A84E5B">
              <w:rPr>
                <w:b/>
                <w:bCs/>
                <w:szCs w:val="24"/>
              </w:rPr>
              <w:t xml:space="preserve"> – 12:30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szCs w:val="24"/>
              </w:rPr>
              <w:t>Simulated Study Group Meeting: Working Parties</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12:30 – 13:30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3E255C" w:rsidRDefault="00A4078C" w:rsidP="008C5577">
            <w:pPr>
              <w:spacing w:line="240" w:lineRule="atLeast"/>
              <w:rPr>
                <w:b/>
                <w:bCs/>
                <w:szCs w:val="24"/>
              </w:rPr>
            </w:pPr>
            <w:r w:rsidRPr="003E255C">
              <w:rPr>
                <w:b/>
                <w:bCs/>
                <w:szCs w:val="24"/>
              </w:rPr>
              <w:t>Lunch</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13:30 – 15:</w:t>
            </w:r>
            <w:r w:rsidRPr="00A84E5B">
              <w:rPr>
                <w:b/>
                <w:bCs/>
                <w:szCs w:val="24"/>
                <w:lang w:eastAsia="ko-KR"/>
              </w:rPr>
              <w:t>3</w:t>
            </w:r>
            <w:r w:rsidRPr="00A84E5B">
              <w:rPr>
                <w:b/>
                <w:bCs/>
                <w:szCs w:val="24"/>
              </w:rPr>
              <w:t>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before="100" w:beforeAutospacing="1" w:after="100" w:afterAutospacing="1" w:line="240" w:lineRule="atLeast"/>
              <w:rPr>
                <w:szCs w:val="24"/>
              </w:rPr>
            </w:pPr>
            <w:r w:rsidRPr="00A84E5B">
              <w:rPr>
                <w:szCs w:val="24"/>
              </w:rPr>
              <w:t>Simulated Study Group Meeting : Working Parties</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15:</w:t>
            </w:r>
            <w:r w:rsidRPr="00A84E5B">
              <w:rPr>
                <w:b/>
                <w:bCs/>
                <w:szCs w:val="24"/>
                <w:lang w:eastAsia="ko-KR"/>
              </w:rPr>
              <w:t>3</w:t>
            </w:r>
            <w:r w:rsidRPr="00A84E5B">
              <w:rPr>
                <w:b/>
                <w:bCs/>
                <w:szCs w:val="24"/>
              </w:rPr>
              <w:t>0 – 1</w:t>
            </w:r>
            <w:r w:rsidRPr="00A84E5B">
              <w:rPr>
                <w:b/>
                <w:bCs/>
                <w:szCs w:val="24"/>
                <w:lang w:eastAsia="ko-KR"/>
              </w:rPr>
              <w:t>5</w:t>
            </w:r>
            <w:r w:rsidRPr="00A84E5B">
              <w:rPr>
                <w:b/>
                <w:bCs/>
                <w:szCs w:val="24"/>
              </w:rPr>
              <w:t>:</w:t>
            </w:r>
            <w:r w:rsidRPr="00A84E5B">
              <w:rPr>
                <w:b/>
                <w:bCs/>
                <w:szCs w:val="24"/>
                <w:lang w:eastAsia="ko-KR"/>
              </w:rPr>
              <w:t>50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3E255C" w:rsidRDefault="00A4078C" w:rsidP="008C5577">
            <w:pPr>
              <w:spacing w:before="100" w:beforeAutospacing="1" w:after="100" w:afterAutospacing="1" w:line="240" w:lineRule="atLeast"/>
              <w:rPr>
                <w:b/>
                <w:bCs/>
                <w:szCs w:val="24"/>
              </w:rPr>
            </w:pPr>
            <w:r w:rsidRPr="003E255C">
              <w:rPr>
                <w:b/>
                <w:bCs/>
                <w:szCs w:val="24"/>
              </w:rPr>
              <w:t>Coffee Break</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szCs w:val="24"/>
              </w:rPr>
            </w:pPr>
            <w:r w:rsidRPr="00A84E5B">
              <w:rPr>
                <w:b/>
                <w:bCs/>
                <w:szCs w:val="24"/>
              </w:rPr>
              <w:t>1</w:t>
            </w:r>
            <w:r w:rsidRPr="00A84E5B">
              <w:rPr>
                <w:b/>
                <w:bCs/>
                <w:szCs w:val="24"/>
                <w:lang w:eastAsia="ko-KR"/>
              </w:rPr>
              <w:t>5</w:t>
            </w:r>
            <w:r w:rsidRPr="00A84E5B">
              <w:rPr>
                <w:b/>
                <w:bCs/>
                <w:szCs w:val="24"/>
              </w:rPr>
              <w:t>:</w:t>
            </w:r>
            <w:r w:rsidRPr="00A84E5B">
              <w:rPr>
                <w:b/>
                <w:bCs/>
                <w:szCs w:val="24"/>
                <w:lang w:eastAsia="ko-KR"/>
              </w:rPr>
              <w:t>50</w:t>
            </w:r>
            <w:r w:rsidRPr="00A84E5B">
              <w:rPr>
                <w:b/>
                <w:bCs/>
                <w:szCs w:val="24"/>
              </w:rPr>
              <w:t xml:space="preserve"> – 17:30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3E255C" w:rsidRDefault="00A4078C" w:rsidP="008C5577">
            <w:pPr>
              <w:spacing w:before="100" w:beforeAutospacing="1" w:after="100" w:afterAutospacing="1" w:line="240" w:lineRule="atLeast"/>
              <w:rPr>
                <w:b/>
                <w:bCs/>
                <w:szCs w:val="24"/>
              </w:rPr>
            </w:pPr>
            <w:r w:rsidRPr="003E255C">
              <w:rPr>
                <w:b/>
                <w:bCs/>
                <w:szCs w:val="24"/>
              </w:rPr>
              <w:t>Closing Plenary</w:t>
            </w:r>
          </w:p>
        </w:tc>
      </w:tr>
    </w:tbl>
    <w:p w:rsidR="00A4078C" w:rsidRDefault="00A4078C" w:rsidP="00A4078C"/>
    <w:p w:rsidR="00DF48F9" w:rsidRDefault="00E727B8" w:rsidP="00DF48F9">
      <w:pPr>
        <w:pStyle w:val="LetterStart"/>
        <w:tabs>
          <w:tab w:val="clear" w:pos="1361"/>
          <w:tab w:val="clear" w:pos="1758"/>
          <w:tab w:val="clear" w:pos="2155"/>
          <w:tab w:val="clear" w:pos="2552"/>
          <w:tab w:val="center" w:pos="4962"/>
        </w:tabs>
        <w:spacing w:before="120" w:line="240" w:lineRule="atLeast"/>
        <w:jc w:val="center"/>
        <w:rPr>
          <w:lang w:val="en-US"/>
        </w:rPr>
      </w:pPr>
      <w:r>
        <w:rPr>
          <w:b/>
          <w:bCs/>
          <w:szCs w:val="24"/>
          <w:lang w:val="en-US"/>
        </w:rPr>
        <w:br w:type="page"/>
      </w:r>
      <w:r>
        <w:rPr>
          <w:lang w:val="en-US"/>
        </w:rPr>
        <w:t xml:space="preserve">ANNEX </w:t>
      </w:r>
      <w:r w:rsidR="005E2B15">
        <w:rPr>
          <w:lang w:val="en-US"/>
        </w:rPr>
        <w:t>2</w:t>
      </w:r>
      <w:r w:rsidR="000D7474">
        <w:rPr>
          <w:lang w:val="en-US"/>
        </w:rPr>
        <w:t xml:space="preserve"> </w:t>
      </w:r>
    </w:p>
    <w:p w:rsidR="004504CD" w:rsidRDefault="000D7474" w:rsidP="00DF48F9">
      <w:pPr>
        <w:pStyle w:val="LetterStart"/>
        <w:tabs>
          <w:tab w:val="clear" w:pos="1361"/>
          <w:tab w:val="clear" w:pos="1758"/>
          <w:tab w:val="clear" w:pos="2155"/>
          <w:tab w:val="clear" w:pos="2552"/>
          <w:tab w:val="center" w:pos="4962"/>
        </w:tabs>
        <w:spacing w:before="120" w:line="240" w:lineRule="atLeast"/>
        <w:jc w:val="center"/>
        <w:rPr>
          <w:lang w:val="en-US"/>
        </w:rPr>
      </w:pPr>
      <w:r w:rsidRPr="00BE3C60">
        <w:rPr>
          <w:lang w:val="en-US"/>
        </w:rPr>
        <w:t>(to TSB Circular 192)</w:t>
      </w:r>
    </w:p>
    <w:tbl>
      <w:tblPr>
        <w:tblpPr w:leftFromText="180" w:rightFromText="180" w:vertAnchor="page" w:horzAnchor="margin" w:tblpY="1936"/>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8"/>
        <w:gridCol w:w="3448"/>
        <w:gridCol w:w="3249"/>
      </w:tblGrid>
      <w:tr w:rsidR="00DF48F9" w:rsidRPr="00316D81" w:rsidTr="00DF48F9">
        <w:trPr>
          <w:trHeight w:val="1430"/>
        </w:trPr>
        <w:tc>
          <w:tcPr>
            <w:tcW w:w="3248" w:type="dxa"/>
          </w:tcPr>
          <w:p w:rsidR="00DF48F9" w:rsidRDefault="00E43556" w:rsidP="00DF48F9">
            <w:pPr>
              <w:jc w:val="center"/>
              <w:rPr>
                <w:noProof/>
              </w:rPr>
            </w:pPr>
            <w:r>
              <w:rPr>
                <w:rFonts w:ascii="Trebuchet MS" w:hAnsi="Trebuchet MS" w:cs="Arial"/>
                <w:noProof/>
                <w:sz w:val="22"/>
                <w:szCs w:val="22"/>
                <w:lang w:val="en-US" w:eastAsia="zh-CN"/>
              </w:rPr>
              <w:drawing>
                <wp:inline distT="0" distB="0" distL="0" distR="0">
                  <wp:extent cx="1304925" cy="542925"/>
                  <wp:effectExtent l="0" t="0" r="9525" b="9525"/>
                  <wp:docPr id="4" name="Picture 4"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with-name"/>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3448" w:type="dxa"/>
          </w:tcPr>
          <w:p w:rsidR="00DF48F9" w:rsidRDefault="00E43556" w:rsidP="00DF48F9">
            <w:pPr>
              <w:jc w:val="center"/>
              <w:rPr>
                <w:rFonts w:ascii="Trebuchet MS" w:hAnsi="Trebuchet MS"/>
                <w:b/>
                <w:sz w:val="22"/>
                <w:szCs w:val="22"/>
              </w:rPr>
            </w:pPr>
            <w:r>
              <w:rPr>
                <w:noProof/>
                <w:lang w:val="en-US" w:eastAsia="zh-CN"/>
              </w:rPr>
              <w:drawing>
                <wp:anchor distT="0" distB="0" distL="114300" distR="114300" simplePos="0" relativeHeight="251657728" behindDoc="1" locked="0" layoutInCell="1" allowOverlap="1">
                  <wp:simplePos x="0" y="0"/>
                  <wp:positionH relativeFrom="column">
                    <wp:posOffset>848995</wp:posOffset>
                  </wp:positionH>
                  <wp:positionV relativeFrom="paragraph">
                    <wp:posOffset>109855</wp:posOffset>
                  </wp:positionV>
                  <wp:extent cx="669290" cy="775970"/>
                  <wp:effectExtent l="0" t="0" r="0" b="5080"/>
                  <wp:wrapTight wrapText="bothSides">
                    <wp:wrapPolygon edited="0">
                      <wp:start x="0" y="0"/>
                      <wp:lineTo x="0" y="21211"/>
                      <wp:lineTo x="20903" y="21211"/>
                      <wp:lineTo x="2090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290" cy="775970"/>
                          </a:xfrm>
                          <a:prstGeom prst="rect">
                            <a:avLst/>
                          </a:prstGeom>
                          <a:noFill/>
                          <a:ln>
                            <a:noFill/>
                          </a:ln>
                        </pic:spPr>
                      </pic:pic>
                    </a:graphicData>
                  </a:graphic>
                </wp:anchor>
              </w:drawing>
            </w:r>
          </w:p>
          <w:p w:rsidR="00DF48F9" w:rsidRPr="001A3FB7" w:rsidRDefault="00DF48F9" w:rsidP="00DF48F9">
            <w:pPr>
              <w:jc w:val="center"/>
              <w:rPr>
                <w:rFonts w:ascii="Trebuchet MS" w:hAnsi="Trebuchet MS"/>
                <w:b/>
                <w:sz w:val="20"/>
              </w:rPr>
            </w:pPr>
          </w:p>
        </w:tc>
        <w:tc>
          <w:tcPr>
            <w:tcW w:w="3249" w:type="dxa"/>
          </w:tcPr>
          <w:p w:rsidR="00DF48F9" w:rsidRDefault="00E43556" w:rsidP="00DF48F9">
            <w:pPr>
              <w:jc w:val="center"/>
              <w:rPr>
                <w:noProof/>
              </w:rPr>
            </w:pPr>
            <w:r>
              <w:rPr>
                <w:noProof/>
                <w:lang w:val="en-US" w:eastAsia="zh-CN"/>
              </w:rPr>
              <w:drawing>
                <wp:anchor distT="0" distB="0" distL="114300" distR="114300" simplePos="0" relativeHeight="251658752" behindDoc="1" locked="0" layoutInCell="1" allowOverlap="1">
                  <wp:simplePos x="0" y="0"/>
                  <wp:positionH relativeFrom="column">
                    <wp:posOffset>546100</wp:posOffset>
                  </wp:positionH>
                  <wp:positionV relativeFrom="paragraph">
                    <wp:posOffset>224155</wp:posOffset>
                  </wp:positionV>
                  <wp:extent cx="993775" cy="595630"/>
                  <wp:effectExtent l="0" t="0" r="0" b="0"/>
                  <wp:wrapTight wrapText="bothSides">
                    <wp:wrapPolygon edited="0">
                      <wp:start x="0" y="0"/>
                      <wp:lineTo x="0" y="20725"/>
                      <wp:lineTo x="21117" y="20725"/>
                      <wp:lineTo x="21117" y="0"/>
                      <wp:lineTo x="0" y="0"/>
                    </wp:wrapPolygon>
                  </wp:wrapTight>
                  <wp:docPr id="27" name="Picture 17" descr="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TA.jpg"/>
                          <pic:cNvPicPr>
                            <a:picLocks noChangeAspect="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775" cy="595630"/>
                          </a:xfrm>
                          <a:prstGeom prst="rect">
                            <a:avLst/>
                          </a:prstGeom>
                          <a:noFill/>
                          <a:ln>
                            <a:noFill/>
                          </a:ln>
                        </pic:spPr>
                      </pic:pic>
                    </a:graphicData>
                  </a:graphic>
                </wp:anchor>
              </w:drawing>
            </w:r>
          </w:p>
        </w:tc>
      </w:tr>
    </w:tbl>
    <w:p w:rsidR="00DF48F9" w:rsidRDefault="00DF48F9" w:rsidP="005E2B15">
      <w:pPr>
        <w:spacing w:before="100" w:beforeAutospacing="1" w:after="100" w:afterAutospacing="1" w:line="240" w:lineRule="atLeast"/>
        <w:jc w:val="center"/>
        <w:outlineLvl w:val="2"/>
        <w:rPr>
          <w:rStyle w:val="Strong"/>
          <w:szCs w:val="24"/>
        </w:rPr>
      </w:pPr>
    </w:p>
    <w:p w:rsidR="005E2B15" w:rsidRPr="0036357A" w:rsidRDefault="0040070B" w:rsidP="005E2B15">
      <w:pPr>
        <w:spacing w:before="100" w:beforeAutospacing="1" w:after="100" w:afterAutospacing="1" w:line="240" w:lineRule="atLeast"/>
        <w:jc w:val="center"/>
        <w:outlineLvl w:val="2"/>
        <w:rPr>
          <w:b/>
          <w:bCs/>
          <w:szCs w:val="24"/>
          <w:lang w:val="en-US"/>
        </w:rPr>
      </w:pPr>
      <w:r w:rsidRPr="0036357A">
        <w:rPr>
          <w:rStyle w:val="Strong"/>
          <w:szCs w:val="24"/>
        </w:rPr>
        <w:t xml:space="preserve">ITU </w:t>
      </w:r>
      <w:r w:rsidR="005E2B15" w:rsidRPr="0036357A">
        <w:rPr>
          <w:rStyle w:val="Strong"/>
          <w:szCs w:val="24"/>
        </w:rPr>
        <w:t xml:space="preserve">Regional Workshop on Bridging the Standardization Gap </w:t>
      </w:r>
      <w:r w:rsidR="005E2B15" w:rsidRPr="0036357A">
        <w:rPr>
          <w:rStyle w:val="Strong"/>
          <w:szCs w:val="24"/>
        </w:rPr>
        <w:br/>
      </w:r>
      <w:r w:rsidR="005E2B15" w:rsidRPr="0036357A">
        <w:rPr>
          <w:b/>
          <w:bCs/>
          <w:szCs w:val="24"/>
          <w:lang w:val="en-US"/>
        </w:rPr>
        <w:t>and</w:t>
      </w:r>
      <w:r w:rsidR="005E2B15" w:rsidRPr="0036357A">
        <w:rPr>
          <w:b/>
          <w:bCs/>
          <w:szCs w:val="24"/>
          <w:lang w:val="en-US"/>
        </w:rPr>
        <w:br/>
        <w:t>Interactive Training Session</w:t>
      </w:r>
      <w:r w:rsidR="005E2B15" w:rsidRPr="0036357A">
        <w:rPr>
          <w:b/>
          <w:bCs/>
          <w:szCs w:val="24"/>
        </w:rPr>
        <w:t>: Simulated Study Group Meeting</w:t>
      </w:r>
      <w:r w:rsidR="005E2B15" w:rsidRPr="0036357A">
        <w:rPr>
          <w:b/>
          <w:bCs/>
          <w:szCs w:val="24"/>
          <w:lang w:val="en-US"/>
        </w:rPr>
        <w:t xml:space="preserve"> </w:t>
      </w:r>
    </w:p>
    <w:p w:rsidR="005E2B15" w:rsidRPr="0036357A" w:rsidRDefault="005E2B15" w:rsidP="005E2B15">
      <w:pPr>
        <w:spacing w:before="100" w:beforeAutospacing="1" w:after="100" w:afterAutospacing="1" w:line="240" w:lineRule="atLeast"/>
        <w:jc w:val="center"/>
        <w:outlineLvl w:val="2"/>
        <w:rPr>
          <w:b/>
          <w:bCs/>
          <w:szCs w:val="24"/>
          <w:lang w:val="es-ES_tradnl"/>
        </w:rPr>
      </w:pPr>
      <w:r w:rsidRPr="0036357A">
        <w:rPr>
          <w:b/>
          <w:bCs/>
          <w:szCs w:val="24"/>
          <w:lang w:val="es-ES_tradnl"/>
        </w:rPr>
        <w:t>(</w:t>
      </w:r>
      <w:proofErr w:type="spellStart"/>
      <w:r w:rsidRPr="0036357A">
        <w:rPr>
          <w:b/>
          <w:bCs/>
          <w:szCs w:val="24"/>
          <w:lang w:val="es-ES_tradnl"/>
        </w:rPr>
        <w:t>Nadi</w:t>
      </w:r>
      <w:proofErr w:type="spellEnd"/>
      <w:r w:rsidRPr="0036357A">
        <w:rPr>
          <w:b/>
          <w:bCs/>
          <w:szCs w:val="24"/>
          <w:lang w:val="es-ES_tradnl"/>
        </w:rPr>
        <w:t xml:space="preserve">, </w:t>
      </w:r>
      <w:proofErr w:type="spellStart"/>
      <w:r w:rsidRPr="0036357A">
        <w:rPr>
          <w:b/>
          <w:bCs/>
          <w:szCs w:val="24"/>
          <w:lang w:val="es-ES_tradnl"/>
        </w:rPr>
        <w:t>Fiji</w:t>
      </w:r>
      <w:proofErr w:type="spellEnd"/>
      <w:r w:rsidRPr="0036357A">
        <w:rPr>
          <w:b/>
          <w:bCs/>
          <w:szCs w:val="24"/>
          <w:lang w:val="es-ES_tradnl"/>
        </w:rPr>
        <w:t xml:space="preserve">, 4-6 </w:t>
      </w:r>
      <w:proofErr w:type="spellStart"/>
      <w:r w:rsidRPr="0036357A">
        <w:rPr>
          <w:b/>
          <w:bCs/>
          <w:szCs w:val="24"/>
          <w:lang w:val="es-ES_tradnl"/>
        </w:rPr>
        <w:t>July</w:t>
      </w:r>
      <w:proofErr w:type="spellEnd"/>
      <w:r w:rsidRPr="0036357A">
        <w:rPr>
          <w:b/>
          <w:bCs/>
          <w:szCs w:val="24"/>
          <w:lang w:val="es-ES_tradnl"/>
        </w:rPr>
        <w:t xml:space="preserve"> 2011)</w:t>
      </w:r>
    </w:p>
    <w:p w:rsidR="00837184" w:rsidRPr="005E2B15" w:rsidRDefault="005E2B15" w:rsidP="00837184">
      <w:pPr>
        <w:jc w:val="center"/>
        <w:rPr>
          <w:rFonts w:eastAsia="Arial Unicode MS"/>
          <w:bCs/>
          <w:szCs w:val="24"/>
          <w:lang w:val="es-ES_tradnl"/>
        </w:rPr>
      </w:pPr>
      <w:proofErr w:type="spellStart"/>
      <w:r w:rsidRPr="0036357A">
        <w:rPr>
          <w:rFonts w:eastAsia="Arial Unicode MS"/>
          <w:bCs/>
          <w:szCs w:val="24"/>
          <w:lang w:val="es-ES_tradnl"/>
        </w:rPr>
        <w:t>Venue</w:t>
      </w:r>
      <w:proofErr w:type="spellEnd"/>
      <w:r w:rsidRPr="0036357A">
        <w:rPr>
          <w:rFonts w:eastAsia="Arial Unicode MS"/>
          <w:bCs/>
          <w:szCs w:val="24"/>
          <w:lang w:val="es-ES_tradnl"/>
        </w:rPr>
        <w:t xml:space="preserve">: </w:t>
      </w:r>
      <w:proofErr w:type="spellStart"/>
      <w:r w:rsidR="00837184" w:rsidRPr="0036357A">
        <w:rPr>
          <w:rFonts w:eastAsia="Arial Unicode MS"/>
          <w:bCs/>
          <w:szCs w:val="24"/>
          <w:lang w:val="es-ES_tradnl"/>
        </w:rPr>
        <w:t>Tanoa</w:t>
      </w:r>
      <w:proofErr w:type="spellEnd"/>
      <w:r w:rsidR="00837184" w:rsidRPr="0036357A">
        <w:rPr>
          <w:rFonts w:eastAsia="Arial Unicode MS"/>
          <w:bCs/>
          <w:szCs w:val="24"/>
          <w:lang w:val="es-ES_tradnl"/>
        </w:rPr>
        <w:t xml:space="preserve"> International Hotel, </w:t>
      </w:r>
      <w:proofErr w:type="spellStart"/>
      <w:r w:rsidR="00837184" w:rsidRPr="0036357A">
        <w:rPr>
          <w:rFonts w:eastAsia="Arial Unicode MS"/>
          <w:bCs/>
          <w:szCs w:val="24"/>
          <w:lang w:val="es-ES_tradnl"/>
        </w:rPr>
        <w:t>Nadi</w:t>
      </w:r>
      <w:proofErr w:type="spellEnd"/>
      <w:r w:rsidR="00837184" w:rsidRPr="0036357A">
        <w:rPr>
          <w:rFonts w:eastAsia="Arial Unicode MS"/>
          <w:bCs/>
          <w:szCs w:val="24"/>
          <w:lang w:val="es-ES_tradnl"/>
        </w:rPr>
        <w:t xml:space="preserve">, </w:t>
      </w:r>
      <w:proofErr w:type="spellStart"/>
      <w:r w:rsidR="00837184" w:rsidRPr="0036357A">
        <w:rPr>
          <w:rFonts w:eastAsia="Arial Unicode MS"/>
          <w:bCs/>
          <w:szCs w:val="24"/>
          <w:lang w:val="es-ES_tradnl"/>
        </w:rPr>
        <w:t>Fiji</w:t>
      </w:r>
      <w:proofErr w:type="spellEnd"/>
    </w:p>
    <w:p w:rsidR="00DF48F9" w:rsidRPr="005E2B15" w:rsidRDefault="00DF48F9" w:rsidP="00837184">
      <w:pPr>
        <w:jc w:val="center"/>
        <w:rPr>
          <w:rFonts w:eastAsia="Arial Unicode MS"/>
          <w:bCs/>
          <w:szCs w:val="24"/>
          <w:lang w:val="es-ES_tradnl"/>
        </w:rPr>
      </w:pPr>
    </w:p>
    <w:p w:rsidR="00D92343" w:rsidRPr="008F717A" w:rsidRDefault="00E72795" w:rsidP="00D92343">
      <w:pPr>
        <w:jc w:val="center"/>
        <w:rPr>
          <w:rFonts w:ascii="Times New Roman Bold" w:eastAsia="Arial Unicode MS" w:hAnsi="Times New Roman Bold" w:cs="Times New Roman Bold"/>
          <w:b/>
          <w:szCs w:val="24"/>
          <w:u w:val="single"/>
        </w:rPr>
      </w:pPr>
      <w:r w:rsidRPr="008F717A">
        <w:rPr>
          <w:rFonts w:ascii="Times New Roman Bold" w:eastAsia="Arial Unicode MS" w:hAnsi="Times New Roman Bold" w:cs="Times New Roman Bold"/>
          <w:b/>
          <w:szCs w:val="24"/>
          <w:u w:val="single"/>
        </w:rPr>
        <w:t xml:space="preserve">PRACTICAL </w:t>
      </w:r>
      <w:r w:rsidR="00837184" w:rsidRPr="008F717A">
        <w:rPr>
          <w:rFonts w:ascii="Times New Roman Bold" w:eastAsia="Arial Unicode MS" w:hAnsi="Times New Roman Bold" w:cs="Times New Roman Bold"/>
          <w:b/>
          <w:szCs w:val="24"/>
          <w:u w:val="single"/>
        </w:rPr>
        <w:t>INFORMATION</w:t>
      </w:r>
    </w:p>
    <w:p w:rsidR="00D92343" w:rsidRPr="006675DC" w:rsidRDefault="00D92343" w:rsidP="00D92343">
      <w:pPr>
        <w:jc w:val="center"/>
        <w:rPr>
          <w:rFonts w:ascii="Times New Roman Bold" w:eastAsia="Arial Unicode MS" w:hAnsi="Times New Roman Bold" w:cs="Times New Roman Bold"/>
          <w:b/>
          <w:color w:val="1F497D"/>
          <w:szCs w:val="24"/>
          <w:u w:val="single"/>
        </w:rPr>
      </w:pPr>
    </w:p>
    <w:p w:rsidR="00837184" w:rsidRPr="008F717A" w:rsidRDefault="00D92343" w:rsidP="00657B37">
      <w:pPr>
        <w:rPr>
          <w:rFonts w:eastAsia="Arial Unicode MS"/>
          <w:b/>
          <w:szCs w:val="24"/>
          <w:u w:val="single"/>
        </w:rPr>
      </w:pPr>
      <w:r w:rsidRPr="008F717A">
        <w:rPr>
          <w:rFonts w:eastAsia="Arial Unicode MS"/>
          <w:b/>
          <w:szCs w:val="24"/>
        </w:rPr>
        <w:t>Venue</w:t>
      </w:r>
      <w:r w:rsidR="00657B37" w:rsidRPr="008F717A">
        <w:rPr>
          <w:rFonts w:eastAsia="Arial Unicode MS"/>
          <w:b/>
          <w:szCs w:val="24"/>
        </w:rPr>
        <w:t xml:space="preserve"> For Workshop and Training</w:t>
      </w:r>
    </w:p>
    <w:p w:rsidR="00837184" w:rsidRPr="00837184" w:rsidRDefault="00837184" w:rsidP="00657B37">
      <w:pPr>
        <w:jc w:val="both"/>
        <w:rPr>
          <w:rFonts w:eastAsia="Arial Unicode MS"/>
          <w:b/>
          <w:szCs w:val="24"/>
        </w:rPr>
      </w:pPr>
      <w:proofErr w:type="spellStart"/>
      <w:r w:rsidRPr="00837184">
        <w:rPr>
          <w:rFonts w:eastAsia="Arial Unicode MS"/>
          <w:b/>
          <w:color w:val="000000"/>
          <w:szCs w:val="24"/>
        </w:rPr>
        <w:t>Tanoa</w:t>
      </w:r>
      <w:proofErr w:type="spellEnd"/>
      <w:r w:rsidRPr="00837184">
        <w:rPr>
          <w:rFonts w:eastAsia="Arial Unicode MS"/>
          <w:b/>
          <w:color w:val="000000"/>
          <w:szCs w:val="24"/>
        </w:rPr>
        <w:t xml:space="preserve"> International Hotel</w:t>
      </w:r>
    </w:p>
    <w:p w:rsidR="00837184" w:rsidRPr="00837184" w:rsidRDefault="00837184" w:rsidP="00837184">
      <w:pPr>
        <w:jc w:val="both"/>
        <w:rPr>
          <w:rFonts w:eastAsia="Arial Unicode MS"/>
          <w:szCs w:val="24"/>
        </w:rPr>
      </w:pPr>
      <w:r w:rsidRPr="00837184">
        <w:rPr>
          <w:rFonts w:eastAsia="Arial Unicode MS"/>
          <w:szCs w:val="24"/>
        </w:rPr>
        <w:t xml:space="preserve">Address: </w:t>
      </w:r>
      <w:proofErr w:type="spellStart"/>
      <w:smartTag w:uri="urn:schemas-microsoft-com:office:smarttags" w:element="Street">
        <w:smartTag w:uri="urn:schemas-microsoft-com:office:smarttags" w:element="address">
          <w:r w:rsidRPr="00837184">
            <w:rPr>
              <w:rFonts w:eastAsia="Arial Unicode MS"/>
              <w:szCs w:val="24"/>
            </w:rPr>
            <w:t>Votualevu</w:t>
          </w:r>
          <w:proofErr w:type="spellEnd"/>
          <w:r w:rsidRPr="00837184">
            <w:rPr>
              <w:rFonts w:eastAsia="Arial Unicode MS"/>
              <w:szCs w:val="24"/>
            </w:rPr>
            <w:t xml:space="preserve"> Road</w:t>
          </w:r>
        </w:smartTag>
      </w:smartTag>
      <w:r w:rsidRPr="00837184">
        <w:rPr>
          <w:rFonts w:eastAsia="Arial Unicode MS"/>
          <w:szCs w:val="24"/>
        </w:rPr>
        <w:t xml:space="preserve">, </w:t>
      </w:r>
      <w:proofErr w:type="spellStart"/>
      <w:r w:rsidRPr="00837184">
        <w:rPr>
          <w:rFonts w:eastAsia="Arial Unicode MS"/>
          <w:szCs w:val="24"/>
        </w:rPr>
        <w:t>Namaka</w:t>
      </w:r>
      <w:proofErr w:type="spellEnd"/>
      <w:r w:rsidRPr="00837184">
        <w:rPr>
          <w:rFonts w:eastAsia="Arial Unicode MS"/>
          <w:szCs w:val="24"/>
        </w:rPr>
        <w:t xml:space="preserve">, </w:t>
      </w:r>
      <w:proofErr w:type="spellStart"/>
      <w:smartTag w:uri="urn:schemas-microsoft-com:office:smarttags" w:element="place">
        <w:smartTag w:uri="urn:schemas-microsoft-com:office:smarttags" w:element="City">
          <w:r w:rsidRPr="00837184">
            <w:rPr>
              <w:rFonts w:eastAsia="Arial Unicode MS"/>
              <w:szCs w:val="24"/>
            </w:rPr>
            <w:t>Nadi</w:t>
          </w:r>
        </w:smartTag>
        <w:proofErr w:type="spellEnd"/>
        <w:r w:rsidRPr="00837184">
          <w:rPr>
            <w:rFonts w:eastAsia="Arial Unicode MS"/>
            <w:szCs w:val="24"/>
          </w:rPr>
          <w:t xml:space="preserve">, </w:t>
        </w:r>
        <w:smartTag w:uri="urn:schemas-microsoft-com:office:smarttags" w:element="country-region">
          <w:r w:rsidRPr="00837184">
            <w:rPr>
              <w:rFonts w:eastAsia="Arial Unicode MS"/>
              <w:szCs w:val="24"/>
            </w:rPr>
            <w:t>Fiji</w:t>
          </w:r>
        </w:smartTag>
      </w:smartTag>
    </w:p>
    <w:p w:rsidR="00837184" w:rsidRPr="00837184" w:rsidRDefault="00837184" w:rsidP="00837184">
      <w:pPr>
        <w:jc w:val="both"/>
        <w:rPr>
          <w:rFonts w:eastAsia="Arial Unicode MS"/>
          <w:szCs w:val="24"/>
        </w:rPr>
      </w:pPr>
      <w:r w:rsidRPr="00837184">
        <w:rPr>
          <w:rFonts w:eastAsia="Arial Unicode MS"/>
          <w:szCs w:val="24"/>
        </w:rPr>
        <w:t>Tel: +679 672 0277</w:t>
      </w:r>
    </w:p>
    <w:p w:rsidR="00837184" w:rsidRPr="00837184" w:rsidRDefault="00837184" w:rsidP="00837184">
      <w:pPr>
        <w:jc w:val="both"/>
        <w:rPr>
          <w:rFonts w:eastAsia="Arial Unicode MS"/>
          <w:szCs w:val="24"/>
        </w:rPr>
      </w:pPr>
      <w:r w:rsidRPr="00837184">
        <w:rPr>
          <w:rFonts w:eastAsia="Arial Unicode MS"/>
          <w:szCs w:val="24"/>
        </w:rPr>
        <w:t>Fax: +679 672 0191</w:t>
      </w:r>
    </w:p>
    <w:p w:rsidR="00837184" w:rsidRPr="00837184" w:rsidRDefault="00837184" w:rsidP="00837184">
      <w:pPr>
        <w:jc w:val="both"/>
        <w:rPr>
          <w:rFonts w:eastAsia="Arial Unicode MS"/>
          <w:szCs w:val="24"/>
        </w:rPr>
      </w:pPr>
      <w:r w:rsidRPr="00837184">
        <w:rPr>
          <w:rFonts w:eastAsia="Arial Unicode MS"/>
          <w:szCs w:val="24"/>
        </w:rPr>
        <w:t xml:space="preserve">e-mail: </w:t>
      </w:r>
      <w:hyperlink r:id="rId21" w:history="1">
        <w:r w:rsidRPr="00837184">
          <w:rPr>
            <w:rStyle w:val="Hyperlink"/>
            <w:rFonts w:eastAsia="Arial Unicode MS"/>
            <w:szCs w:val="24"/>
          </w:rPr>
          <w:t>mere@tanoahotels.com.fj</w:t>
        </w:r>
      </w:hyperlink>
      <w:r w:rsidRPr="00837184">
        <w:rPr>
          <w:rFonts w:eastAsia="Arial Unicode MS"/>
          <w:szCs w:val="24"/>
        </w:rPr>
        <w:t xml:space="preserve"> and </w:t>
      </w:r>
      <w:hyperlink r:id="rId22" w:history="1">
        <w:r w:rsidRPr="00837184">
          <w:rPr>
            <w:rStyle w:val="Hyperlink"/>
            <w:rFonts w:eastAsia="Arial Unicode MS"/>
            <w:szCs w:val="24"/>
          </w:rPr>
          <w:t>vika@tanoahotels.com.fj</w:t>
        </w:r>
      </w:hyperlink>
      <w:r w:rsidRPr="00837184">
        <w:rPr>
          <w:rFonts w:eastAsia="Arial Unicode MS"/>
          <w:szCs w:val="24"/>
        </w:rPr>
        <w:t xml:space="preserve"> </w:t>
      </w:r>
    </w:p>
    <w:p w:rsidR="00837184" w:rsidRDefault="00837184" w:rsidP="00837184">
      <w:pPr>
        <w:jc w:val="both"/>
        <w:rPr>
          <w:rFonts w:eastAsia="Arial Unicode MS"/>
          <w:szCs w:val="24"/>
        </w:rPr>
      </w:pPr>
    </w:p>
    <w:p w:rsidR="00DF48F9" w:rsidRPr="00837184" w:rsidRDefault="00DF48F9" w:rsidP="00837184">
      <w:pPr>
        <w:jc w:val="both"/>
        <w:rPr>
          <w:rFonts w:eastAsia="Arial Unicode MS"/>
          <w:szCs w:val="24"/>
        </w:rPr>
      </w:pPr>
    </w:p>
    <w:p w:rsidR="00837184" w:rsidRDefault="00657B37" w:rsidP="00837184">
      <w:pPr>
        <w:jc w:val="both"/>
        <w:rPr>
          <w:rFonts w:eastAsia="Arial Unicode MS"/>
          <w:b/>
          <w:bCs/>
          <w:szCs w:val="24"/>
        </w:rPr>
      </w:pPr>
      <w:r w:rsidRPr="008F717A">
        <w:rPr>
          <w:rFonts w:eastAsia="Arial Unicode MS"/>
          <w:b/>
          <w:bCs/>
          <w:szCs w:val="24"/>
        </w:rPr>
        <w:t xml:space="preserve">Face to Face </w:t>
      </w:r>
      <w:r w:rsidR="00837184" w:rsidRPr="008F717A">
        <w:rPr>
          <w:rFonts w:eastAsia="Arial Unicode MS"/>
          <w:b/>
          <w:bCs/>
          <w:szCs w:val="24"/>
        </w:rPr>
        <w:t xml:space="preserve">Registration </w:t>
      </w:r>
      <w:r w:rsidRPr="008F717A">
        <w:rPr>
          <w:rFonts w:eastAsia="Arial Unicode MS"/>
          <w:b/>
          <w:bCs/>
          <w:szCs w:val="24"/>
        </w:rPr>
        <w:t xml:space="preserve">And Identification </w:t>
      </w:r>
      <w:proofErr w:type="spellStart"/>
      <w:r w:rsidRPr="008F717A">
        <w:rPr>
          <w:rFonts w:eastAsia="Arial Unicode MS"/>
          <w:b/>
          <w:bCs/>
          <w:szCs w:val="24"/>
        </w:rPr>
        <w:t>Bages</w:t>
      </w:r>
      <w:proofErr w:type="spellEnd"/>
    </w:p>
    <w:p w:rsidR="00657B37" w:rsidRPr="00657B37" w:rsidRDefault="00657B37" w:rsidP="00657B37">
      <w:pPr>
        <w:ind w:right="-680"/>
        <w:jc w:val="both"/>
        <w:rPr>
          <w:rFonts w:eastAsia="Arial Unicode MS"/>
          <w:szCs w:val="24"/>
        </w:rPr>
      </w:pPr>
      <w:r w:rsidRPr="00657B37">
        <w:rPr>
          <w:rFonts w:eastAsia="Arial Unicode MS"/>
          <w:szCs w:val="24"/>
        </w:rPr>
        <w:t>Registration will commence at 8am on Monday 4th July. Name badges will be made available at the Registration Desk outside the conference room. For identification and security reasons, all delegates are requested to wear the meeting badges at all times during the meeting.</w:t>
      </w:r>
    </w:p>
    <w:p w:rsidR="008F717A" w:rsidRDefault="008F717A" w:rsidP="00657B37">
      <w:pPr>
        <w:ind w:left="360" w:hanging="360"/>
        <w:jc w:val="both"/>
        <w:rPr>
          <w:rFonts w:eastAsia="Arial Unicode MS"/>
          <w:b/>
          <w:szCs w:val="24"/>
        </w:rPr>
      </w:pPr>
    </w:p>
    <w:p w:rsidR="00657B37" w:rsidRPr="008F717A" w:rsidRDefault="00657B37" w:rsidP="00657B37">
      <w:pPr>
        <w:ind w:left="360" w:hanging="360"/>
        <w:jc w:val="both"/>
        <w:rPr>
          <w:rFonts w:eastAsia="Arial Unicode MS"/>
          <w:b/>
          <w:szCs w:val="24"/>
        </w:rPr>
      </w:pPr>
      <w:r w:rsidRPr="008F717A">
        <w:rPr>
          <w:rFonts w:eastAsia="Arial Unicode MS"/>
          <w:b/>
          <w:szCs w:val="24"/>
        </w:rPr>
        <w:t>Visa and Immigration Requirements</w:t>
      </w:r>
    </w:p>
    <w:p w:rsidR="00657B37" w:rsidRPr="00837184" w:rsidRDefault="00657B37" w:rsidP="00657B37">
      <w:pPr>
        <w:ind w:right="-590"/>
        <w:jc w:val="both"/>
        <w:rPr>
          <w:rFonts w:eastAsia="Arial Unicode MS"/>
          <w:szCs w:val="24"/>
        </w:rPr>
      </w:pPr>
      <w:r w:rsidRPr="00837184">
        <w:rPr>
          <w:rFonts w:eastAsia="Arial Unicode MS"/>
          <w:szCs w:val="24"/>
        </w:rPr>
        <w:t xml:space="preserve">All </w:t>
      </w:r>
      <w:proofErr w:type="spellStart"/>
      <w:r w:rsidRPr="00837184">
        <w:rPr>
          <w:rFonts w:eastAsia="Arial Unicode MS"/>
          <w:szCs w:val="24"/>
        </w:rPr>
        <w:t>travelers</w:t>
      </w:r>
      <w:proofErr w:type="spellEnd"/>
      <w:r w:rsidRPr="00837184">
        <w:rPr>
          <w:rFonts w:eastAsia="Arial Unicode MS"/>
          <w:szCs w:val="24"/>
        </w:rPr>
        <w:t xml:space="preserve"> to </w:t>
      </w:r>
      <w:smartTag w:uri="urn:schemas-microsoft-com:office:smarttags" w:element="place">
        <w:smartTag w:uri="urn:schemas-microsoft-com:office:smarttags" w:element="country-region">
          <w:r w:rsidRPr="00837184">
            <w:rPr>
              <w:rFonts w:eastAsia="Arial Unicode MS"/>
              <w:szCs w:val="24"/>
            </w:rPr>
            <w:t>Fiji</w:t>
          </w:r>
        </w:smartTag>
      </w:smartTag>
      <w:r w:rsidRPr="00837184">
        <w:rPr>
          <w:rFonts w:eastAsia="Arial Unicode MS"/>
          <w:szCs w:val="24"/>
        </w:rPr>
        <w:t xml:space="preserve"> must have a </w:t>
      </w:r>
      <w:r w:rsidRPr="00837184">
        <w:rPr>
          <w:rFonts w:eastAsia="Arial Unicode MS"/>
          <w:b/>
          <w:szCs w:val="24"/>
        </w:rPr>
        <w:t>valid passport for at least six (6) months</w:t>
      </w:r>
      <w:r w:rsidRPr="00837184">
        <w:rPr>
          <w:rFonts w:eastAsia="Arial Unicode MS"/>
          <w:szCs w:val="24"/>
        </w:rPr>
        <w:t xml:space="preserve"> beyond the intended period of stay and a ticket for return or onward travel to another country to which he/she is authorized to enter, is required.  Citizens of most </w:t>
      </w:r>
      <w:smartTag w:uri="urn:schemas-microsoft-com:office:smarttags" w:element="place">
        <w:smartTag w:uri="urn:schemas-microsoft-com:office:smarttags" w:element="PlaceName">
          <w:r w:rsidRPr="00837184">
            <w:rPr>
              <w:rFonts w:eastAsia="Arial Unicode MS"/>
              <w:szCs w:val="24"/>
            </w:rPr>
            <w:t>Pacific</w:t>
          </w:r>
        </w:smartTag>
        <w:r w:rsidRPr="00837184">
          <w:rPr>
            <w:rFonts w:eastAsia="Arial Unicode MS"/>
            <w:szCs w:val="24"/>
          </w:rPr>
          <w:t xml:space="preserve"> </w:t>
        </w:r>
        <w:smartTag w:uri="urn:schemas-microsoft-com:office:smarttags" w:element="PlaceType">
          <w:r w:rsidRPr="00837184">
            <w:rPr>
              <w:rFonts w:eastAsia="Arial Unicode MS"/>
              <w:szCs w:val="24"/>
            </w:rPr>
            <w:t>Islands</w:t>
          </w:r>
        </w:smartTag>
      </w:smartTag>
      <w:r w:rsidRPr="00837184">
        <w:rPr>
          <w:rFonts w:eastAsia="Arial Unicode MS"/>
          <w:szCs w:val="24"/>
        </w:rPr>
        <w:t xml:space="preserve"> countries are exempt an entry visa. Please check with your travel agents the appropriate visas and documentation necessary for your entry into </w:t>
      </w:r>
      <w:smartTag w:uri="urn:schemas-microsoft-com:office:smarttags" w:element="place">
        <w:smartTag w:uri="urn:schemas-microsoft-com:office:smarttags" w:element="country-region">
          <w:r w:rsidRPr="00837184">
            <w:rPr>
              <w:rFonts w:eastAsia="Arial Unicode MS"/>
              <w:szCs w:val="24"/>
            </w:rPr>
            <w:t>Fiji</w:t>
          </w:r>
        </w:smartTag>
      </w:smartTag>
      <w:r w:rsidRPr="00837184">
        <w:rPr>
          <w:rFonts w:eastAsia="Arial Unicode MS"/>
          <w:szCs w:val="24"/>
        </w:rPr>
        <w:t>.</w:t>
      </w:r>
    </w:p>
    <w:p w:rsidR="00657B37" w:rsidRPr="00837184" w:rsidRDefault="00657B37" w:rsidP="00657B37">
      <w:pPr>
        <w:spacing w:before="0"/>
        <w:jc w:val="both"/>
        <w:rPr>
          <w:rFonts w:eastAsia="Arial Unicode MS"/>
          <w:szCs w:val="24"/>
        </w:rPr>
      </w:pPr>
    </w:p>
    <w:p w:rsidR="00657B37" w:rsidRPr="00837184" w:rsidRDefault="00657B37" w:rsidP="00657B37">
      <w:pPr>
        <w:spacing w:before="0"/>
        <w:ind w:right="-590"/>
        <w:jc w:val="both"/>
        <w:rPr>
          <w:rFonts w:eastAsia="Arial Unicode MS"/>
          <w:color w:val="000000"/>
          <w:szCs w:val="24"/>
        </w:rPr>
      </w:pPr>
      <w:r w:rsidRPr="00837184">
        <w:rPr>
          <w:rFonts w:eastAsia="Arial Unicode MS"/>
          <w:szCs w:val="24"/>
        </w:rPr>
        <w:t xml:space="preserve">The responsible authority on entry requirements and issuing permits into </w:t>
      </w:r>
      <w:smartTag w:uri="urn:schemas-microsoft-com:office:smarttags" w:element="place">
        <w:smartTag w:uri="urn:schemas-microsoft-com:office:smarttags" w:element="country-region">
          <w:r w:rsidRPr="00837184">
            <w:rPr>
              <w:rFonts w:eastAsia="Arial Unicode MS"/>
              <w:szCs w:val="24"/>
            </w:rPr>
            <w:t>Fiji</w:t>
          </w:r>
        </w:smartTag>
      </w:smartTag>
      <w:r w:rsidRPr="00837184">
        <w:rPr>
          <w:rFonts w:eastAsia="Arial Unicode MS"/>
          <w:szCs w:val="24"/>
        </w:rPr>
        <w:t xml:space="preserve"> is the Department of </w:t>
      </w:r>
      <w:hyperlink r:id="rId23" w:history="1">
        <w:r w:rsidRPr="00837184">
          <w:rPr>
            <w:rFonts w:eastAsia="Arial Unicode MS"/>
            <w:szCs w:val="24"/>
          </w:rPr>
          <w:t>Immigration</w:t>
        </w:r>
      </w:hyperlink>
      <w:r w:rsidRPr="00837184">
        <w:rPr>
          <w:rFonts w:eastAsia="Arial Unicode MS"/>
          <w:szCs w:val="24"/>
        </w:rPr>
        <w:t xml:space="preserve">  </w:t>
      </w:r>
      <w:hyperlink r:id="rId24" w:history="1">
        <w:r w:rsidRPr="00837184">
          <w:rPr>
            <w:rStyle w:val="Hyperlink"/>
            <w:rFonts w:eastAsia="Arial Unicode MS"/>
            <w:szCs w:val="24"/>
          </w:rPr>
          <w:t>http://www.immigration.gov.fj/</w:t>
        </w:r>
      </w:hyperlink>
      <w:r w:rsidRPr="00837184">
        <w:rPr>
          <w:rFonts w:eastAsia="Arial Unicode MS"/>
          <w:color w:val="000000"/>
          <w:szCs w:val="24"/>
        </w:rPr>
        <w:t xml:space="preserve">. </w:t>
      </w:r>
    </w:p>
    <w:p w:rsidR="00657B37" w:rsidRPr="008F717A" w:rsidRDefault="00657B37" w:rsidP="00657B37">
      <w:pPr>
        <w:pStyle w:val="Heading1"/>
        <w:jc w:val="both"/>
        <w:rPr>
          <w:rFonts w:eastAsia="Arial Unicode MS"/>
          <w:szCs w:val="24"/>
        </w:rPr>
      </w:pPr>
      <w:r w:rsidRPr="008F717A">
        <w:rPr>
          <w:rFonts w:eastAsia="Arial Unicode MS"/>
          <w:szCs w:val="24"/>
        </w:rPr>
        <w:t>Departure Tax</w:t>
      </w:r>
    </w:p>
    <w:p w:rsidR="00657B37" w:rsidRPr="00837184" w:rsidRDefault="00657B37" w:rsidP="00657B37">
      <w:pPr>
        <w:ind w:right="-680"/>
        <w:jc w:val="both"/>
        <w:rPr>
          <w:rFonts w:eastAsia="Arial Unicode MS"/>
          <w:szCs w:val="24"/>
        </w:rPr>
      </w:pPr>
      <w:r w:rsidRPr="00837184">
        <w:rPr>
          <w:rFonts w:eastAsia="Arial Unicode MS"/>
          <w:szCs w:val="24"/>
        </w:rPr>
        <w:t xml:space="preserve">A Departure Tax of F$20 is payable at </w:t>
      </w:r>
      <w:proofErr w:type="spellStart"/>
      <w:smartTag w:uri="urn:schemas-microsoft-com:office:smarttags" w:element="place">
        <w:smartTag w:uri="urn:schemas-microsoft-com:office:smarttags" w:element="PlaceName">
          <w:r w:rsidRPr="00837184">
            <w:rPr>
              <w:rFonts w:eastAsia="Arial Unicode MS"/>
              <w:szCs w:val="24"/>
            </w:rPr>
            <w:t>Nadi</w:t>
          </w:r>
        </w:smartTag>
        <w:proofErr w:type="spellEnd"/>
        <w:r w:rsidRPr="00837184">
          <w:rPr>
            <w:rFonts w:eastAsia="Arial Unicode MS"/>
            <w:szCs w:val="24"/>
          </w:rPr>
          <w:t xml:space="preserve"> </w:t>
        </w:r>
        <w:smartTag w:uri="urn:schemas-microsoft-com:office:smarttags" w:element="PlaceType">
          <w:r w:rsidRPr="00837184">
            <w:rPr>
              <w:rFonts w:eastAsia="Arial Unicode MS"/>
              <w:szCs w:val="24"/>
            </w:rPr>
            <w:t>Airport</w:t>
          </w:r>
        </w:smartTag>
      </w:smartTag>
      <w:r w:rsidRPr="00837184">
        <w:rPr>
          <w:rFonts w:eastAsia="Arial Unicode MS"/>
          <w:szCs w:val="24"/>
        </w:rPr>
        <w:t xml:space="preserve"> on departure. Most airlines include the Departure Tax in their ticket prices.</w:t>
      </w:r>
    </w:p>
    <w:p w:rsidR="00837184" w:rsidRPr="00837184" w:rsidRDefault="00837184" w:rsidP="00837184">
      <w:pPr>
        <w:ind w:right="-680"/>
        <w:rPr>
          <w:rFonts w:eastAsia="Arial Unicode MS"/>
          <w:szCs w:val="24"/>
        </w:rPr>
      </w:pPr>
    </w:p>
    <w:p w:rsidR="00837184" w:rsidRPr="008F717A" w:rsidRDefault="00837184" w:rsidP="00837184">
      <w:pPr>
        <w:rPr>
          <w:rFonts w:eastAsia="Arial Unicode MS"/>
          <w:b/>
          <w:szCs w:val="24"/>
        </w:rPr>
      </w:pPr>
      <w:r w:rsidRPr="008F717A">
        <w:rPr>
          <w:rFonts w:eastAsia="Arial Unicode MS"/>
          <w:b/>
          <w:szCs w:val="24"/>
        </w:rPr>
        <w:t>Hotel Accommodation</w:t>
      </w:r>
      <w:r w:rsidR="00657B37" w:rsidRPr="008F717A">
        <w:rPr>
          <w:rFonts w:eastAsia="Arial Unicode MS"/>
          <w:b/>
          <w:szCs w:val="24"/>
        </w:rPr>
        <w:t xml:space="preserve"> – All Prices are in </w:t>
      </w:r>
      <w:r w:rsidR="00BA3324" w:rsidRPr="008F717A">
        <w:rPr>
          <w:rFonts w:eastAsia="Arial Unicode MS"/>
          <w:b/>
          <w:szCs w:val="24"/>
        </w:rPr>
        <w:t>Fiji Dollars (</w:t>
      </w:r>
      <w:r w:rsidR="00657B37" w:rsidRPr="008F717A">
        <w:rPr>
          <w:rFonts w:eastAsia="Arial Unicode MS"/>
          <w:b/>
          <w:szCs w:val="24"/>
        </w:rPr>
        <w:t>FJD</w:t>
      </w:r>
      <w:r w:rsidR="00BA3324" w:rsidRPr="008F717A">
        <w:rPr>
          <w:rFonts w:eastAsia="Arial Unicode MS"/>
          <w:b/>
          <w:szCs w:val="24"/>
        </w:rPr>
        <w:t>)</w:t>
      </w:r>
    </w:p>
    <w:p w:rsidR="00837184" w:rsidRPr="00837184" w:rsidRDefault="00837184" w:rsidP="00657B37">
      <w:pPr>
        <w:pStyle w:val="BodyTextIndent"/>
        <w:spacing w:after="0"/>
        <w:ind w:left="0" w:right="-860"/>
        <w:rPr>
          <w:rFonts w:eastAsia="Arial Unicode MS"/>
          <w:szCs w:val="24"/>
          <w:lang w:val="en-US"/>
        </w:rPr>
      </w:pPr>
      <w:r w:rsidRPr="00837184">
        <w:rPr>
          <w:rFonts w:eastAsia="Arial Unicode MS"/>
          <w:szCs w:val="24"/>
          <w:lang w:val="en-US"/>
        </w:rPr>
        <w:t>All participants are required to book directly with the hotels</w:t>
      </w:r>
      <w:r w:rsidR="00657B37">
        <w:rPr>
          <w:rFonts w:eastAsia="Arial Unicode MS"/>
          <w:szCs w:val="24"/>
          <w:lang w:val="en-US"/>
        </w:rPr>
        <w:t>.</w:t>
      </w:r>
    </w:p>
    <w:p w:rsidR="00837184" w:rsidRPr="00837184" w:rsidRDefault="00837184" w:rsidP="00837184">
      <w:pPr>
        <w:rPr>
          <w:rFonts w:eastAsia="Arial Unicode M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657B37" w:rsidRPr="00657B37" w:rsidTr="00657B37">
        <w:tc>
          <w:tcPr>
            <w:tcW w:w="4788" w:type="dxa"/>
          </w:tcPr>
          <w:p w:rsidR="00657B37" w:rsidRPr="008F717A" w:rsidRDefault="00657B37" w:rsidP="00A65FE2">
            <w:pPr>
              <w:rPr>
                <w:b/>
                <w:szCs w:val="24"/>
              </w:rPr>
            </w:pPr>
            <w:r w:rsidRPr="008F717A">
              <w:rPr>
                <w:b/>
                <w:szCs w:val="24"/>
              </w:rPr>
              <w:t>a. TANOA International Hotel (Training Venue)</w:t>
            </w:r>
          </w:p>
          <w:p w:rsidR="00657B37" w:rsidRPr="008F717A" w:rsidRDefault="008F717A" w:rsidP="00A65FE2">
            <w:pPr>
              <w:rPr>
                <w:szCs w:val="24"/>
              </w:rPr>
            </w:pPr>
            <w:r>
              <w:rPr>
                <w:szCs w:val="24"/>
              </w:rPr>
              <w:t xml:space="preserve">  </w:t>
            </w:r>
            <w:proofErr w:type="spellStart"/>
            <w:smartTag w:uri="urn:schemas-microsoft-com:office:smarttags" w:element="Street">
              <w:smartTag w:uri="urn:schemas-microsoft-com:office:smarttags" w:element="address">
                <w:r w:rsidR="00657B37" w:rsidRPr="008F717A">
                  <w:rPr>
                    <w:szCs w:val="24"/>
                  </w:rPr>
                  <w:t>Votualevu</w:t>
                </w:r>
                <w:proofErr w:type="spellEnd"/>
                <w:r w:rsidR="00657B37" w:rsidRPr="008F717A">
                  <w:rPr>
                    <w:szCs w:val="24"/>
                  </w:rPr>
                  <w:t xml:space="preserve"> Road</w:t>
                </w:r>
              </w:smartTag>
            </w:smartTag>
            <w:r>
              <w:rPr>
                <w:szCs w:val="24"/>
              </w:rPr>
              <w:t xml:space="preserve">, </w:t>
            </w:r>
            <w:proofErr w:type="spellStart"/>
            <w:r>
              <w:rPr>
                <w:szCs w:val="24"/>
              </w:rPr>
              <w:t>Namaka</w:t>
            </w:r>
            <w:proofErr w:type="spellEnd"/>
            <w:r>
              <w:rPr>
                <w:szCs w:val="24"/>
              </w:rPr>
              <w:t xml:space="preserve">, </w:t>
            </w:r>
            <w:proofErr w:type="spellStart"/>
            <w:r>
              <w:rPr>
                <w:szCs w:val="24"/>
              </w:rPr>
              <w:t>Nadi</w:t>
            </w:r>
            <w:proofErr w:type="spellEnd"/>
            <w:r>
              <w:rPr>
                <w:szCs w:val="24"/>
              </w:rPr>
              <w:br/>
              <w:t xml:space="preserve">   </w:t>
            </w:r>
            <w:smartTag w:uri="urn:schemas-microsoft-com:office:smarttags" w:element="address">
              <w:smartTag w:uri="urn:schemas-microsoft-com:office:smarttags" w:element="Street">
                <w:r w:rsidR="00657B37" w:rsidRPr="008F717A">
                  <w:rPr>
                    <w:szCs w:val="24"/>
                  </w:rPr>
                  <w:t>P.O. Box</w:t>
                </w:r>
              </w:smartTag>
              <w:r w:rsidR="00657B37" w:rsidRPr="008F717A">
                <w:rPr>
                  <w:szCs w:val="24"/>
                </w:rPr>
                <w:t xml:space="preserve"> 9203</w:t>
              </w:r>
            </w:smartTag>
            <w:r w:rsidR="00657B37" w:rsidRPr="008F717A">
              <w:rPr>
                <w:szCs w:val="24"/>
              </w:rPr>
              <w:t xml:space="preserve">, </w:t>
            </w:r>
            <w:proofErr w:type="spellStart"/>
            <w:smartTag w:uri="urn:schemas-microsoft-com:office:smarttags" w:element="place">
              <w:smartTag w:uri="urn:schemas-microsoft-com:office:smarttags" w:element="PlaceName">
                <w:r w:rsidR="00657B37" w:rsidRPr="008F717A">
                  <w:rPr>
                    <w:szCs w:val="24"/>
                  </w:rPr>
                  <w:t>Nadi</w:t>
                </w:r>
              </w:smartTag>
              <w:proofErr w:type="spellEnd"/>
              <w:r w:rsidR="00657B37" w:rsidRPr="008F717A">
                <w:rPr>
                  <w:szCs w:val="24"/>
                </w:rPr>
                <w:t xml:space="preserve"> </w:t>
              </w:r>
              <w:smartTag w:uri="urn:schemas-microsoft-com:office:smarttags" w:element="PlaceType">
                <w:r w:rsidR="00657B37" w:rsidRPr="008F717A">
                  <w:rPr>
                    <w:szCs w:val="24"/>
                  </w:rPr>
                  <w:t>Airport</w:t>
                </w:r>
              </w:smartTag>
            </w:smartTag>
          </w:p>
          <w:p w:rsidR="00657B37" w:rsidRPr="008F717A" w:rsidRDefault="00657B37" w:rsidP="00A65FE2">
            <w:pPr>
              <w:rPr>
                <w:szCs w:val="24"/>
              </w:rPr>
            </w:pPr>
            <w:r w:rsidRPr="008F717A">
              <w:rPr>
                <w:szCs w:val="24"/>
              </w:rPr>
              <w:br/>
              <w:t xml:space="preserve">Contact Person:   Mere/ </w:t>
            </w:r>
            <w:proofErr w:type="spellStart"/>
            <w:r w:rsidRPr="008F717A">
              <w:rPr>
                <w:szCs w:val="24"/>
              </w:rPr>
              <w:t>Vika</w:t>
            </w:r>
            <w:proofErr w:type="spellEnd"/>
          </w:p>
          <w:p w:rsidR="00657B37" w:rsidRPr="008F717A" w:rsidRDefault="00657B37" w:rsidP="00A65FE2">
            <w:pPr>
              <w:rPr>
                <w:color w:val="FF0000"/>
                <w:szCs w:val="24"/>
              </w:rPr>
            </w:pPr>
            <w:r w:rsidRPr="008F717A">
              <w:rPr>
                <w:szCs w:val="24"/>
              </w:rPr>
              <w:t>Email:</w:t>
            </w:r>
            <w:r w:rsidRPr="008F717A">
              <w:rPr>
                <w:color w:val="FF0000"/>
                <w:szCs w:val="24"/>
              </w:rPr>
              <w:t xml:space="preserve"> </w:t>
            </w:r>
            <w:hyperlink r:id="rId25" w:history="1">
              <w:r w:rsidRPr="008F717A">
                <w:rPr>
                  <w:rStyle w:val="Hyperlink"/>
                  <w:szCs w:val="24"/>
                </w:rPr>
                <w:t>mere@tanoahotels.com.fj</w:t>
              </w:r>
            </w:hyperlink>
            <w:r w:rsidRPr="008F717A">
              <w:rPr>
                <w:szCs w:val="24"/>
              </w:rPr>
              <w:t xml:space="preserve"> /</w:t>
            </w:r>
            <w:r w:rsidRPr="008F717A">
              <w:rPr>
                <w:color w:val="FF0000"/>
                <w:szCs w:val="24"/>
              </w:rPr>
              <w:t xml:space="preserve"> </w:t>
            </w:r>
            <w:hyperlink r:id="rId26" w:history="1">
              <w:r w:rsidRPr="008F717A">
                <w:rPr>
                  <w:rStyle w:val="Hyperlink"/>
                  <w:szCs w:val="24"/>
                </w:rPr>
                <w:t>vika@tanoahotels.com.fj</w:t>
              </w:r>
            </w:hyperlink>
            <w:r w:rsidRPr="008F717A">
              <w:rPr>
                <w:color w:val="FF0000"/>
                <w:szCs w:val="24"/>
              </w:rPr>
              <w:t xml:space="preserve"> </w:t>
            </w:r>
          </w:p>
          <w:p w:rsidR="00657B37" w:rsidRPr="008F717A" w:rsidRDefault="00657B37" w:rsidP="00A65FE2">
            <w:pPr>
              <w:rPr>
                <w:szCs w:val="24"/>
              </w:rPr>
            </w:pPr>
            <w:r w:rsidRPr="008F717A">
              <w:rPr>
                <w:szCs w:val="24"/>
              </w:rPr>
              <w:t xml:space="preserve">Telephone: (679) 6720277 | Fax: (679) 6720191 </w:t>
            </w:r>
          </w:p>
          <w:p w:rsidR="00657B37" w:rsidRPr="008F717A" w:rsidRDefault="00657B37" w:rsidP="00A65FE2">
            <w:pPr>
              <w:rPr>
                <w:szCs w:val="24"/>
              </w:rPr>
            </w:pPr>
          </w:p>
          <w:p w:rsidR="00657B37" w:rsidRPr="008F717A" w:rsidRDefault="00657B37" w:rsidP="00A65FE2">
            <w:pPr>
              <w:rPr>
                <w:i/>
                <w:szCs w:val="24"/>
              </w:rPr>
            </w:pPr>
            <w:r w:rsidRPr="008F717A">
              <w:rPr>
                <w:i/>
                <w:szCs w:val="24"/>
              </w:rPr>
              <w:t xml:space="preserve">Room Rates: </w:t>
            </w:r>
          </w:p>
          <w:p w:rsidR="00657B37" w:rsidRPr="008F717A" w:rsidRDefault="00657B37" w:rsidP="00A65FE2">
            <w:pPr>
              <w:rPr>
                <w:szCs w:val="24"/>
              </w:rPr>
            </w:pPr>
            <w:r w:rsidRPr="008F717A">
              <w:rPr>
                <w:szCs w:val="24"/>
              </w:rPr>
              <w:t xml:space="preserve">·         Single </w:t>
            </w:r>
            <w:smartTag w:uri="urn:schemas-microsoft-com:office:smarttags" w:element="City">
              <w:smartTag w:uri="urn:schemas-microsoft-com:office:smarttags" w:element="place">
                <w:r w:rsidRPr="008F717A">
                  <w:rPr>
                    <w:szCs w:val="24"/>
                  </w:rPr>
                  <w:t>Superior</w:t>
                </w:r>
              </w:smartTag>
            </w:smartTag>
            <w:r w:rsidRPr="008F717A">
              <w:rPr>
                <w:szCs w:val="24"/>
              </w:rPr>
              <w:t xml:space="preserve"> is at $140.00 only</w:t>
            </w:r>
            <w:r w:rsidRPr="008F717A">
              <w:rPr>
                <w:szCs w:val="24"/>
              </w:rPr>
              <w:br/>
              <w:t xml:space="preserve">·         Single Superior is at $150.00 with full  </w:t>
            </w:r>
          </w:p>
          <w:p w:rsidR="00657B37" w:rsidRPr="008F717A" w:rsidRDefault="00657B37" w:rsidP="00A65FE2">
            <w:pPr>
              <w:rPr>
                <w:szCs w:val="24"/>
              </w:rPr>
            </w:pPr>
            <w:r w:rsidRPr="008F717A">
              <w:rPr>
                <w:szCs w:val="24"/>
              </w:rPr>
              <w:t xml:space="preserve">          Premier breakfast</w:t>
            </w:r>
          </w:p>
          <w:p w:rsidR="00657B37" w:rsidRPr="008F717A" w:rsidRDefault="00657B37" w:rsidP="00A65FE2">
            <w:pPr>
              <w:rPr>
                <w:szCs w:val="24"/>
              </w:rPr>
            </w:pPr>
          </w:p>
          <w:p w:rsidR="00657B37" w:rsidRPr="008F717A" w:rsidRDefault="00657B37" w:rsidP="00A65FE2">
            <w:pPr>
              <w:rPr>
                <w:i/>
                <w:szCs w:val="24"/>
              </w:rPr>
            </w:pPr>
            <w:r w:rsidRPr="008F717A">
              <w:rPr>
                <w:i/>
                <w:szCs w:val="24"/>
              </w:rPr>
              <w:t xml:space="preserve">Transfer from </w:t>
            </w:r>
            <w:proofErr w:type="spellStart"/>
            <w:smartTag w:uri="urn:schemas-microsoft-com:office:smarttags" w:element="place">
              <w:smartTag w:uri="urn:schemas-microsoft-com:office:smarttags" w:element="PlaceName">
                <w:r w:rsidRPr="008F717A">
                  <w:rPr>
                    <w:i/>
                    <w:szCs w:val="24"/>
                  </w:rPr>
                  <w:t>Nadi</w:t>
                </w:r>
              </w:smartTag>
              <w:proofErr w:type="spellEnd"/>
              <w:r w:rsidRPr="008F717A">
                <w:rPr>
                  <w:i/>
                  <w:szCs w:val="24"/>
                </w:rPr>
                <w:t xml:space="preserve"> </w:t>
              </w:r>
              <w:smartTag w:uri="urn:schemas-microsoft-com:office:smarttags" w:element="PlaceName">
                <w:r w:rsidRPr="008F717A">
                  <w:rPr>
                    <w:i/>
                    <w:szCs w:val="24"/>
                  </w:rPr>
                  <w:t>International</w:t>
                </w:r>
              </w:smartTag>
              <w:r w:rsidRPr="008F717A">
                <w:rPr>
                  <w:i/>
                  <w:szCs w:val="24"/>
                </w:rPr>
                <w:t xml:space="preserve"> </w:t>
              </w:r>
              <w:smartTag w:uri="urn:schemas-microsoft-com:office:smarttags" w:element="PlaceType">
                <w:r w:rsidRPr="008F717A">
                  <w:rPr>
                    <w:i/>
                    <w:szCs w:val="24"/>
                  </w:rPr>
                  <w:t>Airport</w:t>
                </w:r>
              </w:smartTag>
            </w:smartTag>
            <w:r w:rsidRPr="008F717A">
              <w:rPr>
                <w:i/>
                <w:szCs w:val="24"/>
              </w:rPr>
              <w:t xml:space="preserve"> to </w:t>
            </w:r>
            <w:proofErr w:type="spellStart"/>
            <w:r w:rsidRPr="008F717A">
              <w:rPr>
                <w:i/>
                <w:szCs w:val="24"/>
              </w:rPr>
              <w:t>Tanoa</w:t>
            </w:r>
            <w:proofErr w:type="spellEnd"/>
            <w:r w:rsidRPr="008F717A">
              <w:rPr>
                <w:i/>
                <w:szCs w:val="24"/>
              </w:rPr>
              <w:t xml:space="preserve"> International </w:t>
            </w:r>
          </w:p>
          <w:p w:rsidR="00657B37" w:rsidRPr="008F717A" w:rsidRDefault="00657B37" w:rsidP="00657B37">
            <w:pPr>
              <w:numPr>
                <w:ilvl w:val="0"/>
                <w:numId w:val="29"/>
              </w:numPr>
              <w:tabs>
                <w:tab w:val="clear" w:pos="794"/>
                <w:tab w:val="clear" w:pos="1191"/>
                <w:tab w:val="clear" w:pos="1588"/>
                <w:tab w:val="clear" w:pos="1985"/>
              </w:tabs>
              <w:spacing w:before="0"/>
              <w:rPr>
                <w:szCs w:val="24"/>
              </w:rPr>
            </w:pPr>
            <w:proofErr w:type="spellStart"/>
            <w:r w:rsidRPr="008F717A">
              <w:rPr>
                <w:szCs w:val="24"/>
              </w:rPr>
              <w:t>Tanoa</w:t>
            </w:r>
            <w:proofErr w:type="spellEnd"/>
            <w:r w:rsidRPr="008F717A">
              <w:rPr>
                <w:szCs w:val="24"/>
              </w:rPr>
              <w:t xml:space="preserve"> shuttle - FREE of charge.</w:t>
            </w:r>
          </w:p>
          <w:p w:rsidR="00657B37" w:rsidRPr="008F717A" w:rsidRDefault="00657B37" w:rsidP="00657B37">
            <w:pPr>
              <w:numPr>
                <w:ilvl w:val="0"/>
                <w:numId w:val="29"/>
              </w:numPr>
              <w:tabs>
                <w:tab w:val="clear" w:pos="794"/>
                <w:tab w:val="clear" w:pos="1191"/>
                <w:tab w:val="clear" w:pos="1588"/>
                <w:tab w:val="clear" w:pos="1985"/>
              </w:tabs>
              <w:spacing w:before="0"/>
              <w:rPr>
                <w:szCs w:val="24"/>
              </w:rPr>
            </w:pPr>
            <w:r w:rsidRPr="008F717A">
              <w:rPr>
                <w:szCs w:val="24"/>
              </w:rPr>
              <w:t>Taxi: Readily Available with costs of FJ$5.00 - $6.00 one way.</w:t>
            </w:r>
          </w:p>
          <w:p w:rsidR="00657B37" w:rsidRPr="008F717A" w:rsidRDefault="00657B37" w:rsidP="00A65FE2">
            <w:pPr>
              <w:rPr>
                <w:szCs w:val="24"/>
              </w:rPr>
            </w:pPr>
          </w:p>
        </w:tc>
        <w:tc>
          <w:tcPr>
            <w:tcW w:w="4788" w:type="dxa"/>
          </w:tcPr>
          <w:p w:rsidR="00657B37" w:rsidRPr="008F717A" w:rsidRDefault="008F717A" w:rsidP="00A65FE2">
            <w:pPr>
              <w:rPr>
                <w:szCs w:val="24"/>
              </w:rPr>
            </w:pPr>
            <w:r>
              <w:rPr>
                <w:b/>
                <w:szCs w:val="24"/>
              </w:rPr>
              <w:t xml:space="preserve"> </w:t>
            </w:r>
            <w:r w:rsidR="00657B37" w:rsidRPr="008F717A">
              <w:rPr>
                <w:b/>
                <w:szCs w:val="24"/>
              </w:rPr>
              <w:t>b</w:t>
            </w:r>
            <w:r w:rsidR="00657B37" w:rsidRPr="008F717A">
              <w:rPr>
                <w:szCs w:val="24"/>
              </w:rPr>
              <w:t xml:space="preserve">. </w:t>
            </w:r>
            <w:r w:rsidR="00657B37" w:rsidRPr="008F717A">
              <w:rPr>
                <w:b/>
                <w:szCs w:val="24"/>
              </w:rPr>
              <w:t>RAFFLES Gateway Hotel</w:t>
            </w:r>
          </w:p>
          <w:p w:rsidR="00657B37" w:rsidRPr="008F717A" w:rsidRDefault="008F717A" w:rsidP="00A65FE2">
            <w:pPr>
              <w:rPr>
                <w:szCs w:val="24"/>
              </w:rPr>
            </w:pPr>
            <w:r>
              <w:rPr>
                <w:szCs w:val="24"/>
              </w:rPr>
              <w:t xml:space="preserve">      </w:t>
            </w:r>
            <w:proofErr w:type="spellStart"/>
            <w:smartTag w:uri="urn:schemas-microsoft-com:office:smarttags" w:element="place">
              <w:smartTag w:uri="urn:schemas-microsoft-com:office:smarttags" w:element="PlaceName">
                <w:r w:rsidR="00657B37" w:rsidRPr="008F717A">
                  <w:rPr>
                    <w:szCs w:val="24"/>
                  </w:rPr>
                  <w:t>Nadi</w:t>
                </w:r>
              </w:smartTag>
              <w:proofErr w:type="spellEnd"/>
              <w:r w:rsidR="00657B37" w:rsidRPr="008F717A">
                <w:rPr>
                  <w:szCs w:val="24"/>
                </w:rPr>
                <w:t xml:space="preserve"> </w:t>
              </w:r>
              <w:smartTag w:uri="urn:schemas-microsoft-com:office:smarttags" w:element="PlaceName">
                <w:r w:rsidR="00657B37" w:rsidRPr="008F717A">
                  <w:rPr>
                    <w:szCs w:val="24"/>
                  </w:rPr>
                  <w:t>International</w:t>
                </w:r>
              </w:smartTag>
              <w:r w:rsidR="00657B37" w:rsidRPr="008F717A">
                <w:rPr>
                  <w:szCs w:val="24"/>
                </w:rPr>
                <w:t xml:space="preserve"> </w:t>
              </w:r>
              <w:smartTag w:uri="urn:schemas-microsoft-com:office:smarttags" w:element="PlaceType">
                <w:r w:rsidR="00657B37" w:rsidRPr="008F717A">
                  <w:rPr>
                    <w:szCs w:val="24"/>
                  </w:rPr>
                  <w:t>Airport</w:t>
                </w:r>
              </w:smartTag>
            </w:smartTag>
            <w:r w:rsidR="00657B37" w:rsidRPr="008F717A">
              <w:rPr>
                <w:szCs w:val="24"/>
              </w:rPr>
              <w:t xml:space="preserve">, </w:t>
            </w:r>
            <w:proofErr w:type="spellStart"/>
            <w:r w:rsidR="00657B37" w:rsidRPr="008F717A">
              <w:rPr>
                <w:szCs w:val="24"/>
              </w:rPr>
              <w:t>Nadi</w:t>
            </w:r>
            <w:proofErr w:type="spellEnd"/>
            <w:r w:rsidR="00657B37" w:rsidRPr="008F717A">
              <w:rPr>
                <w:szCs w:val="24"/>
              </w:rPr>
              <w:t>,</w:t>
            </w:r>
          </w:p>
          <w:p w:rsidR="00657B37" w:rsidRPr="008F717A" w:rsidRDefault="00657B37" w:rsidP="00A65FE2">
            <w:pPr>
              <w:rPr>
                <w:szCs w:val="24"/>
              </w:rPr>
            </w:pPr>
          </w:p>
          <w:p w:rsidR="00657B37" w:rsidRPr="008F717A" w:rsidRDefault="00657B37" w:rsidP="00A65FE2">
            <w:pPr>
              <w:rPr>
                <w:szCs w:val="24"/>
                <w:lang w:val="fr-CH"/>
              </w:rPr>
            </w:pPr>
            <w:r w:rsidRPr="008F717A">
              <w:rPr>
                <w:szCs w:val="24"/>
                <w:lang w:val="fr-CH"/>
              </w:rPr>
              <w:t xml:space="preserve">Contact Person: </w:t>
            </w:r>
            <w:proofErr w:type="spellStart"/>
            <w:r w:rsidRPr="008F717A">
              <w:rPr>
                <w:szCs w:val="24"/>
                <w:lang w:val="fr-CH"/>
              </w:rPr>
              <w:t>Nimka</w:t>
            </w:r>
            <w:proofErr w:type="spellEnd"/>
          </w:p>
          <w:p w:rsidR="00657B37" w:rsidRPr="008F717A" w:rsidRDefault="00657B37" w:rsidP="00A65FE2">
            <w:pPr>
              <w:rPr>
                <w:szCs w:val="24"/>
                <w:lang w:val="fr-CH"/>
              </w:rPr>
            </w:pPr>
            <w:r w:rsidRPr="008F717A">
              <w:rPr>
                <w:szCs w:val="24"/>
                <w:lang w:val="fr-CH"/>
              </w:rPr>
              <w:t>Phone: +679 672 2444 | Fax: +679 672 0620</w:t>
            </w:r>
          </w:p>
          <w:p w:rsidR="00657B37" w:rsidRPr="008F717A" w:rsidRDefault="00657B37" w:rsidP="00A65FE2">
            <w:pPr>
              <w:rPr>
                <w:szCs w:val="24"/>
                <w:lang w:val="en-US" w:eastAsia="en-GB"/>
              </w:rPr>
            </w:pPr>
            <w:r w:rsidRPr="008F717A">
              <w:rPr>
                <w:szCs w:val="24"/>
                <w:lang w:val="en-US" w:eastAsia="en-GB"/>
              </w:rPr>
              <w:t xml:space="preserve">Email : </w:t>
            </w:r>
            <w:hyperlink r:id="rId27" w:history="1">
              <w:r w:rsidRPr="008F717A">
                <w:rPr>
                  <w:rStyle w:val="Hyperlink"/>
                  <w:szCs w:val="24"/>
                </w:rPr>
                <w:t>reserve@rafflesgateway.com</w:t>
              </w:r>
            </w:hyperlink>
            <w:r w:rsidRPr="008F717A">
              <w:rPr>
                <w:szCs w:val="24"/>
              </w:rPr>
              <w:t xml:space="preserve"> </w:t>
            </w:r>
            <w:r w:rsidRPr="008F717A">
              <w:rPr>
                <w:szCs w:val="24"/>
                <w:lang w:val="en-US" w:eastAsia="en-GB"/>
              </w:rPr>
              <w:t xml:space="preserve">| </w:t>
            </w:r>
          </w:p>
          <w:p w:rsidR="00657B37" w:rsidRPr="008F717A" w:rsidRDefault="00657B37" w:rsidP="00A65FE2">
            <w:pPr>
              <w:rPr>
                <w:szCs w:val="24"/>
              </w:rPr>
            </w:pPr>
            <w:r w:rsidRPr="008F717A">
              <w:rPr>
                <w:szCs w:val="24"/>
                <w:lang w:val="en-US" w:eastAsia="en-GB"/>
              </w:rPr>
              <w:t xml:space="preserve">Web : </w:t>
            </w:r>
            <w:hyperlink r:id="rId28" w:history="1">
              <w:r w:rsidRPr="008F717A">
                <w:rPr>
                  <w:rStyle w:val="Hyperlink"/>
                  <w:szCs w:val="24"/>
                </w:rPr>
                <w:t>www.rafflesgateway.com</w:t>
              </w:r>
            </w:hyperlink>
          </w:p>
          <w:p w:rsidR="00657B37" w:rsidRPr="008F717A" w:rsidRDefault="00657B37" w:rsidP="00A65FE2">
            <w:pPr>
              <w:rPr>
                <w:szCs w:val="24"/>
              </w:rPr>
            </w:pPr>
          </w:p>
          <w:p w:rsidR="00657B37" w:rsidRPr="008F717A" w:rsidRDefault="00657B37" w:rsidP="00A65FE2">
            <w:pPr>
              <w:rPr>
                <w:i/>
                <w:szCs w:val="24"/>
              </w:rPr>
            </w:pPr>
            <w:r w:rsidRPr="008F717A">
              <w:rPr>
                <w:i/>
                <w:szCs w:val="24"/>
              </w:rPr>
              <w:t>Room Rates:</w:t>
            </w:r>
          </w:p>
          <w:p w:rsidR="00657B37" w:rsidRPr="008F717A" w:rsidRDefault="00657B37" w:rsidP="00A65FE2">
            <w:pPr>
              <w:rPr>
                <w:szCs w:val="24"/>
              </w:rPr>
            </w:pPr>
            <w:r w:rsidRPr="008F717A">
              <w:rPr>
                <w:szCs w:val="24"/>
              </w:rPr>
              <w:t xml:space="preserve">-           Standard Room: $90.00 </w:t>
            </w:r>
          </w:p>
          <w:p w:rsidR="00657B37" w:rsidRPr="008F717A" w:rsidRDefault="00657B37" w:rsidP="00A65FE2">
            <w:pPr>
              <w:rPr>
                <w:szCs w:val="24"/>
              </w:rPr>
            </w:pPr>
            <w:r w:rsidRPr="008F717A">
              <w:rPr>
                <w:szCs w:val="24"/>
              </w:rPr>
              <w:t>-           Deluxe Room:  $107.00 -$127.00</w:t>
            </w:r>
          </w:p>
          <w:p w:rsidR="00657B37" w:rsidRPr="008F717A" w:rsidRDefault="00657B37" w:rsidP="00A65FE2">
            <w:pPr>
              <w:rPr>
                <w:szCs w:val="24"/>
              </w:rPr>
            </w:pPr>
            <w:r w:rsidRPr="008F717A">
              <w:rPr>
                <w:szCs w:val="24"/>
              </w:rPr>
              <w:t>-           Pool Side Room: $119.00 -$148.00</w:t>
            </w:r>
            <w:r w:rsidRPr="008F717A">
              <w:rPr>
                <w:szCs w:val="24"/>
              </w:rPr>
              <w:tab/>
            </w:r>
          </w:p>
          <w:p w:rsidR="00657B37" w:rsidRPr="008F717A" w:rsidRDefault="00657B37" w:rsidP="00A65FE2">
            <w:pPr>
              <w:rPr>
                <w:szCs w:val="24"/>
              </w:rPr>
            </w:pPr>
            <w:r w:rsidRPr="008F717A">
              <w:rPr>
                <w:szCs w:val="24"/>
              </w:rPr>
              <w:t>-           Suites - $158.00</w:t>
            </w:r>
          </w:p>
          <w:p w:rsidR="00657B37" w:rsidRPr="008F717A" w:rsidRDefault="00657B37" w:rsidP="00A65FE2">
            <w:pPr>
              <w:rPr>
                <w:szCs w:val="24"/>
              </w:rPr>
            </w:pPr>
            <w:r w:rsidRPr="008F717A">
              <w:rPr>
                <w:szCs w:val="24"/>
              </w:rPr>
              <w:t xml:space="preserve"> </w:t>
            </w:r>
          </w:p>
          <w:p w:rsidR="00657B37" w:rsidRPr="008F717A" w:rsidRDefault="00657B37" w:rsidP="00A65FE2">
            <w:pPr>
              <w:rPr>
                <w:i/>
                <w:szCs w:val="24"/>
              </w:rPr>
            </w:pPr>
            <w:r w:rsidRPr="008F717A">
              <w:rPr>
                <w:i/>
                <w:szCs w:val="24"/>
              </w:rPr>
              <w:t xml:space="preserve">Transfer from </w:t>
            </w:r>
            <w:proofErr w:type="spellStart"/>
            <w:smartTag w:uri="urn:schemas-microsoft-com:office:smarttags" w:element="place">
              <w:smartTag w:uri="urn:schemas-microsoft-com:office:smarttags" w:element="PlaceName">
                <w:r w:rsidRPr="008F717A">
                  <w:rPr>
                    <w:i/>
                    <w:szCs w:val="24"/>
                  </w:rPr>
                  <w:t>Nadi</w:t>
                </w:r>
              </w:smartTag>
              <w:proofErr w:type="spellEnd"/>
              <w:r w:rsidRPr="008F717A">
                <w:rPr>
                  <w:i/>
                  <w:szCs w:val="24"/>
                </w:rPr>
                <w:t xml:space="preserve"> </w:t>
              </w:r>
              <w:smartTag w:uri="urn:schemas-microsoft-com:office:smarttags" w:element="PlaceName">
                <w:r w:rsidRPr="008F717A">
                  <w:rPr>
                    <w:i/>
                    <w:szCs w:val="24"/>
                  </w:rPr>
                  <w:t>International</w:t>
                </w:r>
              </w:smartTag>
              <w:r w:rsidRPr="008F717A">
                <w:rPr>
                  <w:i/>
                  <w:szCs w:val="24"/>
                </w:rPr>
                <w:t xml:space="preserve"> </w:t>
              </w:r>
              <w:smartTag w:uri="urn:schemas-microsoft-com:office:smarttags" w:element="PlaceType">
                <w:r w:rsidRPr="008F717A">
                  <w:rPr>
                    <w:i/>
                    <w:szCs w:val="24"/>
                  </w:rPr>
                  <w:t>Airport</w:t>
                </w:r>
              </w:smartTag>
            </w:smartTag>
            <w:r w:rsidRPr="008F717A">
              <w:rPr>
                <w:i/>
                <w:szCs w:val="24"/>
              </w:rPr>
              <w:t xml:space="preserve"> to Raffles Gateway </w:t>
            </w:r>
          </w:p>
          <w:p w:rsidR="00657B37" w:rsidRPr="008F717A" w:rsidRDefault="00657B37" w:rsidP="00657B37">
            <w:pPr>
              <w:numPr>
                <w:ilvl w:val="0"/>
                <w:numId w:val="29"/>
              </w:numPr>
              <w:tabs>
                <w:tab w:val="clear" w:pos="794"/>
                <w:tab w:val="clear" w:pos="1191"/>
                <w:tab w:val="clear" w:pos="1588"/>
                <w:tab w:val="clear" w:pos="1985"/>
              </w:tabs>
              <w:spacing w:before="0"/>
              <w:rPr>
                <w:szCs w:val="24"/>
              </w:rPr>
            </w:pPr>
            <w:proofErr w:type="spellStart"/>
            <w:r w:rsidRPr="008F717A">
              <w:rPr>
                <w:szCs w:val="24"/>
              </w:rPr>
              <w:t>Tanoa</w:t>
            </w:r>
            <w:proofErr w:type="spellEnd"/>
            <w:r w:rsidRPr="008F717A">
              <w:rPr>
                <w:szCs w:val="24"/>
              </w:rPr>
              <w:t xml:space="preserve"> shuttle - FREE of charge.</w:t>
            </w:r>
          </w:p>
          <w:p w:rsidR="00657B37" w:rsidRPr="008F717A" w:rsidRDefault="00657B37" w:rsidP="00657B37">
            <w:pPr>
              <w:numPr>
                <w:ilvl w:val="0"/>
                <w:numId w:val="29"/>
              </w:numPr>
              <w:tabs>
                <w:tab w:val="clear" w:pos="794"/>
                <w:tab w:val="clear" w:pos="1191"/>
                <w:tab w:val="clear" w:pos="1588"/>
                <w:tab w:val="clear" w:pos="1985"/>
              </w:tabs>
              <w:spacing w:before="0"/>
              <w:rPr>
                <w:szCs w:val="24"/>
              </w:rPr>
            </w:pPr>
            <w:r w:rsidRPr="008F717A">
              <w:rPr>
                <w:szCs w:val="24"/>
              </w:rPr>
              <w:t>Taxi: Readily Available with costs of FJ$5.00 - $6.00 one way.</w:t>
            </w:r>
          </w:p>
          <w:p w:rsidR="00657B37" w:rsidRPr="00657B37" w:rsidRDefault="00657B37" w:rsidP="00A65FE2">
            <w:pPr>
              <w:rPr>
                <w:rFonts w:ascii="Arial" w:hAnsi="Arial" w:cs="Arial"/>
                <w:sz w:val="20"/>
              </w:rPr>
            </w:pPr>
          </w:p>
        </w:tc>
      </w:tr>
      <w:tr w:rsidR="00657B37" w:rsidRPr="00657B37" w:rsidTr="00657B37">
        <w:tc>
          <w:tcPr>
            <w:tcW w:w="4788" w:type="dxa"/>
          </w:tcPr>
          <w:p w:rsidR="00657B37" w:rsidRPr="008F717A" w:rsidRDefault="00657B37" w:rsidP="00A65FE2">
            <w:pPr>
              <w:rPr>
                <w:b/>
                <w:szCs w:val="24"/>
              </w:rPr>
            </w:pPr>
            <w:r w:rsidRPr="008F717A">
              <w:rPr>
                <w:b/>
                <w:szCs w:val="24"/>
              </w:rPr>
              <w:t xml:space="preserve">c. </w:t>
            </w:r>
            <w:hyperlink r:id="rId29" w:history="1">
              <w:r w:rsidRPr="008F717A">
                <w:rPr>
                  <w:b/>
                  <w:szCs w:val="24"/>
                </w:rPr>
                <w:t>TOKATOKA</w:t>
              </w:r>
            </w:hyperlink>
            <w:r w:rsidRPr="008F717A">
              <w:rPr>
                <w:b/>
                <w:szCs w:val="24"/>
              </w:rPr>
              <w:t xml:space="preserve"> Resort Hotel</w:t>
            </w:r>
          </w:p>
          <w:p w:rsidR="00657B37" w:rsidRPr="00995470" w:rsidRDefault="008F717A" w:rsidP="00A65FE2">
            <w:pPr>
              <w:rPr>
                <w:szCs w:val="24"/>
                <w:lang w:val="en-US"/>
              </w:rPr>
            </w:pPr>
            <w:r w:rsidRPr="00995470">
              <w:rPr>
                <w:szCs w:val="24"/>
                <w:lang w:val="en-US"/>
              </w:rPr>
              <w:t xml:space="preserve">    </w:t>
            </w:r>
            <w:r w:rsidR="00657B37" w:rsidRPr="00995470">
              <w:rPr>
                <w:szCs w:val="24"/>
                <w:lang w:val="en-US"/>
              </w:rPr>
              <w:t xml:space="preserve">Opposite </w:t>
            </w:r>
            <w:proofErr w:type="spellStart"/>
            <w:r w:rsidR="00657B37" w:rsidRPr="00995470">
              <w:rPr>
                <w:szCs w:val="24"/>
                <w:lang w:val="en-US"/>
              </w:rPr>
              <w:t>Nadi</w:t>
            </w:r>
            <w:proofErr w:type="spellEnd"/>
            <w:r w:rsidR="00657B37" w:rsidRPr="00995470">
              <w:rPr>
                <w:szCs w:val="24"/>
                <w:lang w:val="en-US"/>
              </w:rPr>
              <w:t xml:space="preserve"> International Airport. </w:t>
            </w:r>
          </w:p>
          <w:p w:rsidR="00657B37" w:rsidRPr="008F717A" w:rsidRDefault="00657B37" w:rsidP="00A65FE2">
            <w:pPr>
              <w:rPr>
                <w:szCs w:val="24"/>
                <w:lang w:val="fr-CH"/>
              </w:rPr>
            </w:pPr>
            <w:r w:rsidRPr="008F717A">
              <w:rPr>
                <w:szCs w:val="24"/>
                <w:lang w:val="fr-CH"/>
              </w:rPr>
              <w:t>Contact Person: Lucy</w:t>
            </w:r>
          </w:p>
          <w:p w:rsidR="00657B37" w:rsidRPr="008F717A" w:rsidRDefault="00657B37" w:rsidP="000D4F16">
            <w:pPr>
              <w:rPr>
                <w:szCs w:val="24"/>
                <w:lang w:val="fr-FR" w:eastAsia="en-GB"/>
              </w:rPr>
            </w:pPr>
            <w:r w:rsidRPr="008F717A">
              <w:rPr>
                <w:szCs w:val="24"/>
                <w:lang w:val="fr-CH"/>
              </w:rPr>
              <w:t>Phone: +679 6720 222.</w:t>
            </w:r>
            <w:r w:rsidR="000D4F16">
              <w:rPr>
                <w:szCs w:val="24"/>
                <w:lang w:val="fr-CH"/>
              </w:rPr>
              <w:br/>
            </w:r>
            <w:r w:rsidRPr="008F717A">
              <w:rPr>
                <w:szCs w:val="24"/>
                <w:lang w:val="fr-CH"/>
              </w:rPr>
              <w:t>Fax: +679 6720400</w:t>
            </w:r>
          </w:p>
          <w:p w:rsidR="00657B37" w:rsidRPr="008F717A" w:rsidRDefault="00657B37" w:rsidP="00A65FE2">
            <w:pPr>
              <w:rPr>
                <w:rStyle w:val="pp-authority-page"/>
                <w:szCs w:val="24"/>
                <w:lang w:val="en-US"/>
              </w:rPr>
            </w:pPr>
            <w:r w:rsidRPr="008F717A">
              <w:rPr>
                <w:szCs w:val="24"/>
                <w:lang w:val="en-US" w:eastAsia="en-GB"/>
              </w:rPr>
              <w:t xml:space="preserve">Email : </w:t>
            </w:r>
            <w:hyperlink r:id="rId30" w:history="1">
              <w:r w:rsidRPr="008F717A">
                <w:rPr>
                  <w:rStyle w:val="Hyperlink"/>
                  <w:szCs w:val="24"/>
                  <w:lang w:val="en-US" w:eastAsia="en-GB"/>
                </w:rPr>
                <w:t>reservations@tokatokaresort.com.fj</w:t>
              </w:r>
            </w:hyperlink>
            <w:r w:rsidRPr="008F717A">
              <w:rPr>
                <w:szCs w:val="24"/>
                <w:lang w:val="en-US" w:eastAsia="en-GB"/>
              </w:rPr>
              <w:t xml:space="preserve"> | Web : </w:t>
            </w:r>
            <w:hyperlink r:id="rId31" w:history="1">
              <w:r w:rsidRPr="008F717A">
                <w:rPr>
                  <w:rStyle w:val="Hyperlink"/>
                  <w:szCs w:val="24"/>
                  <w:lang w:val="en-US"/>
                </w:rPr>
                <w:t>www.tokatokaresortfiji.com</w:t>
              </w:r>
            </w:hyperlink>
            <w:r w:rsidRPr="008F717A">
              <w:rPr>
                <w:rStyle w:val="pp-authority-page"/>
                <w:szCs w:val="24"/>
                <w:lang w:val="en-US"/>
              </w:rPr>
              <w:t xml:space="preserve"> </w:t>
            </w:r>
          </w:p>
          <w:p w:rsidR="00657B37" w:rsidRPr="008F717A" w:rsidRDefault="00657B37" w:rsidP="00A65FE2">
            <w:pPr>
              <w:rPr>
                <w:rStyle w:val="pp-authority-page"/>
                <w:szCs w:val="24"/>
                <w:lang w:val="en-US"/>
              </w:rPr>
            </w:pPr>
          </w:p>
          <w:p w:rsidR="00657B37" w:rsidRPr="008F717A" w:rsidRDefault="00657B37" w:rsidP="00A65FE2">
            <w:pPr>
              <w:rPr>
                <w:i/>
                <w:szCs w:val="24"/>
              </w:rPr>
            </w:pPr>
            <w:r w:rsidRPr="008F717A">
              <w:rPr>
                <w:i/>
                <w:szCs w:val="24"/>
              </w:rPr>
              <w:t>Room Rates:</w:t>
            </w:r>
          </w:p>
          <w:p w:rsidR="00657B37" w:rsidRPr="008F717A" w:rsidRDefault="00657B37" w:rsidP="00A65FE2">
            <w:pPr>
              <w:rPr>
                <w:szCs w:val="24"/>
              </w:rPr>
            </w:pPr>
            <w:r w:rsidRPr="008F717A">
              <w:rPr>
                <w:szCs w:val="24"/>
              </w:rPr>
              <w:t>-         Standard Room rates – $80.0</w:t>
            </w:r>
          </w:p>
          <w:p w:rsidR="00657B37" w:rsidRPr="008F717A" w:rsidRDefault="00657B37" w:rsidP="00A65FE2">
            <w:pPr>
              <w:rPr>
                <w:szCs w:val="24"/>
              </w:rPr>
            </w:pPr>
            <w:r w:rsidRPr="008F717A">
              <w:rPr>
                <w:szCs w:val="24"/>
              </w:rPr>
              <w:t xml:space="preserve">-         Deluxe - $105. </w:t>
            </w:r>
          </w:p>
          <w:p w:rsidR="00657B37" w:rsidRPr="008F717A" w:rsidRDefault="00657B37" w:rsidP="00A65FE2">
            <w:pPr>
              <w:rPr>
                <w:i/>
                <w:szCs w:val="24"/>
              </w:rPr>
            </w:pPr>
            <w:r w:rsidRPr="008F717A">
              <w:rPr>
                <w:i/>
                <w:szCs w:val="24"/>
              </w:rPr>
              <w:t xml:space="preserve">Transfer from </w:t>
            </w:r>
            <w:proofErr w:type="spellStart"/>
            <w:smartTag w:uri="urn:schemas-microsoft-com:office:smarttags" w:element="place">
              <w:smartTag w:uri="urn:schemas-microsoft-com:office:smarttags" w:element="PlaceName">
                <w:r w:rsidRPr="008F717A">
                  <w:rPr>
                    <w:i/>
                    <w:szCs w:val="24"/>
                  </w:rPr>
                  <w:t>Nadi</w:t>
                </w:r>
              </w:smartTag>
              <w:proofErr w:type="spellEnd"/>
              <w:r w:rsidRPr="008F717A">
                <w:rPr>
                  <w:i/>
                  <w:szCs w:val="24"/>
                </w:rPr>
                <w:t xml:space="preserve"> </w:t>
              </w:r>
              <w:smartTag w:uri="urn:schemas-microsoft-com:office:smarttags" w:element="PlaceName">
                <w:r w:rsidRPr="008F717A">
                  <w:rPr>
                    <w:i/>
                    <w:szCs w:val="24"/>
                  </w:rPr>
                  <w:t>International</w:t>
                </w:r>
              </w:smartTag>
              <w:r w:rsidRPr="008F717A">
                <w:rPr>
                  <w:i/>
                  <w:szCs w:val="24"/>
                </w:rPr>
                <w:t xml:space="preserve"> </w:t>
              </w:r>
              <w:smartTag w:uri="urn:schemas-microsoft-com:office:smarttags" w:element="PlaceType">
                <w:r w:rsidRPr="008F717A">
                  <w:rPr>
                    <w:i/>
                    <w:szCs w:val="24"/>
                  </w:rPr>
                  <w:t>Airport</w:t>
                </w:r>
              </w:smartTag>
            </w:smartTag>
            <w:r w:rsidRPr="008F717A">
              <w:rPr>
                <w:i/>
                <w:szCs w:val="24"/>
              </w:rPr>
              <w:t xml:space="preserve"> to </w:t>
            </w:r>
            <w:proofErr w:type="spellStart"/>
            <w:r w:rsidRPr="008F717A">
              <w:rPr>
                <w:i/>
                <w:szCs w:val="24"/>
              </w:rPr>
              <w:t>Tokatoka</w:t>
            </w:r>
            <w:proofErr w:type="spellEnd"/>
            <w:r w:rsidRPr="008F717A">
              <w:rPr>
                <w:i/>
                <w:szCs w:val="24"/>
              </w:rPr>
              <w:t xml:space="preserve"> Resort </w:t>
            </w:r>
          </w:p>
          <w:p w:rsidR="00657B37" w:rsidRPr="008F717A" w:rsidRDefault="00657B37" w:rsidP="00657B37">
            <w:pPr>
              <w:numPr>
                <w:ilvl w:val="0"/>
                <w:numId w:val="29"/>
              </w:numPr>
              <w:tabs>
                <w:tab w:val="clear" w:pos="794"/>
                <w:tab w:val="clear" w:pos="1191"/>
                <w:tab w:val="clear" w:pos="1588"/>
                <w:tab w:val="clear" w:pos="1985"/>
              </w:tabs>
              <w:spacing w:before="0"/>
              <w:rPr>
                <w:szCs w:val="24"/>
              </w:rPr>
            </w:pPr>
            <w:proofErr w:type="spellStart"/>
            <w:r w:rsidRPr="008F717A">
              <w:rPr>
                <w:szCs w:val="24"/>
              </w:rPr>
              <w:t>Tokatoka</w:t>
            </w:r>
            <w:proofErr w:type="spellEnd"/>
            <w:r w:rsidRPr="008F717A">
              <w:rPr>
                <w:szCs w:val="24"/>
              </w:rPr>
              <w:t xml:space="preserve"> shuttle - FREE of charge.</w:t>
            </w:r>
          </w:p>
          <w:p w:rsidR="00657B37" w:rsidRPr="008F717A" w:rsidRDefault="00657B37" w:rsidP="00657B37">
            <w:pPr>
              <w:numPr>
                <w:ilvl w:val="0"/>
                <w:numId w:val="29"/>
              </w:numPr>
              <w:tabs>
                <w:tab w:val="clear" w:pos="794"/>
                <w:tab w:val="clear" w:pos="1191"/>
                <w:tab w:val="clear" w:pos="1588"/>
                <w:tab w:val="clear" w:pos="1985"/>
              </w:tabs>
              <w:spacing w:before="0"/>
              <w:rPr>
                <w:szCs w:val="24"/>
              </w:rPr>
            </w:pPr>
            <w:r w:rsidRPr="008F717A">
              <w:rPr>
                <w:szCs w:val="24"/>
              </w:rPr>
              <w:t>Taxi: Readily Available with costs of FJ$3.00 - $4.00 one way.</w:t>
            </w:r>
          </w:p>
          <w:p w:rsidR="00657B37" w:rsidRPr="008F717A" w:rsidRDefault="00657B37" w:rsidP="00A65FE2">
            <w:pPr>
              <w:rPr>
                <w:szCs w:val="24"/>
              </w:rPr>
            </w:pPr>
          </w:p>
        </w:tc>
        <w:tc>
          <w:tcPr>
            <w:tcW w:w="4788" w:type="dxa"/>
          </w:tcPr>
          <w:p w:rsidR="00657B37" w:rsidRPr="008F717A" w:rsidRDefault="00657B37" w:rsidP="00A65FE2">
            <w:pPr>
              <w:rPr>
                <w:b/>
                <w:szCs w:val="24"/>
              </w:rPr>
            </w:pPr>
            <w:r w:rsidRPr="008F717A">
              <w:rPr>
                <w:b/>
                <w:szCs w:val="24"/>
              </w:rPr>
              <w:t>d. BUDGETARY ACCOMODATIONS</w:t>
            </w:r>
          </w:p>
          <w:p w:rsidR="00657B37" w:rsidRPr="008F717A" w:rsidRDefault="00657B37" w:rsidP="00A65FE2">
            <w:pPr>
              <w:rPr>
                <w:szCs w:val="24"/>
              </w:rPr>
            </w:pPr>
            <w:r w:rsidRPr="008F717A">
              <w:rPr>
                <w:b/>
                <w:szCs w:val="24"/>
              </w:rPr>
              <w:br/>
              <w:t xml:space="preserve">1. TANOA </w:t>
            </w:r>
            <w:proofErr w:type="spellStart"/>
            <w:r w:rsidRPr="008F717A">
              <w:rPr>
                <w:b/>
                <w:szCs w:val="24"/>
              </w:rPr>
              <w:t>Skylodge</w:t>
            </w:r>
            <w:proofErr w:type="spellEnd"/>
          </w:p>
          <w:p w:rsidR="00657B37" w:rsidRPr="008F717A" w:rsidRDefault="00657B37" w:rsidP="00A65FE2">
            <w:pPr>
              <w:rPr>
                <w:szCs w:val="24"/>
              </w:rPr>
            </w:pPr>
            <w:smartTag w:uri="urn:schemas-microsoft-com:office:smarttags" w:element="Street">
              <w:smartTag w:uri="urn:schemas-microsoft-com:office:smarttags" w:element="address">
                <w:r w:rsidRPr="008F717A">
                  <w:rPr>
                    <w:szCs w:val="24"/>
                  </w:rPr>
                  <w:t>Queens Highway</w:t>
                </w:r>
              </w:smartTag>
            </w:smartTag>
            <w:r w:rsidRPr="008F717A">
              <w:rPr>
                <w:szCs w:val="24"/>
              </w:rPr>
              <w:t xml:space="preserve">, </w:t>
            </w:r>
            <w:proofErr w:type="spellStart"/>
            <w:r w:rsidRPr="008F717A">
              <w:rPr>
                <w:szCs w:val="24"/>
              </w:rPr>
              <w:t>Nadi</w:t>
            </w:r>
            <w:proofErr w:type="spellEnd"/>
          </w:p>
          <w:p w:rsidR="00657B37" w:rsidRPr="008F717A" w:rsidRDefault="00657B37" w:rsidP="00A65FE2">
            <w:pPr>
              <w:rPr>
                <w:szCs w:val="24"/>
                <w:lang w:val="fr-CH"/>
              </w:rPr>
            </w:pPr>
            <w:proofErr w:type="spellStart"/>
            <w:r w:rsidRPr="008F717A">
              <w:rPr>
                <w:szCs w:val="24"/>
                <w:lang w:val="fr-CH"/>
              </w:rPr>
              <w:t>Telephone</w:t>
            </w:r>
            <w:proofErr w:type="spellEnd"/>
            <w:r w:rsidRPr="008F717A">
              <w:rPr>
                <w:szCs w:val="24"/>
                <w:lang w:val="fr-CH"/>
              </w:rPr>
              <w:t>: (679) 6722200 |</w:t>
            </w:r>
            <w:r w:rsidR="000D4F16">
              <w:rPr>
                <w:szCs w:val="24"/>
                <w:lang w:val="fr-CH"/>
              </w:rPr>
              <w:br/>
            </w:r>
            <w:r w:rsidRPr="008F717A">
              <w:rPr>
                <w:szCs w:val="24"/>
                <w:lang w:val="fr-CH"/>
              </w:rPr>
              <w:t xml:space="preserve"> Fax: (679) 6724330</w:t>
            </w:r>
          </w:p>
          <w:p w:rsidR="00657B37" w:rsidRPr="008F717A" w:rsidRDefault="00657B37" w:rsidP="00A65FE2">
            <w:pPr>
              <w:rPr>
                <w:szCs w:val="24"/>
                <w:lang w:val="fr-CH"/>
              </w:rPr>
            </w:pPr>
            <w:r w:rsidRPr="008F717A">
              <w:rPr>
                <w:szCs w:val="24"/>
                <w:lang w:val="fr-CH"/>
              </w:rPr>
              <w:tab/>
            </w:r>
          </w:p>
          <w:p w:rsidR="00657B37" w:rsidRPr="008F717A" w:rsidRDefault="00657B37" w:rsidP="00A65FE2">
            <w:pPr>
              <w:rPr>
                <w:szCs w:val="24"/>
                <w:lang w:val="fr-CH"/>
              </w:rPr>
            </w:pPr>
            <w:r w:rsidRPr="008F717A">
              <w:rPr>
                <w:szCs w:val="24"/>
                <w:lang w:val="fr-CH"/>
              </w:rPr>
              <w:t xml:space="preserve">Contact Person: </w:t>
            </w:r>
          </w:p>
          <w:p w:rsidR="00657B37" w:rsidRPr="008F717A" w:rsidRDefault="00657B37" w:rsidP="00A65FE2">
            <w:pPr>
              <w:rPr>
                <w:szCs w:val="24"/>
                <w:lang w:val="fr-CH"/>
              </w:rPr>
            </w:pPr>
            <w:r w:rsidRPr="008F717A">
              <w:rPr>
                <w:szCs w:val="24"/>
                <w:lang w:val="fr-CH"/>
              </w:rPr>
              <w:t xml:space="preserve">Yvonne - Mob +679 9970773/ </w:t>
            </w:r>
          </w:p>
          <w:p w:rsidR="00657B37" w:rsidRPr="008F717A" w:rsidRDefault="00657B37" w:rsidP="00A65FE2">
            <w:pPr>
              <w:rPr>
                <w:szCs w:val="24"/>
              </w:rPr>
            </w:pPr>
            <w:smartTag w:uri="urn:schemas-microsoft-com:office:smarttags" w:element="City">
              <w:smartTag w:uri="urn:schemas-microsoft-com:office:smarttags" w:element="place">
                <w:r w:rsidRPr="008F717A">
                  <w:rPr>
                    <w:szCs w:val="24"/>
                  </w:rPr>
                  <w:t>Adrian</w:t>
                </w:r>
              </w:smartTag>
            </w:smartTag>
            <w:r w:rsidRPr="008F717A">
              <w:rPr>
                <w:szCs w:val="24"/>
              </w:rPr>
              <w:t xml:space="preserve"> – Mob +679 9998561 </w:t>
            </w:r>
          </w:p>
          <w:p w:rsidR="00657B37" w:rsidRPr="008F717A" w:rsidRDefault="00657B37" w:rsidP="00A65FE2">
            <w:pPr>
              <w:rPr>
                <w:szCs w:val="24"/>
              </w:rPr>
            </w:pPr>
          </w:p>
          <w:p w:rsidR="00657B37" w:rsidRPr="008F717A" w:rsidRDefault="00657B37" w:rsidP="00A65FE2">
            <w:pPr>
              <w:rPr>
                <w:i/>
                <w:szCs w:val="24"/>
              </w:rPr>
            </w:pPr>
            <w:r w:rsidRPr="008F717A">
              <w:rPr>
                <w:i/>
                <w:szCs w:val="24"/>
              </w:rPr>
              <w:t xml:space="preserve">Room Rates: </w:t>
            </w:r>
          </w:p>
          <w:p w:rsidR="00657B37" w:rsidRPr="008F717A" w:rsidRDefault="00657B37" w:rsidP="00A65FE2">
            <w:pPr>
              <w:rPr>
                <w:szCs w:val="24"/>
              </w:rPr>
            </w:pPr>
            <w:r w:rsidRPr="008F717A">
              <w:rPr>
                <w:szCs w:val="24"/>
              </w:rPr>
              <w:t>-</w:t>
            </w:r>
            <w:r w:rsidRPr="008F717A">
              <w:rPr>
                <w:szCs w:val="24"/>
              </w:rPr>
              <w:tab/>
              <w:t>Standard Room - $70.00</w:t>
            </w:r>
          </w:p>
          <w:p w:rsidR="00657B37" w:rsidRPr="008F717A" w:rsidRDefault="00657B37" w:rsidP="00A65FE2">
            <w:pPr>
              <w:rPr>
                <w:szCs w:val="24"/>
              </w:rPr>
            </w:pPr>
            <w:r w:rsidRPr="008F717A">
              <w:rPr>
                <w:szCs w:val="24"/>
              </w:rPr>
              <w:t>-</w:t>
            </w:r>
            <w:r w:rsidRPr="008F717A">
              <w:rPr>
                <w:szCs w:val="24"/>
              </w:rPr>
              <w:tab/>
              <w:t>Superior Room – $80.00</w:t>
            </w:r>
          </w:p>
          <w:p w:rsidR="00657B37" w:rsidRPr="008F717A" w:rsidRDefault="00657B37" w:rsidP="00A65FE2">
            <w:pPr>
              <w:rPr>
                <w:szCs w:val="24"/>
              </w:rPr>
            </w:pPr>
            <w:r w:rsidRPr="008F717A">
              <w:rPr>
                <w:szCs w:val="24"/>
              </w:rPr>
              <w:t>-</w:t>
            </w:r>
            <w:r w:rsidRPr="008F717A">
              <w:rPr>
                <w:szCs w:val="24"/>
              </w:rPr>
              <w:tab/>
              <w:t>Cooking Unit – $95.00</w:t>
            </w:r>
          </w:p>
          <w:p w:rsidR="00657B37" w:rsidRPr="008F717A" w:rsidRDefault="00657B37" w:rsidP="00A65FE2">
            <w:pPr>
              <w:rPr>
                <w:szCs w:val="24"/>
              </w:rPr>
            </w:pPr>
            <w:r w:rsidRPr="008F717A">
              <w:rPr>
                <w:szCs w:val="24"/>
              </w:rPr>
              <w:t xml:space="preserve"> </w:t>
            </w:r>
          </w:p>
          <w:p w:rsidR="00657B37" w:rsidRPr="000D4F16" w:rsidRDefault="00657B37" w:rsidP="00A65FE2">
            <w:pPr>
              <w:rPr>
                <w:b/>
                <w:szCs w:val="24"/>
              </w:rPr>
            </w:pPr>
            <w:r w:rsidRPr="000D4F16">
              <w:rPr>
                <w:b/>
                <w:szCs w:val="24"/>
              </w:rPr>
              <w:t xml:space="preserve">2. GRAND Melanesian Hotel </w:t>
            </w:r>
          </w:p>
          <w:p w:rsidR="00657B37" w:rsidRPr="008F717A" w:rsidRDefault="000D4F16" w:rsidP="00A65FE2">
            <w:pPr>
              <w:rPr>
                <w:szCs w:val="24"/>
              </w:rPr>
            </w:pPr>
            <w:r>
              <w:rPr>
                <w:szCs w:val="24"/>
              </w:rPr>
              <w:t xml:space="preserve">    </w:t>
            </w:r>
            <w:proofErr w:type="spellStart"/>
            <w:smartTag w:uri="urn:schemas-microsoft-com:office:smarttags" w:element="place">
              <w:smartTag w:uri="urn:schemas-microsoft-com:office:smarttags" w:element="City">
                <w:r w:rsidR="00657B37" w:rsidRPr="008F717A">
                  <w:rPr>
                    <w:szCs w:val="24"/>
                  </w:rPr>
                  <w:t>Nadi</w:t>
                </w:r>
                <w:proofErr w:type="spellEnd"/>
                <w:r w:rsidR="00657B37" w:rsidRPr="008F717A">
                  <w:rPr>
                    <w:szCs w:val="24"/>
                  </w:rPr>
                  <w:t xml:space="preserve"> International Airport</w:t>
                </w:r>
              </w:smartTag>
              <w:r w:rsidR="00657B37" w:rsidRPr="008F717A">
                <w:rPr>
                  <w:szCs w:val="24"/>
                </w:rPr>
                <w:t xml:space="preserve">, </w:t>
              </w:r>
              <w:smartTag w:uri="urn:schemas-microsoft-com:office:smarttags" w:element="country-region">
                <w:r w:rsidR="00657B37" w:rsidRPr="008F717A">
                  <w:rPr>
                    <w:szCs w:val="24"/>
                  </w:rPr>
                  <w:t>Fiji</w:t>
                </w:r>
              </w:smartTag>
            </w:smartTag>
          </w:p>
          <w:p w:rsidR="00657B37" w:rsidRPr="008F717A" w:rsidRDefault="00657B37" w:rsidP="00A65FE2">
            <w:pPr>
              <w:rPr>
                <w:szCs w:val="24"/>
              </w:rPr>
            </w:pPr>
          </w:p>
          <w:p w:rsidR="00657B37" w:rsidRPr="008F717A" w:rsidRDefault="00657B37" w:rsidP="00A65FE2">
            <w:pPr>
              <w:rPr>
                <w:szCs w:val="24"/>
              </w:rPr>
            </w:pPr>
            <w:r w:rsidRPr="008F717A">
              <w:rPr>
                <w:szCs w:val="24"/>
              </w:rPr>
              <w:t xml:space="preserve">Contact Person:  </w:t>
            </w:r>
            <w:proofErr w:type="spellStart"/>
            <w:r w:rsidRPr="008F717A">
              <w:rPr>
                <w:szCs w:val="24"/>
              </w:rPr>
              <w:t>Shahreen</w:t>
            </w:r>
            <w:proofErr w:type="spellEnd"/>
          </w:p>
          <w:p w:rsidR="00657B37" w:rsidRPr="008F717A" w:rsidRDefault="00657B37" w:rsidP="000D4F16">
            <w:pPr>
              <w:rPr>
                <w:szCs w:val="24"/>
              </w:rPr>
            </w:pPr>
            <w:r w:rsidRPr="008F717A">
              <w:rPr>
                <w:szCs w:val="24"/>
              </w:rPr>
              <w:t xml:space="preserve">Telephone: +679 672 2438 </w:t>
            </w:r>
            <w:r w:rsidR="000D4F16">
              <w:rPr>
                <w:szCs w:val="24"/>
              </w:rPr>
              <w:br/>
            </w:r>
            <w:r w:rsidRPr="008F717A">
              <w:rPr>
                <w:szCs w:val="24"/>
              </w:rPr>
              <w:t>Fax: +679 672 0425</w:t>
            </w:r>
          </w:p>
          <w:p w:rsidR="00657B37" w:rsidRPr="008F717A" w:rsidRDefault="00657B37" w:rsidP="00A65FE2">
            <w:pPr>
              <w:rPr>
                <w:szCs w:val="24"/>
              </w:rPr>
            </w:pPr>
            <w:r w:rsidRPr="008F717A">
              <w:rPr>
                <w:szCs w:val="24"/>
              </w:rPr>
              <w:t xml:space="preserve">Email: </w:t>
            </w:r>
            <w:hyperlink r:id="rId32" w:history="1">
              <w:r w:rsidRPr="008F717A">
                <w:rPr>
                  <w:rStyle w:val="Hyperlink"/>
                  <w:szCs w:val="24"/>
                </w:rPr>
                <w:t>melanesianhotl@connect.com.fj</w:t>
              </w:r>
            </w:hyperlink>
            <w:r w:rsidRPr="008F717A">
              <w:rPr>
                <w:szCs w:val="24"/>
              </w:rPr>
              <w:t xml:space="preserve">  </w:t>
            </w:r>
          </w:p>
          <w:p w:rsidR="00657B37" w:rsidRPr="008F717A" w:rsidRDefault="00657B37" w:rsidP="00A65FE2">
            <w:pPr>
              <w:rPr>
                <w:szCs w:val="24"/>
              </w:rPr>
            </w:pPr>
          </w:p>
          <w:p w:rsidR="00657B37" w:rsidRPr="008F717A" w:rsidRDefault="00657B37" w:rsidP="00A65FE2">
            <w:pPr>
              <w:rPr>
                <w:szCs w:val="24"/>
              </w:rPr>
            </w:pPr>
            <w:r w:rsidRPr="008F717A">
              <w:rPr>
                <w:i/>
                <w:szCs w:val="24"/>
              </w:rPr>
              <w:t xml:space="preserve">Room Rates </w:t>
            </w:r>
            <w:r w:rsidRPr="008F717A">
              <w:rPr>
                <w:szCs w:val="24"/>
              </w:rPr>
              <w:t xml:space="preserve">: </w:t>
            </w:r>
          </w:p>
          <w:p w:rsidR="00657B37" w:rsidRPr="008F717A" w:rsidRDefault="00657B37" w:rsidP="00A65FE2">
            <w:pPr>
              <w:rPr>
                <w:szCs w:val="24"/>
              </w:rPr>
            </w:pPr>
            <w:r w:rsidRPr="008F717A">
              <w:rPr>
                <w:szCs w:val="24"/>
              </w:rPr>
              <w:t>-</w:t>
            </w:r>
            <w:r w:rsidRPr="008F717A">
              <w:rPr>
                <w:szCs w:val="24"/>
              </w:rPr>
              <w:tab/>
              <w:t>Standard: $59.00</w:t>
            </w:r>
          </w:p>
          <w:p w:rsidR="00657B37" w:rsidRPr="008F717A" w:rsidRDefault="00657B37" w:rsidP="00A65FE2">
            <w:pPr>
              <w:rPr>
                <w:szCs w:val="24"/>
              </w:rPr>
            </w:pPr>
            <w:r w:rsidRPr="008F717A">
              <w:rPr>
                <w:szCs w:val="24"/>
              </w:rPr>
              <w:t>-</w:t>
            </w:r>
            <w:r w:rsidRPr="008F717A">
              <w:rPr>
                <w:szCs w:val="24"/>
              </w:rPr>
              <w:tab/>
              <w:t>Deluxe: $69.00</w:t>
            </w:r>
          </w:p>
          <w:p w:rsidR="00657B37" w:rsidRPr="008F717A" w:rsidRDefault="00657B37" w:rsidP="00A65FE2">
            <w:pPr>
              <w:rPr>
                <w:szCs w:val="24"/>
              </w:rPr>
            </w:pPr>
            <w:r w:rsidRPr="008F717A">
              <w:rPr>
                <w:szCs w:val="24"/>
              </w:rPr>
              <w:t xml:space="preserve"> </w:t>
            </w:r>
          </w:p>
          <w:p w:rsidR="00657B37" w:rsidRPr="008F717A" w:rsidRDefault="00657B37" w:rsidP="00A65FE2">
            <w:pPr>
              <w:rPr>
                <w:szCs w:val="24"/>
              </w:rPr>
            </w:pPr>
            <w:r w:rsidRPr="008F717A">
              <w:rPr>
                <w:szCs w:val="24"/>
              </w:rPr>
              <w:t xml:space="preserve">Taxi from </w:t>
            </w:r>
            <w:proofErr w:type="spellStart"/>
            <w:smartTag w:uri="urn:schemas-microsoft-com:office:smarttags" w:element="place">
              <w:smartTag w:uri="urn:schemas-microsoft-com:office:smarttags" w:element="PlaceName">
                <w:r w:rsidRPr="008F717A">
                  <w:rPr>
                    <w:szCs w:val="24"/>
                  </w:rPr>
                  <w:t>Nadi</w:t>
                </w:r>
              </w:smartTag>
              <w:proofErr w:type="spellEnd"/>
              <w:r w:rsidRPr="008F717A">
                <w:rPr>
                  <w:szCs w:val="24"/>
                </w:rPr>
                <w:t xml:space="preserve"> </w:t>
              </w:r>
              <w:smartTag w:uri="urn:schemas-microsoft-com:office:smarttags" w:element="PlaceName">
                <w:r w:rsidRPr="008F717A">
                  <w:rPr>
                    <w:szCs w:val="24"/>
                  </w:rPr>
                  <w:t>International</w:t>
                </w:r>
              </w:smartTag>
              <w:r w:rsidRPr="008F717A">
                <w:rPr>
                  <w:szCs w:val="24"/>
                </w:rPr>
                <w:t xml:space="preserve"> </w:t>
              </w:r>
              <w:smartTag w:uri="urn:schemas-microsoft-com:office:smarttags" w:element="PlaceType">
                <w:r w:rsidRPr="008F717A">
                  <w:rPr>
                    <w:szCs w:val="24"/>
                  </w:rPr>
                  <w:t>Airport</w:t>
                </w:r>
              </w:smartTag>
            </w:smartTag>
            <w:r w:rsidRPr="008F717A">
              <w:rPr>
                <w:szCs w:val="24"/>
              </w:rPr>
              <w:t xml:space="preserve"> to Grand Melanesian Hotel - $10 -$12 each way.</w:t>
            </w:r>
          </w:p>
        </w:tc>
      </w:tr>
    </w:tbl>
    <w:p w:rsidR="00657B37" w:rsidRPr="00657B37" w:rsidRDefault="00657B37" w:rsidP="00837184">
      <w:pPr>
        <w:ind w:left="360" w:hanging="360"/>
        <w:jc w:val="both"/>
        <w:rPr>
          <w:rFonts w:eastAsia="Arial Unicode MS"/>
          <w:b/>
          <w:szCs w:val="24"/>
        </w:rPr>
      </w:pPr>
    </w:p>
    <w:p w:rsidR="00837184" w:rsidRPr="000D4F16" w:rsidRDefault="00837184" w:rsidP="00837184">
      <w:pPr>
        <w:spacing w:line="22" w:lineRule="atLeast"/>
        <w:ind w:right="-187"/>
        <w:jc w:val="both"/>
        <w:rPr>
          <w:rFonts w:eastAsia="Arial Unicode MS"/>
          <w:b/>
          <w:szCs w:val="24"/>
        </w:rPr>
      </w:pPr>
      <w:r w:rsidRPr="000D4F16">
        <w:rPr>
          <w:rFonts w:eastAsia="Arial Unicode MS"/>
          <w:b/>
          <w:szCs w:val="24"/>
        </w:rPr>
        <w:t>Insurance</w:t>
      </w:r>
    </w:p>
    <w:p w:rsidR="00837184" w:rsidRPr="00837184" w:rsidRDefault="00837184" w:rsidP="00837184">
      <w:pPr>
        <w:spacing w:line="22" w:lineRule="atLeast"/>
        <w:ind w:right="-590"/>
        <w:jc w:val="both"/>
        <w:rPr>
          <w:rFonts w:eastAsia="Arial Unicode MS"/>
          <w:szCs w:val="24"/>
        </w:rPr>
      </w:pPr>
      <w:r w:rsidRPr="00837184">
        <w:rPr>
          <w:rFonts w:eastAsia="Arial Unicode MS"/>
          <w:szCs w:val="24"/>
        </w:rPr>
        <w:t>Due to procedural difficultie</w:t>
      </w:r>
      <w:r w:rsidR="00474126">
        <w:rPr>
          <w:rFonts w:eastAsia="Arial Unicode MS"/>
          <w:szCs w:val="24"/>
        </w:rPr>
        <w:t>s and budgetary constraints, ITU</w:t>
      </w:r>
      <w:r w:rsidRPr="00837184">
        <w:rPr>
          <w:rFonts w:eastAsia="Arial Unicode MS"/>
          <w:szCs w:val="24"/>
        </w:rPr>
        <w:t xml:space="preserve"> is not able to bear the cost of insurance for the participants, any medical expe</w:t>
      </w:r>
      <w:r w:rsidR="00474126">
        <w:rPr>
          <w:rFonts w:eastAsia="Arial Unicode MS"/>
          <w:szCs w:val="24"/>
        </w:rPr>
        <w:t>nses or any other expenses.  ITU</w:t>
      </w:r>
      <w:r w:rsidRPr="00837184">
        <w:rPr>
          <w:rFonts w:eastAsia="Arial Unicode MS"/>
          <w:szCs w:val="24"/>
        </w:rPr>
        <w:t xml:space="preserve"> therefore requests you to kindly make necessary arrangements for insurance and medical coverage before travel.</w:t>
      </w:r>
    </w:p>
    <w:p w:rsidR="00837184" w:rsidRPr="00837184" w:rsidRDefault="00837184" w:rsidP="00474126">
      <w:pPr>
        <w:jc w:val="both"/>
        <w:rPr>
          <w:rFonts w:eastAsia="Arial Unicode MS"/>
          <w:b/>
          <w:szCs w:val="24"/>
        </w:rPr>
      </w:pPr>
    </w:p>
    <w:p w:rsidR="00837184" w:rsidRPr="000D4F16" w:rsidRDefault="00657B37" w:rsidP="00837184">
      <w:pPr>
        <w:ind w:right="-187"/>
        <w:jc w:val="both"/>
        <w:rPr>
          <w:rFonts w:eastAsia="Arial Unicode MS"/>
          <w:b/>
          <w:bCs/>
          <w:szCs w:val="24"/>
          <w:lang w:bidi="th-TH"/>
        </w:rPr>
      </w:pPr>
      <w:r w:rsidRPr="000D4F16">
        <w:rPr>
          <w:rFonts w:eastAsia="Arial Unicode MS"/>
          <w:b/>
          <w:bCs/>
          <w:szCs w:val="24"/>
          <w:lang w:bidi="th-TH"/>
        </w:rPr>
        <w:t>Internet Access</w:t>
      </w:r>
    </w:p>
    <w:p w:rsidR="00BA3324" w:rsidRDefault="00837184" w:rsidP="00BA3324">
      <w:pPr>
        <w:ind w:right="-680"/>
        <w:jc w:val="both"/>
        <w:rPr>
          <w:rFonts w:eastAsia="Arial Unicode MS"/>
          <w:szCs w:val="24"/>
          <w:lang w:bidi="th-TH"/>
        </w:rPr>
      </w:pPr>
      <w:r w:rsidRPr="00837184">
        <w:rPr>
          <w:rFonts w:eastAsia="Arial Unicode MS"/>
          <w:szCs w:val="24"/>
          <w:lang w:bidi="th-TH"/>
        </w:rPr>
        <w:t xml:space="preserve">Internet Access will be available during the </w:t>
      </w:r>
      <w:r w:rsidR="00657B37">
        <w:rPr>
          <w:rFonts w:eastAsia="Arial Unicode MS"/>
          <w:szCs w:val="24"/>
          <w:lang w:bidi="th-TH"/>
        </w:rPr>
        <w:t>workshop and training</w:t>
      </w:r>
      <w:r w:rsidRPr="00837184">
        <w:rPr>
          <w:rFonts w:eastAsia="Arial Unicode MS"/>
          <w:szCs w:val="24"/>
          <w:lang w:bidi="th-TH"/>
        </w:rPr>
        <w:t>.</w:t>
      </w:r>
    </w:p>
    <w:p w:rsidR="00837184" w:rsidRPr="00837184" w:rsidRDefault="00837184" w:rsidP="00BA3324">
      <w:pPr>
        <w:ind w:right="-680"/>
        <w:jc w:val="both"/>
        <w:rPr>
          <w:rFonts w:eastAsia="Arial Unicode MS"/>
          <w:b/>
          <w:szCs w:val="24"/>
        </w:rPr>
      </w:pPr>
      <w:r w:rsidRPr="00837184">
        <w:rPr>
          <w:rFonts w:eastAsia="Arial Unicode MS"/>
          <w:szCs w:val="24"/>
          <w:lang w:bidi="th-TH"/>
        </w:rPr>
        <w:t xml:space="preserve"> </w:t>
      </w:r>
    </w:p>
    <w:p w:rsidR="00837184" w:rsidRPr="000D4F16" w:rsidRDefault="00837184" w:rsidP="00837184">
      <w:pPr>
        <w:rPr>
          <w:rFonts w:eastAsia="Arial Unicode MS"/>
          <w:b/>
          <w:bCs/>
          <w:szCs w:val="24"/>
        </w:rPr>
      </w:pPr>
      <w:r w:rsidRPr="000D4F16">
        <w:rPr>
          <w:rFonts w:eastAsia="Arial Unicode MS"/>
          <w:b/>
          <w:bCs/>
          <w:szCs w:val="24"/>
        </w:rPr>
        <w:t>Dress</w:t>
      </w:r>
    </w:p>
    <w:p w:rsidR="00837184" w:rsidRPr="00837184" w:rsidRDefault="00837184" w:rsidP="00837184">
      <w:pPr>
        <w:rPr>
          <w:rFonts w:eastAsia="Arial Unicode MS"/>
          <w:szCs w:val="24"/>
        </w:rPr>
      </w:pPr>
      <w:r w:rsidRPr="00837184">
        <w:rPr>
          <w:rFonts w:eastAsia="Arial Unicode MS"/>
          <w:szCs w:val="24"/>
        </w:rPr>
        <w:t>Casual business attire, Island Shirts are encouraged</w:t>
      </w:r>
    </w:p>
    <w:p w:rsidR="00837184" w:rsidRPr="00837184" w:rsidRDefault="00837184" w:rsidP="00837184">
      <w:pPr>
        <w:ind w:left="480" w:hanging="480"/>
        <w:jc w:val="both"/>
        <w:rPr>
          <w:rFonts w:eastAsia="Arial Unicode MS"/>
          <w:szCs w:val="24"/>
        </w:rPr>
      </w:pPr>
    </w:p>
    <w:p w:rsidR="00837184" w:rsidRPr="000D4F16" w:rsidRDefault="00837184" w:rsidP="00837184">
      <w:pPr>
        <w:jc w:val="both"/>
        <w:rPr>
          <w:rFonts w:eastAsia="Arial Unicode MS"/>
          <w:b/>
          <w:szCs w:val="24"/>
        </w:rPr>
      </w:pPr>
      <w:r w:rsidRPr="000D4F16">
        <w:rPr>
          <w:rFonts w:eastAsia="Arial Unicode MS"/>
          <w:b/>
          <w:szCs w:val="24"/>
        </w:rPr>
        <w:t>Electricity</w:t>
      </w:r>
    </w:p>
    <w:p w:rsidR="00837184" w:rsidRPr="00837184" w:rsidRDefault="00E43556" w:rsidP="00837184">
      <w:pPr>
        <w:jc w:val="both"/>
        <w:rPr>
          <w:rFonts w:eastAsia="Arial Unicode MS"/>
          <w:szCs w:val="24"/>
        </w:rPr>
      </w:pPr>
      <w:r>
        <w:rPr>
          <w:rFonts w:eastAsia="Arial Unicode MS"/>
          <w:noProof/>
          <w:szCs w:val="24"/>
          <w:lang w:val="en-US" w:eastAsia="zh-CN"/>
        </w:rPr>
        <w:drawing>
          <wp:anchor distT="0" distB="0" distL="114300" distR="114300" simplePos="0" relativeHeight="251656704" behindDoc="1" locked="0" layoutInCell="1" allowOverlap="1">
            <wp:simplePos x="0" y="0"/>
            <wp:positionH relativeFrom="column">
              <wp:posOffset>5431155</wp:posOffset>
            </wp:positionH>
            <wp:positionV relativeFrom="paragraph">
              <wp:posOffset>17780</wp:posOffset>
            </wp:positionV>
            <wp:extent cx="505460" cy="500380"/>
            <wp:effectExtent l="0" t="0" r="8890" b="0"/>
            <wp:wrapTight wrapText="bothSides">
              <wp:wrapPolygon edited="0">
                <wp:start x="0" y="0"/>
                <wp:lineTo x="0" y="20558"/>
                <wp:lineTo x="21166" y="20558"/>
                <wp:lineTo x="21166" y="0"/>
                <wp:lineTo x="0" y="0"/>
              </wp:wrapPolygon>
            </wp:wrapTight>
            <wp:docPr id="10" name="Picture 2" descr="Three prong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prong plug"/>
                    <pic:cNvPicPr>
                      <a:picLocks noChangeAspect="1" noChangeArrowheads="1"/>
                    </pic:cNvPicPr>
                  </pic:nvPicPr>
                  <pic:blipFill>
                    <a:blip r:embed="rId33" r:link="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460" cy="500380"/>
                    </a:xfrm>
                    <a:prstGeom prst="rect">
                      <a:avLst/>
                    </a:prstGeom>
                    <a:noFill/>
                    <a:ln>
                      <a:noFill/>
                    </a:ln>
                  </pic:spPr>
                </pic:pic>
              </a:graphicData>
            </a:graphic>
          </wp:anchor>
        </w:drawing>
      </w:r>
      <w:r w:rsidR="00837184" w:rsidRPr="00837184">
        <w:rPr>
          <w:rFonts w:eastAsia="Arial Unicode MS"/>
          <w:szCs w:val="24"/>
        </w:rPr>
        <w:t xml:space="preserve">Electricity voltage is 230/240 volts with pin configuration similar to </w:t>
      </w:r>
      <w:smartTag w:uri="urn:schemas-microsoft-com:office:smarttags" w:element="place">
        <w:smartTag w:uri="urn:schemas-microsoft-com:office:smarttags" w:element="country-region">
          <w:r w:rsidR="00837184" w:rsidRPr="00837184">
            <w:rPr>
              <w:rFonts w:eastAsia="Arial Unicode MS"/>
              <w:szCs w:val="24"/>
            </w:rPr>
            <w:t>Australia</w:t>
          </w:r>
        </w:smartTag>
      </w:smartTag>
      <w:r w:rsidR="00837184" w:rsidRPr="00837184">
        <w:rPr>
          <w:rFonts w:eastAsia="Arial Unicode MS"/>
          <w:szCs w:val="24"/>
        </w:rPr>
        <w:t xml:space="preserve"> and </w:t>
      </w:r>
    </w:p>
    <w:p w:rsidR="00837184" w:rsidRPr="00837184" w:rsidRDefault="00837184" w:rsidP="00837184">
      <w:pPr>
        <w:jc w:val="both"/>
        <w:rPr>
          <w:rFonts w:eastAsia="Arial Unicode MS"/>
          <w:szCs w:val="24"/>
        </w:rPr>
      </w:pPr>
      <w:smartTag w:uri="urn:schemas-microsoft-com:office:smarttags" w:element="place">
        <w:smartTag w:uri="urn:schemas-microsoft-com:office:smarttags" w:element="country-region">
          <w:r w:rsidRPr="00837184">
            <w:rPr>
              <w:rFonts w:eastAsia="Arial Unicode MS"/>
              <w:szCs w:val="24"/>
            </w:rPr>
            <w:t>New Zealand</w:t>
          </w:r>
        </w:smartTag>
      </w:smartTag>
      <w:r w:rsidRPr="00837184">
        <w:rPr>
          <w:rFonts w:eastAsia="Arial Unicode MS"/>
          <w:szCs w:val="24"/>
        </w:rPr>
        <w:t xml:space="preserve">.  You are advised to take along your universal adaptor if you are from the </w:t>
      </w:r>
      <w:smartTag w:uri="urn:schemas-microsoft-com:office:smarttags" w:element="country-region">
        <w:r w:rsidRPr="00837184">
          <w:rPr>
            <w:rFonts w:eastAsia="Arial Unicode MS"/>
            <w:szCs w:val="24"/>
          </w:rPr>
          <w:t>USA</w:t>
        </w:r>
      </w:smartTag>
      <w:r w:rsidRPr="00837184">
        <w:rPr>
          <w:rFonts w:eastAsia="Arial Unicode MS"/>
          <w:szCs w:val="24"/>
        </w:rPr>
        <w:t xml:space="preserve">, </w:t>
      </w:r>
      <w:smartTag w:uri="urn:schemas-microsoft-com:office:smarttags" w:element="place">
        <w:smartTag w:uri="urn:schemas-microsoft-com:office:smarttags" w:element="country-region">
          <w:r w:rsidRPr="00837184">
            <w:rPr>
              <w:rFonts w:eastAsia="Arial Unicode MS"/>
              <w:szCs w:val="24"/>
            </w:rPr>
            <w:t>Japan</w:t>
          </w:r>
        </w:smartTag>
      </w:smartTag>
      <w:r w:rsidRPr="00837184">
        <w:rPr>
          <w:rFonts w:eastAsia="Arial Unicode MS"/>
          <w:szCs w:val="24"/>
        </w:rPr>
        <w:t xml:space="preserve"> or any other country with a dissimilar pin configuration and voltages.</w:t>
      </w:r>
    </w:p>
    <w:p w:rsidR="00837184" w:rsidRPr="00837184" w:rsidRDefault="00837184" w:rsidP="00837184">
      <w:pPr>
        <w:jc w:val="both"/>
        <w:rPr>
          <w:rFonts w:eastAsia="Arial Unicode MS"/>
          <w:szCs w:val="24"/>
        </w:rPr>
      </w:pPr>
    </w:p>
    <w:p w:rsidR="00837184" w:rsidRPr="000D4F16" w:rsidRDefault="00837184" w:rsidP="00837184">
      <w:pPr>
        <w:jc w:val="both"/>
        <w:rPr>
          <w:rFonts w:eastAsia="Arial Unicode MS"/>
          <w:b/>
          <w:szCs w:val="24"/>
        </w:rPr>
      </w:pPr>
      <w:r w:rsidRPr="000D4F16">
        <w:rPr>
          <w:rFonts w:eastAsia="Arial Unicode MS"/>
          <w:b/>
          <w:szCs w:val="24"/>
        </w:rPr>
        <w:t>Currency</w:t>
      </w:r>
      <w:r w:rsidR="00657B37" w:rsidRPr="000D4F16">
        <w:rPr>
          <w:rFonts w:eastAsia="Arial Unicode MS"/>
          <w:b/>
          <w:szCs w:val="24"/>
        </w:rPr>
        <w:t xml:space="preserve"> And Credit Cards</w:t>
      </w:r>
    </w:p>
    <w:p w:rsidR="00837184" w:rsidRPr="00837184" w:rsidRDefault="00837184" w:rsidP="0088534C">
      <w:pPr>
        <w:ind w:right="-680"/>
        <w:jc w:val="both"/>
        <w:rPr>
          <w:rFonts w:eastAsia="Arial Unicode MS"/>
          <w:szCs w:val="24"/>
        </w:rPr>
      </w:pPr>
      <w:r w:rsidRPr="00837184">
        <w:rPr>
          <w:rFonts w:eastAsia="Arial Unicode MS"/>
          <w:szCs w:val="24"/>
        </w:rPr>
        <w:t>The local currency is Fiji Dollars</w:t>
      </w:r>
      <w:r w:rsidR="00657B37">
        <w:rPr>
          <w:rFonts w:eastAsia="Arial Unicode MS"/>
          <w:szCs w:val="24"/>
        </w:rPr>
        <w:t xml:space="preserve"> (FJD)</w:t>
      </w:r>
      <w:r w:rsidRPr="00837184">
        <w:rPr>
          <w:rFonts w:eastAsia="Arial Unicode MS"/>
          <w:szCs w:val="24"/>
        </w:rPr>
        <w:t xml:space="preserve">. International Banks operating in </w:t>
      </w:r>
      <w:proofErr w:type="spellStart"/>
      <w:r w:rsidRPr="00837184">
        <w:rPr>
          <w:rFonts w:eastAsia="Arial Unicode MS"/>
          <w:szCs w:val="24"/>
        </w:rPr>
        <w:t>Nadi</w:t>
      </w:r>
      <w:proofErr w:type="spellEnd"/>
      <w:r w:rsidRPr="00837184">
        <w:rPr>
          <w:rFonts w:eastAsia="Arial Unicode MS"/>
          <w:szCs w:val="24"/>
        </w:rPr>
        <w:t xml:space="preserve"> include ANZ and Westpac. The</w:t>
      </w:r>
      <w:r w:rsidR="00657B37">
        <w:rPr>
          <w:rFonts w:eastAsia="Arial Unicode MS"/>
          <w:szCs w:val="24"/>
        </w:rPr>
        <w:t>ir Buying</w:t>
      </w:r>
      <w:r w:rsidRPr="00837184">
        <w:rPr>
          <w:rFonts w:eastAsia="Arial Unicode MS"/>
          <w:szCs w:val="24"/>
        </w:rPr>
        <w:t xml:space="preserve"> Exchange rate is approximately F$1.00= US$0.54 (US$1.00=F$1.84). </w:t>
      </w:r>
      <w:r w:rsidR="0088534C">
        <w:rPr>
          <w:rFonts w:eastAsia="Arial Unicode MS"/>
          <w:szCs w:val="24"/>
        </w:rPr>
        <w:t>Internationally recognized</w:t>
      </w:r>
      <w:r w:rsidR="0088534C" w:rsidRPr="00837184">
        <w:rPr>
          <w:rFonts w:eastAsia="Arial Unicode MS"/>
          <w:szCs w:val="24"/>
        </w:rPr>
        <w:t xml:space="preserve"> </w:t>
      </w:r>
      <w:r w:rsidR="0088534C">
        <w:rPr>
          <w:rFonts w:eastAsia="Arial Unicode MS"/>
          <w:szCs w:val="24"/>
        </w:rPr>
        <w:t>c</w:t>
      </w:r>
      <w:r w:rsidRPr="00837184">
        <w:rPr>
          <w:rFonts w:eastAsia="Arial Unicode MS"/>
          <w:szCs w:val="24"/>
        </w:rPr>
        <w:t xml:space="preserve">redit </w:t>
      </w:r>
      <w:r w:rsidR="0088534C">
        <w:rPr>
          <w:rFonts w:eastAsia="Arial Unicode MS"/>
          <w:szCs w:val="24"/>
        </w:rPr>
        <w:t>c</w:t>
      </w:r>
      <w:r w:rsidRPr="00837184">
        <w:rPr>
          <w:rFonts w:eastAsia="Arial Unicode MS"/>
          <w:szCs w:val="24"/>
        </w:rPr>
        <w:t xml:space="preserve">ards </w:t>
      </w:r>
      <w:r w:rsidR="0088534C">
        <w:rPr>
          <w:rFonts w:eastAsia="Arial Unicode MS"/>
          <w:szCs w:val="24"/>
        </w:rPr>
        <w:t xml:space="preserve">(Visa, MasterCard and American Express) </w:t>
      </w:r>
      <w:r w:rsidRPr="00837184">
        <w:rPr>
          <w:rFonts w:eastAsia="Arial Unicode MS"/>
          <w:szCs w:val="24"/>
        </w:rPr>
        <w:t>are accepted at most hotels, other major outlets and ATMs.</w:t>
      </w:r>
    </w:p>
    <w:p w:rsidR="00837184" w:rsidRPr="000D4F16" w:rsidRDefault="00837184" w:rsidP="00BE3C60">
      <w:pPr>
        <w:jc w:val="both"/>
        <w:rPr>
          <w:rFonts w:eastAsia="Arial Unicode MS"/>
          <w:b/>
          <w:szCs w:val="24"/>
        </w:rPr>
      </w:pPr>
      <w:r w:rsidRPr="000D4F16">
        <w:rPr>
          <w:rFonts w:eastAsia="Arial Unicode MS"/>
          <w:b/>
          <w:szCs w:val="24"/>
        </w:rPr>
        <w:t>Time</w:t>
      </w:r>
    </w:p>
    <w:p w:rsidR="00837184" w:rsidRPr="00837184" w:rsidRDefault="00837184" w:rsidP="00837184">
      <w:pPr>
        <w:jc w:val="both"/>
        <w:rPr>
          <w:rFonts w:eastAsia="Arial Unicode MS"/>
          <w:szCs w:val="24"/>
        </w:rPr>
      </w:pPr>
      <w:r w:rsidRPr="00837184">
        <w:rPr>
          <w:rFonts w:eastAsia="Arial Unicode MS"/>
          <w:szCs w:val="24"/>
        </w:rPr>
        <w:t xml:space="preserve">Local time in </w:t>
      </w:r>
      <w:smartTag w:uri="urn:schemas-microsoft-com:office:smarttags" w:element="place">
        <w:smartTag w:uri="urn:schemas-microsoft-com:office:smarttags" w:element="country-region">
          <w:r w:rsidRPr="00837184">
            <w:rPr>
              <w:rFonts w:eastAsia="Arial Unicode MS"/>
              <w:szCs w:val="24"/>
            </w:rPr>
            <w:t>Fiji</w:t>
          </w:r>
        </w:smartTag>
      </w:smartTag>
      <w:r w:rsidRPr="00837184">
        <w:rPr>
          <w:rFonts w:eastAsia="Arial Unicode MS"/>
          <w:szCs w:val="24"/>
        </w:rPr>
        <w:t xml:space="preserve"> is UTC +12hrs </w:t>
      </w:r>
    </w:p>
    <w:p w:rsidR="00837184" w:rsidRPr="00837184" w:rsidRDefault="00837184" w:rsidP="00837184">
      <w:pPr>
        <w:jc w:val="both"/>
        <w:rPr>
          <w:rFonts w:eastAsia="Arial Unicode MS"/>
          <w:szCs w:val="24"/>
        </w:rPr>
      </w:pPr>
    </w:p>
    <w:p w:rsidR="00837184" w:rsidRPr="000D4F16" w:rsidRDefault="00837184" w:rsidP="00837184">
      <w:pPr>
        <w:jc w:val="both"/>
        <w:rPr>
          <w:rFonts w:eastAsia="Arial Unicode MS"/>
          <w:b/>
          <w:szCs w:val="24"/>
        </w:rPr>
      </w:pPr>
      <w:r w:rsidRPr="000D4F16">
        <w:rPr>
          <w:rFonts w:eastAsia="Arial Unicode MS"/>
          <w:b/>
          <w:szCs w:val="24"/>
        </w:rPr>
        <w:t>Climate</w:t>
      </w:r>
    </w:p>
    <w:p w:rsidR="0088534C" w:rsidRPr="0088534C" w:rsidRDefault="0088534C" w:rsidP="0088534C">
      <w:pPr>
        <w:ind w:right="-680"/>
        <w:jc w:val="both"/>
        <w:rPr>
          <w:rFonts w:eastAsia="Arial Unicode MS"/>
          <w:szCs w:val="24"/>
        </w:rPr>
      </w:pPr>
      <w:smartTag w:uri="urn:schemas-microsoft-com:office:smarttags" w:element="place">
        <w:smartTag w:uri="urn:schemas-microsoft-com:office:smarttags" w:element="country-region">
          <w:r w:rsidRPr="0088534C">
            <w:rPr>
              <w:rFonts w:eastAsia="Arial Unicode MS"/>
              <w:szCs w:val="24"/>
            </w:rPr>
            <w:t>Fiji</w:t>
          </w:r>
        </w:smartTag>
      </w:smartTag>
      <w:r w:rsidRPr="0088534C">
        <w:rPr>
          <w:rFonts w:eastAsia="Arial Unicode MS"/>
          <w:szCs w:val="24"/>
        </w:rPr>
        <w:t xml:space="preserve"> has a tropical cool climate in this period; temperatures ranging between 18-28 degrees Celsius; Cool clothing is recommended during the day and it might get cold at night and an umbrella is suggested if staying in alternate hotels.</w:t>
      </w:r>
    </w:p>
    <w:p w:rsidR="00837184" w:rsidRPr="00837184" w:rsidRDefault="00837184" w:rsidP="00837184">
      <w:pPr>
        <w:rPr>
          <w:rFonts w:eastAsia="Arial Unicode MS"/>
          <w:szCs w:val="24"/>
        </w:rPr>
      </w:pPr>
    </w:p>
    <w:p w:rsidR="00837184" w:rsidRPr="000D4F16" w:rsidRDefault="00837184" w:rsidP="00837184">
      <w:pPr>
        <w:jc w:val="both"/>
        <w:rPr>
          <w:rFonts w:eastAsia="Arial Unicode MS"/>
          <w:b/>
          <w:szCs w:val="24"/>
        </w:rPr>
      </w:pPr>
      <w:r w:rsidRPr="000D4F16">
        <w:rPr>
          <w:rFonts w:eastAsia="Arial Unicode MS"/>
          <w:b/>
          <w:szCs w:val="24"/>
        </w:rPr>
        <w:t xml:space="preserve">About </w:t>
      </w:r>
      <w:smartTag w:uri="urn:schemas-microsoft-com:office:smarttags" w:element="country-region">
        <w:smartTag w:uri="urn:schemas-microsoft-com:office:smarttags" w:element="place">
          <w:r w:rsidRPr="000D4F16">
            <w:rPr>
              <w:rFonts w:eastAsia="Arial Unicode MS"/>
              <w:b/>
              <w:szCs w:val="24"/>
            </w:rPr>
            <w:t>Fiji</w:t>
          </w:r>
        </w:smartTag>
      </w:smartTag>
    </w:p>
    <w:p w:rsidR="00837184" w:rsidRPr="00837184" w:rsidRDefault="00837184" w:rsidP="00837184">
      <w:pPr>
        <w:ind w:right="-680"/>
        <w:rPr>
          <w:rFonts w:eastAsia="Arial Unicode MS"/>
          <w:szCs w:val="24"/>
        </w:rPr>
      </w:pPr>
      <w:r w:rsidRPr="00837184">
        <w:rPr>
          <w:rFonts w:eastAsia="Arial Unicode MS"/>
          <w:szCs w:val="24"/>
        </w:rPr>
        <w:t xml:space="preserve">If planning for a short holiday, </w:t>
      </w:r>
      <w:smartTag w:uri="urn:schemas-microsoft-com:office:smarttags" w:element="place">
        <w:smartTag w:uri="urn:schemas-microsoft-com:office:smarttags" w:element="country-region">
          <w:r w:rsidRPr="00837184">
            <w:rPr>
              <w:rFonts w:eastAsia="Arial Unicode MS"/>
              <w:szCs w:val="24"/>
            </w:rPr>
            <w:t>Fiji</w:t>
          </w:r>
        </w:smartTag>
      </w:smartTag>
      <w:r w:rsidRPr="00837184">
        <w:rPr>
          <w:rFonts w:eastAsia="Arial Unicode MS"/>
          <w:szCs w:val="24"/>
        </w:rPr>
        <w:t xml:space="preserve"> is known for its natural beauty, tropical climate and Fijian hospitality.  For more information please visit web sites on </w:t>
      </w:r>
      <w:smartTag w:uri="urn:schemas-microsoft-com:office:smarttags" w:element="place">
        <w:smartTag w:uri="urn:schemas-microsoft-com:office:smarttags" w:element="country-region">
          <w:r w:rsidRPr="00837184">
            <w:rPr>
              <w:rFonts w:eastAsia="Arial Unicode MS"/>
              <w:szCs w:val="24"/>
            </w:rPr>
            <w:t>Fiji</w:t>
          </w:r>
        </w:smartTag>
      </w:smartTag>
      <w:r w:rsidRPr="00837184">
        <w:rPr>
          <w:rFonts w:eastAsia="Arial Unicode MS"/>
          <w:szCs w:val="24"/>
        </w:rPr>
        <w:t xml:space="preserve"> : </w:t>
      </w:r>
      <w:hyperlink r:id="rId35" w:history="1">
        <w:r w:rsidRPr="00837184">
          <w:rPr>
            <w:rStyle w:val="Hyperlink"/>
            <w:rFonts w:eastAsia="Arial Unicode MS"/>
            <w:szCs w:val="24"/>
          </w:rPr>
          <w:t>http://www.fijime.com/</w:t>
        </w:r>
      </w:hyperlink>
    </w:p>
    <w:p w:rsidR="00837184" w:rsidRPr="00837184" w:rsidRDefault="00837184" w:rsidP="00837184">
      <w:pPr>
        <w:rPr>
          <w:rFonts w:eastAsia="Arial Unicode MS"/>
          <w:szCs w:val="24"/>
        </w:rPr>
      </w:pPr>
    </w:p>
    <w:p w:rsidR="00837184" w:rsidRPr="000D4F16" w:rsidRDefault="00837184" w:rsidP="00837184">
      <w:pPr>
        <w:spacing w:line="22" w:lineRule="atLeast"/>
        <w:ind w:right="-187"/>
        <w:jc w:val="both"/>
        <w:rPr>
          <w:rFonts w:eastAsia="Arial Unicode MS"/>
          <w:b/>
          <w:szCs w:val="24"/>
        </w:rPr>
      </w:pPr>
      <w:r w:rsidRPr="000D4F16">
        <w:rPr>
          <w:rFonts w:eastAsia="Arial Unicode MS"/>
          <w:b/>
          <w:szCs w:val="24"/>
        </w:rPr>
        <w:t>Correspondence</w:t>
      </w:r>
    </w:p>
    <w:p w:rsidR="00837184" w:rsidRPr="00E43556" w:rsidRDefault="00837184" w:rsidP="00837184">
      <w:pPr>
        <w:spacing w:line="22" w:lineRule="atLeast"/>
        <w:ind w:right="-187"/>
        <w:jc w:val="both"/>
        <w:rPr>
          <w:rFonts w:eastAsia="Arial Unicode MS"/>
          <w:b/>
          <w:color w:val="4F81BD"/>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3"/>
        <w:gridCol w:w="4853"/>
      </w:tblGrid>
      <w:tr w:rsidR="0088534C" w:rsidRPr="00E43556" w:rsidTr="00A65FE2">
        <w:tc>
          <w:tcPr>
            <w:tcW w:w="4853" w:type="dxa"/>
          </w:tcPr>
          <w:p w:rsidR="0088534C" w:rsidRDefault="0088534C" w:rsidP="00AB1323">
            <w:pPr>
              <w:widowControl w:val="0"/>
              <w:spacing w:before="0"/>
              <w:ind w:firstLine="272"/>
              <w:rPr>
                <w:rFonts w:eastAsia="Arial Unicode MS"/>
                <w:b/>
                <w:bCs/>
                <w:szCs w:val="24"/>
                <w:lang w:val="fi-FI"/>
              </w:rPr>
            </w:pPr>
            <w:r w:rsidRPr="00837184">
              <w:rPr>
                <w:rFonts w:eastAsia="Arial Unicode MS"/>
                <w:b/>
                <w:bCs/>
                <w:szCs w:val="24"/>
                <w:lang w:val="fi-FI"/>
              </w:rPr>
              <w:t>PITA :</w:t>
            </w:r>
          </w:p>
          <w:p w:rsidR="00995470" w:rsidRPr="00837184" w:rsidRDefault="00995470" w:rsidP="00AB1323">
            <w:pPr>
              <w:widowControl w:val="0"/>
              <w:spacing w:before="0"/>
              <w:ind w:firstLine="272"/>
              <w:rPr>
                <w:rFonts w:eastAsia="Arial Unicode MS"/>
                <w:b/>
                <w:bCs/>
                <w:szCs w:val="24"/>
                <w:lang w:val="fi-FI"/>
              </w:rPr>
            </w:pPr>
          </w:p>
          <w:p w:rsidR="0088534C" w:rsidRPr="00837184" w:rsidRDefault="0088534C" w:rsidP="00995470">
            <w:pPr>
              <w:widowControl w:val="0"/>
              <w:spacing w:before="0"/>
              <w:ind w:firstLine="272"/>
              <w:rPr>
                <w:rFonts w:eastAsia="Arial Unicode MS"/>
                <w:color w:val="000000"/>
                <w:szCs w:val="24"/>
              </w:rPr>
            </w:pPr>
            <w:r w:rsidRPr="00837184">
              <w:rPr>
                <w:rFonts w:eastAsia="Arial Unicode MS"/>
                <w:color w:val="000000"/>
                <w:szCs w:val="24"/>
              </w:rPr>
              <w:t xml:space="preserve">Amelia </w:t>
            </w:r>
            <w:proofErr w:type="spellStart"/>
            <w:r w:rsidRPr="00837184">
              <w:rPr>
                <w:rFonts w:eastAsia="Arial Unicode MS"/>
                <w:color w:val="000000"/>
                <w:szCs w:val="24"/>
              </w:rPr>
              <w:t>Kamanalagi</w:t>
            </w:r>
            <w:proofErr w:type="spellEnd"/>
          </w:p>
          <w:p w:rsidR="0088534C" w:rsidRPr="00837184" w:rsidRDefault="0088534C" w:rsidP="00995470">
            <w:pPr>
              <w:widowControl w:val="0"/>
              <w:spacing w:before="0"/>
              <w:ind w:firstLine="272"/>
              <w:rPr>
                <w:rFonts w:eastAsia="Arial Unicode MS"/>
                <w:color w:val="000000"/>
                <w:szCs w:val="24"/>
              </w:rPr>
            </w:pPr>
            <w:r w:rsidRPr="00837184">
              <w:rPr>
                <w:rFonts w:eastAsia="Arial Unicode MS"/>
                <w:color w:val="000000"/>
                <w:szCs w:val="24"/>
              </w:rPr>
              <w:t>PITA Training &amp; Field Operations</w:t>
            </w:r>
            <w:r>
              <w:rPr>
                <w:rFonts w:eastAsia="Arial Unicode MS"/>
                <w:color w:val="000000"/>
                <w:szCs w:val="24"/>
              </w:rPr>
              <w:br/>
              <w:t xml:space="preserve"> </w:t>
            </w:r>
            <w:r w:rsidRPr="00837184">
              <w:rPr>
                <w:rFonts w:eastAsia="Arial Unicode MS"/>
                <w:color w:val="000000"/>
                <w:szCs w:val="24"/>
              </w:rPr>
              <w:t xml:space="preserve"> </w:t>
            </w:r>
            <w:r>
              <w:rPr>
                <w:rFonts w:eastAsia="Arial Unicode MS"/>
                <w:color w:val="000000"/>
                <w:szCs w:val="24"/>
              </w:rPr>
              <w:t xml:space="preserve">  </w:t>
            </w:r>
            <w:r w:rsidRPr="00837184">
              <w:rPr>
                <w:rFonts w:eastAsia="Arial Unicode MS"/>
                <w:color w:val="000000"/>
                <w:szCs w:val="24"/>
              </w:rPr>
              <w:t>Coordinator</w:t>
            </w:r>
          </w:p>
          <w:p w:rsidR="0088534C" w:rsidRPr="00995470" w:rsidRDefault="0088534C" w:rsidP="00995470">
            <w:pPr>
              <w:widowControl w:val="0"/>
              <w:spacing w:before="0"/>
              <w:ind w:firstLine="272"/>
              <w:rPr>
                <w:rFonts w:eastAsia="Arial Unicode MS"/>
                <w:color w:val="000000"/>
                <w:szCs w:val="24"/>
                <w:lang w:val="fr-CH"/>
              </w:rPr>
            </w:pPr>
            <w:r w:rsidRPr="00995470">
              <w:rPr>
                <w:rFonts w:eastAsia="Arial Unicode MS"/>
                <w:color w:val="000000"/>
                <w:szCs w:val="24"/>
                <w:lang w:val="fr-CH"/>
              </w:rPr>
              <w:t>Tel: +679 331 1638</w:t>
            </w:r>
          </w:p>
          <w:p w:rsidR="0088534C" w:rsidRPr="00995470" w:rsidRDefault="0088534C" w:rsidP="00995470">
            <w:pPr>
              <w:widowControl w:val="0"/>
              <w:spacing w:before="0"/>
              <w:ind w:firstLine="272"/>
              <w:rPr>
                <w:rFonts w:eastAsia="Arial Unicode MS"/>
                <w:color w:val="000000"/>
                <w:szCs w:val="24"/>
                <w:lang w:val="fr-CH"/>
              </w:rPr>
            </w:pPr>
            <w:r w:rsidRPr="00995470">
              <w:rPr>
                <w:rFonts w:eastAsia="Arial Unicode MS"/>
                <w:color w:val="000000"/>
                <w:szCs w:val="24"/>
                <w:lang w:val="fr-CH"/>
              </w:rPr>
              <w:t>Fax: +679 330 8750</w:t>
            </w:r>
          </w:p>
          <w:p w:rsidR="0088534C" w:rsidRDefault="0088534C" w:rsidP="00995470">
            <w:pPr>
              <w:widowControl w:val="0"/>
              <w:spacing w:before="0"/>
              <w:ind w:firstLine="272"/>
              <w:rPr>
                <w:rFonts w:eastAsia="Arial Unicode MS"/>
                <w:color w:val="000000"/>
                <w:szCs w:val="24"/>
                <w:lang w:val="fr-CH"/>
              </w:rPr>
            </w:pPr>
            <w:r w:rsidRPr="00995470">
              <w:rPr>
                <w:rFonts w:eastAsia="Arial Unicode MS"/>
                <w:color w:val="000000"/>
                <w:szCs w:val="24"/>
                <w:lang w:val="fr-CH"/>
              </w:rPr>
              <w:t>Mobile: +679 864 2135</w:t>
            </w:r>
          </w:p>
          <w:p w:rsidR="00995470" w:rsidRPr="00995470" w:rsidRDefault="00995470" w:rsidP="00995470">
            <w:pPr>
              <w:widowControl w:val="0"/>
              <w:spacing w:before="0"/>
              <w:ind w:firstLine="272"/>
              <w:rPr>
                <w:rFonts w:eastAsia="Arial Unicode MS"/>
                <w:color w:val="000000"/>
                <w:szCs w:val="24"/>
                <w:lang w:val="fr-CH"/>
              </w:rPr>
            </w:pPr>
          </w:p>
          <w:p w:rsidR="0088534C" w:rsidRPr="00995470" w:rsidRDefault="0088534C" w:rsidP="00995470">
            <w:pPr>
              <w:widowControl w:val="0"/>
              <w:spacing w:before="0"/>
              <w:ind w:firstLine="272"/>
              <w:rPr>
                <w:rFonts w:eastAsia="Arial Unicode MS"/>
                <w:color w:val="000000"/>
                <w:szCs w:val="24"/>
                <w:lang w:val="fr-CH"/>
              </w:rPr>
            </w:pPr>
            <w:r w:rsidRPr="00995470">
              <w:rPr>
                <w:rFonts w:eastAsia="Arial Unicode MS"/>
                <w:color w:val="000000"/>
                <w:szCs w:val="24"/>
                <w:lang w:val="fr-CH"/>
              </w:rPr>
              <w:t xml:space="preserve">e-mail: </w:t>
            </w:r>
            <w:hyperlink r:id="rId36" w:history="1">
              <w:r w:rsidRPr="00995470">
                <w:rPr>
                  <w:rStyle w:val="Hyperlink"/>
                  <w:rFonts w:eastAsia="Arial Unicode MS"/>
                  <w:szCs w:val="24"/>
                  <w:lang w:val="fr-CH"/>
                </w:rPr>
                <w:t>amelia@pita.org.fj</w:t>
              </w:r>
            </w:hyperlink>
          </w:p>
          <w:p w:rsidR="0088534C" w:rsidRPr="00995470" w:rsidRDefault="0088534C" w:rsidP="00837184">
            <w:pPr>
              <w:widowControl w:val="0"/>
              <w:ind w:firstLine="270"/>
              <w:rPr>
                <w:rFonts w:eastAsia="Arial Unicode MS"/>
                <w:color w:val="000000"/>
                <w:szCs w:val="24"/>
                <w:lang w:val="fr-CH"/>
              </w:rPr>
            </w:pPr>
          </w:p>
          <w:p w:rsidR="0088534C" w:rsidRPr="00837184" w:rsidRDefault="0088534C" w:rsidP="00837184">
            <w:pPr>
              <w:widowControl w:val="0"/>
              <w:ind w:firstLine="270"/>
              <w:rPr>
                <w:rFonts w:eastAsia="Arial Unicode MS"/>
                <w:b/>
                <w:bCs/>
                <w:szCs w:val="24"/>
                <w:lang w:val="fi-FI"/>
              </w:rPr>
            </w:pPr>
          </w:p>
        </w:tc>
        <w:tc>
          <w:tcPr>
            <w:tcW w:w="4853" w:type="dxa"/>
          </w:tcPr>
          <w:p w:rsidR="0088534C" w:rsidRDefault="0088534C" w:rsidP="00A65FE2">
            <w:pPr>
              <w:widowControl w:val="0"/>
              <w:spacing w:before="0"/>
              <w:ind w:firstLine="272"/>
              <w:rPr>
                <w:rFonts w:eastAsia="Arial Unicode MS"/>
                <w:b/>
                <w:bCs/>
                <w:szCs w:val="24"/>
                <w:lang w:val="fi-FI"/>
              </w:rPr>
            </w:pPr>
            <w:r>
              <w:rPr>
                <w:rFonts w:eastAsia="Arial Unicode MS"/>
                <w:b/>
                <w:bCs/>
                <w:szCs w:val="24"/>
                <w:lang w:val="fi-FI"/>
              </w:rPr>
              <w:t>ITU</w:t>
            </w:r>
            <w:r w:rsidRPr="00837184">
              <w:rPr>
                <w:rFonts w:eastAsia="Arial Unicode MS"/>
                <w:b/>
                <w:bCs/>
                <w:szCs w:val="24"/>
                <w:lang w:val="fi-FI"/>
              </w:rPr>
              <w:t>:</w:t>
            </w:r>
          </w:p>
          <w:p w:rsidR="00995470" w:rsidRPr="00837184" w:rsidRDefault="00995470" w:rsidP="00A65FE2">
            <w:pPr>
              <w:widowControl w:val="0"/>
              <w:spacing w:before="0"/>
              <w:ind w:firstLine="272"/>
              <w:rPr>
                <w:rFonts w:eastAsia="Arial Unicode MS"/>
                <w:b/>
                <w:bCs/>
                <w:szCs w:val="24"/>
                <w:lang w:val="fi-FI"/>
              </w:rPr>
            </w:pPr>
          </w:p>
          <w:p w:rsidR="0088534C" w:rsidRDefault="0088534C" w:rsidP="00995470">
            <w:pPr>
              <w:widowControl w:val="0"/>
              <w:spacing w:before="0"/>
              <w:ind w:firstLine="272"/>
              <w:rPr>
                <w:rFonts w:eastAsia="Arial Unicode MS"/>
                <w:color w:val="000000"/>
                <w:szCs w:val="24"/>
              </w:rPr>
            </w:pPr>
            <w:r>
              <w:rPr>
                <w:rFonts w:eastAsia="Arial Unicode MS"/>
                <w:color w:val="000000"/>
                <w:szCs w:val="24"/>
              </w:rPr>
              <w:t>Venkatesen Mauree</w:t>
            </w:r>
          </w:p>
          <w:p w:rsidR="0088534C" w:rsidRDefault="0088534C" w:rsidP="00995470">
            <w:pPr>
              <w:widowControl w:val="0"/>
              <w:spacing w:before="0"/>
              <w:ind w:firstLine="272"/>
              <w:rPr>
                <w:rFonts w:eastAsia="Arial Unicode MS"/>
                <w:color w:val="000000"/>
                <w:szCs w:val="24"/>
              </w:rPr>
            </w:pPr>
            <w:r>
              <w:rPr>
                <w:rFonts w:eastAsia="Arial Unicode MS"/>
                <w:color w:val="000000"/>
                <w:szCs w:val="24"/>
              </w:rPr>
              <w:t>Programme Co-ordinator</w:t>
            </w:r>
          </w:p>
          <w:p w:rsidR="0088534C" w:rsidRDefault="0088534C" w:rsidP="00995470">
            <w:pPr>
              <w:widowControl w:val="0"/>
              <w:spacing w:before="0"/>
              <w:ind w:firstLine="272"/>
              <w:rPr>
                <w:rFonts w:eastAsia="Arial Unicode MS"/>
                <w:color w:val="000000"/>
                <w:szCs w:val="24"/>
              </w:rPr>
            </w:pPr>
            <w:r>
              <w:rPr>
                <w:rFonts w:eastAsia="Arial Unicode MS"/>
                <w:color w:val="000000"/>
                <w:szCs w:val="24"/>
              </w:rPr>
              <w:t>Telecommunication Standardization Bureau</w:t>
            </w:r>
          </w:p>
          <w:p w:rsidR="0088534C" w:rsidRDefault="0088534C" w:rsidP="00995470">
            <w:pPr>
              <w:widowControl w:val="0"/>
              <w:spacing w:before="0"/>
              <w:ind w:firstLine="272"/>
              <w:rPr>
                <w:rFonts w:eastAsia="Arial Unicode MS"/>
                <w:color w:val="000000"/>
                <w:szCs w:val="24"/>
              </w:rPr>
            </w:pPr>
            <w:r>
              <w:rPr>
                <w:rFonts w:eastAsia="Arial Unicode MS"/>
                <w:color w:val="000000"/>
                <w:szCs w:val="24"/>
              </w:rPr>
              <w:t xml:space="preserve">International Telecommunication </w:t>
            </w:r>
            <w:smartTag w:uri="urn:schemas-microsoft-com:office:smarttags" w:element="place">
              <w:r>
                <w:rPr>
                  <w:rFonts w:eastAsia="Arial Unicode MS"/>
                  <w:color w:val="000000"/>
                  <w:szCs w:val="24"/>
                </w:rPr>
                <w:t>Union</w:t>
              </w:r>
            </w:smartTag>
          </w:p>
          <w:p w:rsidR="0088534C" w:rsidRPr="0088534C" w:rsidRDefault="0088534C" w:rsidP="00995470">
            <w:pPr>
              <w:widowControl w:val="0"/>
              <w:spacing w:before="0"/>
              <w:ind w:firstLine="272"/>
              <w:rPr>
                <w:rFonts w:eastAsia="Arial Unicode MS"/>
                <w:color w:val="000000"/>
                <w:szCs w:val="24"/>
                <w:lang w:val="fr-CH"/>
              </w:rPr>
            </w:pPr>
            <w:r w:rsidRPr="0088534C">
              <w:rPr>
                <w:rFonts w:eastAsia="Arial Unicode MS"/>
                <w:color w:val="000000"/>
                <w:szCs w:val="24"/>
                <w:lang w:val="fr-CH"/>
              </w:rPr>
              <w:t>Tel: +</w:t>
            </w:r>
            <w:r>
              <w:rPr>
                <w:rFonts w:eastAsia="Arial Unicode MS"/>
                <w:color w:val="000000"/>
                <w:szCs w:val="24"/>
                <w:lang w:val="fr-CH"/>
              </w:rPr>
              <w:t>41 22 730 5591</w:t>
            </w:r>
          </w:p>
          <w:p w:rsidR="0088534C" w:rsidRDefault="0088534C" w:rsidP="00995470">
            <w:pPr>
              <w:widowControl w:val="0"/>
              <w:spacing w:before="0"/>
              <w:ind w:firstLine="272"/>
              <w:rPr>
                <w:rFonts w:eastAsia="Arial Unicode MS"/>
                <w:color w:val="000000"/>
                <w:szCs w:val="24"/>
                <w:lang w:val="fr-CH"/>
              </w:rPr>
            </w:pPr>
            <w:r w:rsidRPr="0088534C">
              <w:rPr>
                <w:rFonts w:eastAsia="Arial Unicode MS"/>
                <w:color w:val="000000"/>
                <w:szCs w:val="24"/>
                <w:lang w:val="fr-CH"/>
              </w:rPr>
              <w:t>Fax: +</w:t>
            </w:r>
            <w:r>
              <w:rPr>
                <w:rFonts w:eastAsia="Arial Unicode MS"/>
                <w:color w:val="000000"/>
                <w:szCs w:val="24"/>
                <w:lang w:val="fr-CH"/>
              </w:rPr>
              <w:t>41 22 730 5853</w:t>
            </w:r>
          </w:p>
          <w:p w:rsidR="00995470" w:rsidRPr="0088534C" w:rsidRDefault="00995470" w:rsidP="00995470">
            <w:pPr>
              <w:widowControl w:val="0"/>
              <w:spacing w:before="0"/>
              <w:ind w:firstLine="272"/>
              <w:rPr>
                <w:rFonts w:eastAsia="Arial Unicode MS"/>
                <w:color w:val="000000"/>
                <w:szCs w:val="24"/>
                <w:lang w:val="fr-CH"/>
              </w:rPr>
            </w:pPr>
          </w:p>
          <w:p w:rsidR="0088534C" w:rsidRPr="0088534C" w:rsidRDefault="0088534C" w:rsidP="00995470">
            <w:pPr>
              <w:widowControl w:val="0"/>
              <w:spacing w:before="0"/>
              <w:ind w:firstLine="272"/>
              <w:rPr>
                <w:rFonts w:eastAsia="Arial Unicode MS"/>
                <w:color w:val="000000"/>
                <w:szCs w:val="24"/>
                <w:lang w:val="fr-CH"/>
              </w:rPr>
            </w:pPr>
            <w:r w:rsidRPr="0088534C">
              <w:rPr>
                <w:rFonts w:eastAsia="Arial Unicode MS"/>
                <w:color w:val="000000"/>
                <w:szCs w:val="24"/>
                <w:lang w:val="fr-CH"/>
              </w:rPr>
              <w:t xml:space="preserve">e-mail: </w:t>
            </w:r>
            <w:hyperlink r:id="rId37" w:history="1">
              <w:r w:rsidRPr="005F2A20">
                <w:rPr>
                  <w:rStyle w:val="Hyperlink"/>
                  <w:rFonts w:eastAsia="Arial Unicode MS"/>
                  <w:szCs w:val="24"/>
                  <w:lang w:val="fr-CH"/>
                </w:rPr>
                <w:t>vijay.mauree@itu.int</w:t>
              </w:r>
            </w:hyperlink>
          </w:p>
          <w:p w:rsidR="0088534C" w:rsidRPr="0088534C" w:rsidRDefault="0088534C" w:rsidP="00A65FE2">
            <w:pPr>
              <w:widowControl w:val="0"/>
              <w:ind w:firstLine="270"/>
              <w:rPr>
                <w:rFonts w:eastAsia="Arial Unicode MS"/>
                <w:color w:val="000000"/>
                <w:szCs w:val="24"/>
                <w:lang w:val="fr-CH"/>
              </w:rPr>
            </w:pPr>
          </w:p>
          <w:p w:rsidR="0088534C" w:rsidRPr="00837184" w:rsidRDefault="0088534C" w:rsidP="00AB1323">
            <w:pPr>
              <w:widowControl w:val="0"/>
              <w:spacing w:before="0"/>
              <w:ind w:firstLine="272"/>
              <w:rPr>
                <w:rFonts w:eastAsia="Arial Unicode MS"/>
                <w:b/>
                <w:bCs/>
                <w:szCs w:val="24"/>
                <w:lang w:val="fi-FI"/>
              </w:rPr>
            </w:pPr>
          </w:p>
        </w:tc>
      </w:tr>
    </w:tbl>
    <w:p w:rsidR="00995470" w:rsidRDefault="00995470" w:rsidP="00AB1323">
      <w:pPr>
        <w:tabs>
          <w:tab w:val="clear" w:pos="794"/>
          <w:tab w:val="clear" w:pos="1191"/>
          <w:tab w:val="clear" w:pos="1588"/>
          <w:tab w:val="clear" w:pos="1985"/>
        </w:tabs>
        <w:spacing w:before="100" w:after="100" w:line="240" w:lineRule="atLeast"/>
        <w:jc w:val="center"/>
        <w:rPr>
          <w:rFonts w:eastAsia="SimSun"/>
          <w:b/>
          <w:bCs/>
          <w:szCs w:val="24"/>
          <w:u w:val="single"/>
          <w:lang w:val="fr-CH" w:eastAsia="zh-CN"/>
        </w:rPr>
      </w:pPr>
    </w:p>
    <w:p w:rsidR="00995470" w:rsidRDefault="00995470">
      <w:pPr>
        <w:tabs>
          <w:tab w:val="clear" w:pos="794"/>
          <w:tab w:val="clear" w:pos="1191"/>
          <w:tab w:val="clear" w:pos="1588"/>
          <w:tab w:val="clear" w:pos="1985"/>
        </w:tabs>
        <w:spacing w:before="0"/>
        <w:rPr>
          <w:rFonts w:eastAsia="SimSun"/>
          <w:b/>
          <w:bCs/>
          <w:szCs w:val="24"/>
          <w:u w:val="single"/>
          <w:lang w:val="fr-CH" w:eastAsia="zh-CN"/>
        </w:rPr>
      </w:pPr>
      <w:r>
        <w:rPr>
          <w:rFonts w:eastAsia="SimSun"/>
          <w:b/>
          <w:bCs/>
          <w:szCs w:val="24"/>
          <w:u w:val="single"/>
          <w:lang w:val="fr-CH" w:eastAsia="zh-CN"/>
        </w:rPr>
        <w:br w:type="page"/>
      </w:r>
    </w:p>
    <w:p w:rsidR="006A153B" w:rsidRDefault="00325D61" w:rsidP="00AB1323">
      <w:pPr>
        <w:tabs>
          <w:tab w:val="clear" w:pos="794"/>
          <w:tab w:val="clear" w:pos="1191"/>
          <w:tab w:val="clear" w:pos="1588"/>
          <w:tab w:val="clear" w:pos="1985"/>
        </w:tabs>
        <w:spacing w:before="100" w:after="100" w:line="240" w:lineRule="atLeast"/>
        <w:jc w:val="center"/>
      </w:pPr>
      <w:r w:rsidRPr="0088534C">
        <w:rPr>
          <w:rFonts w:eastAsia="SimSun"/>
          <w:b/>
          <w:bCs/>
          <w:szCs w:val="24"/>
          <w:u w:val="single"/>
          <w:lang w:val="fr-CH" w:eastAsia="zh-CN"/>
        </w:rPr>
        <w:br w:type="page"/>
      </w:r>
      <w:r w:rsidR="006A153B" w:rsidRPr="00E94B1B">
        <w:t>ANNEX</w:t>
      </w:r>
      <w:r w:rsidR="001E325B">
        <w:t xml:space="preserve"> </w:t>
      </w:r>
      <w:r w:rsidR="004953A1">
        <w:t>3</w:t>
      </w:r>
      <w:r w:rsidR="004B1985">
        <w:br/>
      </w:r>
      <w:r w:rsidR="004953A1">
        <w:t xml:space="preserve"> </w:t>
      </w:r>
      <w:r w:rsidR="006A153B" w:rsidRPr="00711EDC">
        <w:t xml:space="preserve">(to TSB Circular </w:t>
      </w:r>
      <w:r w:rsidR="00AB1323">
        <w:t>192</w:t>
      </w:r>
      <w:r w:rsidR="006A153B" w:rsidRPr="003A6236">
        <w:t>)</w:t>
      </w:r>
    </w:p>
    <w:p w:rsidR="00DC2C15" w:rsidRDefault="00DC2C15" w:rsidP="00DC2C15">
      <w:pPr>
        <w:pStyle w:val="LetterStart"/>
        <w:tabs>
          <w:tab w:val="clear" w:pos="1361"/>
          <w:tab w:val="clear" w:pos="1758"/>
          <w:tab w:val="clear" w:pos="2155"/>
          <w:tab w:val="clear" w:pos="2552"/>
          <w:tab w:val="center" w:pos="4962"/>
        </w:tabs>
        <w:spacing w:before="120" w:line="240" w:lineRule="atLeast"/>
        <w:jc w:val="center"/>
        <w:rPr>
          <w:lang w:val="en-US"/>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6A153B" w:rsidTr="00D0372D">
        <w:tc>
          <w:tcPr>
            <w:tcW w:w="1808" w:type="dxa"/>
          </w:tcPr>
          <w:p w:rsidR="006A153B" w:rsidRDefault="00E43556" w:rsidP="00D0372D">
            <w:r>
              <w:rPr>
                <w:noProof/>
                <w:lang w:val="en-US" w:eastAsia="zh-CN"/>
              </w:rPr>
              <w:drawing>
                <wp:inline distT="0" distB="0" distL="0" distR="0">
                  <wp:extent cx="800100" cy="876300"/>
                  <wp:effectExtent l="0" t="0" r="0" b="0"/>
                  <wp:docPr id="5"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 globe2"/>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tcPr>
          <w:p w:rsidR="006A153B" w:rsidRDefault="006A153B" w:rsidP="00D0372D">
            <w:pPr>
              <w:spacing w:before="0" w:line="240" w:lineRule="atLeast"/>
              <w:ind w:left="709" w:right="453"/>
              <w:jc w:val="center"/>
              <w:rPr>
                <w:rFonts w:ascii="Arial" w:hAnsi="Arial" w:cs="Arial"/>
                <w:b/>
                <w:sz w:val="16"/>
                <w:szCs w:val="16"/>
              </w:rPr>
            </w:pPr>
          </w:p>
          <w:p w:rsidR="006F45E4" w:rsidRDefault="00DC2C15" w:rsidP="000D4F16">
            <w:pPr>
              <w:tabs>
                <w:tab w:val="clear" w:pos="794"/>
                <w:tab w:val="left" w:pos="920"/>
              </w:tabs>
              <w:spacing w:before="100" w:beforeAutospacing="1" w:after="100" w:afterAutospacing="1" w:line="240" w:lineRule="atLeast"/>
              <w:ind w:left="211" w:right="49"/>
              <w:jc w:val="center"/>
              <w:rPr>
                <w:b/>
                <w:bCs/>
                <w:szCs w:val="24"/>
              </w:rPr>
            </w:pPr>
            <w:r>
              <w:rPr>
                <w:b/>
                <w:szCs w:val="24"/>
              </w:rPr>
              <w:t>ITU</w:t>
            </w:r>
            <w:r w:rsidRPr="00A6454B">
              <w:rPr>
                <w:b/>
                <w:szCs w:val="24"/>
              </w:rPr>
              <w:t xml:space="preserve"> </w:t>
            </w:r>
            <w:r w:rsidRPr="00A6454B">
              <w:rPr>
                <w:rStyle w:val="Strong"/>
                <w:szCs w:val="24"/>
              </w:rPr>
              <w:t xml:space="preserve">Regional Workshop on Bridging the </w:t>
            </w:r>
            <w:r>
              <w:rPr>
                <w:rStyle w:val="Strong"/>
                <w:szCs w:val="24"/>
              </w:rPr>
              <w:t>S</w:t>
            </w:r>
            <w:r w:rsidRPr="00A6454B">
              <w:rPr>
                <w:rStyle w:val="Strong"/>
                <w:szCs w:val="24"/>
              </w:rPr>
              <w:t xml:space="preserve">tandardization Gap </w:t>
            </w:r>
            <w:r>
              <w:rPr>
                <w:rStyle w:val="Strong"/>
                <w:szCs w:val="24"/>
              </w:rPr>
              <w:t xml:space="preserve">and </w:t>
            </w:r>
            <w:r w:rsidR="000D4F16">
              <w:rPr>
                <w:rStyle w:val="Strong"/>
                <w:szCs w:val="24"/>
              </w:rPr>
              <w:br/>
            </w:r>
            <w:r>
              <w:rPr>
                <w:rStyle w:val="Strong"/>
                <w:szCs w:val="24"/>
              </w:rPr>
              <w:t xml:space="preserve">Interactive Training </w:t>
            </w:r>
            <w:r w:rsidR="006F45E4">
              <w:rPr>
                <w:rStyle w:val="Strong"/>
                <w:szCs w:val="24"/>
                <w:lang w:val="en-US"/>
              </w:rPr>
              <w:t>Session</w:t>
            </w:r>
            <w:r w:rsidR="006F45E4">
              <w:rPr>
                <w:b/>
                <w:bCs/>
                <w:szCs w:val="24"/>
              </w:rPr>
              <w:t xml:space="preserve">: Simulated Study Group Meeting </w:t>
            </w:r>
          </w:p>
          <w:p w:rsidR="006A153B" w:rsidRPr="00DF2CBA" w:rsidRDefault="00DC2C15" w:rsidP="006F45E4">
            <w:pPr>
              <w:tabs>
                <w:tab w:val="clear" w:pos="794"/>
                <w:tab w:val="left" w:pos="920"/>
              </w:tabs>
              <w:spacing w:before="100" w:beforeAutospacing="1" w:after="100" w:afterAutospacing="1" w:line="240" w:lineRule="atLeast"/>
              <w:ind w:left="709" w:right="49"/>
              <w:jc w:val="center"/>
              <w:rPr>
                <w:b/>
                <w:bCs/>
                <w:sz w:val="16"/>
                <w:szCs w:val="16"/>
                <w:lang w:val="da-DK"/>
              </w:rPr>
            </w:pPr>
            <w:r>
              <w:rPr>
                <w:rStyle w:val="Strong"/>
                <w:szCs w:val="24"/>
              </w:rPr>
              <w:t>(</w:t>
            </w:r>
            <w:proofErr w:type="spellStart"/>
            <w:smartTag w:uri="urn:schemas-microsoft-com:office:smarttags" w:element="place">
              <w:smartTag w:uri="urn:schemas-microsoft-com:office:smarttags" w:element="City">
                <w:r w:rsidR="006F45E4">
                  <w:rPr>
                    <w:rStyle w:val="Strong"/>
                    <w:szCs w:val="24"/>
                  </w:rPr>
                  <w:t>Nadi</w:t>
                </w:r>
              </w:smartTag>
              <w:proofErr w:type="spellEnd"/>
              <w:r w:rsidR="006F45E4">
                <w:rPr>
                  <w:rStyle w:val="Strong"/>
                  <w:szCs w:val="24"/>
                </w:rPr>
                <w:t xml:space="preserve">, </w:t>
              </w:r>
              <w:smartTag w:uri="urn:schemas-microsoft-com:office:smarttags" w:element="country-region">
                <w:r w:rsidR="006F45E4">
                  <w:rPr>
                    <w:rStyle w:val="Strong"/>
                    <w:szCs w:val="24"/>
                  </w:rPr>
                  <w:t>Fiji</w:t>
                </w:r>
              </w:smartTag>
            </w:smartTag>
            <w:r w:rsidR="006F45E4">
              <w:rPr>
                <w:rStyle w:val="Strong"/>
                <w:szCs w:val="24"/>
              </w:rPr>
              <w:t>,</w:t>
            </w:r>
            <w:r w:rsidRPr="00A6454B">
              <w:rPr>
                <w:rStyle w:val="Strong"/>
                <w:szCs w:val="24"/>
              </w:rPr>
              <w:t xml:space="preserve"> </w:t>
            </w:r>
            <w:r w:rsidR="006F45E4">
              <w:rPr>
                <w:rStyle w:val="Strong"/>
                <w:szCs w:val="24"/>
              </w:rPr>
              <w:t>4-6 July</w:t>
            </w:r>
            <w:r w:rsidRPr="00A6454B">
              <w:rPr>
                <w:b/>
                <w:szCs w:val="24"/>
              </w:rPr>
              <w:t xml:space="preserve"> 2011</w:t>
            </w:r>
            <w:r>
              <w:rPr>
                <w:b/>
                <w:szCs w:val="24"/>
              </w:rPr>
              <w:t>)</w:t>
            </w:r>
          </w:p>
        </w:tc>
        <w:tc>
          <w:tcPr>
            <w:tcW w:w="1851" w:type="dxa"/>
          </w:tcPr>
          <w:p w:rsidR="006A153B" w:rsidRDefault="00E43556" w:rsidP="00D0372D">
            <w:r>
              <w:rPr>
                <w:noProof/>
                <w:lang w:val="en-US" w:eastAsia="zh-CN"/>
              </w:rPr>
              <w:drawing>
                <wp:inline distT="0" distB="0" distL="0" distR="0">
                  <wp:extent cx="800100" cy="876300"/>
                  <wp:effectExtent l="0" t="0" r="0" b="0"/>
                  <wp:docPr id="6" name="Picture 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6A153B" w:rsidTr="00D0372D">
        <w:tc>
          <w:tcPr>
            <w:tcW w:w="2543" w:type="dxa"/>
            <w:gridSpan w:val="2"/>
          </w:tcPr>
          <w:p w:rsidR="006A153B" w:rsidRDefault="006A153B" w:rsidP="00D0372D">
            <w:pPr>
              <w:rPr>
                <w:sz w:val="16"/>
              </w:rPr>
            </w:pPr>
            <w:r>
              <w:rPr>
                <w:rFonts w:cs="Arial"/>
                <w:b/>
                <w:bCs/>
                <w:iCs/>
                <w:sz w:val="20"/>
              </w:rPr>
              <w:t>Please return to:</w:t>
            </w:r>
          </w:p>
        </w:tc>
        <w:tc>
          <w:tcPr>
            <w:tcW w:w="3708" w:type="dxa"/>
          </w:tcPr>
          <w:p w:rsidR="006A153B" w:rsidRPr="008A52D9" w:rsidRDefault="006A153B" w:rsidP="00D0372D">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6A153B" w:rsidRDefault="006A153B" w:rsidP="00D0372D">
            <w:pPr>
              <w:rPr>
                <w:sz w:val="16"/>
              </w:rPr>
            </w:pPr>
          </w:p>
        </w:tc>
        <w:tc>
          <w:tcPr>
            <w:tcW w:w="4405" w:type="dxa"/>
            <w:gridSpan w:val="2"/>
          </w:tcPr>
          <w:p w:rsidR="006A153B" w:rsidRDefault="006A153B" w:rsidP="00D0372D">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39" w:history="1">
              <w:r>
                <w:rPr>
                  <w:rStyle w:val="Hyperlink"/>
                  <w:rFonts w:cs="Arial"/>
                  <w:b/>
                  <w:bCs/>
                  <w:szCs w:val="22"/>
                  <w:lang w:val="pt-BR"/>
                </w:rPr>
                <w:t>bdtfellowships@itu.int</w:t>
              </w:r>
            </w:hyperlink>
            <w:r>
              <w:rPr>
                <w:rFonts w:cs="Arial"/>
                <w:b/>
                <w:bCs/>
                <w:szCs w:val="22"/>
                <w:lang w:val="pt-BR"/>
              </w:rPr>
              <w:t xml:space="preserve"> </w:t>
            </w:r>
          </w:p>
          <w:p w:rsidR="006A153B" w:rsidRDefault="006A153B" w:rsidP="00D0372D">
            <w:pPr>
              <w:rPr>
                <w:rFonts w:cs="Arial"/>
                <w:b/>
                <w:bCs/>
                <w:sz w:val="20"/>
                <w:lang w:val="pt-BR"/>
              </w:rPr>
            </w:pPr>
            <w:proofErr w:type="spellStart"/>
            <w:r>
              <w:rPr>
                <w:rFonts w:cs="Arial"/>
                <w:b/>
                <w:bCs/>
                <w:sz w:val="20"/>
                <w:lang w:val="pt-BR"/>
              </w:rPr>
              <w:t>Tel</w:t>
            </w:r>
            <w:proofErr w:type="spellEnd"/>
            <w:r>
              <w:rPr>
                <w:rFonts w:cs="Arial"/>
                <w:b/>
                <w:bCs/>
                <w:sz w:val="20"/>
                <w:lang w:val="pt-BR"/>
              </w:rPr>
              <w:t xml:space="preserve">: +41 22 730  5095 </w:t>
            </w:r>
          </w:p>
          <w:p w:rsidR="006A153B" w:rsidRDefault="006A153B" w:rsidP="00D0372D">
            <w:pPr>
              <w:rPr>
                <w:sz w:val="16"/>
                <w:lang w:val="fr-FR"/>
              </w:rPr>
            </w:pPr>
            <w:r>
              <w:rPr>
                <w:rFonts w:cs="Arial"/>
                <w:b/>
                <w:bCs/>
                <w:sz w:val="20"/>
                <w:lang w:val="fr-FR"/>
              </w:rPr>
              <w:t xml:space="preserve">Fax: +41 22 730 5778 </w:t>
            </w:r>
          </w:p>
        </w:tc>
      </w:tr>
      <w:tr w:rsidR="006A153B" w:rsidTr="00D0372D">
        <w:tc>
          <w:tcPr>
            <w:tcW w:w="10656" w:type="dxa"/>
            <w:gridSpan w:val="5"/>
          </w:tcPr>
          <w:p w:rsidR="006A153B" w:rsidRDefault="006A153B" w:rsidP="006F45E4">
            <w:pPr>
              <w:spacing w:after="120"/>
              <w:jc w:val="center"/>
              <w:rPr>
                <w:rFonts w:ascii="Book Antiqua" w:hAnsi="Book Antiqua"/>
                <w:iCs/>
              </w:rPr>
            </w:pPr>
            <w:r>
              <w:rPr>
                <w:rFonts w:ascii="Book Antiqua" w:hAnsi="Book Antiqua"/>
                <w:b/>
                <w:iCs/>
              </w:rPr>
              <w:t xml:space="preserve">Request for a fellowship to be submitted </w:t>
            </w:r>
            <w:r w:rsidRPr="00D606B5">
              <w:rPr>
                <w:rFonts w:ascii="Book Antiqua" w:hAnsi="Book Antiqua"/>
                <w:b/>
                <w:iCs/>
              </w:rPr>
              <w:t xml:space="preserve">before </w:t>
            </w:r>
            <w:r w:rsidR="004953A1">
              <w:rPr>
                <w:rFonts w:ascii="Book Antiqua" w:hAnsi="Book Antiqua"/>
                <w:b/>
                <w:iCs/>
                <w:color w:val="FF0000"/>
              </w:rPr>
              <w:t>Monday, 13</w:t>
            </w:r>
            <w:r w:rsidR="004953A1" w:rsidRPr="004953A1">
              <w:rPr>
                <w:rFonts w:ascii="Book Antiqua" w:hAnsi="Book Antiqua"/>
                <w:b/>
                <w:iCs/>
                <w:color w:val="FF0000"/>
                <w:vertAlign w:val="superscript"/>
              </w:rPr>
              <w:t>th</w:t>
            </w:r>
            <w:r w:rsidR="004953A1">
              <w:rPr>
                <w:rFonts w:ascii="Book Antiqua" w:hAnsi="Book Antiqua"/>
                <w:b/>
                <w:iCs/>
                <w:color w:val="FF0000"/>
              </w:rPr>
              <w:t xml:space="preserve"> June 2011</w:t>
            </w:r>
            <w:r w:rsidR="004953A1" w:rsidRPr="006F45E4">
              <w:rPr>
                <w:rFonts w:ascii="Book Antiqua" w:hAnsi="Book Antiqua"/>
                <w:b/>
                <w:iCs/>
                <w:color w:val="FF0000"/>
              </w:rPr>
              <w:t> </w:t>
            </w:r>
          </w:p>
        </w:tc>
      </w:tr>
      <w:tr w:rsidR="006A153B" w:rsidTr="00D0372D">
        <w:tc>
          <w:tcPr>
            <w:tcW w:w="10656" w:type="dxa"/>
            <w:gridSpan w:val="5"/>
          </w:tcPr>
          <w:p w:rsidR="006A153B" w:rsidRDefault="006A153B" w:rsidP="00D0372D">
            <w:pPr>
              <w:spacing w:after="120"/>
              <w:jc w:val="center"/>
              <w:rPr>
                <w:rFonts w:ascii="Book Antiqua" w:hAnsi="Book Antiqua"/>
                <w:b/>
                <w:iCs/>
              </w:rPr>
            </w:pPr>
            <w:r>
              <w:rPr>
                <w:b/>
                <w:iCs/>
              </w:rPr>
              <w:t>Participation of women is encouraged</w:t>
            </w:r>
          </w:p>
        </w:tc>
      </w:tr>
      <w:tr w:rsidR="006A153B" w:rsidTr="00D0372D">
        <w:tc>
          <w:tcPr>
            <w:tcW w:w="10656" w:type="dxa"/>
            <w:gridSpan w:val="5"/>
          </w:tcPr>
          <w:p w:rsidR="006A153B" w:rsidRDefault="006A153B" w:rsidP="00D0372D">
            <w:r>
              <w:t xml:space="preserve">Country: </w:t>
            </w:r>
            <w:bookmarkStart w:id="7" w:name="Text1"/>
            <w:r>
              <w:t xml:space="preserve"> </w:t>
            </w:r>
            <w:bookmarkEnd w:id="7"/>
            <w:r>
              <w:t>……………………………………………………………….………..……………………………..</w:t>
            </w:r>
          </w:p>
          <w:p w:rsidR="006A153B" w:rsidRDefault="006A153B" w:rsidP="00D0372D">
            <w:r>
              <w:t>Name of the Administration or Organization:  ………...……………….…..………………………………</w:t>
            </w:r>
          </w:p>
          <w:p w:rsidR="006A153B" w:rsidRDefault="006A153B" w:rsidP="00D0372D">
            <w:r>
              <w:t>Mr. / Ms.:  ……………….………………………………….………………………………………………….</w:t>
            </w:r>
          </w:p>
          <w:p w:rsidR="006A153B" w:rsidRDefault="006A153B" w:rsidP="00D0372D">
            <w:r>
              <w:t xml:space="preserve">                             (family name)                                              (given name)</w:t>
            </w:r>
          </w:p>
          <w:p w:rsidR="006A153B" w:rsidRDefault="006A153B" w:rsidP="00D0372D">
            <w:r>
              <w:t>Title:  ………………………………………………..…………………………….……………………………</w:t>
            </w:r>
          </w:p>
          <w:p w:rsidR="006A153B" w:rsidRDefault="006A153B" w:rsidP="00D0372D">
            <w:r>
              <w:t>Address:  ……………………………………………………………………………………………………….</w:t>
            </w:r>
          </w:p>
          <w:p w:rsidR="006A153B" w:rsidRDefault="006A153B" w:rsidP="00D0372D">
            <w:r>
              <w:t>………………………………………………………..…………………………………………………………</w:t>
            </w:r>
          </w:p>
          <w:p w:rsidR="006A153B" w:rsidRDefault="006A153B" w:rsidP="00D0372D">
            <w:r>
              <w:t xml:space="preserve">Tel:  ……………………….……. Fax:  …………..…….………... </w:t>
            </w:r>
          </w:p>
          <w:p w:rsidR="006A153B" w:rsidRDefault="006A153B" w:rsidP="00D0372D">
            <w:r>
              <w:t>E-Mail:  …...………………………………………………………………………………….</w:t>
            </w:r>
          </w:p>
          <w:p w:rsidR="006A153B" w:rsidRDefault="006A153B" w:rsidP="00D0372D">
            <w:r>
              <w:t>PASSPORT INFORMATION:</w:t>
            </w:r>
          </w:p>
          <w:p w:rsidR="006A153B" w:rsidRDefault="006A153B" w:rsidP="00D0372D">
            <w:r>
              <w:t>Date of birth:  ……………………………. Nationality:  ……………………………….……………………</w:t>
            </w:r>
          </w:p>
          <w:p w:rsidR="006A153B" w:rsidRDefault="006A153B" w:rsidP="00D0372D">
            <w:r>
              <w:t>Passport Number:  ……………….…………… Date of issue:  ……………………...….………..………</w:t>
            </w:r>
          </w:p>
          <w:p w:rsidR="006A153B" w:rsidRDefault="006A153B" w:rsidP="00D0372D">
            <w:r>
              <w:t>In (place):  ……………………………….…..… Valid until (date):  ………….…………………………….</w:t>
            </w:r>
          </w:p>
        </w:tc>
      </w:tr>
      <w:tr w:rsidR="006A153B" w:rsidTr="00D0372D">
        <w:trPr>
          <w:trHeight w:val="1072"/>
        </w:trPr>
        <w:tc>
          <w:tcPr>
            <w:tcW w:w="10656" w:type="dxa"/>
            <w:gridSpan w:val="5"/>
          </w:tcPr>
          <w:p w:rsidR="006A153B" w:rsidRPr="006E722F" w:rsidRDefault="006A153B" w:rsidP="00D0372D">
            <w:pPr>
              <w:rPr>
                <w:b/>
                <w:bCs/>
              </w:rPr>
            </w:pPr>
            <w:r w:rsidRPr="006E722F">
              <w:t xml:space="preserve">CONDITIONS </w:t>
            </w:r>
          </w:p>
          <w:p w:rsidR="006A153B" w:rsidRPr="006E722F" w:rsidRDefault="006A153B" w:rsidP="004953A1">
            <w:pPr>
              <w:numPr>
                <w:ilvl w:val="0"/>
                <w:numId w:val="6"/>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r w:rsidR="004953A1">
              <w:rPr>
                <w:b/>
                <w:bCs/>
              </w:rPr>
              <w:t>Asia-Pacific</w:t>
            </w:r>
            <w:r w:rsidR="004953A1" w:rsidRPr="00D606B5">
              <w:rPr>
                <w:b/>
                <w:bCs/>
              </w:rPr>
              <w:t xml:space="preserve"> </w:t>
            </w:r>
            <w:r w:rsidRPr="00D606B5">
              <w:rPr>
                <w:b/>
                <w:bCs/>
              </w:rPr>
              <w:t>region</w:t>
            </w:r>
            <w:r>
              <w:t xml:space="preserve"> </w:t>
            </w:r>
            <w:r w:rsidRPr="00D606B5">
              <w:rPr>
                <w:b/>
                <w:bCs/>
              </w:rPr>
              <w:t>only.</w:t>
            </w:r>
            <w:r>
              <w:rPr>
                <w:b/>
                <w:bCs/>
                <w:szCs w:val="24"/>
              </w:rPr>
              <w:t xml:space="preserve"> </w:t>
            </w:r>
          </w:p>
          <w:p w:rsidR="006A153B" w:rsidRPr="006E722F" w:rsidRDefault="006A153B" w:rsidP="00D0372D">
            <w:pPr>
              <w:numPr>
                <w:ilvl w:val="0"/>
                <w:numId w:val="6"/>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6A153B" w:rsidRDefault="006A153B" w:rsidP="00D0372D">
            <w:pPr>
              <w:tabs>
                <w:tab w:val="clear" w:pos="794"/>
                <w:tab w:val="clear" w:pos="1191"/>
                <w:tab w:val="clear" w:pos="1588"/>
                <w:tab w:val="clear" w:pos="1985"/>
              </w:tabs>
              <w:spacing w:before="0"/>
              <w:ind w:left="360"/>
            </w:pPr>
          </w:p>
        </w:tc>
      </w:tr>
      <w:tr w:rsidR="006A153B" w:rsidTr="00D0372D">
        <w:tc>
          <w:tcPr>
            <w:tcW w:w="10656" w:type="dxa"/>
            <w:gridSpan w:val="5"/>
          </w:tcPr>
          <w:p w:rsidR="006A153B" w:rsidRDefault="006A153B" w:rsidP="00D0372D"/>
          <w:p w:rsidR="006A153B" w:rsidRDefault="006A153B" w:rsidP="00D0372D">
            <w:r>
              <w:t>Signature of fellowship candidate: …………………………………………..  Date: ……...……………...</w:t>
            </w:r>
          </w:p>
        </w:tc>
      </w:tr>
      <w:tr w:rsidR="006A153B" w:rsidTr="00D0372D">
        <w:tc>
          <w:tcPr>
            <w:tcW w:w="10656" w:type="dxa"/>
            <w:gridSpan w:val="5"/>
          </w:tcPr>
          <w:p w:rsidR="006A153B" w:rsidRDefault="006A153B" w:rsidP="00D0372D">
            <w:r>
              <w:t>TO VALIDATE FELLOWSHIP REQUEST, NAME AND SIGNATURE OF CERTIFYING OFFICIAL DESIGNATING PARTICIPANT MUST BE COMPLETED BELOW WITH OFFICIAL STAMP.</w:t>
            </w:r>
          </w:p>
          <w:p w:rsidR="006A153B" w:rsidRDefault="006A153B" w:rsidP="00D0372D"/>
          <w:p w:rsidR="006A153B" w:rsidRDefault="006A153B" w:rsidP="00D0372D">
            <w:r>
              <w:t>Signature:  ……..………………………………………. Date:  ……………………………………………..</w:t>
            </w:r>
          </w:p>
        </w:tc>
      </w:tr>
    </w:tbl>
    <w:p w:rsidR="006A153B" w:rsidRDefault="006A153B" w:rsidP="006A153B">
      <w:pPr>
        <w:spacing w:after="100" w:afterAutospacing="1"/>
        <w:jc w:val="center"/>
        <w:rPr>
          <w:b/>
          <w:bCs/>
        </w:rPr>
      </w:pPr>
      <w:r w:rsidRPr="001D4757" w:rsidDel="001E07EA">
        <w:rPr>
          <w:b/>
          <w:bCs/>
        </w:rPr>
        <w:t xml:space="preserve"> </w:t>
      </w:r>
    </w:p>
    <w:p w:rsidR="006A153B" w:rsidRDefault="006A153B" w:rsidP="004B1985">
      <w:pPr>
        <w:pStyle w:val="LetterStart"/>
        <w:tabs>
          <w:tab w:val="clear" w:pos="1361"/>
          <w:tab w:val="clear" w:pos="1758"/>
          <w:tab w:val="clear" w:pos="2155"/>
          <w:tab w:val="clear" w:pos="2552"/>
          <w:tab w:val="center" w:pos="4962"/>
        </w:tabs>
        <w:spacing w:before="0" w:line="240" w:lineRule="atLeast"/>
        <w:ind w:left="0"/>
        <w:jc w:val="center"/>
      </w:pPr>
      <w:r>
        <w:rPr>
          <w:b/>
          <w:bCs/>
          <w:sz w:val="20"/>
          <w:lang w:val="en-US"/>
        </w:rPr>
        <w:t>______________</w:t>
      </w:r>
    </w:p>
    <w:sectPr w:rsidR="006A153B" w:rsidSect="00AE03C4">
      <w:headerReference w:type="default" r:id="rId40"/>
      <w:footerReference w:type="default" r:id="rId41"/>
      <w:footerReference w:type="first" r:id="rId42"/>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197" w:rsidRDefault="00720197">
      <w:r>
        <w:separator/>
      </w:r>
    </w:p>
  </w:endnote>
  <w:endnote w:type="continuationSeparator" w:id="0">
    <w:p w:rsidR="00720197" w:rsidRDefault="00720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TKaiti">
    <w:altName w:val="SimSun"/>
    <w:charset w:val="86"/>
    <w:family w:val="auto"/>
    <w:pitch w:val="variable"/>
    <w:sig w:usb0="00000000" w:usb1="080F0000" w:usb2="00000010" w:usb3="00000000" w:csb0="0004009F" w:csb1="00000000"/>
  </w:font>
  <w:font w:name="Malgun Gothic">
    <w:altName w:val="Batang"/>
    <w:panose1 w:val="00000000000000000000"/>
    <w:charset w:val="81"/>
    <w:family w:val="roman"/>
    <w:notTrueType/>
    <w:pitch w:val="default"/>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70" w:rsidRPr="00E141B7" w:rsidRDefault="00995470" w:rsidP="00995470">
    <w:pPr>
      <w:pStyle w:val="Footer"/>
      <w:rPr>
        <w:lang w:val="fr-CH"/>
      </w:rPr>
    </w:pPr>
    <w:r w:rsidRPr="00E141B7">
      <w:rPr>
        <w:lang w:val="fr-CH"/>
      </w:rPr>
      <w:t>ITU-T\BUREAU\CIRC\192</w:t>
    </w:r>
    <w:r>
      <w:rPr>
        <w:lang w:val="fr-CH"/>
      </w:rPr>
      <w:t>C</w:t>
    </w:r>
    <w:r w:rsidRPr="00E141B7">
      <w:rPr>
        <w:lang w:val="fr-CH"/>
      </w:rPr>
      <w:t>.DOC</w:t>
    </w:r>
  </w:p>
  <w:p w:rsidR="00720197" w:rsidRPr="00995470" w:rsidRDefault="00720197" w:rsidP="009954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Layout w:type="fixed"/>
      <w:tblLook w:val="0000"/>
    </w:tblPr>
    <w:tblGrid>
      <w:gridCol w:w="10149"/>
    </w:tblGrid>
    <w:tr w:rsidR="00720197" w:rsidTr="00720197">
      <w:tc>
        <w:tcPr>
          <w:tcW w:w="10149" w:type="dxa"/>
        </w:tcPr>
        <w:p w:rsidR="00720197" w:rsidRDefault="00720197" w:rsidP="00720197">
          <w:pPr>
            <w:pBdr>
              <w:top w:val="single" w:sz="4" w:space="5" w:color="auto"/>
            </w:pBdr>
            <w:tabs>
              <w:tab w:val="left" w:pos="2084"/>
              <w:tab w:val="left" w:pos="2984"/>
              <w:tab w:val="left" w:pos="3344"/>
              <w:tab w:val="left" w:pos="3560"/>
              <w:tab w:val="left" w:pos="5684"/>
              <w:tab w:val="left" w:pos="8024"/>
              <w:tab w:val="left" w:pos="8739"/>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720197" w:rsidRDefault="00720197" w:rsidP="00720197">
          <w:pPr>
            <w:tabs>
              <w:tab w:val="left" w:pos="2084"/>
              <w:tab w:val="left" w:pos="2984"/>
              <w:tab w:val="left" w:pos="3289"/>
              <w:tab w:val="left" w:pos="3344"/>
              <w:tab w:val="left" w:pos="3560"/>
              <w:tab w:val="left" w:pos="5684"/>
              <w:tab w:val="left" w:pos="8024"/>
              <w:tab w:val="left" w:pos="9284"/>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720197" w:rsidRDefault="00720197" w:rsidP="00720197">
          <w:pPr>
            <w:tabs>
              <w:tab w:val="left" w:pos="1904"/>
              <w:tab w:val="left" w:pos="2984"/>
              <w:tab w:val="left" w:pos="3289"/>
              <w:tab w:val="left" w:pos="3344"/>
              <w:tab w:val="left" w:pos="3560"/>
              <w:tab w:val="left" w:pos="5870"/>
              <w:tab w:val="left" w:pos="8319"/>
              <w:tab w:val="left" w:pos="9565"/>
              <w:tab w:val="right" w:pos="10858"/>
            </w:tabs>
            <w:spacing w:before="0"/>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720197" w:rsidRPr="00C270BC" w:rsidRDefault="00720197" w:rsidP="00E339A3">
    <w:pPr>
      <w:pStyle w:val="Foo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197" w:rsidRDefault="00720197">
      <w:r>
        <w:t>____________________</w:t>
      </w:r>
    </w:p>
  </w:footnote>
  <w:footnote w:type="continuationSeparator" w:id="0">
    <w:p w:rsidR="00720197" w:rsidRDefault="00720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97" w:rsidRDefault="00720197" w:rsidP="00AE03C4">
    <w:pPr>
      <w:pStyle w:val="Header"/>
    </w:pPr>
    <w:r>
      <w:t xml:space="preserve">- </w:t>
    </w:r>
    <w:r w:rsidR="00F15E37">
      <w:fldChar w:fldCharType="begin"/>
    </w:r>
    <w:r>
      <w:instrText>PAGE</w:instrText>
    </w:r>
    <w:r w:rsidR="00F15E37">
      <w:fldChar w:fldCharType="separate"/>
    </w:r>
    <w:r w:rsidR="004710B3">
      <w:rPr>
        <w:noProof/>
      </w:rPr>
      <w:t>11</w:t>
    </w:r>
    <w:r w:rsidR="00F15E37">
      <w:fldChar w:fldCharType="end"/>
    </w:r>
    <w:r>
      <w:t xml:space="preserve"> -</w:t>
    </w:r>
  </w:p>
  <w:p w:rsidR="00720197" w:rsidRPr="00AE03C4" w:rsidRDefault="00720197"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0A761557"/>
    <w:multiLevelType w:val="multilevel"/>
    <w:tmpl w:val="D334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952CE"/>
    <w:multiLevelType w:val="multilevel"/>
    <w:tmpl w:val="D78C9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2C0069"/>
    <w:multiLevelType w:val="multilevel"/>
    <w:tmpl w:val="C4688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5033AA"/>
    <w:multiLevelType w:val="hybridMultilevel"/>
    <w:tmpl w:val="B358E144"/>
    <w:lvl w:ilvl="0" w:tplc="74984CD2">
      <w:start w:val="1"/>
      <w:numFmt w:val="decimal"/>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FF5111E"/>
    <w:multiLevelType w:val="multilevel"/>
    <w:tmpl w:val="B546C6D8"/>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781AB6"/>
    <w:multiLevelType w:val="multilevel"/>
    <w:tmpl w:val="02028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4C3639"/>
    <w:multiLevelType w:val="multilevel"/>
    <w:tmpl w:val="C7DCB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B5586"/>
    <w:multiLevelType w:val="hybridMultilevel"/>
    <w:tmpl w:val="6C58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9">
    <w:nsid w:val="7F693C98"/>
    <w:multiLevelType w:val="hybridMultilevel"/>
    <w:tmpl w:val="9DFC5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9"/>
  </w:num>
  <w:num w:numId="3">
    <w:abstractNumId w:val="1"/>
  </w:num>
  <w:num w:numId="4">
    <w:abstractNumId w:val="16"/>
  </w:num>
  <w:num w:numId="5">
    <w:abstractNumId w:val="29"/>
  </w:num>
  <w:num w:numId="6">
    <w:abstractNumId w:val="18"/>
  </w:num>
  <w:num w:numId="7">
    <w:abstractNumId w:val="22"/>
  </w:num>
  <w:num w:numId="8">
    <w:abstractNumId w:val="13"/>
  </w:num>
  <w:num w:numId="9">
    <w:abstractNumId w:val="20"/>
  </w:num>
  <w:num w:numId="10">
    <w:abstractNumId w:val="6"/>
  </w:num>
  <w:num w:numId="11">
    <w:abstractNumId w:val="7"/>
  </w:num>
  <w:num w:numId="12">
    <w:abstractNumId w:val="27"/>
  </w:num>
  <w:num w:numId="13">
    <w:abstractNumId w:val="3"/>
  </w:num>
  <w:num w:numId="14">
    <w:abstractNumId w:val="11"/>
  </w:num>
  <w:num w:numId="15">
    <w:abstractNumId w:val="25"/>
  </w:num>
  <w:num w:numId="16">
    <w:abstractNumId w:val="5"/>
  </w:num>
  <w:num w:numId="17">
    <w:abstractNumId w:val="8"/>
  </w:num>
  <w:num w:numId="18">
    <w:abstractNumId w:val="28"/>
  </w:num>
  <w:num w:numId="19">
    <w:abstractNumId w:val="0"/>
  </w:num>
  <w:num w:numId="20">
    <w:abstractNumId w:val="17"/>
  </w:num>
  <w:num w:numId="21">
    <w:abstractNumId w:val="19"/>
  </w:num>
  <w:num w:numId="22">
    <w:abstractNumId w:val="10"/>
  </w:num>
  <w:num w:numId="23">
    <w:abstractNumId w:val="23"/>
  </w:num>
  <w:num w:numId="24">
    <w:abstractNumId w:val="21"/>
  </w:num>
  <w:num w:numId="25">
    <w:abstractNumId w:val="2"/>
  </w:num>
  <w:num w:numId="26">
    <w:abstractNumId w:val="24"/>
  </w:num>
  <w:num w:numId="27">
    <w:abstractNumId w:val="26"/>
  </w:num>
  <w:num w:numId="28">
    <w:abstractNumId w:val="14"/>
  </w:num>
  <w:num w:numId="29">
    <w:abstractNumId w:val="15"/>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useFELayout/>
  </w:compat>
  <w:rsids>
    <w:rsidRoot w:val="006A4665"/>
    <w:rsid w:val="00006A03"/>
    <w:rsid w:val="0001331B"/>
    <w:rsid w:val="000203F8"/>
    <w:rsid w:val="000306FA"/>
    <w:rsid w:val="00034037"/>
    <w:rsid w:val="00051D65"/>
    <w:rsid w:val="0006753E"/>
    <w:rsid w:val="00083CAF"/>
    <w:rsid w:val="00084517"/>
    <w:rsid w:val="000A5C7A"/>
    <w:rsid w:val="000C0324"/>
    <w:rsid w:val="000D4F16"/>
    <w:rsid w:val="000D7474"/>
    <w:rsid w:val="000E5D18"/>
    <w:rsid w:val="00105C68"/>
    <w:rsid w:val="001231CC"/>
    <w:rsid w:val="001266B5"/>
    <w:rsid w:val="001474B9"/>
    <w:rsid w:val="00150572"/>
    <w:rsid w:val="00175B33"/>
    <w:rsid w:val="001770F9"/>
    <w:rsid w:val="0018125B"/>
    <w:rsid w:val="00193012"/>
    <w:rsid w:val="001B0F0B"/>
    <w:rsid w:val="001B796B"/>
    <w:rsid w:val="001C2DFE"/>
    <w:rsid w:val="001C5C03"/>
    <w:rsid w:val="001D0E99"/>
    <w:rsid w:val="001D11F4"/>
    <w:rsid w:val="001D7F22"/>
    <w:rsid w:val="001E325B"/>
    <w:rsid w:val="001F0139"/>
    <w:rsid w:val="001F4D3E"/>
    <w:rsid w:val="001F5A0A"/>
    <w:rsid w:val="00202E2F"/>
    <w:rsid w:val="00203E8E"/>
    <w:rsid w:val="002224D9"/>
    <w:rsid w:val="00226D9D"/>
    <w:rsid w:val="00235E36"/>
    <w:rsid w:val="00244B12"/>
    <w:rsid w:val="002748D1"/>
    <w:rsid w:val="00292AF1"/>
    <w:rsid w:val="002B3EBC"/>
    <w:rsid w:val="002B489E"/>
    <w:rsid w:val="002C6DE8"/>
    <w:rsid w:val="002E7976"/>
    <w:rsid w:val="00300E0E"/>
    <w:rsid w:val="003051AE"/>
    <w:rsid w:val="00312883"/>
    <w:rsid w:val="00324733"/>
    <w:rsid w:val="00325D61"/>
    <w:rsid w:val="003513E1"/>
    <w:rsid w:val="00361C7A"/>
    <w:rsid w:val="0036357A"/>
    <w:rsid w:val="0036681F"/>
    <w:rsid w:val="0039794E"/>
    <w:rsid w:val="003A6236"/>
    <w:rsid w:val="003C4704"/>
    <w:rsid w:val="003D43D7"/>
    <w:rsid w:val="003E255C"/>
    <w:rsid w:val="003F4C91"/>
    <w:rsid w:val="003F6CA6"/>
    <w:rsid w:val="0040070B"/>
    <w:rsid w:val="004331A5"/>
    <w:rsid w:val="0044075F"/>
    <w:rsid w:val="004504CD"/>
    <w:rsid w:val="00453E4E"/>
    <w:rsid w:val="004710B3"/>
    <w:rsid w:val="00474126"/>
    <w:rsid w:val="00494F83"/>
    <w:rsid w:val="004953A1"/>
    <w:rsid w:val="004960EB"/>
    <w:rsid w:val="004A03FE"/>
    <w:rsid w:val="004B1985"/>
    <w:rsid w:val="004E6CDC"/>
    <w:rsid w:val="004F593E"/>
    <w:rsid w:val="00510D66"/>
    <w:rsid w:val="00516EA2"/>
    <w:rsid w:val="00520F7B"/>
    <w:rsid w:val="00532427"/>
    <w:rsid w:val="00546378"/>
    <w:rsid w:val="00564B7D"/>
    <w:rsid w:val="00590729"/>
    <w:rsid w:val="005A7CB2"/>
    <w:rsid w:val="005C3BC8"/>
    <w:rsid w:val="005E2B15"/>
    <w:rsid w:val="005F73DF"/>
    <w:rsid w:val="00603E3B"/>
    <w:rsid w:val="0060662D"/>
    <w:rsid w:val="00606C8E"/>
    <w:rsid w:val="00612521"/>
    <w:rsid w:val="00614EB6"/>
    <w:rsid w:val="006201D0"/>
    <w:rsid w:val="00626884"/>
    <w:rsid w:val="00630399"/>
    <w:rsid w:val="00651D39"/>
    <w:rsid w:val="00654BB7"/>
    <w:rsid w:val="00657B37"/>
    <w:rsid w:val="006675DC"/>
    <w:rsid w:val="00691E1A"/>
    <w:rsid w:val="006A153B"/>
    <w:rsid w:val="006A4665"/>
    <w:rsid w:val="006A64EB"/>
    <w:rsid w:val="006C0CF7"/>
    <w:rsid w:val="006E6B6C"/>
    <w:rsid w:val="006F45E4"/>
    <w:rsid w:val="00714B62"/>
    <w:rsid w:val="00720197"/>
    <w:rsid w:val="00724BF9"/>
    <w:rsid w:val="00734113"/>
    <w:rsid w:val="00755140"/>
    <w:rsid w:val="00777522"/>
    <w:rsid w:val="007823D7"/>
    <w:rsid w:val="0078643B"/>
    <w:rsid w:val="00793A5A"/>
    <w:rsid w:val="007A0554"/>
    <w:rsid w:val="007A512E"/>
    <w:rsid w:val="007D1CD0"/>
    <w:rsid w:val="007E1DE4"/>
    <w:rsid w:val="007E20C1"/>
    <w:rsid w:val="007E6C79"/>
    <w:rsid w:val="00802920"/>
    <w:rsid w:val="008029B2"/>
    <w:rsid w:val="008113FE"/>
    <w:rsid w:val="00817683"/>
    <w:rsid w:val="00817F1B"/>
    <w:rsid w:val="008236D0"/>
    <w:rsid w:val="00833994"/>
    <w:rsid w:val="00836AD6"/>
    <w:rsid w:val="00837184"/>
    <w:rsid w:val="0086230A"/>
    <w:rsid w:val="008723DC"/>
    <w:rsid w:val="008733CD"/>
    <w:rsid w:val="00884C1E"/>
    <w:rsid w:val="0088534C"/>
    <w:rsid w:val="00893FD8"/>
    <w:rsid w:val="00897AC0"/>
    <w:rsid w:val="008A7DE3"/>
    <w:rsid w:val="008B1814"/>
    <w:rsid w:val="008B4BEB"/>
    <w:rsid w:val="008C446D"/>
    <w:rsid w:val="008C5577"/>
    <w:rsid w:val="008F717A"/>
    <w:rsid w:val="0092667E"/>
    <w:rsid w:val="009346DD"/>
    <w:rsid w:val="0094379E"/>
    <w:rsid w:val="00944446"/>
    <w:rsid w:val="00947774"/>
    <w:rsid w:val="00957C6D"/>
    <w:rsid w:val="00957FE8"/>
    <w:rsid w:val="00963522"/>
    <w:rsid w:val="00971E7F"/>
    <w:rsid w:val="0098234F"/>
    <w:rsid w:val="00983E4F"/>
    <w:rsid w:val="00995470"/>
    <w:rsid w:val="00A068B2"/>
    <w:rsid w:val="00A15E25"/>
    <w:rsid w:val="00A2652E"/>
    <w:rsid w:val="00A26BA7"/>
    <w:rsid w:val="00A37057"/>
    <w:rsid w:val="00A4078C"/>
    <w:rsid w:val="00A41CDD"/>
    <w:rsid w:val="00A6454B"/>
    <w:rsid w:val="00A65FE2"/>
    <w:rsid w:val="00A706B6"/>
    <w:rsid w:val="00A71BB6"/>
    <w:rsid w:val="00A8385B"/>
    <w:rsid w:val="00A97B53"/>
    <w:rsid w:val="00AB1323"/>
    <w:rsid w:val="00AE038E"/>
    <w:rsid w:val="00AE03C4"/>
    <w:rsid w:val="00AF40CF"/>
    <w:rsid w:val="00B21D84"/>
    <w:rsid w:val="00B25E95"/>
    <w:rsid w:val="00B47ED0"/>
    <w:rsid w:val="00B5255F"/>
    <w:rsid w:val="00B56D7A"/>
    <w:rsid w:val="00B757A2"/>
    <w:rsid w:val="00B85408"/>
    <w:rsid w:val="00BA102A"/>
    <w:rsid w:val="00BA3324"/>
    <w:rsid w:val="00BA4BE4"/>
    <w:rsid w:val="00BB4A13"/>
    <w:rsid w:val="00BE3A1D"/>
    <w:rsid w:val="00BE3C60"/>
    <w:rsid w:val="00BE6F29"/>
    <w:rsid w:val="00BF0B42"/>
    <w:rsid w:val="00BF1762"/>
    <w:rsid w:val="00C13139"/>
    <w:rsid w:val="00C1443A"/>
    <w:rsid w:val="00C459CC"/>
    <w:rsid w:val="00C53EAC"/>
    <w:rsid w:val="00C67AB9"/>
    <w:rsid w:val="00C72170"/>
    <w:rsid w:val="00C7584D"/>
    <w:rsid w:val="00C773E0"/>
    <w:rsid w:val="00C91490"/>
    <w:rsid w:val="00C92C20"/>
    <w:rsid w:val="00CA2538"/>
    <w:rsid w:val="00CA303D"/>
    <w:rsid w:val="00CA4ACC"/>
    <w:rsid w:val="00CB144F"/>
    <w:rsid w:val="00CC0BFF"/>
    <w:rsid w:val="00CD6AEC"/>
    <w:rsid w:val="00CE4266"/>
    <w:rsid w:val="00D0372D"/>
    <w:rsid w:val="00D11360"/>
    <w:rsid w:val="00D210B7"/>
    <w:rsid w:val="00D35D80"/>
    <w:rsid w:val="00D4374F"/>
    <w:rsid w:val="00D52ABF"/>
    <w:rsid w:val="00D65862"/>
    <w:rsid w:val="00D70AC5"/>
    <w:rsid w:val="00D87B15"/>
    <w:rsid w:val="00D92343"/>
    <w:rsid w:val="00DB56E0"/>
    <w:rsid w:val="00DC2C15"/>
    <w:rsid w:val="00DC6C1A"/>
    <w:rsid w:val="00DF48F9"/>
    <w:rsid w:val="00E00CF3"/>
    <w:rsid w:val="00E07C94"/>
    <w:rsid w:val="00E10535"/>
    <w:rsid w:val="00E16352"/>
    <w:rsid w:val="00E20446"/>
    <w:rsid w:val="00E20C97"/>
    <w:rsid w:val="00E24D2E"/>
    <w:rsid w:val="00E339A3"/>
    <w:rsid w:val="00E43556"/>
    <w:rsid w:val="00E72795"/>
    <w:rsid w:val="00E727B8"/>
    <w:rsid w:val="00E75CD5"/>
    <w:rsid w:val="00E856A3"/>
    <w:rsid w:val="00E94B1B"/>
    <w:rsid w:val="00EA30C1"/>
    <w:rsid w:val="00EA5B83"/>
    <w:rsid w:val="00ED710B"/>
    <w:rsid w:val="00EE19C9"/>
    <w:rsid w:val="00EE1E83"/>
    <w:rsid w:val="00EF2EFF"/>
    <w:rsid w:val="00EF60A1"/>
    <w:rsid w:val="00EF7217"/>
    <w:rsid w:val="00EF7BD0"/>
    <w:rsid w:val="00F12B7C"/>
    <w:rsid w:val="00F13C0A"/>
    <w:rsid w:val="00F15E37"/>
    <w:rsid w:val="00F16C2B"/>
    <w:rsid w:val="00F17D90"/>
    <w:rsid w:val="00F3481F"/>
    <w:rsid w:val="00F45609"/>
    <w:rsid w:val="00F67F2B"/>
    <w:rsid w:val="00F8536D"/>
    <w:rsid w:val="00FA2D2E"/>
    <w:rsid w:val="00FB1232"/>
    <w:rsid w:val="00FB2AD3"/>
    <w:rsid w:val="00FB3E58"/>
    <w:rsid w:val="00FB66E7"/>
    <w:rsid w:val="00FE0494"/>
    <w:rsid w:val="00FE0814"/>
    <w:rsid w:val="00FF59E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535"/>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E1053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10535"/>
    <w:pPr>
      <w:spacing w:before="320"/>
      <w:outlineLvl w:val="1"/>
    </w:pPr>
  </w:style>
  <w:style w:type="paragraph" w:styleId="Heading3">
    <w:name w:val="heading 3"/>
    <w:basedOn w:val="Heading1"/>
    <w:next w:val="Normal"/>
    <w:qFormat/>
    <w:rsid w:val="00E10535"/>
    <w:pPr>
      <w:spacing w:before="200"/>
      <w:outlineLvl w:val="2"/>
    </w:pPr>
  </w:style>
  <w:style w:type="paragraph" w:styleId="Heading4">
    <w:name w:val="heading 4"/>
    <w:basedOn w:val="Heading3"/>
    <w:next w:val="Normal"/>
    <w:qFormat/>
    <w:rsid w:val="00E10535"/>
    <w:pPr>
      <w:tabs>
        <w:tab w:val="clear" w:pos="794"/>
        <w:tab w:val="left" w:pos="1191"/>
      </w:tabs>
      <w:ind w:left="993" w:hanging="993"/>
      <w:outlineLvl w:val="3"/>
    </w:pPr>
  </w:style>
  <w:style w:type="paragraph" w:styleId="Heading5">
    <w:name w:val="heading 5"/>
    <w:basedOn w:val="Heading3"/>
    <w:next w:val="Normal"/>
    <w:qFormat/>
    <w:rsid w:val="00E10535"/>
    <w:pPr>
      <w:tabs>
        <w:tab w:val="clear" w:pos="794"/>
        <w:tab w:val="left" w:pos="1191"/>
      </w:tabs>
      <w:outlineLvl w:val="4"/>
    </w:pPr>
  </w:style>
  <w:style w:type="paragraph" w:styleId="Heading6">
    <w:name w:val="heading 6"/>
    <w:basedOn w:val="Heading3"/>
    <w:next w:val="Normal"/>
    <w:qFormat/>
    <w:rsid w:val="00E10535"/>
    <w:pPr>
      <w:tabs>
        <w:tab w:val="clear" w:pos="794"/>
        <w:tab w:val="left" w:pos="1191"/>
      </w:tabs>
      <w:outlineLvl w:val="5"/>
    </w:pPr>
  </w:style>
  <w:style w:type="paragraph" w:styleId="Heading7">
    <w:name w:val="heading 7"/>
    <w:basedOn w:val="Heading3"/>
    <w:next w:val="Normal"/>
    <w:qFormat/>
    <w:rsid w:val="00E10535"/>
    <w:pPr>
      <w:tabs>
        <w:tab w:val="clear" w:pos="794"/>
        <w:tab w:val="left" w:pos="1191"/>
      </w:tabs>
      <w:outlineLvl w:val="6"/>
    </w:pPr>
  </w:style>
  <w:style w:type="paragraph" w:styleId="Heading8">
    <w:name w:val="heading 8"/>
    <w:basedOn w:val="Heading3"/>
    <w:next w:val="Normal"/>
    <w:qFormat/>
    <w:rsid w:val="00E10535"/>
    <w:pPr>
      <w:tabs>
        <w:tab w:val="clear" w:pos="794"/>
        <w:tab w:val="left" w:pos="1191"/>
      </w:tabs>
      <w:outlineLvl w:val="7"/>
    </w:pPr>
  </w:style>
  <w:style w:type="paragraph" w:styleId="Heading9">
    <w:name w:val="heading 9"/>
    <w:basedOn w:val="Heading3"/>
    <w:next w:val="Normal"/>
    <w:qFormat/>
    <w:rsid w:val="00E1053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E10535"/>
  </w:style>
  <w:style w:type="paragraph" w:styleId="TOC7">
    <w:name w:val="toc 7"/>
    <w:basedOn w:val="TOC3"/>
    <w:next w:val="Normal"/>
    <w:semiHidden/>
    <w:rsid w:val="00E10535"/>
  </w:style>
  <w:style w:type="paragraph" w:styleId="TOC6">
    <w:name w:val="toc 6"/>
    <w:basedOn w:val="TOC3"/>
    <w:next w:val="Normal"/>
    <w:semiHidden/>
    <w:rsid w:val="00E10535"/>
  </w:style>
  <w:style w:type="paragraph" w:styleId="TOC5">
    <w:name w:val="toc 5"/>
    <w:basedOn w:val="TOC3"/>
    <w:next w:val="Normal"/>
    <w:semiHidden/>
    <w:rsid w:val="00E10535"/>
  </w:style>
  <w:style w:type="paragraph" w:styleId="TOC4">
    <w:name w:val="toc 4"/>
    <w:basedOn w:val="TOC3"/>
    <w:next w:val="Normal"/>
    <w:semiHidden/>
    <w:rsid w:val="00E10535"/>
  </w:style>
  <w:style w:type="paragraph" w:styleId="TOC3">
    <w:name w:val="toc 3"/>
    <w:basedOn w:val="TOC2"/>
    <w:next w:val="Normal"/>
    <w:semiHidden/>
    <w:rsid w:val="00E10535"/>
    <w:pPr>
      <w:spacing w:before="80"/>
    </w:pPr>
  </w:style>
  <w:style w:type="paragraph" w:styleId="TOC2">
    <w:name w:val="toc 2"/>
    <w:basedOn w:val="TOC1"/>
    <w:next w:val="Normal"/>
    <w:semiHidden/>
    <w:rsid w:val="00E10535"/>
    <w:pPr>
      <w:spacing w:before="120"/>
    </w:pPr>
  </w:style>
  <w:style w:type="paragraph" w:styleId="TOC1">
    <w:name w:val="toc 1"/>
    <w:basedOn w:val="Normal"/>
    <w:semiHidden/>
    <w:rsid w:val="00E1053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10535"/>
    <w:pPr>
      <w:ind w:left="1698"/>
    </w:pPr>
  </w:style>
  <w:style w:type="paragraph" w:styleId="Index6">
    <w:name w:val="index 6"/>
    <w:basedOn w:val="Normal"/>
    <w:next w:val="Normal"/>
    <w:semiHidden/>
    <w:rsid w:val="00E10535"/>
    <w:pPr>
      <w:ind w:left="1415"/>
    </w:pPr>
  </w:style>
  <w:style w:type="paragraph" w:styleId="Index5">
    <w:name w:val="index 5"/>
    <w:basedOn w:val="Normal"/>
    <w:next w:val="Normal"/>
    <w:semiHidden/>
    <w:rsid w:val="00E10535"/>
    <w:pPr>
      <w:ind w:left="1132"/>
    </w:pPr>
  </w:style>
  <w:style w:type="paragraph" w:styleId="Index4">
    <w:name w:val="index 4"/>
    <w:basedOn w:val="Normal"/>
    <w:next w:val="Normal"/>
    <w:semiHidden/>
    <w:rsid w:val="00E10535"/>
    <w:pPr>
      <w:ind w:left="851"/>
    </w:pPr>
  </w:style>
  <w:style w:type="paragraph" w:styleId="Index3">
    <w:name w:val="index 3"/>
    <w:basedOn w:val="Normal"/>
    <w:next w:val="Normal"/>
    <w:semiHidden/>
    <w:rsid w:val="00E10535"/>
    <w:pPr>
      <w:ind w:left="567"/>
    </w:pPr>
  </w:style>
  <w:style w:type="paragraph" w:styleId="Index2">
    <w:name w:val="index 2"/>
    <w:basedOn w:val="Normal"/>
    <w:next w:val="Normal"/>
    <w:semiHidden/>
    <w:rsid w:val="00E10535"/>
    <w:pPr>
      <w:ind w:left="284"/>
    </w:pPr>
  </w:style>
  <w:style w:type="paragraph" w:styleId="Index1">
    <w:name w:val="index 1"/>
    <w:basedOn w:val="Normal"/>
    <w:next w:val="Normal"/>
    <w:semiHidden/>
    <w:rsid w:val="00E10535"/>
  </w:style>
  <w:style w:type="character" w:styleId="LineNumber">
    <w:name w:val="line number"/>
    <w:basedOn w:val="DefaultParagraphFont"/>
    <w:rsid w:val="00E10535"/>
  </w:style>
  <w:style w:type="paragraph" w:styleId="IndexHeading">
    <w:name w:val="index heading"/>
    <w:basedOn w:val="Normal"/>
    <w:next w:val="Normal"/>
    <w:semiHidden/>
    <w:rsid w:val="00E10535"/>
  </w:style>
  <w:style w:type="paragraph" w:styleId="Footer">
    <w:name w:val="footer"/>
    <w:basedOn w:val="Normal"/>
    <w:link w:val="FooterChar"/>
    <w:uiPriority w:val="99"/>
    <w:rsid w:val="00E1053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E1053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E10535"/>
    <w:rPr>
      <w:position w:val="6"/>
      <w:sz w:val="16"/>
    </w:rPr>
  </w:style>
  <w:style w:type="paragraph" w:styleId="FootnoteText">
    <w:name w:val="footnote text"/>
    <w:basedOn w:val="Normal"/>
    <w:semiHidden/>
    <w:rsid w:val="00E10535"/>
    <w:pPr>
      <w:keepLines/>
      <w:tabs>
        <w:tab w:val="left" w:pos="256"/>
      </w:tabs>
      <w:ind w:left="256" w:hanging="256"/>
    </w:pPr>
  </w:style>
  <w:style w:type="paragraph" w:styleId="NormalIndent">
    <w:name w:val="Normal Indent"/>
    <w:basedOn w:val="Normal"/>
    <w:rsid w:val="00E10535"/>
    <w:pPr>
      <w:ind w:left="794"/>
    </w:pPr>
  </w:style>
  <w:style w:type="paragraph" w:customStyle="1" w:styleId="TableLegend">
    <w:name w:val="Table_Legend"/>
    <w:basedOn w:val="TableText"/>
    <w:rsid w:val="00E10535"/>
    <w:pPr>
      <w:spacing w:before="120"/>
    </w:pPr>
  </w:style>
  <w:style w:type="paragraph" w:customStyle="1" w:styleId="TableText">
    <w:name w:val="Table_Text"/>
    <w:basedOn w:val="Normal"/>
    <w:rsid w:val="00E105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10535"/>
    <w:pPr>
      <w:keepLines/>
      <w:spacing w:before="0"/>
    </w:pPr>
    <w:rPr>
      <w:b/>
      <w:caps w:val="0"/>
    </w:rPr>
  </w:style>
  <w:style w:type="paragraph" w:customStyle="1" w:styleId="Table">
    <w:name w:val="Table_#"/>
    <w:basedOn w:val="Normal"/>
    <w:next w:val="TableTitle"/>
    <w:rsid w:val="00E10535"/>
    <w:pPr>
      <w:keepNext/>
      <w:spacing w:before="560" w:after="120"/>
      <w:jc w:val="center"/>
    </w:pPr>
    <w:rPr>
      <w:caps/>
    </w:rPr>
  </w:style>
  <w:style w:type="paragraph" w:customStyle="1" w:styleId="enumlev1">
    <w:name w:val="enumlev1"/>
    <w:basedOn w:val="Normal"/>
    <w:rsid w:val="00E10535"/>
    <w:pPr>
      <w:spacing w:before="80"/>
      <w:ind w:left="794" w:hanging="794"/>
    </w:pPr>
  </w:style>
  <w:style w:type="paragraph" w:customStyle="1" w:styleId="enumlev2">
    <w:name w:val="enumlev2"/>
    <w:basedOn w:val="enumlev1"/>
    <w:rsid w:val="00E10535"/>
    <w:pPr>
      <w:ind w:left="1191" w:hanging="397"/>
    </w:pPr>
  </w:style>
  <w:style w:type="paragraph" w:customStyle="1" w:styleId="enumlev3">
    <w:name w:val="enumlev3"/>
    <w:basedOn w:val="enumlev2"/>
    <w:rsid w:val="00E10535"/>
    <w:pPr>
      <w:ind w:left="1588"/>
    </w:pPr>
  </w:style>
  <w:style w:type="paragraph" w:customStyle="1" w:styleId="TableHead">
    <w:name w:val="Table_Head"/>
    <w:basedOn w:val="TableText"/>
    <w:rsid w:val="00E10535"/>
    <w:pPr>
      <w:keepNext/>
      <w:spacing w:before="80" w:after="80"/>
      <w:jc w:val="center"/>
    </w:pPr>
    <w:rPr>
      <w:b/>
    </w:rPr>
  </w:style>
  <w:style w:type="paragraph" w:customStyle="1" w:styleId="FigureLegend">
    <w:name w:val="Figure_Legend"/>
    <w:basedOn w:val="Normal"/>
    <w:rsid w:val="00E1053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10535"/>
    <w:pPr>
      <w:spacing w:before="480"/>
    </w:pPr>
  </w:style>
  <w:style w:type="paragraph" w:customStyle="1" w:styleId="FigureTitle">
    <w:name w:val="Figure_Title"/>
    <w:basedOn w:val="TableTitle"/>
    <w:next w:val="Normal"/>
    <w:rsid w:val="00E10535"/>
    <w:pPr>
      <w:keepNext w:val="0"/>
      <w:spacing w:after="480"/>
    </w:pPr>
  </w:style>
  <w:style w:type="paragraph" w:customStyle="1" w:styleId="Annex">
    <w:name w:val="Annex_#"/>
    <w:basedOn w:val="Normal"/>
    <w:next w:val="AnnexRef"/>
    <w:rsid w:val="00E10535"/>
    <w:pPr>
      <w:keepNext/>
      <w:keepLines/>
      <w:spacing w:before="480" w:after="80"/>
      <w:jc w:val="center"/>
    </w:pPr>
    <w:rPr>
      <w:caps/>
    </w:rPr>
  </w:style>
  <w:style w:type="paragraph" w:customStyle="1" w:styleId="AnnexRef">
    <w:name w:val="Annex_Ref"/>
    <w:basedOn w:val="Normal"/>
    <w:next w:val="AnnexTitle"/>
    <w:rsid w:val="00E10535"/>
    <w:pPr>
      <w:keepNext/>
      <w:keepLines/>
      <w:jc w:val="center"/>
    </w:pPr>
  </w:style>
  <w:style w:type="paragraph" w:customStyle="1" w:styleId="AnnexTitle">
    <w:name w:val="Annex_Title"/>
    <w:basedOn w:val="Normal"/>
    <w:next w:val="Normalaftertitle"/>
    <w:rsid w:val="00E10535"/>
    <w:pPr>
      <w:keepNext/>
      <w:keepLines/>
      <w:spacing w:before="240" w:after="280"/>
      <w:jc w:val="center"/>
    </w:pPr>
    <w:rPr>
      <w:b/>
    </w:rPr>
  </w:style>
  <w:style w:type="paragraph" w:customStyle="1" w:styleId="Appendix">
    <w:name w:val="Appendix_#"/>
    <w:basedOn w:val="Annex"/>
    <w:next w:val="AppendixRef"/>
    <w:rsid w:val="00E10535"/>
  </w:style>
  <w:style w:type="paragraph" w:customStyle="1" w:styleId="AppendixRef">
    <w:name w:val="Appendix_Ref"/>
    <w:basedOn w:val="AnnexRef"/>
    <w:next w:val="AppendixTitle"/>
    <w:rsid w:val="00E10535"/>
  </w:style>
  <w:style w:type="paragraph" w:customStyle="1" w:styleId="AppendixTitle">
    <w:name w:val="Appendix_Title"/>
    <w:basedOn w:val="AnnexTitle"/>
    <w:next w:val="Normalaftertitle"/>
    <w:rsid w:val="00E10535"/>
  </w:style>
  <w:style w:type="paragraph" w:customStyle="1" w:styleId="RefTitle">
    <w:name w:val="Ref_Title"/>
    <w:basedOn w:val="Normal"/>
    <w:next w:val="RefText"/>
    <w:rsid w:val="00E10535"/>
    <w:pPr>
      <w:spacing w:before="480"/>
      <w:jc w:val="center"/>
    </w:pPr>
    <w:rPr>
      <w:caps/>
    </w:rPr>
  </w:style>
  <w:style w:type="paragraph" w:customStyle="1" w:styleId="RefText">
    <w:name w:val="Ref_Text"/>
    <w:basedOn w:val="Normal"/>
    <w:rsid w:val="00E10535"/>
    <w:pPr>
      <w:ind w:left="794" w:hanging="794"/>
    </w:pPr>
  </w:style>
  <w:style w:type="paragraph" w:customStyle="1" w:styleId="Equation">
    <w:name w:val="Equation"/>
    <w:basedOn w:val="Normal"/>
    <w:rsid w:val="00E10535"/>
    <w:pPr>
      <w:tabs>
        <w:tab w:val="clear" w:pos="1191"/>
        <w:tab w:val="clear" w:pos="1588"/>
        <w:tab w:val="clear" w:pos="1985"/>
        <w:tab w:val="center" w:pos="4876"/>
        <w:tab w:val="right" w:pos="9752"/>
      </w:tabs>
    </w:pPr>
  </w:style>
  <w:style w:type="paragraph" w:customStyle="1" w:styleId="Head">
    <w:name w:val="Head"/>
    <w:basedOn w:val="Normal"/>
    <w:rsid w:val="00E1053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10535"/>
    <w:pPr>
      <w:keepNext/>
      <w:keepLines/>
      <w:spacing w:before="240"/>
      <w:jc w:val="center"/>
    </w:pPr>
    <w:rPr>
      <w:b/>
      <w:caps/>
    </w:rPr>
  </w:style>
  <w:style w:type="paragraph" w:customStyle="1" w:styleId="Normalaftertitle">
    <w:name w:val="Normal after title"/>
    <w:basedOn w:val="Normal"/>
    <w:next w:val="Normal"/>
    <w:rsid w:val="00E10535"/>
    <w:pPr>
      <w:spacing w:before="320"/>
    </w:pPr>
  </w:style>
  <w:style w:type="paragraph" w:customStyle="1" w:styleId="call">
    <w:name w:val="call"/>
    <w:basedOn w:val="Normal"/>
    <w:next w:val="Normal"/>
    <w:rsid w:val="00E10535"/>
    <w:pPr>
      <w:keepNext/>
      <w:keepLines/>
      <w:spacing w:before="160"/>
      <w:ind w:left="794"/>
    </w:pPr>
    <w:rPr>
      <w:i/>
    </w:rPr>
  </w:style>
  <w:style w:type="paragraph" w:customStyle="1" w:styleId="Rec">
    <w:name w:val="Rec_#"/>
    <w:basedOn w:val="Normal"/>
    <w:next w:val="RecTitle"/>
    <w:rsid w:val="00E10535"/>
    <w:pPr>
      <w:keepNext/>
      <w:keepLines/>
      <w:spacing w:before="480"/>
      <w:jc w:val="center"/>
    </w:pPr>
    <w:rPr>
      <w:caps/>
    </w:rPr>
  </w:style>
  <w:style w:type="paragraph" w:customStyle="1" w:styleId="toc0">
    <w:name w:val="toc 0"/>
    <w:basedOn w:val="Normal"/>
    <w:next w:val="TOC1"/>
    <w:rsid w:val="00E10535"/>
    <w:pPr>
      <w:tabs>
        <w:tab w:val="clear" w:pos="794"/>
        <w:tab w:val="clear" w:pos="1191"/>
        <w:tab w:val="clear" w:pos="1588"/>
        <w:tab w:val="clear" w:pos="1985"/>
        <w:tab w:val="right" w:pos="9781"/>
      </w:tabs>
    </w:pPr>
    <w:rPr>
      <w:b/>
    </w:rPr>
  </w:style>
  <w:style w:type="paragraph" w:styleId="List">
    <w:name w:val="List"/>
    <w:basedOn w:val="Normal"/>
    <w:rsid w:val="00E1053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1053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1053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1053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10535"/>
    <w:pPr>
      <w:spacing w:before="160"/>
      <w:ind w:left="0" w:firstLine="0"/>
      <w:outlineLvl w:val="9"/>
    </w:pPr>
  </w:style>
  <w:style w:type="paragraph" w:customStyle="1" w:styleId="Keywords">
    <w:name w:val="Keywords"/>
    <w:basedOn w:val="Normal"/>
    <w:rsid w:val="00E10535"/>
    <w:pPr>
      <w:tabs>
        <w:tab w:val="clear" w:pos="1191"/>
        <w:tab w:val="clear" w:pos="1588"/>
      </w:tabs>
      <w:ind w:left="794" w:hanging="794"/>
    </w:pPr>
  </w:style>
  <w:style w:type="paragraph" w:customStyle="1" w:styleId="ASN1">
    <w:name w:val="ASN.1"/>
    <w:basedOn w:val="Normal"/>
    <w:rsid w:val="00E1053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1053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10535"/>
    <w:pPr>
      <w:tabs>
        <w:tab w:val="clear" w:pos="794"/>
        <w:tab w:val="clear" w:pos="1191"/>
        <w:tab w:val="clear" w:pos="1588"/>
        <w:tab w:val="clear" w:pos="1985"/>
      </w:tabs>
      <w:spacing w:before="480"/>
      <w:ind w:left="4961"/>
    </w:pPr>
  </w:style>
  <w:style w:type="paragraph" w:customStyle="1" w:styleId="meeting">
    <w:name w:val="meeting"/>
    <w:basedOn w:val="Head"/>
    <w:next w:val="Head"/>
    <w:rsid w:val="00E10535"/>
    <w:pPr>
      <w:tabs>
        <w:tab w:val="left" w:pos="7371"/>
      </w:tabs>
      <w:spacing w:after="560"/>
    </w:pPr>
  </w:style>
  <w:style w:type="paragraph" w:customStyle="1" w:styleId="BodyText">
    <w:name w:val="BodyText"/>
    <w:basedOn w:val="Normal"/>
    <w:rsid w:val="00E10535"/>
    <w:pPr>
      <w:tabs>
        <w:tab w:val="clear" w:pos="794"/>
        <w:tab w:val="clear" w:pos="1191"/>
        <w:tab w:val="clear" w:pos="1588"/>
        <w:tab w:val="clear" w:pos="1985"/>
      </w:tabs>
      <w:spacing w:before="240"/>
    </w:pPr>
  </w:style>
  <w:style w:type="paragraph" w:customStyle="1" w:styleId="ITUadres">
    <w:name w:val="ITU_adres"/>
    <w:basedOn w:val="Normal"/>
    <w:rsid w:val="00E1053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1053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1053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1053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1053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10535"/>
  </w:style>
  <w:style w:type="paragraph" w:customStyle="1" w:styleId="ITUbureau">
    <w:name w:val="ITU_bureau"/>
    <w:basedOn w:val="Normal"/>
    <w:rsid w:val="00E1053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1053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1053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1053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1053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10535"/>
    <w:pPr>
      <w:tabs>
        <w:tab w:val="left" w:pos="1418"/>
        <w:tab w:val="left" w:pos="1985"/>
        <w:tab w:val="left" w:pos="2268"/>
      </w:tabs>
      <w:ind w:firstLine="1304"/>
    </w:pPr>
  </w:style>
  <w:style w:type="paragraph" w:customStyle="1" w:styleId="Tiret">
    <w:name w:val="Tiret"/>
    <w:basedOn w:val="Normal"/>
    <w:rsid w:val="00E10535"/>
    <w:pPr>
      <w:tabs>
        <w:tab w:val="clear" w:pos="794"/>
        <w:tab w:val="clear" w:pos="1191"/>
        <w:tab w:val="clear" w:pos="1588"/>
        <w:tab w:val="clear" w:pos="1985"/>
      </w:tabs>
      <w:ind w:left="-680"/>
    </w:pPr>
  </w:style>
  <w:style w:type="paragraph" w:customStyle="1" w:styleId="NormFoot">
    <w:name w:val="Norm_Foot"/>
    <w:basedOn w:val="Normal"/>
    <w:rsid w:val="00E1053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1053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10535"/>
    <w:pPr>
      <w:keepLines/>
      <w:tabs>
        <w:tab w:val="left" w:pos="1361"/>
        <w:tab w:val="left" w:pos="1758"/>
        <w:tab w:val="left" w:pos="2155"/>
        <w:tab w:val="left" w:pos="2552"/>
      </w:tabs>
      <w:ind w:left="567"/>
    </w:pPr>
  </w:style>
  <w:style w:type="paragraph" w:customStyle="1" w:styleId="headingi">
    <w:name w:val="heading_i"/>
    <w:basedOn w:val="Heading3"/>
    <w:next w:val="Normal"/>
    <w:rsid w:val="00E10535"/>
    <w:pPr>
      <w:spacing w:before="160"/>
      <w:ind w:left="0" w:firstLine="0"/>
      <w:outlineLvl w:val="9"/>
    </w:pPr>
    <w:rPr>
      <w:b w:val="0"/>
      <w:i/>
    </w:rPr>
  </w:style>
  <w:style w:type="character" w:styleId="Hyperlink">
    <w:name w:val="Hyperlink"/>
    <w:basedOn w:val="DefaultParagraphFont"/>
    <w:rsid w:val="00E10535"/>
    <w:rPr>
      <w:color w:val="0000FF"/>
      <w:u w:val="single"/>
    </w:rPr>
  </w:style>
  <w:style w:type="paragraph" w:customStyle="1" w:styleId="Qlist">
    <w:name w:val="Qlist"/>
    <w:basedOn w:val="Normal"/>
    <w:rsid w:val="00E1053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10535"/>
    <w:pPr>
      <w:tabs>
        <w:tab w:val="left" w:pos="397"/>
      </w:tabs>
    </w:pPr>
  </w:style>
  <w:style w:type="paragraph" w:customStyle="1" w:styleId="FirstFooter">
    <w:name w:val="FirstFooter"/>
    <w:basedOn w:val="Footer"/>
    <w:rsid w:val="00E1053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E10535"/>
  </w:style>
  <w:style w:type="paragraph" w:styleId="BodyText0">
    <w:name w:val="Body Text"/>
    <w:basedOn w:val="Normal"/>
    <w:rsid w:val="00E1053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E10535"/>
  </w:style>
  <w:style w:type="paragraph" w:customStyle="1" w:styleId="AnnexNo">
    <w:name w:val="Annex_No"/>
    <w:basedOn w:val="Normal"/>
    <w:next w:val="Normal"/>
    <w:rsid w:val="00E10535"/>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E10535"/>
    <w:pPr>
      <w:tabs>
        <w:tab w:val="left" w:pos="1418"/>
        <w:tab w:val="left" w:pos="1702"/>
        <w:tab w:val="left" w:pos="2160"/>
      </w:tabs>
      <w:ind w:right="92"/>
    </w:pPr>
  </w:style>
  <w:style w:type="character" w:styleId="FollowedHyperlink">
    <w:name w:val="FollowedHyperlink"/>
    <w:basedOn w:val="DefaultParagraphFont"/>
    <w:rsid w:val="00E10535"/>
    <w:rPr>
      <w:color w:val="800080"/>
      <w:u w:val="single"/>
    </w:rPr>
  </w:style>
  <w:style w:type="paragraph" w:styleId="BodyText3">
    <w:name w:val="Body Text 3"/>
    <w:basedOn w:val="Normal"/>
    <w:rsid w:val="00E10535"/>
    <w:pPr>
      <w:spacing w:before="1701"/>
      <w:ind w:right="91"/>
    </w:pPr>
  </w:style>
  <w:style w:type="paragraph" w:styleId="DocumentMap">
    <w:name w:val="Document Map"/>
    <w:basedOn w:val="Normal"/>
    <w:semiHidden/>
    <w:rsid w:val="00E10535"/>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basedOn w:val="DefaultParagraphFont"/>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cs="Tahoma"/>
      <w:sz w:val="16"/>
      <w:szCs w:val="16"/>
    </w:rPr>
  </w:style>
  <w:style w:type="character" w:customStyle="1" w:styleId="BalloonTextChar">
    <w:name w:val="Balloon Text Char"/>
    <w:basedOn w:val="DefaultParagraphFont"/>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794"/>
        <w:tab w:val="left" w:pos="1191"/>
        <w:tab w:val="left" w:pos="1361"/>
        <w:tab w:val="left" w:pos="1588"/>
        <w:tab w:val="left" w:pos="1758"/>
        <w:tab w:val="left" w:pos="1985"/>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794"/>
        <w:tab w:val="left" w:pos="1418"/>
        <w:tab w:val="left" w:pos="1702"/>
        <w:tab w:val="left" w:pos="2160"/>
      </w:tabs>
      <w:ind w:right="92"/>
    </w:pPr>
  </w:style>
  <w:style w:type="character" w:styleId="FollowedHyperlink">
    <w:name w:val="FollowedHyperlink"/>
    <w:basedOn w:val="DefaultParagraphFont"/>
    <w:rPr>
      <w:color w:val="800080"/>
      <w:u w:val="single"/>
    </w:rPr>
  </w:style>
  <w:style w:type="paragraph" w:styleId="BodyText3">
    <w:name w:val="Body Text 3"/>
    <w:basedOn w:val="Normal"/>
    <w:pPr>
      <w:tabs>
        <w:tab w:val="left" w:pos="794"/>
      </w:tabs>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basedOn w:val="DefaultParagraphFont"/>
    <w:link w:val="Footer"/>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cs="Tahoma"/>
      <w:sz w:val="16"/>
      <w:szCs w:val="16"/>
    </w:rPr>
  </w:style>
  <w:style w:type="character" w:customStyle="1" w:styleId="BalloonTextChar">
    <w:name w:val="Balloon Text Char"/>
    <w:basedOn w:val="DefaultParagraphFont"/>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s>
</file>

<file path=word/webSettings.xml><?xml version="1.0" encoding="utf-8"?>
<w:webSettings xmlns:r="http://schemas.openxmlformats.org/officeDocument/2006/relationships" xmlns:w="http://schemas.openxmlformats.org/wordprocessingml/2006/main">
  <w:divs>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cgi-bin/htsh/edrs/ITU-T/workshop/edrs.registration.form?_eventid=3000265" TargetMode="External"/><Relationship Id="rId18" Type="http://schemas.openxmlformats.org/officeDocument/2006/relationships/image" Target="media/image4.jpeg"/><Relationship Id="rId26" Type="http://schemas.openxmlformats.org/officeDocument/2006/relationships/hyperlink" Target="mailto:vika@tanoahotels.com.fj" TargetMode="External"/><Relationship Id="rId39" Type="http://schemas.openxmlformats.org/officeDocument/2006/relationships/hyperlink" Target="mailto:bdtfellowships@itu.int" TargetMode="External"/><Relationship Id="rId3" Type="http://schemas.openxmlformats.org/officeDocument/2006/relationships/settings" Target="settings.xml"/><Relationship Id="rId21" Type="http://schemas.openxmlformats.org/officeDocument/2006/relationships/hyperlink" Target="mailto:mere@tanoahotels.com.fj" TargetMode="External"/><Relationship Id="rId34" Type="http://schemas.openxmlformats.org/officeDocument/2006/relationships/image" Target="http://www.visionaustralia.org.au/images/factsheets/PowerPlug1.jpg" TargetMode="External"/><Relationship Id="rId42"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itu.int/cgi-bin/htsh/edrs/ITU-T/workshop/edrs.registration.form?_eventid=3000265" TargetMode="External"/><Relationship Id="rId17" Type="http://schemas.openxmlformats.org/officeDocument/2006/relationships/image" Target="media/image3.png"/><Relationship Id="rId25" Type="http://schemas.openxmlformats.org/officeDocument/2006/relationships/hyperlink" Target="mailto:mere@tanoahotels.com.fj/" TargetMode="External"/><Relationship Id="rId33" Type="http://schemas.openxmlformats.org/officeDocument/2006/relationships/image" Target="media/image7.jpeg"/><Relationship Id="rId38"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tta.or.kr/" TargetMode="External"/><Relationship Id="rId20" Type="http://schemas.openxmlformats.org/officeDocument/2006/relationships/image" Target="media/image6.jpeg"/><Relationship Id="rId29" Type="http://schemas.openxmlformats.org/officeDocument/2006/relationships/hyperlink" Target="http://www.holidayinn.com/hotels/gb/en/suva/suvvp/hoteldetai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tfellowships@itu.int" TargetMode="External"/><Relationship Id="rId24" Type="http://schemas.openxmlformats.org/officeDocument/2006/relationships/hyperlink" Target="http://www.immigration.gov.fj/" TargetMode="External"/><Relationship Id="rId32" Type="http://schemas.openxmlformats.org/officeDocument/2006/relationships/hyperlink" Target="mailto:melanesianhotl@connect.com.fj" TargetMode="External"/><Relationship Id="rId37" Type="http://schemas.openxmlformats.org/officeDocument/2006/relationships/hyperlink" Target="mailto:vijay.mauree@itu.int" TargetMode="External"/><Relationship Id="rId40" Type="http://schemas.openxmlformats.org/officeDocument/2006/relationships/header" Target="header1.xm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commerce.gov.sb/Divisions/Immigration/Dir_note.htm" TargetMode="External"/><Relationship Id="rId28" Type="http://schemas.openxmlformats.org/officeDocument/2006/relationships/hyperlink" Target="http://www.rafflesgateway.com" TargetMode="External"/><Relationship Id="rId36" Type="http://schemas.openxmlformats.org/officeDocument/2006/relationships/hyperlink" Target="mailto:amelia@pita.org.fj" TargetMode="External"/><Relationship Id="rId10" Type="http://schemas.openxmlformats.org/officeDocument/2006/relationships/hyperlink" Target="http://www.itu.int/ITU-T/worksem/bsg/201107/index.html" TargetMode="External"/><Relationship Id="rId19" Type="http://schemas.openxmlformats.org/officeDocument/2006/relationships/image" Target="media/image5.png"/><Relationship Id="rId31" Type="http://schemas.openxmlformats.org/officeDocument/2006/relationships/hyperlink" Target="http://www.tokatokaresortfiji.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noahotels.com/default.aspx" TargetMode="External"/><Relationship Id="rId14" Type="http://schemas.openxmlformats.org/officeDocument/2006/relationships/hyperlink" Target="http://www.kcc.go.kr/" TargetMode="External"/><Relationship Id="rId22" Type="http://schemas.openxmlformats.org/officeDocument/2006/relationships/hyperlink" Target="mailto:vika@tanoahotels.com.fj" TargetMode="External"/><Relationship Id="rId27" Type="http://schemas.openxmlformats.org/officeDocument/2006/relationships/hyperlink" Target="mailto:reserve@rafflesgateway.com" TargetMode="External"/><Relationship Id="rId30" Type="http://schemas.openxmlformats.org/officeDocument/2006/relationships/hyperlink" Target="mailto:reservations@tokatokaresort.com.fj" TargetMode="External"/><Relationship Id="rId35" Type="http://schemas.openxmlformats.org/officeDocument/2006/relationships/hyperlink" Target="http://www.fijime.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3045</Words>
  <Characters>12552</Characters>
  <Application>Microsoft Office Word</Application>
  <DocSecurity>0</DocSecurity>
  <Lines>104</Lines>
  <Paragraphs>31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INTERNATIONAL TELECOMMUNICATION UNION</vt:lpstr>
      <vt:lpstr>        Regional Workshop on Bridging the Standardization Gap  and Interactive Training </vt:lpstr>
      <vt:lpstr>        Nadi, Fiji, 4-6 July 2011</vt:lpstr>
      <vt:lpstr>        </vt:lpstr>
      <vt:lpstr>        ITU Regional Workshop on Bridging the Standardization Gap  and Interactive Train</vt:lpstr>
      <vt:lpstr>        (Nadi, Fiji, 4-6 July 2011)</vt:lpstr>
      <vt:lpstr>Departure Tax</vt:lpstr>
    </vt:vector>
  </TitlesOfParts>
  <Company>ITU</Company>
  <LinksUpToDate>false</LinksUpToDate>
  <CharactersWithSpaces>15566</CharactersWithSpaces>
  <SharedDoc>false</SharedDoc>
  <HLinks>
    <vt:vector size="186" baseType="variant">
      <vt:variant>
        <vt:i4>6684759</vt:i4>
      </vt:variant>
      <vt:variant>
        <vt:i4>93</vt:i4>
      </vt:variant>
      <vt:variant>
        <vt:i4>0</vt:i4>
      </vt:variant>
      <vt:variant>
        <vt:i4>5</vt:i4>
      </vt:variant>
      <vt:variant>
        <vt:lpwstr>mailto:bdtfellowships@itu.int</vt:lpwstr>
      </vt:variant>
      <vt:variant>
        <vt:lpwstr/>
      </vt:variant>
      <vt:variant>
        <vt:i4>917615</vt:i4>
      </vt:variant>
      <vt:variant>
        <vt:i4>90</vt:i4>
      </vt:variant>
      <vt:variant>
        <vt:i4>0</vt:i4>
      </vt:variant>
      <vt:variant>
        <vt:i4>5</vt:i4>
      </vt:variant>
      <vt:variant>
        <vt:lpwstr>mailto:vijay.mauree@itu.int</vt:lpwstr>
      </vt:variant>
      <vt:variant>
        <vt:lpwstr/>
      </vt:variant>
      <vt:variant>
        <vt:i4>2687068</vt:i4>
      </vt:variant>
      <vt:variant>
        <vt:i4>87</vt:i4>
      </vt:variant>
      <vt:variant>
        <vt:i4>0</vt:i4>
      </vt:variant>
      <vt:variant>
        <vt:i4>5</vt:i4>
      </vt:variant>
      <vt:variant>
        <vt:lpwstr>mailto:amelia@pita.org.fj</vt:lpwstr>
      </vt:variant>
      <vt:variant>
        <vt:lpwstr/>
      </vt:variant>
      <vt:variant>
        <vt:i4>2359355</vt:i4>
      </vt:variant>
      <vt:variant>
        <vt:i4>84</vt:i4>
      </vt:variant>
      <vt:variant>
        <vt:i4>0</vt:i4>
      </vt:variant>
      <vt:variant>
        <vt:i4>5</vt:i4>
      </vt:variant>
      <vt:variant>
        <vt:lpwstr>http://www.fijime.com/</vt:lpwstr>
      </vt:variant>
      <vt:variant>
        <vt:lpwstr/>
      </vt:variant>
      <vt:variant>
        <vt:i4>2359387</vt:i4>
      </vt:variant>
      <vt:variant>
        <vt:i4>81</vt:i4>
      </vt:variant>
      <vt:variant>
        <vt:i4>0</vt:i4>
      </vt:variant>
      <vt:variant>
        <vt:i4>5</vt:i4>
      </vt:variant>
      <vt:variant>
        <vt:lpwstr>mailto:melanesianhotl@connect.com.fj</vt:lpwstr>
      </vt:variant>
      <vt:variant>
        <vt:lpwstr/>
      </vt:variant>
      <vt:variant>
        <vt:i4>3801120</vt:i4>
      </vt:variant>
      <vt:variant>
        <vt:i4>78</vt:i4>
      </vt:variant>
      <vt:variant>
        <vt:i4>0</vt:i4>
      </vt:variant>
      <vt:variant>
        <vt:i4>5</vt:i4>
      </vt:variant>
      <vt:variant>
        <vt:lpwstr>http://www.tokatokaresortfiji.com/</vt:lpwstr>
      </vt:variant>
      <vt:variant>
        <vt:lpwstr/>
      </vt:variant>
      <vt:variant>
        <vt:i4>2162760</vt:i4>
      </vt:variant>
      <vt:variant>
        <vt:i4>75</vt:i4>
      </vt:variant>
      <vt:variant>
        <vt:i4>0</vt:i4>
      </vt:variant>
      <vt:variant>
        <vt:i4>5</vt:i4>
      </vt:variant>
      <vt:variant>
        <vt:lpwstr>mailto:reservations@tokatokaresort.com.fj</vt:lpwstr>
      </vt:variant>
      <vt:variant>
        <vt:lpwstr/>
      </vt:variant>
      <vt:variant>
        <vt:i4>1572956</vt:i4>
      </vt:variant>
      <vt:variant>
        <vt:i4>72</vt:i4>
      </vt:variant>
      <vt:variant>
        <vt:i4>0</vt:i4>
      </vt:variant>
      <vt:variant>
        <vt:i4>5</vt:i4>
      </vt:variant>
      <vt:variant>
        <vt:lpwstr>http://www.holidayinn.com/hotels/gb/en/suva/suvvp/hoteldetail</vt:lpwstr>
      </vt:variant>
      <vt:variant>
        <vt:lpwstr/>
      </vt:variant>
      <vt:variant>
        <vt:i4>2818081</vt:i4>
      </vt:variant>
      <vt:variant>
        <vt:i4>69</vt:i4>
      </vt:variant>
      <vt:variant>
        <vt:i4>0</vt:i4>
      </vt:variant>
      <vt:variant>
        <vt:i4>5</vt:i4>
      </vt:variant>
      <vt:variant>
        <vt:lpwstr>http://www.rafflesgateway.com/</vt:lpwstr>
      </vt:variant>
      <vt:variant>
        <vt:lpwstr/>
      </vt:variant>
      <vt:variant>
        <vt:i4>5963872</vt:i4>
      </vt:variant>
      <vt:variant>
        <vt:i4>66</vt:i4>
      </vt:variant>
      <vt:variant>
        <vt:i4>0</vt:i4>
      </vt:variant>
      <vt:variant>
        <vt:i4>5</vt:i4>
      </vt:variant>
      <vt:variant>
        <vt:lpwstr>mailto:reserve@rafflesgateway.com</vt:lpwstr>
      </vt:variant>
      <vt:variant>
        <vt:lpwstr/>
      </vt:variant>
      <vt:variant>
        <vt:i4>4456488</vt:i4>
      </vt:variant>
      <vt:variant>
        <vt:i4>63</vt:i4>
      </vt:variant>
      <vt:variant>
        <vt:i4>0</vt:i4>
      </vt:variant>
      <vt:variant>
        <vt:i4>5</vt:i4>
      </vt:variant>
      <vt:variant>
        <vt:lpwstr>mailto:vika@tanoahotels.com.fj</vt:lpwstr>
      </vt:variant>
      <vt:variant>
        <vt:lpwstr/>
      </vt:variant>
      <vt:variant>
        <vt:i4>4587552</vt:i4>
      </vt:variant>
      <vt:variant>
        <vt:i4>60</vt:i4>
      </vt:variant>
      <vt:variant>
        <vt:i4>0</vt:i4>
      </vt:variant>
      <vt:variant>
        <vt:i4>5</vt:i4>
      </vt:variant>
      <vt:variant>
        <vt:lpwstr>mailto:mere@tanoahotels.com.fj/</vt:lpwstr>
      </vt:variant>
      <vt:variant>
        <vt:lpwstr/>
      </vt:variant>
      <vt:variant>
        <vt:i4>7733304</vt:i4>
      </vt:variant>
      <vt:variant>
        <vt:i4>57</vt:i4>
      </vt:variant>
      <vt:variant>
        <vt:i4>0</vt:i4>
      </vt:variant>
      <vt:variant>
        <vt:i4>5</vt:i4>
      </vt:variant>
      <vt:variant>
        <vt:lpwstr>http://www.immigration.gov.fj/</vt:lpwstr>
      </vt:variant>
      <vt:variant>
        <vt:lpwstr/>
      </vt:variant>
      <vt:variant>
        <vt:i4>54</vt:i4>
      </vt:variant>
      <vt:variant>
        <vt:i4>54</vt:i4>
      </vt:variant>
      <vt:variant>
        <vt:i4>0</vt:i4>
      </vt:variant>
      <vt:variant>
        <vt:i4>5</vt:i4>
      </vt:variant>
      <vt:variant>
        <vt:lpwstr>http://www.commerce.gov.sb/Divisions/Immigration/Dir_note.htm</vt:lpwstr>
      </vt:variant>
      <vt:variant>
        <vt:lpwstr/>
      </vt:variant>
      <vt:variant>
        <vt:i4>4456488</vt:i4>
      </vt:variant>
      <vt:variant>
        <vt:i4>51</vt:i4>
      </vt:variant>
      <vt:variant>
        <vt:i4>0</vt:i4>
      </vt:variant>
      <vt:variant>
        <vt:i4>5</vt:i4>
      </vt:variant>
      <vt:variant>
        <vt:lpwstr>mailto:vika@tanoahotels.com.fj</vt:lpwstr>
      </vt:variant>
      <vt:variant>
        <vt:lpwstr/>
      </vt:variant>
      <vt:variant>
        <vt:i4>4587552</vt:i4>
      </vt:variant>
      <vt:variant>
        <vt:i4>48</vt:i4>
      </vt:variant>
      <vt:variant>
        <vt:i4>0</vt:i4>
      </vt:variant>
      <vt:variant>
        <vt:i4>5</vt:i4>
      </vt:variant>
      <vt:variant>
        <vt:lpwstr>mailto:mere@tanoahotels.com.fj</vt:lpwstr>
      </vt:variant>
      <vt:variant>
        <vt:lpwstr/>
      </vt:variant>
      <vt:variant>
        <vt:i4>851987</vt:i4>
      </vt:variant>
      <vt:variant>
        <vt:i4>42</vt:i4>
      </vt:variant>
      <vt:variant>
        <vt:i4>0</vt:i4>
      </vt:variant>
      <vt:variant>
        <vt:i4>5</vt:i4>
      </vt:variant>
      <vt:variant>
        <vt:lpwstr>http://www.tta.or.kr/</vt:lpwstr>
      </vt:variant>
      <vt:variant>
        <vt:lpwstr/>
      </vt:variant>
      <vt:variant>
        <vt:i4>1572889</vt:i4>
      </vt:variant>
      <vt:variant>
        <vt:i4>36</vt:i4>
      </vt:variant>
      <vt:variant>
        <vt:i4>0</vt:i4>
      </vt:variant>
      <vt:variant>
        <vt:i4>5</vt:i4>
      </vt:variant>
      <vt:variant>
        <vt:lpwstr>http://www.kcc.go.kr/</vt:lpwstr>
      </vt:variant>
      <vt:variant>
        <vt:lpwstr/>
      </vt:variant>
      <vt:variant>
        <vt:i4>7733304</vt:i4>
      </vt:variant>
      <vt:variant>
        <vt:i4>33</vt:i4>
      </vt:variant>
      <vt:variant>
        <vt:i4>0</vt:i4>
      </vt:variant>
      <vt:variant>
        <vt:i4>5</vt:i4>
      </vt:variant>
      <vt:variant>
        <vt:lpwstr>http://www.immigration.gov.fj/</vt:lpwstr>
      </vt:variant>
      <vt:variant>
        <vt:lpwstr/>
      </vt:variant>
      <vt:variant>
        <vt:i4>54</vt:i4>
      </vt:variant>
      <vt:variant>
        <vt:i4>30</vt:i4>
      </vt:variant>
      <vt:variant>
        <vt:i4>0</vt:i4>
      </vt:variant>
      <vt:variant>
        <vt:i4>5</vt:i4>
      </vt:variant>
      <vt:variant>
        <vt:lpwstr>http://www.commerce.gov.sb/Divisions/Immigration/Dir_note.htm</vt:lpwstr>
      </vt:variant>
      <vt:variant>
        <vt:lpwstr/>
      </vt:variant>
      <vt:variant>
        <vt:i4>8192105</vt:i4>
      </vt:variant>
      <vt:variant>
        <vt:i4>27</vt:i4>
      </vt:variant>
      <vt:variant>
        <vt:i4>0</vt:i4>
      </vt:variant>
      <vt:variant>
        <vt:i4>5</vt:i4>
      </vt:variant>
      <vt:variant>
        <vt:lpwstr>http://www.itu.int/ITU-T/worksem/bsg/201107/index.html</vt:lpwstr>
      </vt:variant>
      <vt:variant>
        <vt:lpwstr/>
      </vt:variant>
      <vt:variant>
        <vt:i4>4194340</vt:i4>
      </vt:variant>
      <vt:variant>
        <vt:i4>24</vt:i4>
      </vt:variant>
      <vt:variant>
        <vt:i4>0</vt:i4>
      </vt:variant>
      <vt:variant>
        <vt:i4>5</vt:i4>
      </vt:variant>
      <vt:variant>
        <vt:lpwstr>http://www.itu.int/cgi-bin/htsh/edrs/ITU-T/workshop/edrs.registration.form?_eventid=3000265</vt:lpwstr>
      </vt:variant>
      <vt:variant>
        <vt:lpwstr/>
      </vt:variant>
      <vt:variant>
        <vt:i4>3604534</vt:i4>
      </vt:variant>
      <vt:variant>
        <vt:i4>21</vt:i4>
      </vt:variant>
      <vt:variant>
        <vt:i4>0</vt:i4>
      </vt:variant>
      <vt:variant>
        <vt:i4>5</vt:i4>
      </vt:variant>
      <vt:variant>
        <vt:lpwstr>http://www.pita.org.fj/</vt:lpwstr>
      </vt:variant>
      <vt:variant>
        <vt:lpwstr/>
      </vt:variant>
      <vt:variant>
        <vt:i4>4194340</vt:i4>
      </vt:variant>
      <vt:variant>
        <vt:i4>18</vt:i4>
      </vt:variant>
      <vt:variant>
        <vt:i4>0</vt:i4>
      </vt:variant>
      <vt:variant>
        <vt:i4>5</vt:i4>
      </vt:variant>
      <vt:variant>
        <vt:lpwstr>http://www.itu.int/cgi-bin/htsh/edrs/ITU-T/workshop/edrs.registration.form?_eventid=3000265</vt:lpwstr>
      </vt:variant>
      <vt:variant>
        <vt:lpwstr/>
      </vt:variant>
      <vt:variant>
        <vt:i4>6684759</vt:i4>
      </vt:variant>
      <vt:variant>
        <vt:i4>15</vt:i4>
      </vt:variant>
      <vt:variant>
        <vt:i4>0</vt:i4>
      </vt:variant>
      <vt:variant>
        <vt:i4>5</vt:i4>
      </vt:variant>
      <vt:variant>
        <vt:lpwstr>mailto:bdtfellowships@itu.int</vt:lpwstr>
      </vt:variant>
      <vt:variant>
        <vt:lpwstr/>
      </vt:variant>
      <vt:variant>
        <vt:i4>8192105</vt:i4>
      </vt:variant>
      <vt:variant>
        <vt:i4>12</vt:i4>
      </vt:variant>
      <vt:variant>
        <vt:i4>0</vt:i4>
      </vt:variant>
      <vt:variant>
        <vt:i4>5</vt:i4>
      </vt:variant>
      <vt:variant>
        <vt:lpwstr>http://www.itu.int/ITU-T/worksem/bsg/201107/index.html</vt:lpwstr>
      </vt:variant>
      <vt:variant>
        <vt:lpwstr/>
      </vt:variant>
      <vt:variant>
        <vt:i4>8192105</vt:i4>
      </vt:variant>
      <vt:variant>
        <vt:i4>9</vt:i4>
      </vt:variant>
      <vt:variant>
        <vt:i4>0</vt:i4>
      </vt:variant>
      <vt:variant>
        <vt:i4>5</vt:i4>
      </vt:variant>
      <vt:variant>
        <vt:lpwstr>http://www.itu.int/ITU-T/worksem/bsg/201107/index.html</vt:lpwstr>
      </vt:variant>
      <vt:variant>
        <vt:lpwstr/>
      </vt:variant>
      <vt:variant>
        <vt:i4>1835046</vt:i4>
      </vt:variant>
      <vt:variant>
        <vt:i4>6</vt:i4>
      </vt:variant>
      <vt:variant>
        <vt:i4>0</vt:i4>
      </vt:variant>
      <vt:variant>
        <vt:i4>5</vt:i4>
      </vt:variant>
      <vt:variant>
        <vt:lpwstr>mailto:tsbworkshops@itu.int</vt:lpwstr>
      </vt:variant>
      <vt:variant>
        <vt:lpwstr/>
      </vt:variant>
      <vt:variant>
        <vt:i4>3473525</vt:i4>
      </vt:variant>
      <vt:variant>
        <vt:i4>3</vt:i4>
      </vt:variant>
      <vt:variant>
        <vt:i4>0</vt:i4>
      </vt:variant>
      <vt:variant>
        <vt:i4>5</vt:i4>
      </vt:variant>
      <vt:variant>
        <vt:lpwstr>http://www.tanoahotels.com/default.aspx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6815801</vt:i4>
      </vt:variant>
      <vt:variant>
        <vt:i4>-1</vt:i4>
      </vt:variant>
      <vt:variant>
        <vt:i4>1034</vt:i4>
      </vt:variant>
      <vt:variant>
        <vt:i4>1</vt:i4>
      </vt:variant>
      <vt:variant>
        <vt:lpwstr>http://www.visionaustralia.org.au/images/factsheets/PowerPlug1.jpg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2011-06-01T16:07:00Z</cp:lastPrinted>
  <dcterms:created xsi:type="dcterms:W3CDTF">2011-06-02T11:55:00Z</dcterms:created>
  <dcterms:modified xsi:type="dcterms:W3CDTF">2011-06-02T11:55:00Z</dcterms:modified>
</cp:coreProperties>
</file>