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A01D33">
        <w:t>26 de mayo de 2011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A01D3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A01D33">
              <w:rPr>
                <w:b/>
              </w:rPr>
              <w:t>194</w:t>
            </w:r>
          </w:p>
          <w:p w:rsidR="00C34772" w:rsidRDefault="00C34772" w:rsidP="00A01D33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A01D33">
              <w:t>13</w:t>
            </w:r>
            <w:r>
              <w:t>/</w:t>
            </w:r>
            <w:r w:rsidR="00A01D33">
              <w:t>TK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A01D33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A01D33">
              <w:t xml:space="preserve"> 5126</w:t>
            </w:r>
            <w:r>
              <w:br/>
              <w:t>+41 22 730 5853</w:t>
            </w:r>
            <w:r>
              <w:br/>
            </w:r>
            <w:hyperlink r:id="rId9" w:history="1">
              <w:r w:rsidR="00A01D33" w:rsidRPr="000A4E8C">
                <w:rPr>
                  <w:rStyle w:val="Hyperlink"/>
                </w:rPr>
                <w:t>tsbsg13@itu.int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A01D33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Estudio </w:t>
            </w:r>
            <w:r w:rsidR="00A01D33">
              <w:t>13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384"/>
      </w:tblGrid>
      <w:tr w:rsidR="00C34772" w:rsidTr="00A01D33">
        <w:trPr>
          <w:cantSplit/>
          <w:trHeight w:val="680"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384" w:type="dxa"/>
          </w:tcPr>
          <w:p w:rsidR="00C34772" w:rsidRDefault="00C34772" w:rsidP="00A01D33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Aprobación de la</w:t>
            </w:r>
            <w:r w:rsidR="00A01D33">
              <w:rPr>
                <w:b/>
              </w:rPr>
              <w:t xml:space="preserve"> Recomendación UIT-T Y.2205 revisada y de las nuevas Recomendaciones UIT-T Y.2760 e Y.3001 </w:t>
            </w:r>
          </w:p>
        </w:tc>
      </w:tr>
    </w:tbl>
    <w:p w:rsidR="00C34772" w:rsidRDefault="00C34772" w:rsidP="00303D62">
      <w:r>
        <w:t>Muy Señora mía/Muy Señor mío:</w:t>
      </w:r>
    </w:p>
    <w:p w:rsidR="00C34772" w:rsidRDefault="00C34772" w:rsidP="00DA60E7">
      <w:pPr>
        <w:ind w:right="-143"/>
      </w:pPr>
      <w:r>
        <w:rPr>
          <w:bCs/>
        </w:rPr>
        <w:t>1</w:t>
      </w:r>
      <w:r>
        <w:tab/>
        <w:t xml:space="preserve">Tras la Circular TSB </w:t>
      </w:r>
      <w:r w:rsidR="00A01D33">
        <w:t>165,</w:t>
      </w:r>
      <w:r>
        <w:t xml:space="preserve"> de </w:t>
      </w:r>
      <w:r w:rsidR="00A01D33">
        <w:t xml:space="preserve">18 de febrero de 2011, </w:t>
      </w:r>
      <w:r>
        <w:t xml:space="preserve">tengo el honor de comunicarle que </w:t>
      </w:r>
      <w:r w:rsidR="00A01D33">
        <w:t>24</w:t>
      </w:r>
      <w:r w:rsidR="00DA60E7">
        <w:t> </w:t>
      </w:r>
      <w:r>
        <w:t xml:space="preserve">Estados Miembros participantes en la última reunión de la Comisión de Estudio </w:t>
      </w:r>
      <w:r w:rsidR="00A01D33">
        <w:t>13</w:t>
      </w:r>
      <w:r>
        <w:t xml:space="preserve"> </w:t>
      </w:r>
      <w:r>
        <w:rPr>
          <w:b/>
        </w:rPr>
        <w:t>aprobaron</w:t>
      </w:r>
      <w:r>
        <w:t xml:space="preserve"> el texto de</w:t>
      </w:r>
      <w:r w:rsidR="00410250">
        <w:t>l proyecto de revisión de la</w:t>
      </w:r>
      <w:r>
        <w:t xml:space="preserve"> </w:t>
      </w:r>
      <w:r w:rsidR="00A01D33" w:rsidRPr="00A01D33">
        <w:t xml:space="preserve">Recomendación UIT-T Y.2205 </w:t>
      </w:r>
      <w:r w:rsidR="00A01D33">
        <w:t xml:space="preserve">y de los proyectos de nueva Recomendación  </w:t>
      </w:r>
      <w:r w:rsidR="00A01D33" w:rsidRPr="00A01D33">
        <w:t xml:space="preserve">UIT-T Y.2760 e Y.3001 </w:t>
      </w:r>
      <w:r>
        <w:t xml:space="preserve">en su </w:t>
      </w:r>
      <w:r w:rsidR="00410250">
        <w:t xml:space="preserve">Sesión Plenaria </w:t>
      </w:r>
      <w:r>
        <w:t xml:space="preserve">celebrada el </w:t>
      </w:r>
      <w:r w:rsidR="00DA60E7">
        <w:t>20 de mayo de 2011.</w:t>
      </w:r>
    </w:p>
    <w:p w:rsidR="00C34772" w:rsidRDefault="00C34772" w:rsidP="00A01D33">
      <w:r>
        <w:rPr>
          <w:bCs/>
        </w:rPr>
        <w:t>2</w:t>
      </w:r>
      <w:r>
        <w:tab/>
      </w:r>
      <w:r w:rsidR="00A01D33">
        <w:t>Los títulos de las Recomendaciones nuevas y revis</w:t>
      </w:r>
      <w:r w:rsidR="00A357FC">
        <w:t>a</w:t>
      </w:r>
      <w:r w:rsidR="00A01D33">
        <w:t>da que s</w:t>
      </w:r>
      <w:r w:rsidR="00DA60E7">
        <w:t>e aprobaron son los siguientes:</w:t>
      </w:r>
    </w:p>
    <w:p w:rsidR="00A01D33" w:rsidRPr="00DA60E7" w:rsidRDefault="00A01D33" w:rsidP="00A01D33">
      <w:pPr>
        <w:rPr>
          <w:i/>
          <w:iCs/>
        </w:rPr>
      </w:pPr>
      <w:r w:rsidRPr="00DA60E7">
        <w:t>Y.2205</w:t>
      </w:r>
      <w:r w:rsidR="00C34772" w:rsidRPr="00DA60E7">
        <w:t>:</w:t>
      </w:r>
      <w:r w:rsidR="00C34772" w:rsidRPr="00DA60E7">
        <w:rPr>
          <w:i/>
          <w:iCs/>
        </w:rPr>
        <w:t xml:space="preserve"> </w:t>
      </w:r>
      <w:r w:rsidRPr="00DA60E7">
        <w:rPr>
          <w:i/>
          <w:iCs/>
        </w:rPr>
        <w:tab/>
        <w:t xml:space="preserve">Redes de la próxima generación – Telecomunicaciones de emergencia - </w:t>
      </w:r>
    </w:p>
    <w:p w:rsidR="00C34772" w:rsidRPr="00DA60E7" w:rsidRDefault="00A01D33" w:rsidP="00A357FC">
      <w:pPr>
        <w:spacing w:before="0"/>
        <w:rPr>
          <w:i/>
          <w:iCs/>
        </w:rPr>
      </w:pPr>
      <w:r w:rsidRPr="00DA60E7">
        <w:rPr>
          <w:i/>
          <w:iCs/>
        </w:rPr>
        <w:tab/>
      </w:r>
      <w:r w:rsidRPr="00DA60E7">
        <w:rPr>
          <w:i/>
          <w:iCs/>
        </w:rPr>
        <w:tab/>
        <w:t>Consideraciones técnicas</w:t>
      </w:r>
      <w:r w:rsidR="00410250">
        <w:rPr>
          <w:i/>
          <w:iCs/>
        </w:rPr>
        <w:t>;</w:t>
      </w:r>
    </w:p>
    <w:p w:rsidR="00A01D33" w:rsidRPr="00DA60E7" w:rsidRDefault="00A01D33" w:rsidP="00A357FC">
      <w:pPr>
        <w:rPr>
          <w:i/>
          <w:iCs/>
        </w:rPr>
      </w:pPr>
      <w:r w:rsidRPr="00DA60E7">
        <w:t>Y.2760:</w:t>
      </w:r>
      <w:r w:rsidRPr="00DA60E7">
        <w:rPr>
          <w:i/>
          <w:iCs/>
        </w:rPr>
        <w:t xml:space="preserve"> </w:t>
      </w:r>
      <w:r w:rsidR="00A357FC" w:rsidRPr="00DA60E7">
        <w:rPr>
          <w:i/>
          <w:iCs/>
        </w:rPr>
        <w:tab/>
        <w:t>Marco de seguridad de movilidad de las NGN</w:t>
      </w:r>
      <w:r w:rsidR="00410250">
        <w:rPr>
          <w:i/>
          <w:iCs/>
        </w:rPr>
        <w:t>;</w:t>
      </w:r>
    </w:p>
    <w:p w:rsidR="00A01D33" w:rsidRPr="00DA60E7" w:rsidRDefault="00A01D33" w:rsidP="00A357FC">
      <w:pPr>
        <w:rPr>
          <w:i/>
          <w:iCs/>
        </w:rPr>
      </w:pPr>
      <w:r w:rsidRPr="00DA60E7">
        <w:t>Y.3001:</w:t>
      </w:r>
      <w:r w:rsidRPr="00DA60E7">
        <w:rPr>
          <w:i/>
          <w:iCs/>
        </w:rPr>
        <w:t xml:space="preserve"> </w:t>
      </w:r>
      <w:r w:rsidR="00A357FC" w:rsidRPr="00DA60E7">
        <w:rPr>
          <w:i/>
          <w:iCs/>
        </w:rPr>
        <w:tab/>
        <w:t>Redes futuras: Finalidades y objetivos de diseño</w:t>
      </w:r>
      <w:r w:rsidR="00410250">
        <w:rPr>
          <w:i/>
          <w:iCs/>
        </w:rPr>
        <w:t>.</w:t>
      </w:r>
    </w:p>
    <w:p w:rsidR="00C34772" w:rsidRDefault="00C34772" w:rsidP="00303D62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C34772" w:rsidRDefault="00C34772" w:rsidP="00A357FC">
      <w:r>
        <w:t>4</w:t>
      </w:r>
      <w:r>
        <w:tab/>
        <w:t xml:space="preserve">El texto de las </w:t>
      </w:r>
      <w:r w:rsidR="00A357FC">
        <w:t>Recomendaciones</w:t>
      </w:r>
      <w:r>
        <w:t xml:space="preserve"> </w:t>
      </w:r>
      <w:proofErr w:type="spellStart"/>
      <w:r>
        <w:t>prepublicadas</w:t>
      </w:r>
      <w:proofErr w:type="spellEnd"/>
      <w:r>
        <w:t xml:space="preserve"> pront</w:t>
      </w:r>
      <w:bookmarkStart w:id="0" w:name="_GoBack"/>
      <w:bookmarkEnd w:id="0"/>
      <w:r>
        <w:t>o estará disponible en el sitio web del UIT-T.</w:t>
      </w:r>
    </w:p>
    <w:p w:rsidR="00C34772" w:rsidRDefault="00C34772" w:rsidP="00A357FC">
      <w:r>
        <w:t>5</w:t>
      </w:r>
      <w:r>
        <w:tab/>
        <w:t xml:space="preserve">La UIT publicará lo antes posible el texto de estas </w:t>
      </w:r>
      <w:r w:rsidR="00A357FC">
        <w:t>Recomendaciones</w:t>
      </w:r>
      <w:r>
        <w:t>.</w:t>
      </w:r>
    </w:p>
    <w:p w:rsidR="00C34772" w:rsidRDefault="00C34772" w:rsidP="00766C24">
      <w:r>
        <w:t>Le saluda muy atentamente</w:t>
      </w:r>
      <w:r w:rsidR="00766C24">
        <w:t>.</w:t>
      </w:r>
    </w:p>
    <w:p w:rsidR="00C34772" w:rsidRDefault="00C34772" w:rsidP="00303D62"/>
    <w:p w:rsidR="00401C20" w:rsidRPr="00CD591A" w:rsidRDefault="00C34772" w:rsidP="000C433B">
      <w:pPr>
        <w:spacing w:before="840"/>
      </w:pPr>
      <w:r w:rsidRPr="00CA080F">
        <w:t>Malcolm Johnson</w:t>
      </w:r>
      <w:r>
        <w:br/>
        <w:t>Director de la Oficina de</w:t>
      </w:r>
      <w:r>
        <w:br/>
        <w:t>Normalización de las Telecomunicaciones</w:t>
      </w:r>
    </w:p>
    <w:sectPr w:rsidR="00401C20" w:rsidRPr="00CD591A" w:rsidSect="00086AC7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33" w:rsidRDefault="00A01D33">
      <w:r>
        <w:separator/>
      </w:r>
    </w:p>
  </w:endnote>
  <w:endnote w:type="continuationSeparator" w:id="0">
    <w:p w:rsidR="00A01D33" w:rsidRDefault="00A0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33" w:rsidRPr="00303D62" w:rsidRDefault="00402503" w:rsidP="00A357FC">
    <w:pPr>
      <w:pStyle w:val="Footer"/>
      <w:rPr>
        <w:lang w:val="fr-CH"/>
      </w:rPr>
    </w:pPr>
    <w:fldSimple w:instr=" FILENAME \p  \* MERGEFORMAT ">
      <w:r w:rsidR="000C433B">
        <w:rPr>
          <w:noProof/>
          <w:sz w:val="16"/>
          <w:szCs w:val="16"/>
          <w:lang w:val="fr-CH"/>
        </w:rPr>
        <w:t>R:\REFTXT11\ITU-T\BUREAU\CIRC\100\194S.DOCX</w:t>
      </w:r>
    </w:fldSimple>
    <w:r w:rsidR="00A01D33"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="00A01D33"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DD0B28">
      <w:rPr>
        <w:noProof/>
        <w:sz w:val="16"/>
        <w:szCs w:val="16"/>
      </w:rPr>
      <w:t>03.06.11</w:t>
    </w:r>
    <w:r w:rsidRPr="00303D62">
      <w:rPr>
        <w:sz w:val="16"/>
        <w:szCs w:val="16"/>
      </w:rPr>
      <w:fldChar w:fldCharType="end"/>
    </w:r>
    <w:r w:rsidR="00A01D33"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="00A01D33"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0C433B">
      <w:rPr>
        <w:noProof/>
        <w:sz w:val="16"/>
        <w:szCs w:val="16"/>
      </w:rPr>
      <w:t>03.06.11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A01D33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01D33" w:rsidRDefault="00A01D3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01D33" w:rsidRDefault="00A01D33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01D33" w:rsidRDefault="00A01D3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01D33" w:rsidRDefault="00A01D33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01D33">
      <w:tc>
        <w:tcPr>
          <w:tcW w:w="1985" w:type="dxa"/>
        </w:tcPr>
        <w:p w:rsidR="00A01D33" w:rsidRDefault="00A01D3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01D33" w:rsidRDefault="00A01D3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01D33" w:rsidRDefault="00A01D3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01D33" w:rsidRDefault="00A01D33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01D33">
      <w:tc>
        <w:tcPr>
          <w:tcW w:w="1985" w:type="dxa"/>
        </w:tcPr>
        <w:p w:rsidR="00A01D33" w:rsidRDefault="00A01D3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01D33" w:rsidRDefault="00A01D3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01D33" w:rsidRDefault="00A01D33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01D33" w:rsidRDefault="00A01D33">
          <w:pPr>
            <w:pStyle w:val="FirstFooter"/>
            <w:rPr>
              <w:rFonts w:ascii="Futura Lt BT" w:hAnsi="Futura Lt BT"/>
            </w:rPr>
          </w:pPr>
        </w:p>
      </w:tc>
    </w:tr>
  </w:tbl>
  <w:p w:rsidR="00AE0AE8" w:rsidRPr="00AE0AE8" w:rsidRDefault="00AE0AE8" w:rsidP="000C433B">
    <w:pPr>
      <w:pStyle w:val="Footer"/>
      <w:rPr>
        <w:sz w:val="16"/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33" w:rsidRDefault="00A01D33">
      <w:r>
        <w:t>____________________</w:t>
      </w:r>
    </w:p>
  </w:footnote>
  <w:footnote w:type="continuationSeparator" w:id="0">
    <w:p w:rsidR="00A01D33" w:rsidRDefault="00A01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33" w:rsidRPr="00303D62" w:rsidRDefault="00A01D3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402503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402503" w:rsidRPr="00303D62">
      <w:rPr>
        <w:rStyle w:val="PageNumber"/>
        <w:sz w:val="18"/>
        <w:szCs w:val="18"/>
      </w:rPr>
      <w:fldChar w:fldCharType="separate"/>
    </w:r>
    <w:r w:rsidR="00B438B5">
      <w:rPr>
        <w:rStyle w:val="PageNumber"/>
        <w:noProof/>
        <w:sz w:val="18"/>
        <w:szCs w:val="18"/>
      </w:rPr>
      <w:t>1</w:t>
    </w:r>
    <w:r w:rsidR="00402503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44A0A"/>
    <w:rsid w:val="00086AC7"/>
    <w:rsid w:val="000C382F"/>
    <w:rsid w:val="000C433B"/>
    <w:rsid w:val="001173CC"/>
    <w:rsid w:val="001A54CC"/>
    <w:rsid w:val="00257FB4"/>
    <w:rsid w:val="00303D62"/>
    <w:rsid w:val="00335367"/>
    <w:rsid w:val="00370C2D"/>
    <w:rsid w:val="003D1E8D"/>
    <w:rsid w:val="003D673B"/>
    <w:rsid w:val="003F2855"/>
    <w:rsid w:val="00401C20"/>
    <w:rsid w:val="00402503"/>
    <w:rsid w:val="00410250"/>
    <w:rsid w:val="004C4144"/>
    <w:rsid w:val="00563C1D"/>
    <w:rsid w:val="006969B4"/>
    <w:rsid w:val="00766C24"/>
    <w:rsid w:val="00781E2A"/>
    <w:rsid w:val="008258C2"/>
    <w:rsid w:val="008505BD"/>
    <w:rsid w:val="00850C78"/>
    <w:rsid w:val="00884744"/>
    <w:rsid w:val="008C17AD"/>
    <w:rsid w:val="008D02CD"/>
    <w:rsid w:val="0095172A"/>
    <w:rsid w:val="00A01D33"/>
    <w:rsid w:val="00A357FC"/>
    <w:rsid w:val="00A54E47"/>
    <w:rsid w:val="00AE0AE8"/>
    <w:rsid w:val="00AE7093"/>
    <w:rsid w:val="00B422BC"/>
    <w:rsid w:val="00B438B5"/>
    <w:rsid w:val="00B43F77"/>
    <w:rsid w:val="00B95F0A"/>
    <w:rsid w:val="00B96180"/>
    <w:rsid w:val="00BF769E"/>
    <w:rsid w:val="00C17AC0"/>
    <w:rsid w:val="00C34772"/>
    <w:rsid w:val="00CD591A"/>
    <w:rsid w:val="00D81346"/>
    <w:rsid w:val="00DA60E7"/>
    <w:rsid w:val="00DD0B28"/>
    <w:rsid w:val="00DD77C9"/>
    <w:rsid w:val="00E839B0"/>
    <w:rsid w:val="00E9195D"/>
    <w:rsid w:val="00E92C09"/>
    <w:rsid w:val="00F6461F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A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86AC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86AC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86AC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86AC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86AC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86AC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86AC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86AC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86AC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086AC7"/>
    <w:rPr>
      <w:vertAlign w:val="superscript"/>
    </w:rPr>
  </w:style>
  <w:style w:type="paragraph" w:styleId="TOC8">
    <w:name w:val="toc 8"/>
    <w:basedOn w:val="TOC3"/>
    <w:rsid w:val="00086AC7"/>
  </w:style>
  <w:style w:type="paragraph" w:styleId="TOC7">
    <w:name w:val="toc 7"/>
    <w:basedOn w:val="TOC3"/>
    <w:rsid w:val="00086AC7"/>
  </w:style>
  <w:style w:type="paragraph" w:styleId="TOC6">
    <w:name w:val="toc 6"/>
    <w:basedOn w:val="TOC3"/>
    <w:rsid w:val="00086AC7"/>
  </w:style>
  <w:style w:type="paragraph" w:styleId="TOC5">
    <w:name w:val="toc 5"/>
    <w:basedOn w:val="TOC3"/>
    <w:rsid w:val="00086AC7"/>
  </w:style>
  <w:style w:type="paragraph" w:styleId="TOC4">
    <w:name w:val="toc 4"/>
    <w:basedOn w:val="TOC3"/>
    <w:rsid w:val="00086AC7"/>
  </w:style>
  <w:style w:type="paragraph" w:styleId="TOC3">
    <w:name w:val="toc 3"/>
    <w:basedOn w:val="TOC2"/>
    <w:rsid w:val="00086AC7"/>
    <w:pPr>
      <w:spacing w:before="80"/>
    </w:pPr>
  </w:style>
  <w:style w:type="paragraph" w:styleId="TOC2">
    <w:name w:val="toc 2"/>
    <w:basedOn w:val="TOC1"/>
    <w:rsid w:val="00086AC7"/>
    <w:pPr>
      <w:spacing w:before="120"/>
    </w:pPr>
  </w:style>
  <w:style w:type="paragraph" w:styleId="TOC1">
    <w:name w:val="toc 1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86AC7"/>
    <w:pPr>
      <w:ind w:left="1698"/>
    </w:pPr>
  </w:style>
  <w:style w:type="paragraph" w:styleId="Index6">
    <w:name w:val="index 6"/>
    <w:basedOn w:val="Normal"/>
    <w:next w:val="Normal"/>
    <w:semiHidden/>
    <w:rsid w:val="00086AC7"/>
    <w:pPr>
      <w:ind w:left="1415"/>
    </w:pPr>
  </w:style>
  <w:style w:type="paragraph" w:styleId="Index5">
    <w:name w:val="index 5"/>
    <w:basedOn w:val="Normal"/>
    <w:next w:val="Normal"/>
    <w:semiHidden/>
    <w:rsid w:val="00086AC7"/>
    <w:pPr>
      <w:ind w:left="1132"/>
    </w:pPr>
  </w:style>
  <w:style w:type="paragraph" w:styleId="Index4">
    <w:name w:val="index 4"/>
    <w:basedOn w:val="Normal"/>
    <w:next w:val="Normal"/>
    <w:semiHidden/>
    <w:rsid w:val="00086AC7"/>
    <w:pPr>
      <w:ind w:left="849"/>
    </w:pPr>
  </w:style>
  <w:style w:type="paragraph" w:styleId="Index3">
    <w:name w:val="index 3"/>
    <w:basedOn w:val="Normal"/>
    <w:next w:val="Normal"/>
    <w:rsid w:val="00086AC7"/>
    <w:pPr>
      <w:ind w:left="566"/>
    </w:pPr>
  </w:style>
  <w:style w:type="paragraph" w:styleId="Index2">
    <w:name w:val="index 2"/>
    <w:basedOn w:val="Normal"/>
    <w:next w:val="Normal"/>
    <w:rsid w:val="00086AC7"/>
    <w:pPr>
      <w:ind w:left="283"/>
    </w:pPr>
  </w:style>
  <w:style w:type="paragraph" w:styleId="Index1">
    <w:name w:val="index 1"/>
    <w:basedOn w:val="Normal"/>
    <w:next w:val="Normal"/>
    <w:rsid w:val="00086AC7"/>
  </w:style>
  <w:style w:type="character" w:styleId="LineNumber">
    <w:name w:val="line number"/>
    <w:basedOn w:val="DefaultParagraphFont"/>
    <w:rsid w:val="00086AC7"/>
  </w:style>
  <w:style w:type="paragraph" w:styleId="IndexHeading">
    <w:name w:val="index heading"/>
    <w:basedOn w:val="Normal"/>
    <w:next w:val="Index1"/>
    <w:semiHidden/>
    <w:rsid w:val="00086AC7"/>
  </w:style>
  <w:style w:type="paragraph" w:styleId="Footer">
    <w:name w:val="footer"/>
    <w:basedOn w:val="Normal"/>
    <w:link w:val="FooterChar"/>
    <w:rsid w:val="00086AC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86A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086AC7"/>
    <w:rPr>
      <w:position w:val="6"/>
      <w:sz w:val="16"/>
    </w:rPr>
  </w:style>
  <w:style w:type="paragraph" w:styleId="FootnoteText">
    <w:name w:val="footnote text"/>
    <w:basedOn w:val="Normal"/>
    <w:rsid w:val="00086AC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86AC7"/>
    <w:pPr>
      <w:ind w:left="794"/>
    </w:pPr>
  </w:style>
  <w:style w:type="paragraph" w:customStyle="1" w:styleId="TableLegend">
    <w:name w:val="Table_Legend"/>
    <w:basedOn w:val="TableText"/>
    <w:rsid w:val="00086AC7"/>
    <w:pPr>
      <w:spacing w:before="120"/>
    </w:pPr>
  </w:style>
  <w:style w:type="paragraph" w:customStyle="1" w:styleId="TableText">
    <w:name w:val="Table_Text"/>
    <w:basedOn w:val="Normal"/>
    <w:rsid w:val="00086AC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86AC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86AC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86AC7"/>
    <w:pPr>
      <w:spacing w:before="80"/>
      <w:ind w:left="794" w:hanging="794"/>
    </w:pPr>
  </w:style>
  <w:style w:type="paragraph" w:customStyle="1" w:styleId="enumlev2">
    <w:name w:val="enumlev2"/>
    <w:basedOn w:val="enumlev1"/>
    <w:rsid w:val="00086AC7"/>
    <w:pPr>
      <w:ind w:left="1191" w:hanging="397"/>
    </w:pPr>
  </w:style>
  <w:style w:type="paragraph" w:customStyle="1" w:styleId="enumlev3">
    <w:name w:val="enumlev3"/>
    <w:basedOn w:val="enumlev2"/>
    <w:rsid w:val="00086AC7"/>
    <w:pPr>
      <w:ind w:left="1588"/>
    </w:pPr>
  </w:style>
  <w:style w:type="paragraph" w:customStyle="1" w:styleId="TableHead">
    <w:name w:val="Table_Head"/>
    <w:basedOn w:val="TableText"/>
    <w:rsid w:val="00086AC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86AC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86AC7"/>
    <w:pPr>
      <w:spacing w:before="480"/>
    </w:pPr>
  </w:style>
  <w:style w:type="paragraph" w:customStyle="1" w:styleId="FigureTitle">
    <w:name w:val="Figure_Title"/>
    <w:basedOn w:val="TableTitle"/>
    <w:next w:val="Normal"/>
    <w:rsid w:val="00086AC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86AC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86AC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86AC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86AC7"/>
  </w:style>
  <w:style w:type="paragraph" w:customStyle="1" w:styleId="AppendixRef">
    <w:name w:val="Appendix_Ref"/>
    <w:basedOn w:val="AnnexRef"/>
    <w:next w:val="AppendixTitle"/>
    <w:rsid w:val="00086AC7"/>
  </w:style>
  <w:style w:type="paragraph" w:customStyle="1" w:styleId="AppendixTitle">
    <w:name w:val="Appendix_Title"/>
    <w:basedOn w:val="AnnexTitle"/>
    <w:next w:val="Normal"/>
    <w:rsid w:val="00086AC7"/>
  </w:style>
  <w:style w:type="paragraph" w:customStyle="1" w:styleId="RefTitle">
    <w:name w:val="Ref_Title"/>
    <w:basedOn w:val="Normal"/>
    <w:next w:val="RefText"/>
    <w:rsid w:val="00086AC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6AC7"/>
    <w:pPr>
      <w:ind w:left="794" w:hanging="794"/>
    </w:pPr>
  </w:style>
  <w:style w:type="paragraph" w:customStyle="1" w:styleId="Equation">
    <w:name w:val="Equation"/>
    <w:basedOn w:val="Normal"/>
    <w:rsid w:val="00086AC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86AC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86AC7"/>
    <w:pPr>
      <w:spacing w:before="320"/>
    </w:pPr>
  </w:style>
  <w:style w:type="paragraph" w:customStyle="1" w:styleId="call">
    <w:name w:val="call"/>
    <w:basedOn w:val="Normal"/>
    <w:next w:val="Normal"/>
    <w:rsid w:val="00086AC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86AC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86AC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86AC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86AC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86AC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086AC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86AC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086AC7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086AC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086AC7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086AC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086AC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086AC7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086AC7"/>
  </w:style>
  <w:style w:type="paragraph" w:customStyle="1" w:styleId="listitem">
    <w:name w:val="listitem"/>
    <w:basedOn w:val="Normal"/>
    <w:rsid w:val="00086AC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086AC7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086AC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86AC7"/>
    <w:pPr>
      <w:tabs>
        <w:tab w:val="left" w:pos="397"/>
      </w:tabs>
    </w:pPr>
  </w:style>
  <w:style w:type="paragraph" w:customStyle="1" w:styleId="FirstFooter">
    <w:name w:val="FirstFooter"/>
    <w:basedOn w:val="Footer"/>
    <w:rsid w:val="00086AC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86AC7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BF76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69E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BF76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69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05F8-50DA-48B7-B811-F9D47DC4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0</TotalTime>
  <Pages>1</Pages>
  <Words>287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1808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bettini</cp:lastModifiedBy>
  <cp:revision>2</cp:revision>
  <cp:lastPrinted>2011-06-03T13:09:00Z</cp:lastPrinted>
  <dcterms:created xsi:type="dcterms:W3CDTF">2011-06-06T07:53:00Z</dcterms:created>
  <dcterms:modified xsi:type="dcterms:W3CDTF">2011-06-06T07:53:00Z</dcterms:modified>
</cp:coreProperties>
</file>