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44"/>
        <w:gridCol w:w="2783"/>
      </w:tblGrid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</w:tr>
    </w:tbl>
    <w:p w:rsidR="00701561" w:rsidRPr="00146CE5" w:rsidRDefault="00701561" w:rsidP="0066382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146CE5">
        <w:t xml:space="preserve"> 17 </w:t>
      </w:r>
      <w:r w:rsidR="00146CE5">
        <w:rPr>
          <w:lang w:val="ru-RU"/>
        </w:rPr>
        <w:t>июня 2011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2"/>
        <w:gridCol w:w="4273"/>
        <w:gridCol w:w="4322"/>
      </w:tblGrid>
      <w:tr w:rsidR="00701561" w:rsidRPr="00805B73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146CE5" w:rsidRDefault="00701561" w:rsidP="00146CE5">
            <w:pPr>
              <w:spacing w:before="0"/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146CE5">
              <w:rPr>
                <w:b/>
                <w:bCs/>
              </w:rPr>
              <w:t>200</w:t>
            </w:r>
            <w:r w:rsidRPr="00805B73">
              <w:rPr>
                <w:b/>
                <w:bCs/>
                <w:lang w:val="ru-RU"/>
              </w:rPr>
              <w:t xml:space="preserve"> БСЭ</w:t>
            </w:r>
            <w:r w:rsidR="00E6370F" w:rsidRPr="00805B73">
              <w:rPr>
                <w:b/>
                <w:bCs/>
                <w:lang w:val="ru-RU"/>
              </w:rPr>
              <w:br/>
            </w:r>
            <w:r w:rsidRPr="00805B73">
              <w:rPr>
                <w:lang w:val="ru-RU"/>
              </w:rPr>
              <w:t xml:space="preserve">COM </w:t>
            </w:r>
            <w:r w:rsidR="00146CE5">
              <w:rPr>
                <w:lang w:val="ru-RU"/>
              </w:rPr>
              <w:t>2</w:t>
            </w:r>
            <w:r w:rsidRPr="00805B73">
              <w:rPr>
                <w:lang w:val="ru-RU"/>
              </w:rPr>
              <w:t>/</w:t>
            </w:r>
            <w:r w:rsidR="00146CE5">
              <w:t>RH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146CE5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FF523B" w:rsidRDefault="00701561" w:rsidP="00E6370F">
            <w:pPr>
              <w:spacing w:before="0"/>
            </w:pPr>
            <w:r w:rsidRPr="00805B73">
              <w:rPr>
                <w:lang w:val="ru-RU"/>
              </w:rPr>
              <w:t>+41 22 730</w:t>
            </w:r>
            <w:r w:rsidR="00FF523B">
              <w:t xml:space="preserve"> 5887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hyperlink r:id="rId9" w:history="1">
              <w:r w:rsidR="00FF523B" w:rsidRPr="00FF523B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>Академическим организациям −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FF523B" w:rsidP="00FF52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Председателю и заместител</w:t>
            </w:r>
            <w:r w:rsidR="00701561" w:rsidRPr="00805B73">
              <w:rPr>
                <w:lang w:val="ru-RU"/>
              </w:rPr>
              <w:t xml:space="preserve">ям председателя </w:t>
            </w:r>
            <w:r w:rsidR="00146CE5" w:rsidRPr="00146CE5">
              <w:rPr>
                <w:lang w:val="ru-RU"/>
              </w:rPr>
              <w:t>2</w:t>
            </w:r>
            <w:r w:rsidR="00701561" w:rsidRPr="00805B73">
              <w:rPr>
                <w:lang w:val="ru-RU"/>
              </w:rPr>
              <w:noBreakHyphen/>
              <w:t>й Исследовательской комиссии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FF523B">
      <w:pPr>
        <w:spacing w:before="0"/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19"/>
        <w:gridCol w:w="8586"/>
      </w:tblGrid>
      <w:tr w:rsidR="00701561" w:rsidRPr="00146CE5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146CE5" w:rsidRDefault="00701561" w:rsidP="00146CE5">
            <w:pPr>
              <w:rPr>
                <w:b/>
                <w:bCs/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Утверждение </w:t>
            </w:r>
            <w:r w:rsidR="00146CE5">
              <w:rPr>
                <w:b/>
                <w:bCs/>
                <w:lang w:val="ru-RU"/>
              </w:rPr>
              <w:t xml:space="preserve">нового Дополнения </w:t>
            </w:r>
            <w:r w:rsidR="00146CE5">
              <w:rPr>
                <w:b/>
                <w:bCs/>
              </w:rPr>
              <w:t>I</w:t>
            </w:r>
            <w:r w:rsidR="00146CE5" w:rsidRPr="00146CE5">
              <w:rPr>
                <w:b/>
                <w:bCs/>
                <w:lang w:val="ru-RU"/>
              </w:rPr>
              <w:t xml:space="preserve"> </w:t>
            </w:r>
            <w:r w:rsidR="00146CE5">
              <w:rPr>
                <w:b/>
                <w:bCs/>
                <w:lang w:val="ru-RU"/>
              </w:rPr>
              <w:t xml:space="preserve">к Рекомендации МСЭ-Т Е.101, пересмотренного Приложения А к Рекомендации МСЭ-Т Е.164 и пересмотренного Приложения Е </w:t>
            </w:r>
            <w:r w:rsidR="00FF523B">
              <w:rPr>
                <w:b/>
                <w:bCs/>
              </w:rPr>
              <w:br/>
            </w:r>
            <w:r w:rsidR="00146CE5">
              <w:rPr>
                <w:b/>
                <w:bCs/>
                <w:lang w:val="ru-RU"/>
              </w:rPr>
              <w:t>к Рекомендации МСЭ-Т Е.212</w:t>
            </w:r>
          </w:p>
        </w:tc>
      </w:tr>
    </w:tbl>
    <w:p w:rsidR="00701561" w:rsidRPr="00805B73" w:rsidRDefault="00701561" w:rsidP="00FF523B">
      <w:pPr>
        <w:pStyle w:val="Normalaftertitle"/>
        <w:spacing w:before="360"/>
        <w:rPr>
          <w:lang w:val="ru-RU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701561" w:rsidRPr="00805B73" w:rsidRDefault="00701561" w:rsidP="00FF523B">
      <w:pPr>
        <w:rPr>
          <w:lang w:val="ru-RU"/>
        </w:rPr>
      </w:pPr>
      <w:r w:rsidRPr="00805B73">
        <w:rPr>
          <w:lang w:val="ru-RU"/>
        </w:rPr>
        <w:t>1</w:t>
      </w:r>
      <w:r w:rsidRPr="00805B73">
        <w:rPr>
          <w:lang w:val="ru-RU"/>
        </w:rPr>
        <w:tab/>
        <w:t xml:space="preserve">В соответствии с Циркуляром </w:t>
      </w:r>
      <w:r w:rsidR="00146CE5">
        <w:rPr>
          <w:lang w:val="ru-RU"/>
        </w:rPr>
        <w:t>163</w:t>
      </w:r>
      <w:r w:rsidRPr="00805B73">
        <w:rPr>
          <w:lang w:val="ru-RU"/>
        </w:rPr>
        <w:t xml:space="preserve"> БСЭ от </w:t>
      </w:r>
      <w:r w:rsidR="00146CE5">
        <w:rPr>
          <w:lang w:val="ru-RU"/>
        </w:rPr>
        <w:t>24 января 2011</w:t>
      </w:r>
      <w:r w:rsidR="00A82EFF">
        <w:rPr>
          <w:lang w:val="ru-RU"/>
        </w:rPr>
        <w:t> года</w:t>
      </w:r>
      <w:r w:rsidRPr="00805B73">
        <w:rPr>
          <w:lang w:val="ru-RU"/>
        </w:rPr>
        <w:t xml:space="preserve"> настоящим информирую </w:t>
      </w:r>
      <w:r w:rsidR="00E6370F" w:rsidRPr="00805B73">
        <w:rPr>
          <w:lang w:val="ru-RU"/>
        </w:rPr>
        <w:t xml:space="preserve">Вас </w:t>
      </w:r>
      <w:r w:rsidRPr="00805B73">
        <w:rPr>
          <w:lang w:val="ru-RU"/>
        </w:rPr>
        <w:t>о</w:t>
      </w:r>
      <w:r w:rsidR="00FF523B">
        <w:t> </w:t>
      </w:r>
      <w:r w:rsidRPr="00805B73">
        <w:rPr>
          <w:lang w:val="ru-RU"/>
        </w:rPr>
        <w:t xml:space="preserve">том, что </w:t>
      </w:r>
      <w:r w:rsidR="00465230">
        <w:rPr>
          <w:lang w:val="ru-RU"/>
        </w:rPr>
        <w:t>32</w:t>
      </w:r>
      <w:r w:rsidRPr="00805B73">
        <w:rPr>
          <w:lang w:val="ru-RU"/>
        </w:rPr>
        <w:t> Государств</w:t>
      </w:r>
      <w:r w:rsidR="00465230">
        <w:rPr>
          <w:lang w:val="ru-RU"/>
        </w:rPr>
        <w:t>а</w:t>
      </w:r>
      <w:r w:rsidRPr="00805B73">
        <w:rPr>
          <w:lang w:val="ru-RU"/>
        </w:rPr>
        <w:t> </w:t>
      </w:r>
      <w:r w:rsidR="00FF523B">
        <w:t>–</w:t>
      </w:r>
      <w:r w:rsidRPr="00805B73">
        <w:rPr>
          <w:lang w:val="ru-RU"/>
        </w:rPr>
        <w:t> Член</w:t>
      </w:r>
      <w:r w:rsidR="00465230">
        <w:rPr>
          <w:lang w:val="ru-RU"/>
        </w:rPr>
        <w:t>а</w:t>
      </w:r>
      <w:r w:rsidRPr="00805B73">
        <w:rPr>
          <w:lang w:val="ru-RU"/>
        </w:rPr>
        <w:t xml:space="preserve"> Союза, принимавших участие в последнем собрании </w:t>
      </w:r>
      <w:r w:rsidR="00465230">
        <w:rPr>
          <w:lang w:val="ru-RU"/>
        </w:rPr>
        <w:t>2</w:t>
      </w:r>
      <w:r w:rsidRPr="00805B73">
        <w:rPr>
          <w:lang w:val="ru-RU"/>
        </w:rPr>
        <w:noBreakHyphen/>
        <w:t xml:space="preserve">й Исследовательской комиссии, </w:t>
      </w:r>
      <w:r w:rsidRPr="00805B73">
        <w:rPr>
          <w:b/>
          <w:bCs/>
          <w:lang w:val="ru-RU"/>
        </w:rPr>
        <w:t>утвердили</w:t>
      </w:r>
      <w:r w:rsidRPr="00805B73">
        <w:rPr>
          <w:lang w:val="ru-RU"/>
        </w:rPr>
        <w:t xml:space="preserve"> текст</w:t>
      </w:r>
      <w:r w:rsidR="00465230">
        <w:rPr>
          <w:lang w:val="ru-RU"/>
        </w:rPr>
        <w:t>ы</w:t>
      </w:r>
      <w:r w:rsidRPr="00805B73">
        <w:rPr>
          <w:lang w:val="ru-RU"/>
        </w:rPr>
        <w:t xml:space="preserve"> </w:t>
      </w:r>
      <w:r w:rsidR="00465230" w:rsidRPr="00465230">
        <w:rPr>
          <w:lang w:val="ru-RU"/>
        </w:rPr>
        <w:t xml:space="preserve">Дополнения </w:t>
      </w:r>
      <w:r w:rsidR="00465230" w:rsidRPr="00465230">
        <w:t>I</w:t>
      </w:r>
      <w:r w:rsidR="00465230" w:rsidRPr="00465230">
        <w:rPr>
          <w:lang w:val="ru-RU"/>
        </w:rPr>
        <w:t xml:space="preserve"> к Рекомендации МСЭ-Т Е.101, пересмотренного Приложения А к Рекомендации МСЭ-Т Е.164 и пересмотренного Приложения Е к</w:t>
      </w:r>
      <w:r w:rsidR="00FF523B">
        <w:t> </w:t>
      </w:r>
      <w:r w:rsidR="00465230" w:rsidRPr="00465230">
        <w:rPr>
          <w:lang w:val="ru-RU"/>
        </w:rPr>
        <w:t>Рекомендации МСЭ-Т Е.212</w:t>
      </w:r>
      <w:r w:rsidR="00465230">
        <w:rPr>
          <w:lang w:val="ru-RU"/>
        </w:rPr>
        <w:t xml:space="preserve"> </w:t>
      </w:r>
      <w:r w:rsidRPr="00805B73">
        <w:rPr>
          <w:lang w:val="ru-RU"/>
        </w:rPr>
        <w:t xml:space="preserve">на пленарном заседании, состоявшемся </w:t>
      </w:r>
      <w:r w:rsidR="00465230">
        <w:rPr>
          <w:lang w:val="ru-RU"/>
        </w:rPr>
        <w:t>10 июня 2011</w:t>
      </w:r>
      <w:r w:rsidR="00A82EFF">
        <w:rPr>
          <w:lang w:val="ru-RU"/>
        </w:rPr>
        <w:t> года</w:t>
      </w:r>
      <w:r w:rsidRPr="00805B73">
        <w:rPr>
          <w:lang w:val="ru-RU"/>
        </w:rPr>
        <w:t>.</w:t>
      </w:r>
    </w:p>
    <w:p w:rsidR="00805B73" w:rsidRPr="00FF523B" w:rsidRDefault="00805B73" w:rsidP="00FF523B">
      <w:r w:rsidRPr="00805B73">
        <w:rPr>
          <w:lang w:val="ru-RU"/>
        </w:rPr>
        <w:t>2</w:t>
      </w:r>
      <w:r w:rsidRPr="00805B73">
        <w:rPr>
          <w:lang w:val="ru-RU"/>
        </w:rPr>
        <w:tab/>
        <w:t>Названи</w:t>
      </w:r>
      <w:r w:rsidR="00465230">
        <w:rPr>
          <w:lang w:val="ru-RU"/>
        </w:rPr>
        <w:t>я нов</w:t>
      </w:r>
      <w:r w:rsidR="00FF523B">
        <w:rPr>
          <w:lang w:val="ru-RU"/>
        </w:rPr>
        <w:t>ого</w:t>
      </w:r>
      <w:r w:rsidR="00465230">
        <w:rPr>
          <w:lang w:val="ru-RU"/>
        </w:rPr>
        <w:t xml:space="preserve"> и пересмотренных текстов</w:t>
      </w:r>
      <w:r w:rsidRPr="00805B73">
        <w:rPr>
          <w:lang w:val="ru-RU"/>
        </w:rPr>
        <w:t>, привод</w:t>
      </w:r>
      <w:r w:rsidR="00465230">
        <w:rPr>
          <w:lang w:val="ru-RU"/>
        </w:rPr>
        <w:t>я</w:t>
      </w:r>
      <w:r w:rsidR="00FF523B">
        <w:rPr>
          <w:lang w:val="ru-RU"/>
        </w:rPr>
        <w:t>тся ниже:</w:t>
      </w:r>
    </w:p>
    <w:p w:rsidR="00805B73" w:rsidRPr="00FF523B" w:rsidRDefault="00FF523B" w:rsidP="00465230">
      <w:pPr>
        <w:rPr>
          <w:lang w:val="ru-RU"/>
        </w:rPr>
      </w:pPr>
      <w:r w:rsidRPr="00255DC2">
        <w:rPr>
          <w:lang w:val="ru-RU"/>
        </w:rPr>
        <w:t>–</w:t>
      </w:r>
      <w:r w:rsidR="00465230" w:rsidRPr="00465230">
        <w:rPr>
          <w:b/>
          <w:bCs/>
          <w:lang w:val="ru-RU"/>
        </w:rPr>
        <w:tab/>
        <w:t xml:space="preserve">Дополнение </w:t>
      </w:r>
      <w:r w:rsidR="00465230" w:rsidRPr="00465230">
        <w:rPr>
          <w:b/>
          <w:bCs/>
        </w:rPr>
        <w:t>I</w:t>
      </w:r>
      <w:r w:rsidR="00465230" w:rsidRPr="00465230">
        <w:rPr>
          <w:b/>
          <w:bCs/>
          <w:lang w:val="ru-RU"/>
        </w:rPr>
        <w:t xml:space="preserve"> к Рекомендации МСЭ-Т Е.101</w:t>
      </w:r>
      <w:r w:rsidR="00465230" w:rsidRPr="00FF523B">
        <w:rPr>
          <w:lang w:val="ru-RU"/>
        </w:rPr>
        <w:t xml:space="preserve">: </w:t>
      </w:r>
      <w:r w:rsidR="002D3234" w:rsidRPr="00FF523B">
        <w:rPr>
          <w:lang w:val="ru-RU"/>
        </w:rPr>
        <w:t>"</w:t>
      </w:r>
      <w:r w:rsidR="00465230" w:rsidRPr="00465230">
        <w:rPr>
          <w:i/>
          <w:iCs/>
          <w:lang w:val="ru-RU"/>
        </w:rPr>
        <w:t>Список терминов в алфавитном порядке</w:t>
      </w:r>
      <w:r w:rsidR="002D3234" w:rsidRPr="00FF523B">
        <w:rPr>
          <w:lang w:val="ru-RU"/>
        </w:rPr>
        <w:t>"</w:t>
      </w:r>
    </w:p>
    <w:p w:rsidR="00465230" w:rsidRPr="00FF523B" w:rsidRDefault="00FF523B" w:rsidP="00255DC2">
      <w:pPr>
        <w:tabs>
          <w:tab w:val="left" w:pos="6096"/>
        </w:tabs>
        <w:rPr>
          <w:lang w:val="ru-RU"/>
        </w:rPr>
      </w:pPr>
      <w:r w:rsidRPr="00255DC2">
        <w:rPr>
          <w:lang w:val="ru-RU"/>
        </w:rPr>
        <w:t>–</w:t>
      </w:r>
      <w:r w:rsidR="00465230" w:rsidRPr="00465230">
        <w:rPr>
          <w:b/>
          <w:bCs/>
          <w:lang w:val="ru-RU"/>
        </w:rPr>
        <w:tab/>
      </w:r>
      <w:r w:rsidR="00465230">
        <w:rPr>
          <w:b/>
          <w:bCs/>
          <w:lang w:val="ru-RU"/>
        </w:rPr>
        <w:t>Приложение А к Рекомендации МСЭ-Т Е.164</w:t>
      </w:r>
      <w:r w:rsidR="00465230" w:rsidRPr="00FF523B">
        <w:rPr>
          <w:lang w:val="ru-RU"/>
        </w:rPr>
        <w:t>: "</w:t>
      </w:r>
      <w:r w:rsidR="006820C4" w:rsidRPr="006820C4">
        <w:rPr>
          <w:i/>
          <w:iCs/>
          <w:lang w:val="ru-RU"/>
        </w:rPr>
        <w:t>А</w:t>
      </w:r>
      <w:r w:rsidR="006820C4">
        <w:rPr>
          <w:i/>
          <w:iCs/>
          <w:lang w:val="ru-RU"/>
        </w:rPr>
        <w:t>.</w:t>
      </w:r>
      <w:r w:rsidR="006820C4" w:rsidRPr="006820C4">
        <w:rPr>
          <w:i/>
          <w:iCs/>
          <w:lang w:val="ru-RU"/>
        </w:rPr>
        <w:t>8</w:t>
      </w:r>
      <w:r w:rsidR="00B770EE">
        <w:rPr>
          <w:i/>
          <w:iCs/>
        </w:rPr>
        <w:t xml:space="preserve"> </w:t>
      </w:r>
      <w:r w:rsidR="00701568" w:rsidRPr="00701568">
        <w:rPr>
          <w:i/>
          <w:iCs/>
        </w:rPr>
        <w:t>–</w:t>
      </w:r>
      <w:r w:rsidR="00701568">
        <w:rPr>
          <w:i/>
          <w:iCs/>
        </w:rPr>
        <w:t xml:space="preserve"> </w:t>
      </w:r>
      <w:r w:rsidR="006820C4" w:rsidRPr="006820C4">
        <w:rPr>
          <w:i/>
          <w:iCs/>
          <w:lang w:val="ru-RU"/>
        </w:rPr>
        <w:t>Только национальные номера</w:t>
      </w:r>
      <w:r w:rsidR="006820C4" w:rsidRPr="00FF523B">
        <w:rPr>
          <w:lang w:val="ru-RU"/>
        </w:rPr>
        <w:t>"</w:t>
      </w:r>
    </w:p>
    <w:p w:rsidR="006820C4" w:rsidRPr="00FF523B" w:rsidRDefault="00FF523B" w:rsidP="00FF523B">
      <w:pPr>
        <w:tabs>
          <w:tab w:val="clear" w:pos="1191"/>
          <w:tab w:val="left" w:pos="851"/>
        </w:tabs>
        <w:rPr>
          <w:lang w:val="ru-RU"/>
        </w:rPr>
      </w:pPr>
      <w:r w:rsidRPr="00255DC2">
        <w:rPr>
          <w:lang w:val="ru-RU"/>
        </w:rPr>
        <w:t>–</w:t>
      </w:r>
      <w:r w:rsidR="006820C4" w:rsidRPr="00465230">
        <w:rPr>
          <w:b/>
          <w:bCs/>
          <w:lang w:val="ru-RU"/>
        </w:rPr>
        <w:tab/>
      </w:r>
      <w:r w:rsidR="006820C4">
        <w:rPr>
          <w:b/>
          <w:bCs/>
          <w:lang w:val="ru-RU"/>
        </w:rPr>
        <w:t>Приложение Е к Рекомендации МСЭ-Т Е.212</w:t>
      </w:r>
      <w:r w:rsidR="006820C4" w:rsidRPr="00FF523B">
        <w:rPr>
          <w:lang w:val="ru-RU"/>
        </w:rPr>
        <w:t>: "</w:t>
      </w:r>
      <w:r w:rsidR="006820C4" w:rsidRPr="006820C4">
        <w:rPr>
          <w:i/>
          <w:iCs/>
          <w:lang w:val="ru-RU"/>
        </w:rPr>
        <w:t xml:space="preserve">Использование кодов MCC + MNC в </w:t>
      </w:r>
      <w:r w:rsidR="006820C4">
        <w:rPr>
          <w:i/>
          <w:iCs/>
          <w:lang w:val="ru-RU"/>
        </w:rPr>
        <w:tab/>
      </w:r>
      <w:r w:rsidR="006820C4" w:rsidRPr="006820C4">
        <w:rPr>
          <w:i/>
          <w:iCs/>
          <w:lang w:val="ru-RU"/>
        </w:rPr>
        <w:t>стране, которой Директор БСЭ не присваивал код MCC</w:t>
      </w:r>
      <w:r w:rsidR="006820C4" w:rsidRPr="00FF523B">
        <w:rPr>
          <w:lang w:val="ru-RU"/>
        </w:rPr>
        <w:t>"</w:t>
      </w:r>
    </w:p>
    <w:p w:rsidR="00701561" w:rsidRPr="00805B73" w:rsidRDefault="00701561" w:rsidP="00805B73">
      <w:pPr>
        <w:rPr>
          <w:lang w:val="ru-RU"/>
        </w:rPr>
      </w:pPr>
      <w:r w:rsidRPr="00805B73">
        <w:rPr>
          <w:lang w:val="ru-RU"/>
        </w:rPr>
        <w:t>3</w:t>
      </w:r>
      <w:r w:rsidRPr="00805B73">
        <w:rPr>
          <w:lang w:val="ru-RU"/>
        </w:rPr>
        <w:tab/>
        <w:t xml:space="preserve">С имеющейся патентной информацией можно ознакомиться в онлайновом режиме на </w:t>
      </w:r>
      <w:r w:rsidR="00805B73">
        <w:rPr>
          <w:lang w:val="ru-RU"/>
        </w:rPr>
        <w:t>веб</w:t>
      </w:r>
      <w:r w:rsidR="00805B73">
        <w:rPr>
          <w:lang w:val="ru-RU"/>
        </w:rPr>
        <w:noBreakHyphen/>
      </w:r>
      <w:r w:rsidRPr="00805B73">
        <w:rPr>
          <w:lang w:val="ru-RU"/>
        </w:rPr>
        <w:t>сайте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6820C4">
      <w:pPr>
        <w:rPr>
          <w:lang w:val="ru-RU"/>
        </w:rPr>
      </w:pPr>
      <w:r w:rsidRPr="00805B73">
        <w:rPr>
          <w:lang w:val="ru-RU"/>
        </w:rPr>
        <w:t>4</w:t>
      </w:r>
      <w:r w:rsidRPr="00805B73">
        <w:rPr>
          <w:lang w:val="ru-RU"/>
        </w:rPr>
        <w:tab/>
      </w:r>
      <w:r w:rsidR="006820C4">
        <w:rPr>
          <w:lang w:val="ru-RU"/>
        </w:rPr>
        <w:t>П</w:t>
      </w:r>
      <w:r w:rsidR="00C91EFA">
        <w:rPr>
          <w:lang w:val="ru-RU"/>
        </w:rPr>
        <w:t>редварительно опубликованн</w:t>
      </w:r>
      <w:r w:rsidR="006820C4">
        <w:rPr>
          <w:lang w:val="ru-RU"/>
        </w:rPr>
        <w:t>ые т</w:t>
      </w:r>
      <w:r w:rsidR="006820C4" w:rsidRPr="00805B73">
        <w:rPr>
          <w:lang w:val="ru-RU"/>
        </w:rPr>
        <w:t>екст</w:t>
      </w:r>
      <w:r w:rsidR="006820C4">
        <w:rPr>
          <w:lang w:val="ru-RU"/>
        </w:rPr>
        <w:t>ы</w:t>
      </w:r>
      <w:r w:rsidR="006820C4" w:rsidRPr="00805B73">
        <w:rPr>
          <w:lang w:val="ru-RU"/>
        </w:rPr>
        <w:t xml:space="preserve"> </w:t>
      </w:r>
      <w:r w:rsidRPr="00805B73">
        <w:rPr>
          <w:lang w:val="ru-RU"/>
        </w:rPr>
        <w:t>буд</w:t>
      </w:r>
      <w:r w:rsidR="006820C4">
        <w:rPr>
          <w:lang w:val="ru-RU"/>
        </w:rPr>
        <w:t>у</w:t>
      </w:r>
      <w:r w:rsidR="002D3234">
        <w:rPr>
          <w:lang w:val="ru-RU"/>
        </w:rPr>
        <w:t>т</w:t>
      </w:r>
      <w:r w:rsidR="006820C4">
        <w:rPr>
          <w:lang w:val="ru-RU"/>
        </w:rPr>
        <w:t xml:space="preserve"> в ближайшее время размещены на</w:t>
      </w:r>
      <w:r w:rsidRPr="00805B73">
        <w:rPr>
          <w:lang w:val="ru-RU"/>
        </w:rPr>
        <w:t xml:space="preserve"> </w:t>
      </w:r>
      <w:r w:rsidR="00805B73">
        <w:rPr>
          <w:lang w:val="ru-RU"/>
        </w:rPr>
        <w:t>веб</w:t>
      </w:r>
      <w:r w:rsidRPr="00805B73">
        <w:rPr>
          <w:lang w:val="ru-RU"/>
        </w:rPr>
        <w:noBreakHyphen/>
        <w:t>сайте МСЭ</w:t>
      </w:r>
      <w:r w:rsidRPr="00805B73">
        <w:rPr>
          <w:lang w:val="ru-RU"/>
        </w:rPr>
        <w:noBreakHyphen/>
        <w:t>Т.</w:t>
      </w:r>
    </w:p>
    <w:p w:rsidR="00701561" w:rsidRPr="00805B73" w:rsidRDefault="00701561" w:rsidP="006820C4">
      <w:pPr>
        <w:rPr>
          <w:lang w:val="ru-RU"/>
        </w:rPr>
      </w:pPr>
      <w:r w:rsidRPr="00805B73">
        <w:rPr>
          <w:lang w:val="ru-RU"/>
        </w:rPr>
        <w:t>5</w:t>
      </w:r>
      <w:r w:rsidRPr="00805B73">
        <w:rPr>
          <w:lang w:val="ru-RU"/>
        </w:rPr>
        <w:tab/>
        <w:t>Текст</w:t>
      </w:r>
      <w:r w:rsidR="006820C4">
        <w:rPr>
          <w:lang w:val="ru-RU"/>
        </w:rPr>
        <w:t xml:space="preserve">ы дополнения и приложений </w:t>
      </w:r>
      <w:r w:rsidRPr="00805B73">
        <w:rPr>
          <w:lang w:val="ru-RU"/>
        </w:rPr>
        <w:t>буд</w:t>
      </w:r>
      <w:r w:rsidR="006820C4">
        <w:rPr>
          <w:lang w:val="ru-RU"/>
        </w:rPr>
        <w:t>у</w:t>
      </w:r>
      <w:r w:rsidR="002D3234">
        <w:rPr>
          <w:lang w:val="ru-RU"/>
        </w:rPr>
        <w:t>т</w:t>
      </w:r>
      <w:r w:rsidR="006820C4">
        <w:rPr>
          <w:lang w:val="ru-RU"/>
        </w:rPr>
        <w:t xml:space="preserve"> </w:t>
      </w:r>
      <w:r w:rsidRPr="00805B73">
        <w:rPr>
          <w:lang w:val="ru-RU"/>
        </w:rPr>
        <w:t>опубликован</w:t>
      </w:r>
      <w:r w:rsidR="006820C4">
        <w:rPr>
          <w:lang w:val="ru-RU"/>
        </w:rPr>
        <w:t xml:space="preserve">ы </w:t>
      </w:r>
      <w:r w:rsidRPr="00805B73">
        <w:rPr>
          <w:lang w:val="ru-RU"/>
        </w:rPr>
        <w:t>МСЭ в самое ближайшее время.</w:t>
      </w:r>
    </w:p>
    <w:p w:rsidR="00701561" w:rsidRPr="00805B73" w:rsidRDefault="00701561" w:rsidP="00FF523B">
      <w:pPr>
        <w:pStyle w:val="Normalaftertitle"/>
        <w:spacing w:before="240"/>
        <w:rPr>
          <w:lang w:val="ru-RU"/>
        </w:rPr>
      </w:pPr>
      <w:r w:rsidRPr="00805B73">
        <w:rPr>
          <w:lang w:val="ru-RU"/>
        </w:rPr>
        <w:t>С уважением,</w:t>
      </w:r>
    </w:p>
    <w:p w:rsidR="00805B73" w:rsidRPr="00C91EFA" w:rsidRDefault="00701561" w:rsidP="00663826">
      <w:pPr>
        <w:spacing w:before="120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84362F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3B" w:rsidRDefault="00FF523B">
      <w:r>
        <w:separator/>
      </w:r>
    </w:p>
  </w:endnote>
  <w:endnote w:type="continuationSeparator" w:id="0">
    <w:p w:rsidR="00FF523B" w:rsidRDefault="00FF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3B" w:rsidRPr="006820C4" w:rsidRDefault="005B29F6" w:rsidP="00805B73">
    <w:pPr>
      <w:pStyle w:val="Footer"/>
      <w:tabs>
        <w:tab w:val="clear" w:pos="4703"/>
        <w:tab w:val="clear" w:pos="9406"/>
        <w:tab w:val="center" w:pos="5387"/>
        <w:tab w:val="right" w:pos="9639"/>
      </w:tabs>
    </w:pPr>
    <w:fldSimple w:instr=" FILENAME \p \* MERGEFORMAT ">
      <w:r w:rsidR="00864163">
        <w:rPr>
          <w:noProof/>
        </w:rPr>
        <w:t>M:\SG_DOC\SG2\Circulars\200r.docx</w:t>
      </w:r>
    </w:fldSimple>
    <w:r w:rsidR="00FF523B" w:rsidRPr="006820C4">
      <w:t xml:space="preserve"> (305381)</w:t>
    </w:r>
    <w:r w:rsidR="00FF523B" w:rsidRPr="006820C4">
      <w:tab/>
    </w:r>
    <w:r w:rsidRPr="00805B73">
      <w:fldChar w:fldCharType="begin"/>
    </w:r>
    <w:r w:rsidR="00FF523B" w:rsidRPr="00805B73">
      <w:instrText xml:space="preserve"> SAVEDATE \@ DD.MM.YY </w:instrText>
    </w:r>
    <w:r w:rsidRPr="00805B73">
      <w:fldChar w:fldCharType="separate"/>
    </w:r>
    <w:r w:rsidR="008D4C9C">
      <w:rPr>
        <w:noProof/>
      </w:rPr>
      <w:t>27.06.11</w:t>
    </w:r>
    <w:r w:rsidRPr="00805B73">
      <w:fldChar w:fldCharType="end"/>
    </w:r>
    <w:r w:rsidR="00FF523B" w:rsidRPr="006820C4">
      <w:tab/>
    </w:r>
    <w:r w:rsidRPr="00805B73">
      <w:fldChar w:fldCharType="begin"/>
    </w:r>
    <w:r w:rsidR="00FF523B" w:rsidRPr="00805B73">
      <w:instrText xml:space="preserve"> PRINTDATE \@ DD.MM.YY </w:instrText>
    </w:r>
    <w:r w:rsidRPr="00805B73">
      <w:fldChar w:fldCharType="separate"/>
    </w:r>
    <w:r w:rsidR="00864163">
      <w:rPr>
        <w:noProof/>
      </w:rPr>
      <w:t>27.06.11</w:t>
    </w:r>
    <w:r w:rsidRPr="00805B73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F523B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FF523B" w:rsidRPr="00EF273F" w:rsidTr="00E6370F">
      <w:trPr>
        <w:cantSplit/>
      </w:trPr>
      <w:tc>
        <w:tcPr>
          <w:tcW w:w="1062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FF523B" w:rsidRPr="00EF273F" w:rsidTr="00E6370F">
      <w:trPr>
        <w:cantSplit/>
      </w:trPr>
      <w:tc>
        <w:tcPr>
          <w:tcW w:w="1062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FF523B" w:rsidRPr="00EF273F" w:rsidRDefault="00FF523B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FF523B" w:rsidRPr="00E6370F" w:rsidRDefault="00FF523B" w:rsidP="00E6370F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3B" w:rsidRDefault="00FF523B">
      <w:r>
        <w:separator/>
      </w:r>
    </w:p>
  </w:footnote>
  <w:footnote w:type="continuationSeparator" w:id="0">
    <w:p w:rsidR="00FF523B" w:rsidRDefault="00FF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3B" w:rsidRDefault="00FF523B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29F6">
          <w:fldChar w:fldCharType="begin"/>
        </w:r>
        <w:r>
          <w:instrText xml:space="preserve"> PAGE   \* MERGEFORMAT </w:instrText>
        </w:r>
        <w:r w:rsidR="005B29F6">
          <w:fldChar w:fldCharType="separate"/>
        </w:r>
        <w:r>
          <w:rPr>
            <w:noProof/>
          </w:rPr>
          <w:t>2</w:t>
        </w:r>
        <w:r w:rsidR="005B29F6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46CE5"/>
    <w:rsid w:val="001629DC"/>
    <w:rsid w:val="001B4A74"/>
    <w:rsid w:val="001D261C"/>
    <w:rsid w:val="001E0AA7"/>
    <w:rsid w:val="001F3B90"/>
    <w:rsid w:val="00207341"/>
    <w:rsid w:val="00255DC2"/>
    <w:rsid w:val="0025701E"/>
    <w:rsid w:val="0026232A"/>
    <w:rsid w:val="002B37F9"/>
    <w:rsid w:val="002D26FD"/>
    <w:rsid w:val="002D3234"/>
    <w:rsid w:val="002E4C41"/>
    <w:rsid w:val="0033434F"/>
    <w:rsid w:val="00340304"/>
    <w:rsid w:val="00346C51"/>
    <w:rsid w:val="003F5B77"/>
    <w:rsid w:val="004167E6"/>
    <w:rsid w:val="0041688E"/>
    <w:rsid w:val="00444B73"/>
    <w:rsid w:val="00455EFA"/>
    <w:rsid w:val="00465230"/>
    <w:rsid w:val="00475A27"/>
    <w:rsid w:val="00495F13"/>
    <w:rsid w:val="004A0D07"/>
    <w:rsid w:val="004C5268"/>
    <w:rsid w:val="004E01AE"/>
    <w:rsid w:val="004E339A"/>
    <w:rsid w:val="004F48F0"/>
    <w:rsid w:val="00514426"/>
    <w:rsid w:val="005B29F6"/>
    <w:rsid w:val="005D044D"/>
    <w:rsid w:val="005E616E"/>
    <w:rsid w:val="006139B2"/>
    <w:rsid w:val="00625BAF"/>
    <w:rsid w:val="00636D90"/>
    <w:rsid w:val="00663826"/>
    <w:rsid w:val="006777D5"/>
    <w:rsid w:val="006820C4"/>
    <w:rsid w:val="006F1984"/>
    <w:rsid w:val="00701561"/>
    <w:rsid w:val="00701568"/>
    <w:rsid w:val="007017C8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4362F"/>
    <w:rsid w:val="00864163"/>
    <w:rsid w:val="00867E8A"/>
    <w:rsid w:val="00871131"/>
    <w:rsid w:val="008C5C0E"/>
    <w:rsid w:val="008C7044"/>
    <w:rsid w:val="008D4C9C"/>
    <w:rsid w:val="008E0925"/>
    <w:rsid w:val="009469D2"/>
    <w:rsid w:val="009979B5"/>
    <w:rsid w:val="009A2C9B"/>
    <w:rsid w:val="009B6144"/>
    <w:rsid w:val="009C31A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770EE"/>
    <w:rsid w:val="00BC33B4"/>
    <w:rsid w:val="00BF6285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F628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F628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F628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F628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BF628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BF6285"/>
    <w:rPr>
      <w:b/>
      <w:bCs/>
      <w:sz w:val="24"/>
    </w:rPr>
  </w:style>
  <w:style w:type="paragraph" w:styleId="Title">
    <w:name w:val="Title"/>
    <w:basedOn w:val="Normal"/>
    <w:qFormat/>
    <w:rsid w:val="00BF628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F62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F628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F628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F628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BF628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BF628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BF628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F628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F628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F628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BF628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BF6285"/>
    <w:rPr>
      <w:sz w:val="24"/>
    </w:rPr>
  </w:style>
  <w:style w:type="character" w:styleId="PageNumber">
    <w:name w:val="page number"/>
    <w:basedOn w:val="DefaultParagraphFont"/>
    <w:rsid w:val="00BF6285"/>
  </w:style>
  <w:style w:type="paragraph" w:customStyle="1" w:styleId="itu">
    <w:name w:val="itu"/>
    <w:basedOn w:val="Normal"/>
    <w:rsid w:val="00BF628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BF6285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8D4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F257-803F-4E23-8781-242CFDEE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2011-06-27T07:22:00Z</cp:lastPrinted>
  <dcterms:created xsi:type="dcterms:W3CDTF">2011-06-28T08:44:00Z</dcterms:created>
  <dcterms:modified xsi:type="dcterms:W3CDTF">2011-06-28T08:44:00Z</dcterms:modified>
</cp:coreProperties>
</file>