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 w:rsidTr="00354D9C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354D9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CE6FA2" w:rsidP="00354D9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 w:rsidTr="00354D9C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354D9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354D9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374DC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536C69">
        <w:rPr>
          <w:rFonts w:hint="eastAsia"/>
          <w:lang w:eastAsia="zh-CN"/>
        </w:rPr>
        <w:t>2011</w:t>
      </w:r>
      <w:r w:rsidR="00536C69">
        <w:rPr>
          <w:rFonts w:hint="eastAsia"/>
          <w:lang w:eastAsia="zh-CN"/>
        </w:rPr>
        <w:t>年</w:t>
      </w:r>
      <w:r w:rsidR="00536C69">
        <w:rPr>
          <w:rFonts w:hint="eastAsia"/>
          <w:lang w:eastAsia="zh-CN"/>
        </w:rPr>
        <w:t>7</w:t>
      </w:r>
      <w:r w:rsidR="00536C69">
        <w:rPr>
          <w:rFonts w:hint="eastAsia"/>
          <w:lang w:eastAsia="zh-CN"/>
        </w:rPr>
        <w:t>月</w:t>
      </w:r>
      <w:r w:rsidR="00536C69">
        <w:rPr>
          <w:rFonts w:hint="eastAsia"/>
          <w:lang w:eastAsia="zh-CN"/>
        </w:rPr>
        <w:t>11</w:t>
      </w:r>
      <w:r w:rsidR="00536C69">
        <w:rPr>
          <w:rFonts w:hint="eastAsia"/>
          <w:lang w:eastAsia="zh-CN"/>
        </w:rPr>
        <w:t>日</w:t>
      </w:r>
      <w:r w:rsidR="001E5E0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092D3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061"/>
      </w:tblGrid>
      <w:tr w:rsidR="0063445E">
        <w:trPr>
          <w:cantSplit/>
        </w:trPr>
        <w:tc>
          <w:tcPr>
            <w:tcW w:w="993" w:type="dxa"/>
          </w:tcPr>
          <w:p w:rsidR="0063445E" w:rsidRDefault="0063445E" w:rsidP="00092D3A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63445E" w:rsidRDefault="0063445E" w:rsidP="00092D3A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63445E" w:rsidRDefault="0063445E" w:rsidP="00092D3A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</w:p>
          <w:p w:rsidR="0063445E" w:rsidRDefault="0063445E" w:rsidP="00092D3A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374DC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536C69">
              <w:rPr>
                <w:rFonts w:hint="eastAsia"/>
                <w:b/>
                <w:lang w:eastAsia="zh-CN"/>
              </w:rPr>
              <w:t>206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63445E" w:rsidRDefault="0063445E" w:rsidP="00374DC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lang w:eastAsia="zh-CN"/>
              </w:rPr>
              <w:t>COM</w:t>
            </w:r>
            <w:r w:rsidR="00354D9C">
              <w:rPr>
                <w:lang w:eastAsia="zh-CN"/>
              </w:rPr>
              <w:t xml:space="preserve"> </w:t>
            </w:r>
            <w:bookmarkStart w:id="1" w:name="_GoBack"/>
            <w:bookmarkEnd w:id="1"/>
            <w:r w:rsidR="00536C69"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/</w:t>
            </w:r>
            <w:r w:rsidR="009623E9">
              <w:rPr>
                <w:rFonts w:hint="eastAsia"/>
                <w:lang w:eastAsia="zh-CN"/>
              </w:rPr>
              <w:t>GJ</w:t>
            </w:r>
          </w:p>
          <w:p w:rsidR="0063445E" w:rsidRDefault="0063445E" w:rsidP="00092D3A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061" w:type="dxa"/>
          </w:tcPr>
          <w:p w:rsidR="0063445E" w:rsidRDefault="00C85612" w:rsidP="00C856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致国际电联</w:t>
            </w:r>
            <w:r w:rsidR="00430CA6">
              <w:rPr>
                <w:rFonts w:hint="eastAsia"/>
                <w:lang w:eastAsia="zh-CN"/>
              </w:rPr>
              <w:t>各</w:t>
            </w:r>
            <w:r w:rsidR="00D905D9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  <w:r>
              <w:rPr>
                <w:rFonts w:hint="eastAsia"/>
                <w:lang w:eastAsia="zh-CN"/>
              </w:rPr>
              <w:t>；</w:t>
            </w:r>
          </w:p>
          <w:p w:rsidR="00C85612" w:rsidRDefault="00C85612" w:rsidP="00C856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016B0E" w:rsidRDefault="00016B0E" w:rsidP="00016B0E">
            <w:pPr>
              <w:spacing w:before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016B0E" w:rsidRDefault="00016B0E" w:rsidP="00016B0E">
            <w:pPr>
              <w:spacing w:before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63445E" w:rsidRDefault="0063445E" w:rsidP="00016B0E">
            <w:pPr>
              <w:spacing w:before="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016B0E">
              <w:rPr>
                <w:sz w:val="22"/>
                <w:szCs w:val="22"/>
                <w:lang w:eastAsia="zh-CN"/>
              </w:rPr>
              <w:br/>
            </w:r>
            <w:r w:rsidRPr="00234A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63445E" w:rsidRDefault="00016B0E" w:rsidP="00016B0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536C69">
              <w:rPr>
                <w:rFonts w:hint="eastAsia"/>
                <w:lang w:eastAsia="zh-CN"/>
              </w:rPr>
              <w:t xml:space="preserve"> 6356</w:t>
            </w:r>
          </w:p>
          <w:p w:rsidR="00016B0E" w:rsidRDefault="00016B0E" w:rsidP="00016B0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374DC2" w:rsidRDefault="00016B0E" w:rsidP="00016B0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8" w:history="1">
              <w:r w:rsidR="009623E9" w:rsidRPr="009603BA">
                <w:rPr>
                  <w:rStyle w:val="Hyperlink"/>
                  <w:lang w:eastAsia="zh-CN"/>
                </w:rPr>
                <w:t>tsbsg</w:t>
              </w:r>
              <w:r w:rsidR="009623E9" w:rsidRPr="009603BA">
                <w:rPr>
                  <w:rStyle w:val="Hyperlink"/>
                  <w:rFonts w:hint="eastAsia"/>
                  <w:lang w:eastAsia="zh-CN"/>
                </w:rPr>
                <w:t>15</w:t>
              </w:r>
              <w:r w:rsidR="009623E9" w:rsidRPr="009603BA">
                <w:rPr>
                  <w:rStyle w:val="Hyperlink"/>
                  <w:lang w:eastAsia="zh-CN"/>
                </w:rPr>
                <w:t>@itu.in</w:t>
              </w:r>
              <w:r w:rsidR="009623E9" w:rsidRPr="009603BA">
                <w:rPr>
                  <w:rStyle w:val="Hyperlink"/>
                  <w:rFonts w:hint="eastAsia"/>
                  <w:lang w:eastAsia="zh-CN"/>
                </w:rPr>
                <w:t>t</w:t>
              </w:r>
            </w:hyperlink>
          </w:p>
          <w:p w:rsidR="00016B0E" w:rsidRPr="00374DC2" w:rsidRDefault="00016B0E" w:rsidP="00016B0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061" w:type="dxa"/>
          </w:tcPr>
          <w:p w:rsidR="0063445E" w:rsidRDefault="0063445E" w:rsidP="00092D3A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092D3A" w:rsidP="00092D3A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63445E">
              <w:rPr>
                <w:lang w:eastAsia="zh-CN"/>
              </w:rPr>
              <w:t>ITU-T</w:t>
            </w:r>
            <w:r w:rsidR="0063445E">
              <w:rPr>
                <w:rFonts w:hint="eastAsia"/>
                <w:lang w:eastAsia="zh-CN"/>
              </w:rPr>
              <w:t>部门准成员；</w:t>
            </w:r>
          </w:p>
          <w:p w:rsidR="00187838" w:rsidRDefault="00187838" w:rsidP="001878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187838">
              <w:rPr>
                <w:lang w:eastAsia="zh-CN"/>
              </w:rPr>
              <w:t>-</w:t>
            </w:r>
            <w:r w:rsidRPr="00187838">
              <w:rPr>
                <w:rFonts w:hint="eastAsia"/>
                <w:lang w:eastAsia="zh-CN"/>
              </w:rPr>
              <w:tab/>
            </w:r>
            <w:r w:rsidRPr="00187838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87838">
              <w:rPr>
                <w:rFonts w:hint="eastAsia"/>
                <w:lang w:eastAsia="zh-CN"/>
              </w:rPr>
              <w:t>成员；</w:t>
            </w:r>
          </w:p>
          <w:p w:rsidR="0063445E" w:rsidRDefault="0063445E" w:rsidP="00BE72A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536C69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092D3A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092D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092D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092D3A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63445E">
        <w:trPr>
          <w:cantSplit/>
        </w:trPr>
        <w:tc>
          <w:tcPr>
            <w:tcW w:w="993" w:type="dxa"/>
          </w:tcPr>
          <w:p w:rsidR="0063445E" w:rsidRDefault="0063445E" w:rsidP="00430CA6">
            <w:pPr>
              <w:tabs>
                <w:tab w:val="left" w:pos="4111"/>
              </w:tabs>
              <w:spacing w:after="120"/>
              <w:ind w:left="-10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3A64C8" w:rsidP="00430CA6">
            <w:pPr>
              <w:tabs>
                <w:tab w:val="left" w:pos="4111"/>
              </w:tabs>
              <w:spacing w:after="12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删除</w:t>
            </w:r>
            <w:r>
              <w:rPr>
                <w:b/>
                <w:lang w:eastAsia="zh-CN"/>
              </w:rPr>
              <w:t>ITU-T</w:t>
            </w:r>
            <w:r w:rsidR="00536C69">
              <w:rPr>
                <w:rFonts w:hint="eastAsia"/>
                <w:b/>
                <w:lang w:eastAsia="zh-CN"/>
              </w:rPr>
              <w:t xml:space="preserve"> L</w:t>
            </w:r>
            <w:r w:rsidR="003B3AA7">
              <w:rPr>
                <w:rFonts w:hint="eastAsia"/>
                <w:b/>
                <w:lang w:eastAsia="zh-CN"/>
              </w:rPr>
              <w:t>.</w:t>
            </w:r>
            <w:r w:rsidR="00536C69">
              <w:rPr>
                <w:rFonts w:hint="eastAsia"/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1E5E04" w:rsidRDefault="001E5E04" w:rsidP="00430CA6">
      <w:pPr>
        <w:spacing w:before="48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CF363D" w:rsidRDefault="001E5E04" w:rsidP="00536C69">
      <w:pPr>
        <w:tabs>
          <w:tab w:val="left" w:pos="4111"/>
        </w:tabs>
        <w:rPr>
          <w:b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CF363D">
        <w:rPr>
          <w:rFonts w:hint="eastAsia"/>
          <w:lang w:eastAsia="zh-CN"/>
        </w:rPr>
        <w:t>应</w:t>
      </w:r>
      <w:r w:rsidR="00CF363D">
        <w:rPr>
          <w:rFonts w:hint="eastAsia"/>
          <w:bCs/>
          <w:lang w:eastAsia="zh-CN"/>
        </w:rPr>
        <w:t>出席</w:t>
      </w:r>
      <w:r w:rsidR="00CF363D">
        <w:rPr>
          <w:rFonts w:hint="eastAsia"/>
          <w:lang w:eastAsia="zh-CN"/>
        </w:rPr>
        <w:t>第</w:t>
      </w:r>
      <w:r w:rsidR="00536C69">
        <w:rPr>
          <w:rFonts w:hint="eastAsia"/>
          <w:szCs w:val="24"/>
          <w:lang w:eastAsia="zh-CN"/>
        </w:rPr>
        <w:t>15</w:t>
      </w:r>
      <w:r w:rsidR="00CF363D">
        <w:rPr>
          <w:rFonts w:hint="eastAsia"/>
          <w:lang w:eastAsia="zh-CN"/>
        </w:rPr>
        <w:t>研究组会议（</w:t>
      </w:r>
      <w:r w:rsidR="00536C69">
        <w:rPr>
          <w:rFonts w:hint="eastAsia"/>
          <w:szCs w:val="24"/>
          <w:lang w:eastAsia="zh-CN"/>
        </w:rPr>
        <w:t>2011</w:t>
      </w:r>
      <w:r w:rsidR="00CF363D">
        <w:rPr>
          <w:rFonts w:hint="eastAsia"/>
          <w:lang w:eastAsia="zh-CN"/>
        </w:rPr>
        <w:t>年</w:t>
      </w:r>
      <w:r w:rsidR="00536C69">
        <w:rPr>
          <w:rFonts w:hint="eastAsia"/>
          <w:lang w:eastAsia="zh-CN"/>
        </w:rPr>
        <w:t>2</w:t>
      </w:r>
      <w:r w:rsidR="00CF363D">
        <w:rPr>
          <w:rFonts w:hint="eastAsia"/>
          <w:lang w:eastAsia="zh-CN"/>
        </w:rPr>
        <w:t>月</w:t>
      </w:r>
      <w:r w:rsidR="00536C69">
        <w:rPr>
          <w:rFonts w:hint="eastAsia"/>
          <w:szCs w:val="24"/>
          <w:lang w:eastAsia="zh-CN"/>
        </w:rPr>
        <w:t>14-25</w:t>
      </w:r>
      <w:r w:rsidR="00CF363D">
        <w:rPr>
          <w:rFonts w:hint="eastAsia"/>
          <w:lang w:eastAsia="zh-CN"/>
        </w:rPr>
        <w:t>日，日内瓦）的</w:t>
      </w:r>
      <w:r w:rsidR="00536C69">
        <w:rPr>
          <w:rFonts w:hint="eastAsia"/>
          <w:szCs w:val="24"/>
          <w:lang w:eastAsia="zh-CN"/>
        </w:rPr>
        <w:t>26</w:t>
      </w:r>
      <w:r w:rsidR="00C85612">
        <w:rPr>
          <w:rFonts w:hint="eastAsia"/>
          <w:bCs/>
          <w:lang w:eastAsia="zh-CN"/>
        </w:rPr>
        <w:t>个</w:t>
      </w:r>
      <w:r w:rsidR="00CF363D">
        <w:rPr>
          <w:rFonts w:hint="eastAsia"/>
          <w:bCs/>
          <w:lang w:eastAsia="zh-CN"/>
        </w:rPr>
        <w:t>成员国</w:t>
      </w:r>
      <w:r w:rsidR="00C85612">
        <w:rPr>
          <w:rFonts w:hint="eastAsia"/>
          <w:bCs/>
          <w:lang w:eastAsia="zh-CN"/>
        </w:rPr>
        <w:t>和</w:t>
      </w:r>
      <w:r w:rsidR="00536C69">
        <w:rPr>
          <w:rFonts w:hint="eastAsia"/>
          <w:szCs w:val="24"/>
          <w:lang w:eastAsia="zh-CN"/>
        </w:rPr>
        <w:t>65</w:t>
      </w:r>
      <w:r w:rsidR="00C85612">
        <w:rPr>
          <w:rFonts w:hint="eastAsia"/>
          <w:bCs/>
          <w:lang w:eastAsia="zh-CN"/>
        </w:rPr>
        <w:t>个部门成员</w:t>
      </w:r>
      <w:r w:rsidR="00CF363D">
        <w:rPr>
          <w:rFonts w:hint="eastAsia"/>
          <w:lang w:eastAsia="zh-CN"/>
        </w:rPr>
        <w:t>的</w:t>
      </w:r>
      <w:r w:rsidR="00430CA6">
        <w:rPr>
          <w:rFonts w:hint="eastAsia"/>
          <w:lang w:eastAsia="zh-CN"/>
        </w:rPr>
        <w:t>请</w:t>
      </w:r>
      <w:r w:rsidR="00CF363D">
        <w:rPr>
          <w:rFonts w:hint="eastAsia"/>
          <w:lang w:eastAsia="zh-CN"/>
        </w:rPr>
        <w:t>求，并根据世界电信标准化全会（</w:t>
      </w:r>
      <w:r w:rsidR="00BE72AF">
        <w:rPr>
          <w:lang w:eastAsia="zh-CN"/>
        </w:rPr>
        <w:t>200</w:t>
      </w:r>
      <w:r w:rsidR="00BE72AF">
        <w:rPr>
          <w:rFonts w:hint="eastAsia"/>
          <w:lang w:eastAsia="zh-CN"/>
        </w:rPr>
        <w:t>8</w:t>
      </w:r>
      <w:r w:rsidR="00CF363D">
        <w:rPr>
          <w:rFonts w:hint="eastAsia"/>
          <w:lang w:eastAsia="zh-CN"/>
        </w:rPr>
        <w:t>年，</w:t>
      </w:r>
      <w:r w:rsidR="00BE72AF">
        <w:rPr>
          <w:rFonts w:hint="eastAsia"/>
          <w:lang w:eastAsia="zh-CN"/>
        </w:rPr>
        <w:t>约翰内斯堡</w:t>
      </w:r>
      <w:r w:rsidR="00CF363D">
        <w:rPr>
          <w:rFonts w:hint="eastAsia"/>
          <w:lang w:eastAsia="zh-CN"/>
        </w:rPr>
        <w:t>）</w:t>
      </w:r>
      <w:r w:rsidR="00C85612" w:rsidRPr="00C85612">
        <w:rPr>
          <w:lang w:val="en-US" w:eastAsia="zh-CN"/>
        </w:rPr>
        <w:t>A.8</w:t>
      </w:r>
      <w:r w:rsidR="00C85612">
        <w:rPr>
          <w:rFonts w:hint="eastAsia"/>
          <w:lang w:val="en-US" w:eastAsia="zh-CN"/>
        </w:rPr>
        <w:t>建议书第</w:t>
      </w:r>
      <w:r w:rsidR="00C85612" w:rsidRPr="00C85612">
        <w:rPr>
          <w:lang w:val="en-US" w:eastAsia="zh-CN"/>
        </w:rPr>
        <w:t>8.2</w:t>
      </w:r>
      <w:r w:rsidR="00C85612">
        <w:rPr>
          <w:rFonts w:hint="eastAsia"/>
          <w:lang w:val="en-US" w:eastAsia="zh-CN"/>
        </w:rPr>
        <w:t>段的规定</w:t>
      </w:r>
      <w:r w:rsidR="00CF363D">
        <w:rPr>
          <w:rFonts w:hint="eastAsia"/>
          <w:lang w:eastAsia="zh-CN"/>
        </w:rPr>
        <w:t>，</w:t>
      </w:r>
      <w:r w:rsidR="00536C69">
        <w:rPr>
          <w:rFonts w:hint="eastAsia"/>
          <w:szCs w:val="24"/>
          <w:lang w:eastAsia="zh-CN"/>
        </w:rPr>
        <w:t>于</w:t>
      </w:r>
      <w:r w:rsidR="00536C69">
        <w:rPr>
          <w:rFonts w:hint="eastAsia"/>
          <w:szCs w:val="24"/>
          <w:lang w:eastAsia="zh-CN"/>
        </w:rPr>
        <w:t>2011</w:t>
      </w:r>
      <w:r w:rsidR="00CF363D">
        <w:rPr>
          <w:rFonts w:hint="eastAsia"/>
          <w:lang w:eastAsia="zh-CN"/>
        </w:rPr>
        <w:t>年</w:t>
      </w:r>
      <w:r w:rsidR="00536C69">
        <w:rPr>
          <w:rFonts w:hint="eastAsia"/>
          <w:szCs w:val="24"/>
          <w:lang w:eastAsia="zh-CN"/>
        </w:rPr>
        <w:t>4</w:t>
      </w:r>
      <w:r w:rsidR="00CF363D">
        <w:rPr>
          <w:rFonts w:hint="eastAsia"/>
          <w:lang w:eastAsia="zh-CN"/>
        </w:rPr>
        <w:t>月</w:t>
      </w:r>
      <w:r w:rsidR="00536C69">
        <w:rPr>
          <w:rFonts w:hint="eastAsia"/>
          <w:szCs w:val="24"/>
          <w:lang w:eastAsia="zh-CN"/>
        </w:rPr>
        <w:t>8</w:t>
      </w:r>
      <w:r w:rsidR="00CF363D">
        <w:rPr>
          <w:rFonts w:hint="eastAsia"/>
          <w:lang w:eastAsia="zh-CN"/>
        </w:rPr>
        <w:t>日</w:t>
      </w:r>
      <w:r w:rsidR="00CF363D">
        <w:rPr>
          <w:rFonts w:hint="eastAsia"/>
          <w:lang w:val="en-US" w:eastAsia="zh-CN"/>
        </w:rPr>
        <w:t>发出的</w:t>
      </w:r>
      <w:r w:rsidR="00CF363D" w:rsidRPr="00CF363D">
        <w:rPr>
          <w:rFonts w:hint="eastAsia"/>
          <w:bCs/>
          <w:lang w:eastAsia="zh-CN"/>
        </w:rPr>
        <w:t>电信标准化局第</w:t>
      </w:r>
      <w:r w:rsidR="00536C69">
        <w:rPr>
          <w:rFonts w:hint="eastAsia"/>
          <w:bCs/>
          <w:lang w:eastAsia="zh-CN"/>
        </w:rPr>
        <w:t>180</w:t>
      </w:r>
      <w:r w:rsidR="00CF363D" w:rsidRPr="00CF363D">
        <w:rPr>
          <w:rFonts w:hint="eastAsia"/>
          <w:bCs/>
          <w:lang w:eastAsia="zh-CN"/>
        </w:rPr>
        <w:t>号通函</w:t>
      </w:r>
      <w:r w:rsidR="00CF363D">
        <w:rPr>
          <w:rFonts w:hint="eastAsia"/>
          <w:bCs/>
          <w:lang w:eastAsia="zh-CN"/>
        </w:rPr>
        <w:t>将上述建议书提交</w:t>
      </w:r>
      <w:r w:rsidR="00CF363D">
        <w:rPr>
          <w:rFonts w:hint="eastAsia"/>
          <w:lang w:eastAsia="zh-CN"/>
        </w:rPr>
        <w:t>删除。</w:t>
      </w:r>
    </w:p>
    <w:p w:rsidR="00523D3E" w:rsidRPr="006C34ED" w:rsidRDefault="001E5E04" w:rsidP="00536C69">
      <w:pPr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430CA6">
        <w:rPr>
          <w:rFonts w:hint="eastAsia"/>
          <w:lang w:eastAsia="zh-CN"/>
        </w:rPr>
        <w:t>截至</w:t>
      </w:r>
      <w:r w:rsidR="00536C69">
        <w:rPr>
          <w:rFonts w:hint="eastAsia"/>
          <w:szCs w:val="24"/>
          <w:lang w:eastAsia="zh-CN"/>
        </w:rPr>
        <w:t>2011</w:t>
      </w:r>
      <w:r w:rsidR="00523D3E" w:rsidRPr="006C34ED">
        <w:rPr>
          <w:szCs w:val="24"/>
          <w:lang w:eastAsia="zh-CN"/>
        </w:rPr>
        <w:t>年</w:t>
      </w:r>
      <w:r w:rsidR="00536C69">
        <w:rPr>
          <w:rFonts w:hint="eastAsia"/>
          <w:szCs w:val="24"/>
          <w:lang w:eastAsia="zh-CN"/>
        </w:rPr>
        <w:t>7</w:t>
      </w:r>
      <w:r w:rsidR="00523D3E" w:rsidRPr="006C34ED">
        <w:rPr>
          <w:szCs w:val="24"/>
          <w:lang w:eastAsia="zh-CN"/>
        </w:rPr>
        <w:t>月</w:t>
      </w:r>
      <w:r w:rsidR="00536C69">
        <w:rPr>
          <w:rFonts w:hint="eastAsia"/>
          <w:szCs w:val="24"/>
          <w:lang w:eastAsia="zh-CN"/>
        </w:rPr>
        <w:t>8</w:t>
      </w:r>
      <w:r w:rsidR="00523D3E" w:rsidRPr="006C34ED">
        <w:rPr>
          <w:szCs w:val="24"/>
          <w:lang w:eastAsia="zh-CN"/>
        </w:rPr>
        <w:t>日，删除</w:t>
      </w:r>
      <w:r w:rsidR="00BE72AF">
        <w:rPr>
          <w:rFonts w:hint="eastAsia"/>
          <w:szCs w:val="24"/>
          <w:lang w:eastAsia="zh-CN"/>
        </w:rPr>
        <w:t>该</w:t>
      </w:r>
      <w:r w:rsidR="00523D3E" w:rsidRPr="006C34ED">
        <w:rPr>
          <w:szCs w:val="24"/>
          <w:lang w:eastAsia="zh-CN"/>
        </w:rPr>
        <w:t>建议书的条件已经具备</w:t>
      </w:r>
      <w:r w:rsidR="00C85612">
        <w:rPr>
          <w:rFonts w:hint="eastAsia"/>
          <w:szCs w:val="24"/>
          <w:lang w:eastAsia="zh-CN"/>
        </w:rPr>
        <w:t>，</w:t>
      </w:r>
      <w:r w:rsidR="00430CA6">
        <w:rPr>
          <w:rFonts w:hint="eastAsia"/>
          <w:szCs w:val="24"/>
          <w:lang w:eastAsia="zh-CN"/>
        </w:rPr>
        <w:t>有</w:t>
      </w:r>
      <w:r w:rsidR="00536C69">
        <w:rPr>
          <w:rFonts w:hint="eastAsia"/>
          <w:szCs w:val="24"/>
          <w:lang w:eastAsia="zh-CN"/>
        </w:rPr>
        <w:t>一</w:t>
      </w:r>
      <w:r w:rsidR="00BE72AF">
        <w:rPr>
          <w:rFonts w:hint="eastAsia"/>
          <w:lang w:eastAsia="zh-CN"/>
        </w:rPr>
        <w:t>个成员国主管部门对征询作出回复，</w:t>
      </w:r>
      <w:r w:rsidR="00536C69">
        <w:rPr>
          <w:rFonts w:hint="eastAsia"/>
          <w:lang w:eastAsia="zh-CN"/>
        </w:rPr>
        <w:t>且</w:t>
      </w:r>
      <w:r w:rsidR="00BE72AF">
        <w:rPr>
          <w:rFonts w:hint="eastAsia"/>
          <w:lang w:eastAsia="zh-CN"/>
        </w:rPr>
        <w:t>未</w:t>
      </w:r>
      <w:r w:rsidR="00536C69">
        <w:rPr>
          <w:rFonts w:hint="eastAsia"/>
          <w:lang w:eastAsia="zh-CN"/>
        </w:rPr>
        <w:t>收到对删除该建议书</w:t>
      </w:r>
      <w:r w:rsidR="00BE72AF">
        <w:rPr>
          <w:rFonts w:hint="eastAsia"/>
          <w:lang w:eastAsia="zh-CN"/>
        </w:rPr>
        <w:t>表示反对</w:t>
      </w:r>
      <w:r w:rsidR="00536C69">
        <w:rPr>
          <w:rFonts w:hint="eastAsia"/>
          <w:lang w:eastAsia="zh-CN"/>
        </w:rPr>
        <w:t>的意见</w:t>
      </w:r>
      <w:r w:rsidR="00523D3E" w:rsidRPr="006C34ED">
        <w:rPr>
          <w:szCs w:val="24"/>
          <w:lang w:eastAsia="zh-CN"/>
        </w:rPr>
        <w:t>。</w:t>
      </w:r>
    </w:p>
    <w:p w:rsidR="00C85612" w:rsidRPr="00BE72AF" w:rsidRDefault="00C85612" w:rsidP="00680CAF">
      <w:pPr>
        <w:ind w:firstLine="540"/>
        <w:rPr>
          <w:b/>
          <w:szCs w:val="24"/>
          <w:lang w:eastAsia="zh-CN"/>
        </w:rPr>
      </w:pPr>
      <w:r w:rsidRPr="003E16E6">
        <w:rPr>
          <w:rFonts w:hint="eastAsia"/>
          <w:b/>
          <w:szCs w:val="24"/>
          <w:lang w:eastAsia="zh-CN"/>
        </w:rPr>
        <w:t>据此，</w:t>
      </w:r>
      <w:r w:rsidR="00BE72AF">
        <w:rPr>
          <w:rFonts w:hint="eastAsia"/>
          <w:b/>
          <w:szCs w:val="24"/>
          <w:lang w:eastAsia="zh-CN"/>
        </w:rPr>
        <w:t>ITU-T</w:t>
      </w:r>
      <w:r w:rsidR="003B3AA7">
        <w:rPr>
          <w:rFonts w:hint="eastAsia"/>
          <w:b/>
          <w:lang w:eastAsia="zh-CN"/>
        </w:rPr>
        <w:t xml:space="preserve"> L.16</w:t>
      </w:r>
      <w:r w:rsidRPr="003E16E6">
        <w:rPr>
          <w:rFonts w:hint="eastAsia"/>
          <w:b/>
          <w:szCs w:val="24"/>
          <w:lang w:eastAsia="zh-CN"/>
        </w:rPr>
        <w:t>建议书</w:t>
      </w:r>
      <w:r w:rsidR="00BB4AA2">
        <w:rPr>
          <w:rFonts w:hint="eastAsia"/>
          <w:b/>
          <w:szCs w:val="24"/>
          <w:lang w:eastAsia="zh-CN"/>
        </w:rPr>
        <w:t xml:space="preserve"> </w:t>
      </w:r>
      <w:r w:rsidR="00BB4AA2" w:rsidRPr="00BB4AA2">
        <w:rPr>
          <w:b/>
          <w:szCs w:val="24"/>
          <w:lang w:eastAsia="zh-CN"/>
        </w:rPr>
        <w:t>–</w:t>
      </w:r>
      <w:r w:rsidR="00BB4AA2">
        <w:rPr>
          <w:rFonts w:hint="eastAsia"/>
          <w:b/>
          <w:szCs w:val="24"/>
          <w:lang w:eastAsia="zh-CN"/>
        </w:rPr>
        <w:t xml:space="preserve"> </w:t>
      </w:r>
      <w:r w:rsidR="00BB4AA2" w:rsidRPr="00BB4AA2">
        <w:rPr>
          <w:rFonts w:ascii="STKaiti" w:eastAsia="STKaiti" w:hAnsi="STKaiti" w:hint="eastAsia"/>
          <w:bCs/>
          <w:szCs w:val="24"/>
          <w:lang w:eastAsia="zh-CN"/>
        </w:rPr>
        <w:t>用作电缆金属护套保护层的导电塑料材料（CPM）</w:t>
      </w:r>
      <w:r w:rsidR="00430CA6" w:rsidRPr="00430CA6">
        <w:rPr>
          <w:rFonts w:hint="eastAsia"/>
          <w:b/>
          <w:szCs w:val="24"/>
          <w:lang w:eastAsia="zh-CN"/>
        </w:rPr>
        <w:t>予以</w:t>
      </w:r>
      <w:r w:rsidR="00430CA6" w:rsidRPr="003E16E6">
        <w:rPr>
          <w:rFonts w:hint="eastAsia"/>
          <w:b/>
          <w:szCs w:val="24"/>
          <w:lang w:eastAsia="zh-CN"/>
        </w:rPr>
        <w:t>删除</w:t>
      </w:r>
      <w:r w:rsidR="00BE72AF">
        <w:rPr>
          <w:rFonts w:hint="eastAsia"/>
          <w:b/>
          <w:szCs w:val="24"/>
          <w:lang w:eastAsia="zh-CN"/>
        </w:rPr>
        <w:t>。</w:t>
      </w:r>
    </w:p>
    <w:p w:rsidR="001E5E04" w:rsidRDefault="001E5E04" w:rsidP="00092D3A">
      <w:pPr>
        <w:spacing w:before="480"/>
        <w:rPr>
          <w:lang w:eastAsia="zh-CN"/>
        </w:rPr>
      </w:pPr>
      <w:r>
        <w:rPr>
          <w:rFonts w:hint="eastAsia"/>
          <w:lang w:eastAsia="zh-CN"/>
        </w:rPr>
        <w:t>顺致敬意</w:t>
      </w:r>
      <w:r>
        <w:rPr>
          <w:lang w:eastAsia="zh-CN"/>
        </w:rPr>
        <w:t>!</w:t>
      </w:r>
    </w:p>
    <w:p w:rsidR="001E5E04" w:rsidRDefault="001E5E04" w:rsidP="00092D3A">
      <w:pPr>
        <w:rPr>
          <w:lang w:eastAsia="zh-CN"/>
        </w:rPr>
      </w:pPr>
    </w:p>
    <w:p w:rsidR="00D84E5E" w:rsidRDefault="00D84E5E" w:rsidP="00092D3A">
      <w:pPr>
        <w:rPr>
          <w:lang w:eastAsia="zh-CN"/>
        </w:rPr>
      </w:pPr>
    </w:p>
    <w:p w:rsidR="001E5E04" w:rsidRDefault="001E5E04" w:rsidP="00092D3A">
      <w:pPr>
        <w:rPr>
          <w:lang w:eastAsia="zh-CN"/>
        </w:rPr>
      </w:pPr>
    </w:p>
    <w:p w:rsidR="00187838" w:rsidRDefault="00187838" w:rsidP="00092D3A">
      <w:pPr>
        <w:rPr>
          <w:lang w:eastAsia="zh-CN"/>
        </w:rPr>
      </w:pPr>
    </w:p>
    <w:p w:rsidR="00D84E5E" w:rsidRDefault="00D84E5E" w:rsidP="00092D3A">
      <w:pPr>
        <w:rPr>
          <w:lang w:eastAsia="zh-CN"/>
        </w:rPr>
      </w:pPr>
    </w:p>
    <w:p w:rsidR="006374ED" w:rsidRPr="006374ED" w:rsidRDefault="001E5E04" w:rsidP="00430CA6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430CA6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092D3A">
        <w:rPr>
          <w:rFonts w:hint="eastAsia"/>
          <w:sz w:val="18"/>
          <w:szCs w:val="18"/>
          <w:lang w:eastAsia="zh-CN"/>
        </w:rPr>
        <w:t>·</w:t>
      </w:r>
      <w:r>
        <w:rPr>
          <w:rFonts w:hint="eastAsia"/>
          <w:lang w:eastAsia="zh-CN"/>
        </w:rPr>
        <w:t>琼森</w:t>
      </w:r>
    </w:p>
    <w:sectPr w:rsidR="006374ED" w:rsidRPr="006374ED" w:rsidSect="00AF0B9E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A7" w:rsidRDefault="003B3AA7">
      <w:r>
        <w:separator/>
      </w:r>
    </w:p>
  </w:endnote>
  <w:endnote w:type="continuationSeparator" w:id="0">
    <w:p w:rsidR="003B3AA7" w:rsidRDefault="003B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7" w:rsidRPr="003F1837" w:rsidRDefault="003B3AA7">
    <w:pPr>
      <w:pStyle w:val="Footer"/>
      <w:rPr>
        <w:sz w:val="16"/>
        <w:lang w:val="fr-FR"/>
      </w:rPr>
    </w:pPr>
    <w:r w:rsidRPr="003F1837">
      <w:rPr>
        <w:sz w:val="16"/>
        <w:lang w:val="fr-FR"/>
      </w:rPr>
      <w:t>ITu-T\BUREAU\CIRC\208C.DOC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7" w:rsidRDefault="003B3AA7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3B3AA7" w:rsidRDefault="003B3AA7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3B3AA7" w:rsidRDefault="003B3AA7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A7" w:rsidRDefault="003B3AA7">
      <w:r>
        <w:separator/>
      </w:r>
    </w:p>
  </w:footnote>
  <w:footnote w:type="continuationSeparator" w:id="0">
    <w:p w:rsidR="003B3AA7" w:rsidRDefault="003B3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7" w:rsidRPr="00EE5C99" w:rsidRDefault="003B3AA7">
    <w:pPr>
      <w:pStyle w:val="Header"/>
      <w:rPr>
        <w:sz w:val="18"/>
        <w:szCs w:val="18"/>
      </w:rPr>
    </w:pPr>
    <w:r w:rsidRPr="00EE5C99">
      <w:rPr>
        <w:sz w:val="18"/>
        <w:szCs w:val="18"/>
      </w:rPr>
      <w:t xml:space="preserve">- </w:t>
    </w:r>
    <w:r w:rsidR="000A001D" w:rsidRPr="00EE5C99">
      <w:rPr>
        <w:sz w:val="18"/>
        <w:szCs w:val="18"/>
      </w:rPr>
      <w:fldChar w:fldCharType="begin"/>
    </w:r>
    <w:r w:rsidRPr="00EE5C99">
      <w:rPr>
        <w:sz w:val="18"/>
        <w:szCs w:val="18"/>
      </w:rPr>
      <w:instrText>PAGE</w:instrText>
    </w:r>
    <w:r w:rsidR="000A001D" w:rsidRPr="00EE5C99">
      <w:rPr>
        <w:sz w:val="18"/>
        <w:szCs w:val="18"/>
      </w:rPr>
      <w:fldChar w:fldCharType="separate"/>
    </w:r>
    <w:r w:rsidR="00E552CC">
      <w:rPr>
        <w:noProof/>
        <w:sz w:val="18"/>
        <w:szCs w:val="18"/>
      </w:rPr>
      <w:t>1</w:t>
    </w:r>
    <w:r w:rsidR="000A001D" w:rsidRPr="00EE5C99">
      <w:rPr>
        <w:sz w:val="18"/>
        <w:szCs w:val="18"/>
      </w:rPr>
      <w:fldChar w:fldCharType="end"/>
    </w:r>
    <w:r w:rsidRPr="00EE5C99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17D"/>
    <w:multiLevelType w:val="hybridMultilevel"/>
    <w:tmpl w:val="56E052EE"/>
    <w:lvl w:ilvl="0" w:tplc="8DDCAD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5E04"/>
    <w:rsid w:val="00016B0E"/>
    <w:rsid w:val="00043C2F"/>
    <w:rsid w:val="00090E72"/>
    <w:rsid w:val="00092D3A"/>
    <w:rsid w:val="000A001D"/>
    <w:rsid w:val="000D6B37"/>
    <w:rsid w:val="00161734"/>
    <w:rsid w:val="00187838"/>
    <w:rsid w:val="001E5E04"/>
    <w:rsid w:val="00234A9B"/>
    <w:rsid w:val="002E05E3"/>
    <w:rsid w:val="00354D9C"/>
    <w:rsid w:val="00361647"/>
    <w:rsid w:val="003655DF"/>
    <w:rsid w:val="003720EF"/>
    <w:rsid w:val="00374DC2"/>
    <w:rsid w:val="003A2E4A"/>
    <w:rsid w:val="003A64C8"/>
    <w:rsid w:val="003B3AA7"/>
    <w:rsid w:val="003E16E6"/>
    <w:rsid w:val="003F1837"/>
    <w:rsid w:val="00430CA6"/>
    <w:rsid w:val="0048763F"/>
    <w:rsid w:val="00523D3E"/>
    <w:rsid w:val="0052565E"/>
    <w:rsid w:val="00536C69"/>
    <w:rsid w:val="005C1D91"/>
    <w:rsid w:val="00627AE8"/>
    <w:rsid w:val="0063445E"/>
    <w:rsid w:val="006374ED"/>
    <w:rsid w:val="0066644A"/>
    <w:rsid w:val="00680CAF"/>
    <w:rsid w:val="006D22B1"/>
    <w:rsid w:val="00846BAE"/>
    <w:rsid w:val="00895AA1"/>
    <w:rsid w:val="008F67F1"/>
    <w:rsid w:val="009128F1"/>
    <w:rsid w:val="00956D38"/>
    <w:rsid w:val="009623E9"/>
    <w:rsid w:val="00A00986"/>
    <w:rsid w:val="00A13D2C"/>
    <w:rsid w:val="00A16AB0"/>
    <w:rsid w:val="00AF0B9E"/>
    <w:rsid w:val="00AF49AE"/>
    <w:rsid w:val="00B73F4D"/>
    <w:rsid w:val="00BB4AA2"/>
    <w:rsid w:val="00BB5392"/>
    <w:rsid w:val="00BC4C0B"/>
    <w:rsid w:val="00BE339D"/>
    <w:rsid w:val="00BE59E6"/>
    <w:rsid w:val="00BE72AF"/>
    <w:rsid w:val="00C7008A"/>
    <w:rsid w:val="00C712E7"/>
    <w:rsid w:val="00C71B6C"/>
    <w:rsid w:val="00C85612"/>
    <w:rsid w:val="00CE6FA2"/>
    <w:rsid w:val="00CF363D"/>
    <w:rsid w:val="00D34F86"/>
    <w:rsid w:val="00D80F1D"/>
    <w:rsid w:val="00D84E5E"/>
    <w:rsid w:val="00D905D9"/>
    <w:rsid w:val="00E2488A"/>
    <w:rsid w:val="00E35907"/>
    <w:rsid w:val="00E552CC"/>
    <w:rsid w:val="00EE5C99"/>
    <w:rsid w:val="00F0122E"/>
    <w:rsid w:val="00F3452F"/>
    <w:rsid w:val="00F546D8"/>
    <w:rsid w:val="00F6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Normal"/>
    <w:rsid w:val="001E5E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character" w:styleId="FootnoteReference">
    <w:name w:val="footnote reference"/>
    <w:aliases w:val="Appel note de bas de p"/>
    <w:basedOn w:val="DefaultParagraphFont"/>
    <w:semiHidden/>
    <w:rsid w:val="003A64C8"/>
    <w:rPr>
      <w:bCs/>
      <w:position w:val="6"/>
      <w:sz w:val="16"/>
    </w:rPr>
  </w:style>
  <w:style w:type="paragraph" w:customStyle="1" w:styleId="CharChar">
    <w:name w:val="Char Char"/>
    <w:basedOn w:val="Normal"/>
    <w:rsid w:val="006374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F6490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900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BC4C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Normal"/>
    <w:rsid w:val="001E5E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character" w:styleId="FootnoteReference">
    <w:name w:val="footnote reference"/>
    <w:aliases w:val="Appel note de bas de p"/>
    <w:basedOn w:val="DefaultParagraphFont"/>
    <w:semiHidden/>
    <w:rsid w:val="003A64C8"/>
    <w:rPr>
      <w:bCs/>
      <w:position w:val="6"/>
      <w:sz w:val="16"/>
      <w:lang w:eastAsia="x-none"/>
    </w:rPr>
  </w:style>
  <w:style w:type="paragraph" w:customStyle="1" w:styleId="CharChar">
    <w:name w:val="Char Char"/>
    <w:basedOn w:val="Normal"/>
    <w:rsid w:val="006374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F6490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90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0</TotalTime>
  <Pages>1</Pages>
  <Words>360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567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bettini</cp:lastModifiedBy>
  <cp:revision>2</cp:revision>
  <cp:lastPrinted>2011-07-21T12:38:00Z</cp:lastPrinted>
  <dcterms:created xsi:type="dcterms:W3CDTF">2011-07-27T13:44:00Z</dcterms:created>
  <dcterms:modified xsi:type="dcterms:W3CDTF">2011-07-27T13:44:00Z</dcterms:modified>
</cp:coreProperties>
</file>