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B73F4D">
        <w:trPr>
          <w:cantSplit/>
        </w:trPr>
        <w:tc>
          <w:tcPr>
            <w:tcW w:w="6237" w:type="dxa"/>
            <w:vAlign w:val="center"/>
          </w:tcPr>
          <w:p w:rsidR="00B73F4D" w:rsidRPr="00B73F4D" w:rsidRDefault="00B73F4D" w:rsidP="00FF4261">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B73F4D" w:rsidRPr="00F50108" w:rsidRDefault="00F361FF" w:rsidP="00FF4261">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14:anchorId="1700A92E" wp14:editId="0F6719E3">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B73F4D" w:rsidRPr="00F50108">
        <w:trPr>
          <w:cantSplit/>
        </w:trPr>
        <w:tc>
          <w:tcPr>
            <w:tcW w:w="6237" w:type="dxa"/>
            <w:vAlign w:val="center"/>
          </w:tcPr>
          <w:p w:rsidR="00B73F4D" w:rsidRPr="00F50108" w:rsidRDefault="00B73F4D" w:rsidP="00FF4261">
            <w:pPr>
              <w:tabs>
                <w:tab w:val="right" w:pos="8732"/>
              </w:tabs>
              <w:spacing w:before="0"/>
              <w:rPr>
                <w:rFonts w:ascii="Verdana" w:hAnsi="Verdana"/>
                <w:b/>
                <w:bCs/>
                <w:iCs/>
                <w:sz w:val="18"/>
                <w:szCs w:val="18"/>
              </w:rPr>
            </w:pPr>
          </w:p>
        </w:tc>
        <w:tc>
          <w:tcPr>
            <w:tcW w:w="3261" w:type="dxa"/>
            <w:vAlign w:val="center"/>
          </w:tcPr>
          <w:p w:rsidR="00B73F4D" w:rsidRPr="00F50108" w:rsidRDefault="00B73F4D" w:rsidP="00FF4261">
            <w:pPr>
              <w:spacing w:before="0"/>
              <w:ind w:left="993" w:hanging="993"/>
              <w:jc w:val="right"/>
              <w:rPr>
                <w:rFonts w:ascii="Verdana" w:hAnsi="Verdana"/>
                <w:sz w:val="18"/>
                <w:szCs w:val="18"/>
                <w:lang w:val="en-US"/>
              </w:rPr>
            </w:pPr>
          </w:p>
        </w:tc>
      </w:tr>
    </w:tbl>
    <w:p w:rsidR="0005363C" w:rsidRDefault="0005363C" w:rsidP="00FF4261">
      <w:pPr>
        <w:pStyle w:val="Index1"/>
        <w:tabs>
          <w:tab w:val="clear" w:pos="794"/>
          <w:tab w:val="clear" w:pos="1191"/>
          <w:tab w:val="clear" w:pos="1588"/>
          <w:tab w:val="clear" w:pos="1985"/>
          <w:tab w:val="left" w:pos="5387"/>
        </w:tabs>
        <w:rPr>
          <w:lang w:eastAsia="zh-CN"/>
        </w:rPr>
      </w:pPr>
    </w:p>
    <w:p w:rsidR="0063445E" w:rsidRDefault="0063445E" w:rsidP="00FF4261">
      <w:pPr>
        <w:pStyle w:val="Index1"/>
        <w:tabs>
          <w:tab w:val="clear" w:pos="794"/>
          <w:tab w:val="clear" w:pos="1191"/>
          <w:tab w:val="clear" w:pos="1588"/>
          <w:tab w:val="clear" w:pos="1985"/>
          <w:tab w:val="left" w:pos="5387"/>
        </w:tabs>
        <w:rPr>
          <w:lang w:eastAsia="zh-CN"/>
        </w:rPr>
      </w:pPr>
      <w:r>
        <w:rPr>
          <w:lang w:eastAsia="zh-CN"/>
        </w:rPr>
        <w:tab/>
      </w:r>
      <w:r w:rsidR="00537732">
        <w:rPr>
          <w:rFonts w:hint="eastAsia"/>
          <w:lang w:eastAsia="zh-CN"/>
        </w:rPr>
        <w:t>2012</w:t>
      </w:r>
      <w:r w:rsidR="00537732">
        <w:rPr>
          <w:rFonts w:hint="eastAsia"/>
          <w:lang w:eastAsia="zh-CN"/>
        </w:rPr>
        <w:t>年</w:t>
      </w:r>
      <w:r w:rsidR="00537732">
        <w:rPr>
          <w:rFonts w:hint="eastAsia"/>
          <w:lang w:eastAsia="zh-CN"/>
        </w:rPr>
        <w:t>3</w:t>
      </w:r>
      <w:r w:rsidR="00537732">
        <w:rPr>
          <w:rFonts w:hint="eastAsia"/>
          <w:lang w:eastAsia="zh-CN"/>
        </w:rPr>
        <w:t>月</w:t>
      </w:r>
      <w:r w:rsidR="00537732">
        <w:rPr>
          <w:rFonts w:hint="eastAsia"/>
          <w:lang w:eastAsia="zh-CN"/>
        </w:rPr>
        <w:t>1</w:t>
      </w:r>
      <w:r w:rsidR="00537732">
        <w:rPr>
          <w:rFonts w:hint="eastAsia"/>
          <w:lang w:eastAsia="zh-CN"/>
        </w:rPr>
        <w:t>日</w:t>
      </w:r>
      <w:r w:rsidR="000520CE">
        <w:rPr>
          <w:rFonts w:hint="eastAsia"/>
          <w:lang w:eastAsia="zh-CN"/>
        </w:rPr>
        <w:t>，</w:t>
      </w:r>
      <w:r>
        <w:rPr>
          <w:rFonts w:hint="eastAsia"/>
          <w:lang w:eastAsia="zh-CN"/>
        </w:rPr>
        <w:t>日内瓦</w:t>
      </w:r>
    </w:p>
    <w:p w:rsidR="000520CE" w:rsidRDefault="000520CE" w:rsidP="00FF4261"/>
    <w:tbl>
      <w:tblPr>
        <w:tblW w:w="9865" w:type="dxa"/>
        <w:tblInd w:w="8" w:type="dxa"/>
        <w:tblLayout w:type="fixed"/>
        <w:tblCellMar>
          <w:left w:w="0" w:type="dxa"/>
          <w:right w:w="0" w:type="dxa"/>
        </w:tblCellMar>
        <w:tblLook w:val="0000" w:firstRow="0" w:lastRow="0" w:firstColumn="0" w:lastColumn="0" w:noHBand="0" w:noVBand="0"/>
      </w:tblPr>
      <w:tblGrid>
        <w:gridCol w:w="1112"/>
        <w:gridCol w:w="4317"/>
        <w:gridCol w:w="4436"/>
      </w:tblGrid>
      <w:tr w:rsidR="000520CE">
        <w:trPr>
          <w:cantSplit/>
        </w:trPr>
        <w:tc>
          <w:tcPr>
            <w:tcW w:w="1112" w:type="dxa"/>
          </w:tcPr>
          <w:p w:rsidR="000520CE" w:rsidRDefault="000520CE" w:rsidP="00FF4261">
            <w:pPr>
              <w:tabs>
                <w:tab w:val="left" w:pos="4111"/>
              </w:tabs>
              <w:spacing w:before="10"/>
              <w:rPr>
                <w:sz w:val="22"/>
                <w:lang w:eastAsia="zh-CN"/>
              </w:rPr>
            </w:pPr>
            <w:r>
              <w:rPr>
                <w:rFonts w:hint="eastAsia"/>
                <w:sz w:val="22"/>
                <w:lang w:eastAsia="zh-CN"/>
              </w:rPr>
              <w:t>文号：</w:t>
            </w:r>
          </w:p>
          <w:p w:rsidR="000520CE" w:rsidRDefault="000520CE" w:rsidP="00FF4261">
            <w:pPr>
              <w:tabs>
                <w:tab w:val="left" w:pos="4111"/>
              </w:tabs>
              <w:spacing w:before="10"/>
              <w:rPr>
                <w:rFonts w:ascii="Futura Lt BT" w:hAnsi="Futura Lt BT"/>
                <w:sz w:val="20"/>
                <w:lang w:eastAsia="zh-CN"/>
              </w:rPr>
            </w:pPr>
          </w:p>
        </w:tc>
        <w:tc>
          <w:tcPr>
            <w:tcW w:w="4317" w:type="dxa"/>
          </w:tcPr>
          <w:p w:rsidR="000520CE" w:rsidRDefault="000520CE" w:rsidP="00FF4261">
            <w:pPr>
              <w:tabs>
                <w:tab w:val="left" w:pos="4111"/>
              </w:tabs>
              <w:spacing w:before="0"/>
              <w:rPr>
                <w:b/>
                <w:lang w:eastAsia="zh-CN"/>
              </w:rPr>
            </w:pPr>
            <w:r>
              <w:rPr>
                <w:rFonts w:hint="eastAsia"/>
                <w:b/>
                <w:lang w:eastAsia="zh-CN"/>
              </w:rPr>
              <w:t>电信标准化局第</w:t>
            </w:r>
            <w:r w:rsidR="00537732">
              <w:rPr>
                <w:rFonts w:hint="eastAsia"/>
                <w:b/>
                <w:lang w:eastAsia="zh-CN"/>
              </w:rPr>
              <w:t>262</w:t>
            </w:r>
            <w:r>
              <w:rPr>
                <w:rFonts w:hint="eastAsia"/>
                <w:b/>
                <w:lang w:eastAsia="zh-CN"/>
              </w:rPr>
              <w:t>号通函</w:t>
            </w:r>
          </w:p>
          <w:p w:rsidR="000520CE" w:rsidRDefault="000520CE" w:rsidP="00FF4261">
            <w:pPr>
              <w:tabs>
                <w:tab w:val="left" w:pos="4111"/>
              </w:tabs>
              <w:spacing w:before="0"/>
              <w:rPr>
                <w:lang w:eastAsia="zh-CN"/>
              </w:rPr>
            </w:pPr>
            <w:r>
              <w:rPr>
                <w:lang w:eastAsia="zh-CN"/>
              </w:rPr>
              <w:t>COM</w:t>
            </w:r>
            <w:r w:rsidR="00537732">
              <w:rPr>
                <w:rFonts w:hint="eastAsia"/>
                <w:lang w:eastAsia="zh-CN"/>
              </w:rPr>
              <w:t xml:space="preserve"> 13</w:t>
            </w:r>
            <w:r>
              <w:rPr>
                <w:lang w:eastAsia="zh-CN"/>
              </w:rPr>
              <w:t>/</w:t>
            </w:r>
            <w:r w:rsidR="00537732">
              <w:rPr>
                <w:rFonts w:hint="eastAsia"/>
                <w:lang w:eastAsia="zh-CN"/>
              </w:rPr>
              <w:t>TK</w:t>
            </w:r>
          </w:p>
          <w:p w:rsidR="00271B58" w:rsidRDefault="00271B58" w:rsidP="00FF4261">
            <w:pPr>
              <w:tabs>
                <w:tab w:val="left" w:pos="4111"/>
              </w:tabs>
              <w:spacing w:before="0"/>
              <w:rPr>
                <w:lang w:eastAsia="zh-CN"/>
              </w:rPr>
            </w:pPr>
          </w:p>
        </w:tc>
        <w:tc>
          <w:tcPr>
            <w:tcW w:w="4436" w:type="dxa"/>
          </w:tcPr>
          <w:p w:rsidR="000520CE" w:rsidRDefault="000520CE" w:rsidP="00FF4261">
            <w:pPr>
              <w:tabs>
                <w:tab w:val="clear" w:pos="794"/>
                <w:tab w:val="left" w:pos="141"/>
                <w:tab w:val="left" w:pos="4111"/>
              </w:tabs>
              <w:spacing w:before="0"/>
              <w:rPr>
                <w:lang w:eastAsia="zh-CN"/>
              </w:rPr>
            </w:pPr>
            <w:r>
              <w:rPr>
                <w:lang w:eastAsia="zh-CN"/>
              </w:rPr>
              <w:t>-</w:t>
            </w:r>
            <w:r>
              <w:rPr>
                <w:lang w:eastAsia="zh-CN"/>
              </w:rPr>
              <w:tab/>
            </w:r>
            <w:r>
              <w:rPr>
                <w:rFonts w:hint="eastAsia"/>
                <w:lang w:eastAsia="zh-CN"/>
              </w:rPr>
              <w:t>致国际电联</w:t>
            </w:r>
            <w:r w:rsidR="00742159">
              <w:rPr>
                <w:rFonts w:hint="eastAsia"/>
                <w:lang w:eastAsia="zh-CN"/>
              </w:rPr>
              <w:t>各</w:t>
            </w:r>
            <w:r>
              <w:rPr>
                <w:rFonts w:hint="eastAsia"/>
                <w:lang w:eastAsia="zh-CN"/>
              </w:rPr>
              <w:t>成员国主管部门</w:t>
            </w:r>
          </w:p>
          <w:p w:rsidR="000520CE" w:rsidRDefault="000520CE" w:rsidP="00FF4261">
            <w:pPr>
              <w:tabs>
                <w:tab w:val="clear" w:pos="794"/>
                <w:tab w:val="clear" w:pos="1191"/>
                <w:tab w:val="clear" w:pos="1588"/>
                <w:tab w:val="clear" w:pos="1985"/>
                <w:tab w:val="left" w:pos="284"/>
              </w:tabs>
              <w:spacing w:before="0"/>
              <w:ind w:left="284" w:hanging="284"/>
              <w:rPr>
                <w:lang w:eastAsia="zh-CN"/>
              </w:rPr>
            </w:pPr>
          </w:p>
        </w:tc>
      </w:tr>
      <w:tr w:rsidR="000520CE">
        <w:trPr>
          <w:cantSplit/>
        </w:trPr>
        <w:tc>
          <w:tcPr>
            <w:tcW w:w="1112" w:type="dxa"/>
          </w:tcPr>
          <w:p w:rsidR="00742159" w:rsidRDefault="00742159" w:rsidP="00FF4261">
            <w:pPr>
              <w:spacing w:before="10"/>
              <w:rPr>
                <w:sz w:val="22"/>
                <w:lang w:eastAsia="zh-CN"/>
              </w:rPr>
            </w:pPr>
            <w:r>
              <w:rPr>
                <w:rFonts w:hint="eastAsia"/>
                <w:sz w:val="22"/>
                <w:lang w:eastAsia="zh-CN"/>
              </w:rPr>
              <w:t>电话：</w:t>
            </w:r>
          </w:p>
          <w:p w:rsidR="00742159" w:rsidRDefault="00742159" w:rsidP="00FF4261">
            <w:pPr>
              <w:spacing w:before="10"/>
              <w:rPr>
                <w:sz w:val="22"/>
                <w:szCs w:val="22"/>
                <w:lang w:eastAsia="zh-CN"/>
              </w:rPr>
            </w:pPr>
            <w:r>
              <w:rPr>
                <w:rFonts w:hint="eastAsia"/>
                <w:sz w:val="22"/>
                <w:lang w:eastAsia="zh-CN"/>
              </w:rPr>
              <w:t>传真：</w:t>
            </w:r>
          </w:p>
          <w:p w:rsidR="000520CE" w:rsidRDefault="000520CE" w:rsidP="00FF4261">
            <w:pPr>
              <w:spacing w:before="10"/>
              <w:rPr>
                <w:lang w:eastAsia="zh-CN"/>
              </w:rPr>
            </w:pPr>
            <w:r w:rsidRPr="00234A9B">
              <w:rPr>
                <w:rFonts w:hint="eastAsia"/>
                <w:sz w:val="22"/>
                <w:szCs w:val="22"/>
                <w:lang w:eastAsia="zh-CN"/>
              </w:rPr>
              <w:t>电子邮件</w:t>
            </w:r>
            <w:r w:rsidR="00196057">
              <w:rPr>
                <w:rFonts w:hint="eastAsia"/>
                <w:sz w:val="22"/>
                <w:szCs w:val="22"/>
                <w:lang w:eastAsia="zh-CN"/>
              </w:rPr>
              <w:t>：</w:t>
            </w:r>
          </w:p>
        </w:tc>
        <w:tc>
          <w:tcPr>
            <w:tcW w:w="4317" w:type="dxa"/>
          </w:tcPr>
          <w:p w:rsidR="00742159" w:rsidRDefault="00742159" w:rsidP="00FF4261">
            <w:pPr>
              <w:tabs>
                <w:tab w:val="left" w:pos="4111"/>
              </w:tabs>
              <w:spacing w:before="0"/>
              <w:rPr>
                <w:lang w:eastAsia="zh-CN"/>
              </w:rPr>
            </w:pPr>
            <w:r>
              <w:rPr>
                <w:lang w:eastAsia="zh-CN"/>
              </w:rPr>
              <w:t>+41 22 730</w:t>
            </w:r>
            <w:r w:rsidR="00181E8E">
              <w:rPr>
                <w:rFonts w:hint="eastAsia"/>
                <w:lang w:eastAsia="zh-CN"/>
              </w:rPr>
              <w:t xml:space="preserve"> 5126</w:t>
            </w:r>
          </w:p>
          <w:p w:rsidR="00742159" w:rsidRDefault="00742159" w:rsidP="00FF4261">
            <w:pPr>
              <w:tabs>
                <w:tab w:val="left" w:pos="4111"/>
              </w:tabs>
              <w:spacing w:before="0"/>
              <w:rPr>
                <w:lang w:eastAsia="zh-CN"/>
              </w:rPr>
            </w:pPr>
            <w:r>
              <w:rPr>
                <w:lang w:eastAsia="zh-CN"/>
              </w:rPr>
              <w:t>+41 22 730 5853</w:t>
            </w:r>
          </w:p>
          <w:p w:rsidR="000520CE" w:rsidRDefault="001632D5" w:rsidP="00FF4261">
            <w:pPr>
              <w:tabs>
                <w:tab w:val="left" w:pos="4111"/>
              </w:tabs>
              <w:spacing w:before="0"/>
              <w:rPr>
                <w:lang w:eastAsia="zh-CN"/>
              </w:rPr>
            </w:pPr>
            <w:hyperlink r:id="rId10" w:history="1">
              <w:r w:rsidR="00CF15A2" w:rsidRPr="00650A3F">
                <w:rPr>
                  <w:rStyle w:val="Hyperlink"/>
                  <w:lang w:eastAsia="zh-CN"/>
                </w:rPr>
                <w:t>tsbsg13@it</w:t>
              </w:r>
              <w:bookmarkStart w:id="1" w:name="_GoBack"/>
              <w:bookmarkEnd w:id="1"/>
              <w:r w:rsidR="00CF15A2" w:rsidRPr="00650A3F">
                <w:rPr>
                  <w:rStyle w:val="Hyperlink"/>
                  <w:lang w:eastAsia="zh-CN"/>
                </w:rPr>
                <w:t>u.int</w:t>
              </w:r>
            </w:hyperlink>
            <w:r w:rsidR="00CF15A2">
              <w:rPr>
                <w:lang w:eastAsia="zh-CN"/>
              </w:rPr>
              <w:t xml:space="preserve"> </w:t>
            </w:r>
          </w:p>
        </w:tc>
        <w:tc>
          <w:tcPr>
            <w:tcW w:w="4436" w:type="dxa"/>
          </w:tcPr>
          <w:p w:rsidR="000520CE" w:rsidRDefault="000520CE" w:rsidP="00FF4261">
            <w:pPr>
              <w:tabs>
                <w:tab w:val="left" w:pos="4111"/>
              </w:tabs>
              <w:spacing w:before="0"/>
              <w:rPr>
                <w:b/>
                <w:lang w:eastAsia="zh-CN"/>
              </w:rPr>
            </w:pPr>
            <w:r>
              <w:rPr>
                <w:rFonts w:hint="eastAsia"/>
                <w:b/>
                <w:lang w:eastAsia="zh-CN"/>
              </w:rPr>
              <w:t>抄送：</w:t>
            </w:r>
          </w:p>
          <w:p w:rsidR="000520CE" w:rsidRDefault="000520CE" w:rsidP="00FF4261">
            <w:pPr>
              <w:tabs>
                <w:tab w:val="clear" w:pos="794"/>
                <w:tab w:val="left" w:pos="141"/>
                <w:tab w:val="left" w:pos="4111"/>
              </w:tabs>
              <w:spacing w:before="0"/>
              <w:rPr>
                <w:lang w:eastAsia="zh-CN"/>
              </w:rPr>
            </w:pPr>
            <w:r>
              <w:rPr>
                <w:lang w:eastAsia="zh-CN"/>
              </w:rPr>
              <w:t>-</w:t>
            </w:r>
            <w:r>
              <w:rPr>
                <w:rFonts w:hint="eastAsia"/>
                <w:lang w:eastAsia="zh-CN"/>
              </w:rPr>
              <w:tab/>
            </w:r>
            <w:r>
              <w:rPr>
                <w:lang w:eastAsia="zh-CN"/>
              </w:rPr>
              <w:t>ITU-T</w:t>
            </w:r>
            <w:r w:rsidR="001D4B2B">
              <w:rPr>
                <w:rFonts w:hint="eastAsia"/>
                <w:lang w:eastAsia="zh-CN"/>
              </w:rPr>
              <w:t>部门</w:t>
            </w:r>
            <w:r>
              <w:rPr>
                <w:rFonts w:hint="eastAsia"/>
                <w:lang w:eastAsia="zh-CN"/>
              </w:rPr>
              <w:t>成员；</w:t>
            </w:r>
          </w:p>
          <w:p w:rsidR="001D4B2B" w:rsidRDefault="001D4B2B" w:rsidP="00FF4261">
            <w:pPr>
              <w:tabs>
                <w:tab w:val="clear" w:pos="794"/>
                <w:tab w:val="left" w:pos="141"/>
                <w:tab w:val="left" w:pos="4111"/>
              </w:tabs>
              <w:spacing w:before="0"/>
              <w:rPr>
                <w:lang w:val="en-US" w:eastAsia="zh-CN"/>
              </w:rPr>
            </w:pPr>
            <w:r>
              <w:rPr>
                <w:lang w:eastAsia="zh-CN"/>
              </w:rPr>
              <w:t>-</w:t>
            </w:r>
            <w:r>
              <w:rPr>
                <w:rFonts w:hint="eastAsia"/>
                <w:lang w:eastAsia="zh-CN"/>
              </w:rPr>
              <w:tab/>
            </w:r>
            <w:r>
              <w:rPr>
                <w:lang w:eastAsia="zh-CN"/>
              </w:rPr>
              <w:t>ITU-T</w:t>
            </w:r>
            <w:r>
              <w:rPr>
                <w:rFonts w:hint="eastAsia"/>
                <w:lang w:eastAsia="zh-CN"/>
              </w:rPr>
              <w:t>部门准成员；</w:t>
            </w:r>
          </w:p>
          <w:p w:rsidR="00342096" w:rsidRPr="00342096" w:rsidRDefault="00342096" w:rsidP="00FF4261">
            <w:pPr>
              <w:tabs>
                <w:tab w:val="clear" w:pos="794"/>
                <w:tab w:val="left" w:pos="141"/>
                <w:tab w:val="left" w:pos="4111"/>
              </w:tabs>
              <w:spacing w:before="0"/>
              <w:rPr>
                <w:lang w:val="en-US" w:eastAsia="zh-CN"/>
              </w:rPr>
            </w:pPr>
            <w:r>
              <w:rPr>
                <w:lang w:eastAsia="zh-CN"/>
              </w:rPr>
              <w:t>-</w:t>
            </w:r>
            <w:r>
              <w:rPr>
                <w:rFonts w:hint="eastAsia"/>
                <w:lang w:eastAsia="zh-CN"/>
              </w:rPr>
              <w:tab/>
            </w:r>
            <w:r>
              <w:rPr>
                <w:lang w:eastAsia="zh-CN"/>
              </w:rPr>
              <w:t>ITU-T</w:t>
            </w:r>
            <w:r>
              <w:rPr>
                <w:rFonts w:hint="eastAsia"/>
                <w:lang w:eastAsia="zh-CN"/>
              </w:rPr>
              <w:t>学术成员；</w:t>
            </w:r>
          </w:p>
          <w:p w:rsidR="000520CE" w:rsidRDefault="000520CE" w:rsidP="00FF4261">
            <w:pPr>
              <w:tabs>
                <w:tab w:val="clear" w:pos="794"/>
                <w:tab w:val="left" w:pos="141"/>
                <w:tab w:val="left" w:pos="4111"/>
              </w:tabs>
              <w:spacing w:before="0"/>
              <w:ind w:left="141" w:hanging="141"/>
              <w:rPr>
                <w:lang w:eastAsia="zh-CN"/>
              </w:rPr>
            </w:pPr>
            <w:r>
              <w:rPr>
                <w:lang w:eastAsia="zh-CN"/>
              </w:rPr>
              <w:t>-</w:t>
            </w:r>
            <w:r>
              <w:rPr>
                <w:lang w:eastAsia="zh-CN"/>
              </w:rPr>
              <w:tab/>
            </w:r>
            <w:r>
              <w:rPr>
                <w:rFonts w:hint="eastAsia"/>
                <w:lang w:eastAsia="zh-CN"/>
              </w:rPr>
              <w:t>第</w:t>
            </w:r>
            <w:r w:rsidR="00537732">
              <w:rPr>
                <w:rFonts w:hint="eastAsia"/>
                <w:lang w:eastAsia="zh-CN"/>
              </w:rPr>
              <w:t>13</w:t>
            </w:r>
            <w:r>
              <w:rPr>
                <w:rFonts w:hint="eastAsia"/>
                <w:lang w:eastAsia="zh-CN"/>
              </w:rPr>
              <w:t>研究组正副主席；</w:t>
            </w:r>
          </w:p>
          <w:p w:rsidR="000520CE" w:rsidRDefault="000520CE" w:rsidP="00FF4261">
            <w:pPr>
              <w:tabs>
                <w:tab w:val="clear" w:pos="794"/>
                <w:tab w:val="left" w:pos="141"/>
                <w:tab w:val="left" w:pos="4111"/>
              </w:tabs>
              <w:spacing w:before="0"/>
              <w:ind w:left="141" w:hanging="141"/>
              <w:rPr>
                <w:lang w:eastAsia="zh-CN"/>
              </w:rPr>
            </w:pPr>
            <w:r>
              <w:rPr>
                <w:lang w:eastAsia="zh-CN"/>
              </w:rPr>
              <w:t>-</w:t>
            </w:r>
            <w:r>
              <w:rPr>
                <w:lang w:eastAsia="zh-CN"/>
              </w:rPr>
              <w:tab/>
            </w:r>
            <w:r>
              <w:rPr>
                <w:rFonts w:hint="eastAsia"/>
                <w:lang w:eastAsia="zh-CN"/>
              </w:rPr>
              <w:t>电信发展局主任；</w:t>
            </w:r>
          </w:p>
          <w:p w:rsidR="000520CE" w:rsidRDefault="000520CE" w:rsidP="00FF4261">
            <w:pPr>
              <w:tabs>
                <w:tab w:val="clear" w:pos="794"/>
                <w:tab w:val="clear" w:pos="1191"/>
                <w:tab w:val="clear" w:pos="1588"/>
                <w:tab w:val="clear" w:pos="1985"/>
                <w:tab w:val="left" w:pos="141"/>
              </w:tabs>
              <w:spacing w:before="0"/>
              <w:ind w:left="141" w:hanging="141"/>
              <w:rPr>
                <w:lang w:eastAsia="zh-CN"/>
              </w:rPr>
            </w:pPr>
            <w:r>
              <w:rPr>
                <w:lang w:eastAsia="zh-CN"/>
              </w:rPr>
              <w:t>-</w:t>
            </w:r>
            <w:r>
              <w:rPr>
                <w:lang w:eastAsia="zh-CN"/>
              </w:rPr>
              <w:tab/>
            </w:r>
            <w:r>
              <w:rPr>
                <w:rFonts w:hint="eastAsia"/>
                <w:lang w:eastAsia="zh-CN"/>
              </w:rPr>
              <w:t>无线电通信局主任</w:t>
            </w:r>
          </w:p>
        </w:tc>
      </w:tr>
    </w:tbl>
    <w:p w:rsidR="000520CE" w:rsidRDefault="000520CE" w:rsidP="00FF4261">
      <w:pPr>
        <w:spacing w:before="0"/>
        <w:rPr>
          <w:lang w:eastAsia="zh-CN"/>
        </w:rPr>
      </w:pPr>
    </w:p>
    <w:tbl>
      <w:tblPr>
        <w:tblW w:w="0" w:type="auto"/>
        <w:tblInd w:w="107" w:type="dxa"/>
        <w:tblLayout w:type="fixed"/>
        <w:tblCellMar>
          <w:left w:w="107" w:type="dxa"/>
          <w:right w:w="107" w:type="dxa"/>
        </w:tblCellMar>
        <w:tblLook w:val="0000" w:firstRow="0" w:lastRow="0" w:firstColumn="0" w:lastColumn="0" w:noHBand="0" w:noVBand="0"/>
      </w:tblPr>
      <w:tblGrid>
        <w:gridCol w:w="993"/>
        <w:gridCol w:w="7087"/>
      </w:tblGrid>
      <w:tr w:rsidR="000520CE" w:rsidTr="00742159">
        <w:trPr>
          <w:cantSplit/>
        </w:trPr>
        <w:tc>
          <w:tcPr>
            <w:tcW w:w="993" w:type="dxa"/>
          </w:tcPr>
          <w:p w:rsidR="000520CE" w:rsidRDefault="000520CE" w:rsidP="00FF4261">
            <w:pPr>
              <w:tabs>
                <w:tab w:val="left" w:pos="4111"/>
              </w:tabs>
              <w:ind w:left="-107"/>
              <w:jc w:val="both"/>
              <w:rPr>
                <w:sz w:val="22"/>
                <w:lang w:eastAsia="zh-CN"/>
              </w:rPr>
            </w:pPr>
            <w:r>
              <w:rPr>
                <w:rFonts w:hint="eastAsia"/>
                <w:sz w:val="22"/>
                <w:lang w:eastAsia="zh-CN"/>
              </w:rPr>
              <w:t>事由：</w:t>
            </w:r>
          </w:p>
        </w:tc>
        <w:tc>
          <w:tcPr>
            <w:tcW w:w="7087" w:type="dxa"/>
          </w:tcPr>
          <w:p w:rsidR="000520CE" w:rsidRDefault="00271B58" w:rsidP="00FF4261">
            <w:pPr>
              <w:tabs>
                <w:tab w:val="left" w:pos="4111"/>
              </w:tabs>
              <w:ind w:left="-20" w:right="28"/>
              <w:rPr>
                <w:lang w:eastAsia="zh-CN"/>
              </w:rPr>
            </w:pPr>
            <w:r>
              <w:rPr>
                <w:rFonts w:hint="eastAsia"/>
                <w:b/>
                <w:lang w:eastAsia="zh-CN"/>
              </w:rPr>
              <w:t>批准</w:t>
            </w:r>
            <w:r w:rsidR="00E71E80">
              <w:rPr>
                <w:rFonts w:hint="eastAsia"/>
                <w:b/>
                <w:lang w:eastAsia="zh-CN"/>
              </w:rPr>
              <w:t>新的第</w:t>
            </w:r>
            <w:r w:rsidR="00E71E80">
              <w:rPr>
                <w:rFonts w:hint="eastAsia"/>
                <w:b/>
                <w:lang w:eastAsia="zh-CN"/>
              </w:rPr>
              <w:t>26</w:t>
            </w:r>
            <w:r w:rsidR="00A458BC">
              <w:rPr>
                <w:rFonts w:hint="eastAsia"/>
                <w:b/>
                <w:lang w:eastAsia="zh-CN"/>
              </w:rPr>
              <w:t>/13</w:t>
            </w:r>
            <w:r w:rsidR="00E71E80">
              <w:rPr>
                <w:rFonts w:hint="eastAsia"/>
                <w:b/>
                <w:lang w:eastAsia="zh-CN"/>
              </w:rPr>
              <w:t>、</w:t>
            </w:r>
            <w:r w:rsidR="00E71E80">
              <w:rPr>
                <w:rFonts w:hint="eastAsia"/>
                <w:b/>
                <w:lang w:eastAsia="zh-CN"/>
              </w:rPr>
              <w:t>27</w:t>
            </w:r>
            <w:r w:rsidR="00A458BC">
              <w:rPr>
                <w:rFonts w:hint="eastAsia"/>
                <w:b/>
                <w:lang w:eastAsia="zh-CN"/>
              </w:rPr>
              <w:t>/13</w:t>
            </w:r>
            <w:r w:rsidR="00E71E80">
              <w:rPr>
                <w:rFonts w:hint="eastAsia"/>
                <w:b/>
                <w:lang w:eastAsia="zh-CN"/>
              </w:rPr>
              <w:t>和</w:t>
            </w:r>
            <w:r w:rsidR="00E71E80">
              <w:rPr>
                <w:rFonts w:hint="eastAsia"/>
                <w:b/>
                <w:lang w:eastAsia="zh-CN"/>
              </w:rPr>
              <w:t>28/13</w:t>
            </w:r>
            <w:r w:rsidR="00E71E80">
              <w:rPr>
                <w:rFonts w:hint="eastAsia"/>
                <w:b/>
                <w:lang w:eastAsia="zh-CN"/>
              </w:rPr>
              <w:t>号课题</w:t>
            </w:r>
          </w:p>
        </w:tc>
      </w:tr>
    </w:tbl>
    <w:p w:rsidR="000520CE" w:rsidRDefault="000520CE" w:rsidP="00CF15A2">
      <w:pPr>
        <w:spacing w:before="240"/>
        <w:rPr>
          <w:lang w:eastAsia="zh-CN"/>
        </w:rPr>
      </w:pPr>
      <w:r>
        <w:rPr>
          <w:rFonts w:hint="eastAsia"/>
          <w:lang w:eastAsia="zh-CN"/>
        </w:rPr>
        <w:t>尊敬的先生</w:t>
      </w:r>
      <w:r>
        <w:rPr>
          <w:rFonts w:hint="eastAsia"/>
          <w:lang w:eastAsia="zh-CN"/>
        </w:rPr>
        <w:t>/</w:t>
      </w:r>
      <w:r>
        <w:rPr>
          <w:rFonts w:hint="eastAsia"/>
          <w:lang w:eastAsia="zh-CN"/>
        </w:rPr>
        <w:t>女士：</w:t>
      </w:r>
    </w:p>
    <w:p w:rsidR="00271B58" w:rsidRPr="00E25535" w:rsidRDefault="00271B58" w:rsidP="00CF15A2">
      <w:pPr>
        <w:tabs>
          <w:tab w:val="clear" w:pos="794"/>
          <w:tab w:val="clear" w:pos="1191"/>
          <w:tab w:val="clear" w:pos="1588"/>
          <w:tab w:val="clear" w:pos="1985"/>
          <w:tab w:val="left" w:pos="784"/>
        </w:tabs>
        <w:rPr>
          <w:szCs w:val="24"/>
          <w:lang w:eastAsia="zh-CN"/>
        </w:rPr>
      </w:pPr>
      <w:r>
        <w:rPr>
          <w:rFonts w:hint="eastAsia"/>
          <w:bCs/>
          <w:lang w:eastAsia="zh-CN"/>
        </w:rPr>
        <w:t>1</w:t>
      </w:r>
      <w:r>
        <w:rPr>
          <w:rFonts w:hint="eastAsia"/>
          <w:bCs/>
          <w:lang w:eastAsia="zh-CN"/>
        </w:rPr>
        <w:tab/>
      </w:r>
      <w:r w:rsidR="000520CE">
        <w:rPr>
          <w:rFonts w:hint="eastAsia"/>
          <w:lang w:eastAsia="zh-CN"/>
        </w:rPr>
        <w:t>应</w:t>
      </w:r>
      <w:r w:rsidR="00742159">
        <w:rPr>
          <w:rFonts w:hint="eastAsia"/>
          <w:lang w:eastAsia="zh-CN"/>
        </w:rPr>
        <w:t>有关</w:t>
      </w:r>
      <w:r w:rsidR="00E71E80">
        <w:rPr>
          <w:rFonts w:ascii="STKaiti" w:eastAsia="STKaiti" w:hAnsi="STKaiti" w:hint="eastAsia"/>
          <w:lang w:eastAsia="zh-CN"/>
        </w:rPr>
        <w:t>包括移动和</w:t>
      </w:r>
      <w:r w:rsidR="00E71E80" w:rsidRPr="00E71E80">
        <w:rPr>
          <w:rFonts w:asciiTheme="majorBidi" w:eastAsia="STKaiti" w:hAnsiTheme="majorBidi" w:cstheme="majorBidi"/>
          <w:lang w:eastAsia="zh-CN"/>
        </w:rPr>
        <w:t>NGN</w:t>
      </w:r>
      <w:r w:rsidR="00E71E80">
        <w:rPr>
          <w:rFonts w:ascii="STKaiti" w:eastAsia="STKaiti" w:hAnsi="STKaiti" w:hint="eastAsia"/>
          <w:lang w:eastAsia="zh-CN"/>
        </w:rPr>
        <w:t>在内的未来网络</w:t>
      </w:r>
      <w:r w:rsidR="00742159">
        <w:rPr>
          <w:rFonts w:hint="eastAsia"/>
          <w:lang w:eastAsia="zh-CN"/>
        </w:rPr>
        <w:t>的</w:t>
      </w:r>
      <w:r w:rsidR="000520CE">
        <w:rPr>
          <w:rFonts w:hint="eastAsia"/>
          <w:lang w:eastAsia="zh-CN"/>
        </w:rPr>
        <w:t>第</w:t>
      </w:r>
      <w:r w:rsidR="00E71E80">
        <w:rPr>
          <w:rFonts w:hint="eastAsia"/>
          <w:lang w:eastAsia="zh-CN"/>
        </w:rPr>
        <w:t>13</w:t>
      </w:r>
      <w:r w:rsidR="000520CE">
        <w:rPr>
          <w:rFonts w:hint="eastAsia"/>
          <w:lang w:eastAsia="zh-CN"/>
        </w:rPr>
        <w:t>研究组主席的请求，</w:t>
      </w:r>
      <w:r w:rsidRPr="00563C17">
        <w:rPr>
          <w:rFonts w:ascii="SimSun" w:hAnsi="SimSun"/>
          <w:lang w:val="fr-FR" w:eastAsia="zh-CN"/>
        </w:rPr>
        <w:t>我荣幸地通知您，根据世</w:t>
      </w:r>
      <w:r w:rsidRPr="00E25535">
        <w:rPr>
          <w:szCs w:val="24"/>
          <w:lang w:eastAsia="zh-CN"/>
        </w:rPr>
        <w:t>界电信标准化全会（</w:t>
      </w:r>
      <w:r w:rsidRPr="00E25535">
        <w:rPr>
          <w:szCs w:val="24"/>
          <w:lang w:eastAsia="zh-CN"/>
        </w:rPr>
        <w:t>200</w:t>
      </w:r>
      <w:r>
        <w:rPr>
          <w:rFonts w:hint="eastAsia"/>
          <w:szCs w:val="24"/>
          <w:lang w:eastAsia="zh-CN"/>
        </w:rPr>
        <w:t>8</w:t>
      </w:r>
      <w:r w:rsidRPr="00E25535">
        <w:rPr>
          <w:szCs w:val="24"/>
          <w:lang w:eastAsia="zh-CN"/>
        </w:rPr>
        <w:t>年，</w:t>
      </w:r>
      <w:r>
        <w:rPr>
          <w:rFonts w:hint="eastAsia"/>
          <w:szCs w:val="24"/>
          <w:lang w:eastAsia="zh-CN"/>
        </w:rPr>
        <w:t>约翰内斯堡</w:t>
      </w:r>
      <w:r w:rsidRPr="00811865">
        <w:rPr>
          <w:szCs w:val="24"/>
          <w:lang w:eastAsia="zh-CN"/>
        </w:rPr>
        <w:t>）</w:t>
      </w:r>
      <w:r w:rsidRPr="00E25535">
        <w:rPr>
          <w:szCs w:val="24"/>
          <w:lang w:eastAsia="zh-CN"/>
        </w:rPr>
        <w:t>第</w:t>
      </w:r>
      <w:r w:rsidRPr="00E25535">
        <w:rPr>
          <w:szCs w:val="24"/>
          <w:lang w:eastAsia="zh-CN"/>
        </w:rPr>
        <w:t>1</w:t>
      </w:r>
      <w:r w:rsidRPr="00E25535">
        <w:rPr>
          <w:szCs w:val="24"/>
          <w:lang w:eastAsia="zh-CN"/>
        </w:rPr>
        <w:t>号决议第</w:t>
      </w:r>
      <w:r w:rsidRPr="00E25535">
        <w:rPr>
          <w:szCs w:val="24"/>
          <w:lang w:eastAsia="zh-CN"/>
        </w:rPr>
        <w:t>7</w:t>
      </w:r>
      <w:r w:rsidRPr="00E25535">
        <w:rPr>
          <w:szCs w:val="24"/>
          <w:lang w:eastAsia="zh-CN"/>
        </w:rPr>
        <w:t>节第</w:t>
      </w:r>
      <w:r w:rsidRPr="00E25535">
        <w:rPr>
          <w:szCs w:val="24"/>
          <w:lang w:eastAsia="zh-CN"/>
        </w:rPr>
        <w:t>7.2.2</w:t>
      </w:r>
      <w:r w:rsidRPr="00E25535">
        <w:rPr>
          <w:szCs w:val="24"/>
          <w:lang w:eastAsia="zh-CN"/>
        </w:rPr>
        <w:t>段所述程序，出席</w:t>
      </w:r>
      <w:r>
        <w:rPr>
          <w:rFonts w:hint="eastAsia"/>
          <w:szCs w:val="24"/>
          <w:lang w:eastAsia="zh-CN"/>
        </w:rPr>
        <w:t>该</w:t>
      </w:r>
      <w:r w:rsidRPr="00E25535">
        <w:rPr>
          <w:szCs w:val="24"/>
          <w:lang w:eastAsia="zh-CN"/>
        </w:rPr>
        <w:t>研究组于</w:t>
      </w:r>
      <w:r w:rsidR="00E71E80">
        <w:rPr>
          <w:rFonts w:hint="eastAsia"/>
          <w:lang w:eastAsia="zh-CN"/>
        </w:rPr>
        <w:t>2012</w:t>
      </w:r>
      <w:r w:rsidR="00E71E80">
        <w:rPr>
          <w:rFonts w:hint="eastAsia"/>
          <w:lang w:eastAsia="zh-CN"/>
        </w:rPr>
        <w:t>年</w:t>
      </w:r>
      <w:r w:rsidR="00E71E80">
        <w:rPr>
          <w:rFonts w:hint="eastAsia"/>
          <w:lang w:eastAsia="zh-CN"/>
        </w:rPr>
        <w:t>2</w:t>
      </w:r>
      <w:r w:rsidR="00E71E80">
        <w:rPr>
          <w:rFonts w:hint="eastAsia"/>
          <w:lang w:eastAsia="zh-CN"/>
        </w:rPr>
        <w:t>月</w:t>
      </w:r>
      <w:r w:rsidR="00E71E80">
        <w:rPr>
          <w:rFonts w:hint="eastAsia"/>
          <w:lang w:eastAsia="zh-CN"/>
        </w:rPr>
        <w:t>6</w:t>
      </w:r>
      <w:r w:rsidR="00E71E80">
        <w:rPr>
          <w:rFonts w:hint="eastAsia"/>
          <w:lang w:eastAsia="zh-CN"/>
        </w:rPr>
        <w:t>日</w:t>
      </w:r>
      <w:r w:rsidRPr="00E25535">
        <w:rPr>
          <w:szCs w:val="24"/>
          <w:lang w:eastAsia="zh-CN"/>
        </w:rPr>
        <w:t>在日内瓦召开的上次会议的成员国和</w:t>
      </w:r>
      <w:r>
        <w:rPr>
          <w:rFonts w:hint="eastAsia"/>
          <w:szCs w:val="24"/>
          <w:lang w:eastAsia="zh-CN"/>
        </w:rPr>
        <w:t>部门</w:t>
      </w:r>
      <w:r w:rsidRPr="00E25535">
        <w:rPr>
          <w:szCs w:val="24"/>
          <w:lang w:eastAsia="zh-CN"/>
        </w:rPr>
        <w:t>成员一致同意批准</w:t>
      </w:r>
      <w:r w:rsidR="00A81037">
        <w:rPr>
          <w:rFonts w:hint="eastAsia"/>
          <w:szCs w:val="24"/>
          <w:lang w:eastAsia="zh-CN"/>
        </w:rPr>
        <w:t>以下新课题</w:t>
      </w:r>
      <w:r>
        <w:rPr>
          <w:rFonts w:hint="eastAsia"/>
          <w:szCs w:val="24"/>
          <w:lang w:eastAsia="zh-CN"/>
        </w:rPr>
        <w:t>：</w:t>
      </w:r>
    </w:p>
    <w:p w:rsidR="00271B58" w:rsidRDefault="00271B58" w:rsidP="00CF15A2">
      <w:pPr>
        <w:tabs>
          <w:tab w:val="clear" w:pos="794"/>
          <w:tab w:val="clear" w:pos="1191"/>
          <w:tab w:val="clear" w:pos="1588"/>
          <w:tab w:val="clear" w:pos="1985"/>
        </w:tabs>
        <w:spacing w:before="80"/>
        <w:rPr>
          <w:szCs w:val="24"/>
          <w:lang w:eastAsia="zh-CN"/>
        </w:rPr>
      </w:pPr>
      <w:r w:rsidRPr="00A458BC">
        <w:rPr>
          <w:rFonts w:ascii="STKaiti" w:eastAsia="STKaiti" w:hAnsi="STKaiti" w:hint="eastAsia"/>
          <w:szCs w:val="24"/>
          <w:lang w:eastAsia="zh-CN"/>
        </w:rPr>
        <w:t>第</w:t>
      </w:r>
      <w:r w:rsidR="00A458BC" w:rsidRPr="00A458BC">
        <w:rPr>
          <w:rFonts w:asciiTheme="majorBidi" w:eastAsia="STKaiti" w:hAnsiTheme="majorBidi" w:cstheme="majorBidi"/>
          <w:szCs w:val="24"/>
          <w:lang w:eastAsia="zh-CN"/>
        </w:rPr>
        <w:t>26/13</w:t>
      </w:r>
      <w:r w:rsidRPr="00A458BC">
        <w:rPr>
          <w:rFonts w:ascii="STKaiti" w:eastAsia="STKaiti" w:hAnsi="STKaiti" w:hint="eastAsia"/>
          <w:szCs w:val="24"/>
          <w:lang w:eastAsia="zh-CN"/>
        </w:rPr>
        <w:t>号</w:t>
      </w:r>
      <w:r w:rsidRPr="00952D72">
        <w:rPr>
          <w:rFonts w:ascii="STKaiti" w:eastAsia="STKaiti" w:hAnsi="STKaiti"/>
          <w:szCs w:val="24"/>
          <w:lang w:eastAsia="zh-CN"/>
        </w:rPr>
        <w:t>课题</w:t>
      </w:r>
      <w:r w:rsidR="00A458BC" w:rsidRPr="00A458BC">
        <w:rPr>
          <w:rFonts w:ascii="STKaiti" w:eastAsia="STKaiti" w:hAnsi="STKaiti" w:hint="eastAsia"/>
          <w:szCs w:val="24"/>
          <w:lang w:eastAsia="zh-CN"/>
        </w:rPr>
        <w:t xml:space="preserve"> </w:t>
      </w:r>
      <w:r w:rsidR="00A458BC" w:rsidRPr="00A458BC">
        <w:rPr>
          <w:rFonts w:ascii="STKaiti" w:eastAsia="STKaiti" w:hAnsi="STKaiti"/>
          <w:szCs w:val="24"/>
          <w:lang w:eastAsia="zh-CN"/>
        </w:rPr>
        <w:t>–</w:t>
      </w:r>
      <w:r w:rsidR="00A458BC" w:rsidRPr="00A458BC">
        <w:rPr>
          <w:rFonts w:ascii="STKaiti" w:eastAsia="STKaiti" w:hAnsi="STKaiti" w:hint="eastAsia"/>
          <w:szCs w:val="24"/>
          <w:lang w:eastAsia="zh-CN"/>
        </w:rPr>
        <w:t xml:space="preserve">  </w:t>
      </w:r>
      <w:r w:rsidR="00A458BC">
        <w:rPr>
          <w:rFonts w:ascii="STKaiti" w:eastAsia="STKaiti" w:hAnsi="STKaiti" w:hint="eastAsia"/>
          <w:szCs w:val="24"/>
          <w:lang w:eastAsia="zh-CN"/>
        </w:rPr>
        <w:t>云计算生态系统、</w:t>
      </w:r>
      <w:r w:rsidR="00FF4261">
        <w:rPr>
          <w:rFonts w:ascii="STKaiti" w:eastAsia="STKaiti" w:hAnsi="STKaiti" w:hint="eastAsia"/>
          <w:szCs w:val="24"/>
          <w:lang w:eastAsia="zh-CN"/>
        </w:rPr>
        <w:t>云际</w:t>
      </w:r>
      <w:r w:rsidR="00A458BC">
        <w:rPr>
          <w:rFonts w:ascii="STKaiti" w:eastAsia="STKaiti" w:hAnsi="STKaiti" w:hint="eastAsia"/>
          <w:szCs w:val="24"/>
          <w:lang w:eastAsia="zh-CN"/>
        </w:rPr>
        <w:t>和一般性要求</w:t>
      </w:r>
      <w:r>
        <w:rPr>
          <w:rFonts w:hint="eastAsia"/>
          <w:szCs w:val="24"/>
          <w:lang w:eastAsia="zh-CN"/>
        </w:rPr>
        <w:t>（</w:t>
      </w:r>
      <w:r w:rsidRPr="00E25535">
        <w:rPr>
          <w:szCs w:val="24"/>
          <w:lang w:eastAsia="zh-CN"/>
        </w:rPr>
        <w:t>见附件</w:t>
      </w:r>
      <w:r w:rsidRPr="00E25535">
        <w:rPr>
          <w:szCs w:val="24"/>
          <w:lang w:eastAsia="zh-CN"/>
        </w:rPr>
        <w:t>1</w:t>
      </w:r>
      <w:r w:rsidRPr="00E25535">
        <w:rPr>
          <w:szCs w:val="24"/>
          <w:lang w:eastAsia="zh-CN"/>
        </w:rPr>
        <w:t>）</w:t>
      </w:r>
    </w:p>
    <w:p w:rsidR="00A458BC" w:rsidRDefault="00A458BC" w:rsidP="00CF15A2">
      <w:pPr>
        <w:tabs>
          <w:tab w:val="clear" w:pos="794"/>
          <w:tab w:val="clear" w:pos="1191"/>
          <w:tab w:val="clear" w:pos="1588"/>
          <w:tab w:val="clear" w:pos="1985"/>
        </w:tabs>
        <w:spacing w:before="80"/>
        <w:rPr>
          <w:szCs w:val="24"/>
          <w:lang w:eastAsia="zh-CN"/>
        </w:rPr>
      </w:pPr>
      <w:r w:rsidRPr="00A458BC">
        <w:rPr>
          <w:rFonts w:ascii="STKaiti" w:eastAsia="STKaiti" w:hAnsi="STKaiti" w:hint="eastAsia"/>
          <w:szCs w:val="24"/>
          <w:lang w:eastAsia="zh-CN"/>
        </w:rPr>
        <w:t>第</w:t>
      </w:r>
      <w:r w:rsidRPr="00A458BC">
        <w:rPr>
          <w:rFonts w:asciiTheme="majorBidi" w:eastAsia="STKaiti" w:hAnsiTheme="majorBidi" w:cstheme="majorBidi"/>
          <w:szCs w:val="24"/>
          <w:lang w:eastAsia="zh-CN"/>
        </w:rPr>
        <w:t>2</w:t>
      </w:r>
      <w:r>
        <w:rPr>
          <w:rFonts w:asciiTheme="majorBidi" w:eastAsia="STKaiti" w:hAnsiTheme="majorBidi" w:cstheme="majorBidi" w:hint="eastAsia"/>
          <w:szCs w:val="24"/>
          <w:lang w:eastAsia="zh-CN"/>
        </w:rPr>
        <w:t>7</w:t>
      </w:r>
      <w:r w:rsidRPr="00A458BC">
        <w:rPr>
          <w:rFonts w:asciiTheme="majorBidi" w:eastAsia="STKaiti" w:hAnsiTheme="majorBidi" w:cstheme="majorBidi"/>
          <w:szCs w:val="24"/>
          <w:lang w:eastAsia="zh-CN"/>
        </w:rPr>
        <w:t>/13</w:t>
      </w:r>
      <w:r w:rsidRPr="00A458BC">
        <w:rPr>
          <w:rFonts w:ascii="STKaiti" w:eastAsia="STKaiti" w:hAnsi="STKaiti" w:hint="eastAsia"/>
          <w:szCs w:val="24"/>
          <w:lang w:eastAsia="zh-CN"/>
        </w:rPr>
        <w:t>号</w:t>
      </w:r>
      <w:r w:rsidRPr="00952D72">
        <w:rPr>
          <w:rFonts w:ascii="STKaiti" w:eastAsia="STKaiti" w:hAnsi="STKaiti"/>
          <w:szCs w:val="24"/>
          <w:lang w:eastAsia="zh-CN"/>
        </w:rPr>
        <w:t>课题</w:t>
      </w:r>
      <w:r w:rsidRPr="00A458BC">
        <w:rPr>
          <w:rFonts w:ascii="STKaiti" w:eastAsia="STKaiti" w:hAnsi="STKaiti" w:hint="eastAsia"/>
          <w:szCs w:val="24"/>
          <w:lang w:eastAsia="zh-CN"/>
        </w:rPr>
        <w:t xml:space="preserve"> </w:t>
      </w:r>
      <w:r w:rsidRPr="00A458BC">
        <w:rPr>
          <w:rFonts w:ascii="STKaiti" w:eastAsia="STKaiti" w:hAnsi="STKaiti"/>
          <w:szCs w:val="24"/>
          <w:lang w:eastAsia="zh-CN"/>
        </w:rPr>
        <w:t>–</w:t>
      </w:r>
      <w:r w:rsidRPr="00A458BC">
        <w:rPr>
          <w:rFonts w:ascii="STKaiti" w:eastAsia="STKaiti" w:hAnsi="STKaiti" w:hint="eastAsia"/>
          <w:szCs w:val="24"/>
          <w:lang w:eastAsia="zh-CN"/>
        </w:rPr>
        <w:t xml:space="preserve">  </w:t>
      </w:r>
      <w:r>
        <w:rPr>
          <w:rFonts w:ascii="STKaiti" w:eastAsia="STKaiti" w:hAnsi="STKaiti" w:hint="eastAsia"/>
          <w:szCs w:val="24"/>
          <w:lang w:eastAsia="zh-CN"/>
        </w:rPr>
        <w:t>云功能架构、基础设施和网络</w:t>
      </w:r>
      <w:r>
        <w:rPr>
          <w:rFonts w:hint="eastAsia"/>
          <w:szCs w:val="24"/>
          <w:lang w:eastAsia="zh-CN"/>
        </w:rPr>
        <w:t>（</w:t>
      </w:r>
      <w:r w:rsidRPr="00E25535">
        <w:rPr>
          <w:szCs w:val="24"/>
          <w:lang w:eastAsia="zh-CN"/>
        </w:rPr>
        <w:t>见附件</w:t>
      </w:r>
      <w:r>
        <w:rPr>
          <w:rFonts w:hint="eastAsia"/>
          <w:szCs w:val="24"/>
          <w:lang w:eastAsia="zh-CN"/>
        </w:rPr>
        <w:t>2</w:t>
      </w:r>
      <w:r w:rsidRPr="00E25535">
        <w:rPr>
          <w:szCs w:val="24"/>
          <w:lang w:eastAsia="zh-CN"/>
        </w:rPr>
        <w:t>）</w:t>
      </w:r>
    </w:p>
    <w:p w:rsidR="00A458BC" w:rsidRPr="00E25535" w:rsidRDefault="00A458BC" w:rsidP="00CF15A2">
      <w:pPr>
        <w:tabs>
          <w:tab w:val="clear" w:pos="794"/>
          <w:tab w:val="clear" w:pos="1191"/>
          <w:tab w:val="clear" w:pos="1588"/>
          <w:tab w:val="clear" w:pos="1985"/>
        </w:tabs>
        <w:spacing w:before="80"/>
        <w:rPr>
          <w:szCs w:val="24"/>
          <w:lang w:eastAsia="zh-CN"/>
        </w:rPr>
      </w:pPr>
      <w:r w:rsidRPr="00A458BC">
        <w:rPr>
          <w:rFonts w:ascii="STKaiti" w:eastAsia="STKaiti" w:hAnsi="STKaiti" w:hint="eastAsia"/>
          <w:szCs w:val="24"/>
          <w:lang w:eastAsia="zh-CN"/>
        </w:rPr>
        <w:t>第</w:t>
      </w:r>
      <w:r w:rsidRPr="00A458BC">
        <w:rPr>
          <w:rFonts w:asciiTheme="majorBidi" w:eastAsia="STKaiti" w:hAnsiTheme="majorBidi" w:cstheme="majorBidi"/>
          <w:szCs w:val="24"/>
          <w:lang w:eastAsia="zh-CN"/>
        </w:rPr>
        <w:t>2</w:t>
      </w:r>
      <w:r>
        <w:rPr>
          <w:rFonts w:asciiTheme="majorBidi" w:eastAsia="STKaiti" w:hAnsiTheme="majorBidi" w:cstheme="majorBidi" w:hint="eastAsia"/>
          <w:szCs w:val="24"/>
          <w:lang w:eastAsia="zh-CN"/>
        </w:rPr>
        <w:t>8</w:t>
      </w:r>
      <w:r w:rsidRPr="00A458BC">
        <w:rPr>
          <w:rFonts w:asciiTheme="majorBidi" w:eastAsia="STKaiti" w:hAnsiTheme="majorBidi" w:cstheme="majorBidi"/>
          <w:szCs w:val="24"/>
          <w:lang w:eastAsia="zh-CN"/>
        </w:rPr>
        <w:t>/13</w:t>
      </w:r>
      <w:r w:rsidRPr="00A458BC">
        <w:rPr>
          <w:rFonts w:ascii="STKaiti" w:eastAsia="STKaiti" w:hAnsi="STKaiti" w:hint="eastAsia"/>
          <w:szCs w:val="24"/>
          <w:lang w:eastAsia="zh-CN"/>
        </w:rPr>
        <w:t>号</w:t>
      </w:r>
      <w:r w:rsidRPr="00952D72">
        <w:rPr>
          <w:rFonts w:ascii="STKaiti" w:eastAsia="STKaiti" w:hAnsi="STKaiti"/>
          <w:szCs w:val="24"/>
          <w:lang w:eastAsia="zh-CN"/>
        </w:rPr>
        <w:t>课题</w:t>
      </w:r>
      <w:r w:rsidRPr="00A458BC">
        <w:rPr>
          <w:rFonts w:ascii="STKaiti" w:eastAsia="STKaiti" w:hAnsi="STKaiti" w:hint="eastAsia"/>
          <w:szCs w:val="24"/>
          <w:lang w:eastAsia="zh-CN"/>
        </w:rPr>
        <w:t xml:space="preserve"> </w:t>
      </w:r>
      <w:r w:rsidRPr="00A458BC">
        <w:rPr>
          <w:rFonts w:ascii="STKaiti" w:eastAsia="STKaiti" w:hAnsi="STKaiti"/>
          <w:szCs w:val="24"/>
          <w:lang w:eastAsia="zh-CN"/>
        </w:rPr>
        <w:t>–</w:t>
      </w:r>
      <w:r w:rsidRPr="00A458BC">
        <w:rPr>
          <w:rFonts w:ascii="STKaiti" w:eastAsia="STKaiti" w:hAnsi="STKaiti" w:hint="eastAsia"/>
          <w:szCs w:val="24"/>
          <w:lang w:eastAsia="zh-CN"/>
        </w:rPr>
        <w:t xml:space="preserve">  </w:t>
      </w:r>
      <w:r>
        <w:rPr>
          <w:rFonts w:ascii="STKaiti" w:eastAsia="STKaiti" w:hAnsi="STKaiti" w:hint="eastAsia"/>
          <w:szCs w:val="24"/>
          <w:lang w:eastAsia="zh-CN"/>
        </w:rPr>
        <w:t>云计算</w:t>
      </w:r>
      <w:r w:rsidR="00F505AD">
        <w:rPr>
          <w:rFonts w:ascii="STKaiti" w:eastAsia="STKaiti" w:hAnsi="STKaiti" w:hint="eastAsia"/>
          <w:szCs w:val="24"/>
          <w:lang w:eastAsia="zh-CN"/>
        </w:rPr>
        <w:t>资源管理和虚拟化</w:t>
      </w:r>
      <w:r>
        <w:rPr>
          <w:rFonts w:hint="eastAsia"/>
          <w:szCs w:val="24"/>
          <w:lang w:eastAsia="zh-CN"/>
        </w:rPr>
        <w:t>（</w:t>
      </w:r>
      <w:r w:rsidRPr="00E25535">
        <w:rPr>
          <w:szCs w:val="24"/>
          <w:lang w:eastAsia="zh-CN"/>
        </w:rPr>
        <w:t>见附件</w:t>
      </w:r>
      <w:r>
        <w:rPr>
          <w:rFonts w:hint="eastAsia"/>
          <w:szCs w:val="24"/>
          <w:lang w:eastAsia="zh-CN"/>
        </w:rPr>
        <w:t>3</w:t>
      </w:r>
      <w:r w:rsidRPr="00E25535">
        <w:rPr>
          <w:szCs w:val="24"/>
          <w:lang w:eastAsia="zh-CN"/>
        </w:rPr>
        <w:t>）</w:t>
      </w:r>
    </w:p>
    <w:p w:rsidR="00271B58" w:rsidRPr="00E25535" w:rsidRDefault="00271B58" w:rsidP="00FF4261">
      <w:pPr>
        <w:tabs>
          <w:tab w:val="clear" w:pos="794"/>
          <w:tab w:val="clear" w:pos="1191"/>
          <w:tab w:val="clear" w:pos="1588"/>
          <w:tab w:val="clear" w:pos="1985"/>
          <w:tab w:val="left" w:pos="784"/>
        </w:tabs>
        <w:spacing w:before="240"/>
        <w:rPr>
          <w:szCs w:val="24"/>
          <w:lang w:eastAsia="zh-CN"/>
        </w:rPr>
      </w:pPr>
      <w:r w:rsidRPr="00271B58">
        <w:rPr>
          <w:rFonts w:hint="eastAsia"/>
          <w:szCs w:val="24"/>
          <w:lang w:eastAsia="zh-CN"/>
        </w:rPr>
        <w:t>2</w:t>
      </w:r>
      <w:r w:rsidRPr="00271B58">
        <w:rPr>
          <w:rFonts w:hint="eastAsia"/>
          <w:szCs w:val="24"/>
          <w:lang w:eastAsia="zh-CN"/>
        </w:rPr>
        <w:tab/>
      </w:r>
      <w:r w:rsidRPr="00E25535">
        <w:rPr>
          <w:b/>
          <w:szCs w:val="24"/>
          <w:lang w:eastAsia="zh-CN"/>
        </w:rPr>
        <w:t>因此，第</w:t>
      </w:r>
      <w:r w:rsidR="005E5AA9">
        <w:rPr>
          <w:rFonts w:hint="eastAsia"/>
          <w:b/>
          <w:szCs w:val="24"/>
          <w:lang w:eastAsia="zh-CN"/>
        </w:rPr>
        <w:t>26/13</w:t>
      </w:r>
      <w:r w:rsidR="005E5AA9">
        <w:rPr>
          <w:rFonts w:hint="eastAsia"/>
          <w:b/>
          <w:szCs w:val="24"/>
          <w:lang w:eastAsia="zh-CN"/>
        </w:rPr>
        <w:t>、</w:t>
      </w:r>
      <w:r w:rsidR="005E5AA9">
        <w:rPr>
          <w:rFonts w:hint="eastAsia"/>
          <w:b/>
          <w:szCs w:val="24"/>
          <w:lang w:eastAsia="zh-CN"/>
        </w:rPr>
        <w:t>27/13</w:t>
      </w:r>
      <w:r w:rsidR="005E5AA9">
        <w:rPr>
          <w:rFonts w:hint="eastAsia"/>
          <w:b/>
          <w:szCs w:val="24"/>
          <w:lang w:eastAsia="zh-CN"/>
        </w:rPr>
        <w:t>和</w:t>
      </w:r>
      <w:r w:rsidR="005E5AA9">
        <w:rPr>
          <w:rFonts w:hint="eastAsia"/>
          <w:b/>
          <w:szCs w:val="24"/>
          <w:lang w:eastAsia="zh-CN"/>
        </w:rPr>
        <w:t>28/13</w:t>
      </w:r>
      <w:r>
        <w:rPr>
          <w:rFonts w:hint="eastAsia"/>
          <w:b/>
          <w:szCs w:val="24"/>
          <w:lang w:eastAsia="zh-CN"/>
        </w:rPr>
        <w:t>号课</w:t>
      </w:r>
      <w:r w:rsidRPr="00E25535">
        <w:rPr>
          <w:b/>
          <w:szCs w:val="24"/>
          <w:lang w:eastAsia="zh-CN"/>
        </w:rPr>
        <w:t>题获得批准。</w:t>
      </w:r>
    </w:p>
    <w:p w:rsidR="0090418F" w:rsidRDefault="00271B58" w:rsidP="00FF4261">
      <w:pPr>
        <w:spacing w:before="240"/>
        <w:rPr>
          <w:lang w:eastAsia="zh-CN"/>
        </w:rPr>
      </w:pPr>
      <w:r>
        <w:rPr>
          <w:rFonts w:hint="eastAsia"/>
          <w:lang w:eastAsia="zh-CN"/>
        </w:rPr>
        <w:t>3</w:t>
      </w:r>
      <w:r>
        <w:rPr>
          <w:rFonts w:hint="eastAsia"/>
          <w:lang w:eastAsia="zh-CN"/>
        </w:rPr>
        <w:tab/>
      </w:r>
      <w:r w:rsidR="00FF4261">
        <w:rPr>
          <w:rFonts w:hint="eastAsia"/>
          <w:lang w:eastAsia="zh-CN"/>
        </w:rPr>
        <w:t>将</w:t>
      </w:r>
      <w:r w:rsidR="0090418F">
        <w:rPr>
          <w:rFonts w:hint="eastAsia"/>
          <w:lang w:eastAsia="zh-CN"/>
        </w:rPr>
        <w:t>形成的</w:t>
      </w:r>
      <w:r w:rsidR="00FF4261">
        <w:rPr>
          <w:rFonts w:hint="eastAsia"/>
          <w:lang w:eastAsia="zh-CN"/>
        </w:rPr>
        <w:t>相关</w:t>
      </w:r>
      <w:r w:rsidR="0090418F">
        <w:rPr>
          <w:rFonts w:hint="eastAsia"/>
          <w:lang w:eastAsia="zh-CN"/>
        </w:rPr>
        <w:t>建议书将采用</w:t>
      </w:r>
      <w:r w:rsidR="0090418F" w:rsidRPr="00E25535">
        <w:rPr>
          <w:lang w:eastAsia="zh-CN"/>
        </w:rPr>
        <w:t>替换批准程序（</w:t>
      </w:r>
      <w:r w:rsidR="0090418F" w:rsidRPr="00E25535">
        <w:rPr>
          <w:lang w:eastAsia="zh-CN"/>
        </w:rPr>
        <w:t>AAP</w:t>
      </w:r>
      <w:r w:rsidR="0090418F" w:rsidRPr="00E25535">
        <w:rPr>
          <w:lang w:eastAsia="zh-CN"/>
        </w:rPr>
        <w:t>）</w:t>
      </w:r>
      <w:r w:rsidR="0090418F">
        <w:rPr>
          <w:rFonts w:hint="eastAsia"/>
          <w:lang w:eastAsia="zh-CN"/>
        </w:rPr>
        <w:t>，但</w:t>
      </w:r>
      <w:r w:rsidR="00BD3A27">
        <w:rPr>
          <w:rFonts w:hint="eastAsia"/>
          <w:lang w:eastAsia="zh-CN"/>
        </w:rPr>
        <w:t>其中</w:t>
      </w:r>
      <w:r w:rsidR="00FF4261">
        <w:rPr>
          <w:rFonts w:hint="eastAsia"/>
          <w:lang w:eastAsia="zh-CN"/>
        </w:rPr>
        <w:t>那些已被指定纳入</w:t>
      </w:r>
      <w:r w:rsidR="0090418F">
        <w:rPr>
          <w:rFonts w:hint="eastAsia"/>
          <w:lang w:eastAsia="zh-CN"/>
        </w:rPr>
        <w:t>具有规则影响的</w:t>
      </w:r>
      <w:r w:rsidR="00FF4261">
        <w:rPr>
          <w:rFonts w:hint="eastAsia"/>
          <w:lang w:eastAsia="zh-CN"/>
        </w:rPr>
        <w:t>云计算实际成果的</w:t>
      </w:r>
      <w:r w:rsidR="0090418F">
        <w:rPr>
          <w:rFonts w:hint="eastAsia"/>
          <w:lang w:eastAsia="zh-CN"/>
        </w:rPr>
        <w:t>建议书</w:t>
      </w:r>
      <w:r w:rsidR="0090418F" w:rsidRPr="0090418F">
        <w:rPr>
          <w:rFonts w:hint="eastAsia"/>
          <w:b/>
          <w:bCs/>
          <w:lang w:eastAsia="zh-CN"/>
        </w:rPr>
        <w:t>除外</w:t>
      </w:r>
      <w:r w:rsidR="0090418F">
        <w:rPr>
          <w:rFonts w:hint="eastAsia"/>
          <w:lang w:eastAsia="zh-CN"/>
        </w:rPr>
        <w:t>，此类建议书将采用传统批准程序（</w:t>
      </w:r>
      <w:r w:rsidR="0090418F">
        <w:rPr>
          <w:rFonts w:hint="eastAsia"/>
          <w:lang w:eastAsia="zh-CN"/>
        </w:rPr>
        <w:t>TPA</w:t>
      </w:r>
      <w:r w:rsidR="0090418F">
        <w:rPr>
          <w:rFonts w:hint="eastAsia"/>
          <w:lang w:eastAsia="zh-CN"/>
        </w:rPr>
        <w:t>）。</w:t>
      </w:r>
    </w:p>
    <w:p w:rsidR="0090418F" w:rsidRDefault="0090418F" w:rsidP="00FF4261">
      <w:pPr>
        <w:spacing w:before="240"/>
        <w:rPr>
          <w:lang w:eastAsia="zh-CN"/>
        </w:rPr>
      </w:pPr>
      <w:r>
        <w:rPr>
          <w:rFonts w:hint="eastAsia"/>
          <w:lang w:eastAsia="zh-CN"/>
        </w:rPr>
        <w:t>4</w:t>
      </w:r>
      <w:r>
        <w:rPr>
          <w:rFonts w:hint="eastAsia"/>
          <w:lang w:eastAsia="zh-CN"/>
        </w:rPr>
        <w:tab/>
      </w:r>
      <w:r>
        <w:rPr>
          <w:rFonts w:hint="eastAsia"/>
          <w:lang w:eastAsia="zh-CN"/>
        </w:rPr>
        <w:t>新的课题将划分给新成立的</w:t>
      </w:r>
      <w:r w:rsidR="00BD3A27">
        <w:rPr>
          <w:rFonts w:hint="eastAsia"/>
          <w:lang w:eastAsia="zh-CN"/>
        </w:rPr>
        <w:t>有关</w:t>
      </w:r>
      <w:r w:rsidR="00FF4261" w:rsidRPr="00FF4261">
        <w:rPr>
          <w:rFonts w:ascii="STKaiti" w:eastAsia="STKaiti" w:hAnsi="STKaiti" w:hint="eastAsia"/>
          <w:lang w:eastAsia="zh-CN"/>
        </w:rPr>
        <w:t>“</w:t>
      </w:r>
      <w:r w:rsidR="00BD3A27" w:rsidRPr="0090418F">
        <w:rPr>
          <w:rFonts w:ascii="STKaiti" w:eastAsia="STKaiti" w:hAnsi="STKaiti" w:hint="eastAsia"/>
          <w:lang w:eastAsia="zh-CN"/>
        </w:rPr>
        <w:t>云计算</w:t>
      </w:r>
      <w:r w:rsidR="00FF4261">
        <w:rPr>
          <w:rFonts w:ascii="STKaiti" w:eastAsia="STKaiti" w:hAnsi="STKaiti" w:hint="eastAsia"/>
          <w:lang w:eastAsia="zh-CN"/>
        </w:rPr>
        <w:t>”</w:t>
      </w:r>
      <w:r w:rsidR="00BD3A27">
        <w:rPr>
          <w:rFonts w:hint="eastAsia"/>
          <w:lang w:eastAsia="zh-CN"/>
        </w:rPr>
        <w:t>的</w:t>
      </w:r>
      <w:r>
        <w:rPr>
          <w:rFonts w:hint="eastAsia"/>
          <w:lang w:eastAsia="zh-CN"/>
        </w:rPr>
        <w:t>6/13</w:t>
      </w:r>
      <w:r>
        <w:rPr>
          <w:rFonts w:hint="eastAsia"/>
          <w:lang w:eastAsia="zh-CN"/>
        </w:rPr>
        <w:t>工作组。</w:t>
      </w:r>
    </w:p>
    <w:p w:rsidR="000520CE" w:rsidRPr="004663B4" w:rsidRDefault="000520CE" w:rsidP="00FF4261">
      <w:pPr>
        <w:rPr>
          <w:lang w:val="en-US" w:eastAsia="zh-CN"/>
        </w:rPr>
      </w:pPr>
      <w:r>
        <w:rPr>
          <w:rFonts w:hint="eastAsia"/>
          <w:lang w:eastAsia="zh-CN"/>
        </w:rPr>
        <w:t>顺致敬意</w:t>
      </w:r>
      <w:r w:rsidR="00271B58">
        <w:rPr>
          <w:rFonts w:hint="eastAsia"/>
          <w:lang w:eastAsia="zh-CN"/>
        </w:rPr>
        <w:t>！</w:t>
      </w:r>
    </w:p>
    <w:p w:rsidR="0005363C" w:rsidRDefault="0005363C" w:rsidP="00FF4261">
      <w:pPr>
        <w:rPr>
          <w:lang w:eastAsia="zh-CN"/>
        </w:rPr>
      </w:pPr>
    </w:p>
    <w:p w:rsidR="000520CE" w:rsidRDefault="000520CE" w:rsidP="00CF15A2">
      <w:pPr>
        <w:tabs>
          <w:tab w:val="clear" w:pos="794"/>
          <w:tab w:val="left" w:pos="180"/>
        </w:tabs>
        <w:spacing w:before="840"/>
        <w:rPr>
          <w:lang w:eastAsia="zh-CN"/>
        </w:rPr>
      </w:pPr>
      <w:r>
        <w:rPr>
          <w:rFonts w:hint="eastAsia"/>
          <w:lang w:eastAsia="zh-CN"/>
        </w:rPr>
        <w:t>电信标准化局主任</w:t>
      </w:r>
      <w:r>
        <w:rPr>
          <w:lang w:eastAsia="zh-CN"/>
        </w:rPr>
        <w:br/>
      </w:r>
      <w:r w:rsidR="00742159">
        <w:rPr>
          <w:rFonts w:hint="eastAsia"/>
          <w:lang w:eastAsia="zh-CN"/>
        </w:rPr>
        <w:tab/>
      </w:r>
      <w:r>
        <w:rPr>
          <w:rFonts w:hint="eastAsia"/>
          <w:lang w:eastAsia="zh-CN"/>
        </w:rPr>
        <w:t>马尔科姆</w:t>
      </w:r>
      <w:r w:rsidRPr="00B54FD5">
        <w:rPr>
          <w:sz w:val="20"/>
          <w:lang w:eastAsia="zh-CN"/>
        </w:rPr>
        <w:t>•</w:t>
      </w:r>
      <w:r>
        <w:rPr>
          <w:rFonts w:hint="eastAsia"/>
          <w:lang w:eastAsia="zh-CN"/>
        </w:rPr>
        <w:t>琼森</w:t>
      </w:r>
    </w:p>
    <w:p w:rsidR="00E02F7F" w:rsidRDefault="000520CE" w:rsidP="001224B3">
      <w:pPr>
        <w:spacing w:before="240"/>
        <w:rPr>
          <w:rFonts w:asciiTheme="majorBidi" w:hAnsiTheme="majorBidi" w:cstheme="majorBidi"/>
          <w:bCs/>
          <w:szCs w:val="24"/>
          <w:lang w:eastAsia="zh-CN"/>
        </w:rPr>
      </w:pPr>
      <w:r w:rsidRPr="00271B58">
        <w:rPr>
          <w:rFonts w:hint="eastAsia"/>
          <w:b/>
          <w:bCs/>
          <w:lang w:eastAsia="zh-CN"/>
        </w:rPr>
        <w:t>附件：</w:t>
      </w:r>
      <w:r w:rsidR="00E02F7F" w:rsidRPr="00E02F7F">
        <w:rPr>
          <w:rFonts w:hint="eastAsia"/>
          <w:lang w:eastAsia="zh-CN"/>
        </w:rPr>
        <w:t>3</w:t>
      </w:r>
      <w:r w:rsidRPr="00E02F7F">
        <w:rPr>
          <w:rFonts w:hint="eastAsia"/>
          <w:lang w:eastAsia="zh-CN"/>
        </w:rPr>
        <w:t>件</w:t>
      </w:r>
      <w:r w:rsidR="00E02F7F">
        <w:rPr>
          <w:rFonts w:asciiTheme="majorBidi" w:hAnsiTheme="majorBidi" w:cstheme="majorBidi"/>
          <w:bCs/>
          <w:szCs w:val="24"/>
          <w:lang w:eastAsia="zh-CN"/>
        </w:rPr>
        <w:br w:type="page"/>
      </w:r>
    </w:p>
    <w:p w:rsidR="00F65568" w:rsidRDefault="00F65568" w:rsidP="00FF4261">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Cs/>
          <w:szCs w:val="24"/>
          <w:lang w:eastAsia="zh-CN"/>
        </w:rPr>
      </w:pPr>
      <w:r>
        <w:rPr>
          <w:rFonts w:asciiTheme="majorBidi" w:hAnsiTheme="majorBidi" w:cstheme="majorBidi" w:hint="eastAsia"/>
          <w:bCs/>
          <w:szCs w:val="24"/>
          <w:lang w:eastAsia="zh-CN"/>
        </w:rPr>
        <w:lastRenderedPageBreak/>
        <w:t>（电信标准化局第</w:t>
      </w:r>
      <w:r w:rsidR="00577252" w:rsidRPr="00577252">
        <w:rPr>
          <w:rFonts w:asciiTheme="majorBidi" w:hAnsiTheme="majorBidi" w:cstheme="majorBidi"/>
          <w:bCs/>
          <w:szCs w:val="24"/>
          <w:lang w:eastAsia="zh-CN"/>
        </w:rPr>
        <w:t>26</w:t>
      </w:r>
      <w:r>
        <w:rPr>
          <w:rFonts w:asciiTheme="majorBidi" w:hAnsiTheme="majorBidi" w:cstheme="majorBidi"/>
          <w:bCs/>
          <w:szCs w:val="24"/>
          <w:lang w:eastAsia="zh-CN"/>
        </w:rPr>
        <w:t>2</w:t>
      </w:r>
      <w:r>
        <w:rPr>
          <w:rFonts w:asciiTheme="majorBidi" w:hAnsiTheme="majorBidi" w:cstheme="majorBidi" w:hint="eastAsia"/>
          <w:bCs/>
          <w:szCs w:val="24"/>
          <w:lang w:eastAsia="zh-CN"/>
        </w:rPr>
        <w:t>号通函）</w:t>
      </w:r>
    </w:p>
    <w:p w:rsidR="00577252" w:rsidRPr="00577252" w:rsidRDefault="00F65568" w:rsidP="00FF4261">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Cs w:val="24"/>
          <w:lang w:eastAsia="zh-CN"/>
        </w:rPr>
      </w:pPr>
      <w:r>
        <w:rPr>
          <w:rFonts w:asciiTheme="majorBidi" w:hAnsiTheme="majorBidi" w:cstheme="majorBidi" w:hint="eastAsia"/>
          <w:bCs/>
          <w:szCs w:val="24"/>
          <w:lang w:eastAsia="zh-CN"/>
        </w:rPr>
        <w:t>附件</w:t>
      </w:r>
      <w:r w:rsidRPr="00577252">
        <w:rPr>
          <w:rFonts w:asciiTheme="majorBidi" w:hAnsiTheme="majorBidi" w:cstheme="majorBidi"/>
          <w:bCs/>
          <w:szCs w:val="24"/>
          <w:lang w:eastAsia="zh-CN"/>
        </w:rPr>
        <w:t xml:space="preserve"> 1</w:t>
      </w:r>
      <w:r w:rsidRPr="00577252">
        <w:rPr>
          <w:rFonts w:asciiTheme="majorBidi" w:hAnsiTheme="majorBidi" w:cstheme="majorBidi"/>
          <w:bCs/>
          <w:szCs w:val="24"/>
          <w:lang w:eastAsia="zh-CN"/>
        </w:rPr>
        <w:br/>
      </w:r>
    </w:p>
    <w:p w:rsidR="00577252" w:rsidRPr="00577252" w:rsidRDefault="000D74A5" w:rsidP="00FF4261">
      <w:pPr>
        <w:pStyle w:val="AnnexNotitle"/>
        <w:spacing w:before="240"/>
        <w:rPr>
          <w:rFonts w:asciiTheme="majorBidi" w:hAnsiTheme="majorBidi" w:cstheme="majorBidi"/>
          <w:sz w:val="24"/>
          <w:szCs w:val="24"/>
          <w:lang w:eastAsia="zh-CN"/>
        </w:rPr>
      </w:pPr>
      <w:r>
        <w:rPr>
          <w:rFonts w:asciiTheme="minorEastAsia" w:eastAsiaTheme="minorEastAsia" w:hAnsiTheme="minorEastAsia" w:cstheme="majorBidi" w:hint="eastAsia"/>
          <w:sz w:val="24"/>
          <w:szCs w:val="24"/>
          <w:lang w:eastAsia="zh-CN"/>
        </w:rPr>
        <w:t>第</w:t>
      </w:r>
      <w:r w:rsidR="00577252" w:rsidRPr="00577252">
        <w:rPr>
          <w:rFonts w:asciiTheme="majorBidi" w:hAnsiTheme="majorBidi" w:cstheme="majorBidi"/>
          <w:sz w:val="24"/>
          <w:szCs w:val="24"/>
          <w:lang w:eastAsia="zh-CN"/>
        </w:rPr>
        <w:t>26/13</w:t>
      </w:r>
      <w:r>
        <w:rPr>
          <w:rFonts w:asciiTheme="minorEastAsia" w:eastAsiaTheme="minorEastAsia" w:hAnsiTheme="minorEastAsia" w:cstheme="majorBidi" w:hint="eastAsia"/>
          <w:sz w:val="24"/>
          <w:szCs w:val="24"/>
          <w:lang w:eastAsia="zh-CN"/>
        </w:rPr>
        <w:t>号课题案文</w:t>
      </w:r>
    </w:p>
    <w:p w:rsidR="00577252" w:rsidRPr="00FF4261" w:rsidRDefault="0020307C" w:rsidP="00FF4261">
      <w:pPr>
        <w:pStyle w:val="Figure"/>
        <w:rPr>
          <w:b/>
          <w:bCs/>
          <w:lang w:eastAsia="ko-KR"/>
        </w:rPr>
      </w:pPr>
      <w:r w:rsidRPr="00FF4261">
        <w:rPr>
          <w:rFonts w:eastAsiaTheme="minorEastAsia"/>
          <w:b/>
          <w:bCs/>
          <w:lang w:eastAsia="zh-CN"/>
        </w:rPr>
        <w:t>第</w:t>
      </w:r>
      <w:r w:rsidR="00577252" w:rsidRPr="00FF4261">
        <w:rPr>
          <w:b/>
          <w:bCs/>
          <w:lang w:eastAsia="zh-CN"/>
        </w:rPr>
        <w:t>26/</w:t>
      </w:r>
      <w:r w:rsidR="00577252" w:rsidRPr="00FF4261">
        <w:rPr>
          <w:b/>
          <w:bCs/>
          <w:lang w:eastAsia="ko-KR"/>
        </w:rPr>
        <w:t>13</w:t>
      </w:r>
      <w:r w:rsidRPr="00FF4261">
        <w:rPr>
          <w:rFonts w:eastAsiaTheme="minorEastAsia"/>
          <w:b/>
          <w:bCs/>
          <w:lang w:eastAsia="zh-CN"/>
        </w:rPr>
        <w:t>号课题</w:t>
      </w:r>
      <w:r w:rsidR="00577252" w:rsidRPr="00FF4261">
        <w:rPr>
          <w:b/>
          <w:bCs/>
          <w:lang w:eastAsia="zh-CN"/>
        </w:rPr>
        <w:t xml:space="preserve"> –</w:t>
      </w:r>
      <w:r w:rsidRPr="00FF4261">
        <w:rPr>
          <w:rFonts w:eastAsiaTheme="minorEastAsia"/>
          <w:b/>
          <w:bCs/>
          <w:lang w:eastAsia="zh-CN"/>
        </w:rPr>
        <w:t xml:space="preserve"> </w:t>
      </w:r>
      <w:r w:rsidRPr="00FF4261">
        <w:rPr>
          <w:rFonts w:eastAsiaTheme="minorEastAsia"/>
          <w:b/>
          <w:bCs/>
          <w:lang w:eastAsia="zh-CN"/>
        </w:rPr>
        <w:t>云计算生态系统，</w:t>
      </w:r>
      <w:r w:rsidR="00FF4261" w:rsidRPr="00FF4261">
        <w:rPr>
          <w:rFonts w:eastAsiaTheme="minorEastAsia"/>
          <w:b/>
          <w:bCs/>
          <w:lang w:eastAsia="zh-CN"/>
        </w:rPr>
        <w:t>云际（</w:t>
      </w:r>
      <w:r w:rsidR="00FF4261" w:rsidRPr="00FF4261">
        <w:rPr>
          <w:rFonts w:eastAsiaTheme="minorEastAsia"/>
          <w:b/>
          <w:bCs/>
          <w:lang w:eastAsia="zh-CN"/>
        </w:rPr>
        <w:t>inter-cloud</w:t>
      </w:r>
      <w:r w:rsidR="00FF4261" w:rsidRPr="00FF4261">
        <w:rPr>
          <w:rFonts w:eastAsiaTheme="minorEastAsia"/>
          <w:b/>
          <w:bCs/>
          <w:lang w:eastAsia="zh-CN"/>
        </w:rPr>
        <w:t>）</w:t>
      </w:r>
      <w:r w:rsidRPr="00FF4261">
        <w:rPr>
          <w:rFonts w:eastAsiaTheme="minorEastAsia"/>
          <w:b/>
          <w:bCs/>
          <w:lang w:eastAsia="zh-CN"/>
        </w:rPr>
        <w:t>和一般性要求</w:t>
      </w:r>
    </w:p>
    <w:p w:rsidR="00577252" w:rsidRPr="00577252" w:rsidRDefault="0020307C" w:rsidP="00FF4261">
      <w:pPr>
        <w:rPr>
          <w:rFonts w:asciiTheme="majorBidi" w:hAnsiTheme="majorBidi" w:cstheme="majorBidi"/>
          <w:szCs w:val="24"/>
          <w:lang w:eastAsia="zh-CN"/>
        </w:rPr>
      </w:pPr>
      <w:r>
        <w:rPr>
          <w:rFonts w:asciiTheme="majorBidi" w:hAnsiTheme="majorBidi" w:cstheme="majorBidi" w:hint="eastAsia"/>
          <w:szCs w:val="24"/>
          <w:lang w:eastAsia="zh-CN"/>
        </w:rPr>
        <w:t>（新课题）</w:t>
      </w:r>
    </w:p>
    <w:p w:rsidR="00577252" w:rsidRPr="00577252" w:rsidRDefault="00577252" w:rsidP="009B4A79">
      <w:pPr>
        <w:pStyle w:val="Heading1"/>
        <w:rPr>
          <w:lang w:eastAsia="ko-KR"/>
        </w:rPr>
      </w:pPr>
      <w:r w:rsidRPr="00577252">
        <w:rPr>
          <w:lang w:eastAsia="ko-KR"/>
        </w:rPr>
        <w:t>1</w:t>
      </w:r>
      <w:r w:rsidRPr="00577252">
        <w:rPr>
          <w:lang w:eastAsia="ko-KR"/>
        </w:rPr>
        <w:tab/>
      </w:r>
      <w:r w:rsidR="0020307C">
        <w:rPr>
          <w:rFonts w:hint="eastAsia"/>
          <w:lang w:eastAsia="zh-CN"/>
        </w:rPr>
        <w:t>目的</w:t>
      </w:r>
    </w:p>
    <w:p w:rsidR="006A5D63" w:rsidRPr="00577252" w:rsidRDefault="006A5D63" w:rsidP="00FF4261">
      <w:pPr>
        <w:ind w:firstLineChars="200" w:firstLine="480"/>
        <w:jc w:val="both"/>
        <w:rPr>
          <w:rFonts w:asciiTheme="majorBidi" w:hAnsiTheme="majorBidi" w:cstheme="majorBidi"/>
          <w:szCs w:val="24"/>
          <w:lang w:eastAsia="zh-CN"/>
        </w:rPr>
      </w:pPr>
      <w:r>
        <w:rPr>
          <w:rFonts w:asciiTheme="majorBidi" w:hAnsiTheme="majorBidi" w:cstheme="majorBidi" w:hint="eastAsia"/>
          <w:szCs w:val="24"/>
          <w:lang w:eastAsia="zh-CN"/>
        </w:rPr>
        <w:t>云计算</w:t>
      </w:r>
      <w:r w:rsidR="00D33429">
        <w:rPr>
          <w:rFonts w:asciiTheme="majorBidi" w:hAnsiTheme="majorBidi" w:cstheme="majorBidi" w:hint="eastAsia"/>
          <w:szCs w:val="24"/>
          <w:lang w:eastAsia="zh-CN"/>
        </w:rPr>
        <w:t>作为一种</w:t>
      </w:r>
      <w:r w:rsidR="00FF4261">
        <w:rPr>
          <w:rFonts w:asciiTheme="majorBidi" w:hAnsiTheme="majorBidi" w:cstheme="majorBidi" w:hint="eastAsia"/>
          <w:szCs w:val="24"/>
          <w:lang w:eastAsia="zh-CN"/>
        </w:rPr>
        <w:t>服</w:t>
      </w:r>
      <w:r w:rsidR="00D33429">
        <w:rPr>
          <w:rFonts w:asciiTheme="majorBidi" w:hAnsiTheme="majorBidi" w:cstheme="majorBidi" w:hint="eastAsia"/>
          <w:szCs w:val="24"/>
          <w:lang w:eastAsia="zh-CN"/>
        </w:rPr>
        <w:t>务模式，</w:t>
      </w:r>
      <w:r w:rsidR="00D77678">
        <w:rPr>
          <w:rFonts w:asciiTheme="majorBidi" w:hAnsiTheme="majorBidi" w:cstheme="majorBidi" w:hint="eastAsia"/>
          <w:szCs w:val="24"/>
          <w:lang w:eastAsia="zh-CN"/>
        </w:rPr>
        <w:t>可以</w:t>
      </w:r>
      <w:r w:rsidR="00FF4261">
        <w:rPr>
          <w:rFonts w:asciiTheme="majorBidi" w:hAnsiTheme="majorBidi" w:cstheme="majorBidi" w:hint="eastAsia"/>
          <w:szCs w:val="24"/>
          <w:lang w:eastAsia="zh-CN"/>
        </w:rPr>
        <w:t>使</w:t>
      </w:r>
      <w:r w:rsidR="00D77678">
        <w:rPr>
          <w:rFonts w:asciiTheme="majorBidi" w:hAnsiTheme="majorBidi" w:cstheme="majorBidi" w:hint="eastAsia"/>
          <w:szCs w:val="24"/>
          <w:lang w:eastAsia="zh-CN"/>
        </w:rPr>
        <w:t>服务用户通过网络</w:t>
      </w:r>
      <w:r w:rsidR="00006F7D">
        <w:rPr>
          <w:rFonts w:asciiTheme="majorBidi" w:hAnsiTheme="majorBidi" w:cstheme="majorBidi" w:hint="eastAsia"/>
          <w:szCs w:val="24"/>
          <w:lang w:eastAsia="zh-CN"/>
        </w:rPr>
        <w:t>随时随地、便捷地按需访问可配置计算资源（包括网络、服务器、存储、应用和服务）共享池，共享池能以最</w:t>
      </w:r>
      <w:r w:rsidR="00FF4261">
        <w:rPr>
          <w:rFonts w:asciiTheme="majorBidi" w:hAnsiTheme="majorBidi" w:cstheme="majorBidi" w:hint="eastAsia"/>
          <w:szCs w:val="24"/>
          <w:lang w:eastAsia="zh-CN"/>
        </w:rPr>
        <w:t>少</w:t>
      </w:r>
      <w:r w:rsidR="00006F7D">
        <w:rPr>
          <w:rFonts w:asciiTheme="majorBidi" w:hAnsiTheme="majorBidi" w:cstheme="majorBidi" w:hint="eastAsia"/>
          <w:szCs w:val="24"/>
          <w:lang w:eastAsia="zh-CN"/>
        </w:rPr>
        <w:t>的管理</w:t>
      </w:r>
      <w:r w:rsidR="00CD6A55">
        <w:rPr>
          <w:rFonts w:asciiTheme="majorBidi" w:hAnsiTheme="majorBidi" w:cstheme="majorBidi" w:hint="eastAsia"/>
          <w:szCs w:val="24"/>
          <w:lang w:eastAsia="zh-CN"/>
        </w:rPr>
        <w:t>或服务提供商互动迅速提供</w:t>
      </w:r>
      <w:r w:rsidR="00C0123D">
        <w:rPr>
          <w:rFonts w:asciiTheme="majorBidi" w:hAnsiTheme="majorBidi" w:cstheme="majorBidi" w:hint="eastAsia"/>
          <w:szCs w:val="24"/>
          <w:lang w:eastAsia="zh-CN"/>
        </w:rPr>
        <w:t>计算资源</w:t>
      </w:r>
      <w:r w:rsidR="00FF4261">
        <w:rPr>
          <w:rFonts w:asciiTheme="majorBidi" w:hAnsiTheme="majorBidi" w:cstheme="majorBidi" w:hint="eastAsia"/>
          <w:szCs w:val="24"/>
          <w:lang w:eastAsia="zh-CN"/>
        </w:rPr>
        <w:t>和与其断开</w:t>
      </w:r>
      <w:r w:rsidR="00C0123D">
        <w:rPr>
          <w:rFonts w:asciiTheme="majorBidi" w:hAnsiTheme="majorBidi" w:cstheme="majorBidi" w:hint="eastAsia"/>
          <w:szCs w:val="24"/>
          <w:lang w:eastAsia="zh-CN"/>
        </w:rPr>
        <w:t>。</w:t>
      </w:r>
      <w:r w:rsidR="00FF335E">
        <w:rPr>
          <w:rFonts w:asciiTheme="majorBidi" w:hAnsiTheme="majorBidi" w:cstheme="majorBidi" w:hint="eastAsia"/>
          <w:szCs w:val="24"/>
          <w:lang w:eastAsia="zh-CN"/>
        </w:rPr>
        <w:t>云计算模式</w:t>
      </w:r>
      <w:r w:rsidR="00595EE6">
        <w:rPr>
          <w:rFonts w:asciiTheme="majorBidi" w:hAnsiTheme="majorBidi" w:cstheme="majorBidi" w:hint="eastAsia"/>
          <w:szCs w:val="24"/>
          <w:lang w:eastAsia="zh-CN"/>
        </w:rPr>
        <w:t>具备</w:t>
      </w:r>
      <w:r w:rsidR="00FF335E">
        <w:rPr>
          <w:rFonts w:asciiTheme="majorBidi" w:hAnsiTheme="majorBidi" w:cstheme="majorBidi" w:hint="eastAsia"/>
          <w:szCs w:val="24"/>
          <w:lang w:eastAsia="zh-CN"/>
        </w:rPr>
        <w:t>五个基本特征（按需服务、借助宽带网络接入提供服务、资源整合、快速灵活、可计量的自</w:t>
      </w:r>
      <w:r w:rsidR="00FF4261">
        <w:rPr>
          <w:rFonts w:asciiTheme="majorBidi" w:hAnsiTheme="majorBidi" w:cstheme="majorBidi" w:hint="eastAsia"/>
          <w:szCs w:val="24"/>
          <w:lang w:eastAsia="zh-CN"/>
        </w:rPr>
        <w:t>主</w:t>
      </w:r>
      <w:r w:rsidR="00FF335E">
        <w:rPr>
          <w:rFonts w:asciiTheme="majorBidi" w:hAnsiTheme="majorBidi" w:cstheme="majorBidi" w:hint="eastAsia"/>
          <w:szCs w:val="24"/>
          <w:lang w:eastAsia="zh-CN"/>
        </w:rPr>
        <w:t>服务），分为五种云计算服务</w:t>
      </w:r>
      <w:r w:rsidR="00595EE6">
        <w:rPr>
          <w:rFonts w:asciiTheme="majorBidi" w:hAnsiTheme="majorBidi" w:cstheme="majorBidi" w:hint="eastAsia"/>
          <w:szCs w:val="24"/>
          <w:lang w:eastAsia="zh-CN"/>
        </w:rPr>
        <w:t>模式（分别是软件即服务（</w:t>
      </w:r>
      <w:r w:rsidR="00595EE6">
        <w:rPr>
          <w:rFonts w:asciiTheme="majorBidi" w:hAnsiTheme="majorBidi" w:cstheme="majorBidi" w:hint="eastAsia"/>
          <w:szCs w:val="24"/>
          <w:lang w:eastAsia="zh-CN"/>
        </w:rPr>
        <w:t>SaaS</w:t>
      </w:r>
      <w:r w:rsidR="00595EE6">
        <w:rPr>
          <w:rFonts w:asciiTheme="majorBidi" w:hAnsiTheme="majorBidi" w:cstheme="majorBidi" w:hint="eastAsia"/>
          <w:szCs w:val="24"/>
          <w:lang w:eastAsia="zh-CN"/>
        </w:rPr>
        <w:t>）、通信即服务（</w:t>
      </w:r>
      <w:r w:rsidR="00595EE6">
        <w:rPr>
          <w:rFonts w:asciiTheme="majorBidi" w:hAnsiTheme="majorBidi" w:cstheme="majorBidi" w:hint="eastAsia"/>
          <w:szCs w:val="24"/>
          <w:lang w:eastAsia="zh-CN"/>
        </w:rPr>
        <w:t>CaaS</w:t>
      </w:r>
      <w:r w:rsidR="00595EE6">
        <w:rPr>
          <w:rFonts w:asciiTheme="majorBidi" w:hAnsiTheme="majorBidi" w:cstheme="majorBidi" w:hint="eastAsia"/>
          <w:szCs w:val="24"/>
          <w:lang w:eastAsia="zh-CN"/>
        </w:rPr>
        <w:t>）、平台即服务（</w:t>
      </w:r>
      <w:r w:rsidR="00595EE6">
        <w:rPr>
          <w:rFonts w:asciiTheme="majorBidi" w:hAnsiTheme="majorBidi" w:cstheme="majorBidi" w:hint="eastAsia"/>
          <w:szCs w:val="24"/>
          <w:lang w:eastAsia="zh-CN"/>
        </w:rPr>
        <w:t>PaaS</w:t>
      </w:r>
      <w:r w:rsidR="00595EE6">
        <w:rPr>
          <w:rFonts w:asciiTheme="majorBidi" w:hAnsiTheme="majorBidi" w:cstheme="majorBidi" w:hint="eastAsia"/>
          <w:szCs w:val="24"/>
          <w:lang w:eastAsia="zh-CN"/>
        </w:rPr>
        <w:t>）、基础设施即服务（</w:t>
      </w:r>
      <w:r w:rsidR="00595EE6">
        <w:rPr>
          <w:rFonts w:asciiTheme="majorBidi" w:hAnsiTheme="majorBidi" w:cstheme="majorBidi" w:hint="eastAsia"/>
          <w:szCs w:val="24"/>
          <w:lang w:eastAsia="zh-CN"/>
        </w:rPr>
        <w:t>IaaS</w:t>
      </w:r>
      <w:r w:rsidR="00595EE6">
        <w:rPr>
          <w:rFonts w:asciiTheme="majorBidi" w:hAnsiTheme="majorBidi" w:cstheme="majorBidi" w:hint="eastAsia"/>
          <w:szCs w:val="24"/>
          <w:lang w:eastAsia="zh-CN"/>
        </w:rPr>
        <w:t>）以及网络即服务（</w:t>
      </w:r>
      <w:r w:rsidR="00595EE6">
        <w:rPr>
          <w:rFonts w:asciiTheme="majorBidi" w:hAnsiTheme="majorBidi" w:cstheme="majorBidi" w:hint="eastAsia"/>
          <w:szCs w:val="24"/>
          <w:lang w:eastAsia="zh-CN"/>
        </w:rPr>
        <w:t>NaaS</w:t>
      </w:r>
      <w:r w:rsidR="00595EE6">
        <w:rPr>
          <w:rFonts w:asciiTheme="majorBidi" w:hAnsiTheme="majorBidi" w:cstheme="majorBidi" w:hint="eastAsia"/>
          <w:szCs w:val="24"/>
          <w:lang w:eastAsia="zh-CN"/>
        </w:rPr>
        <w:t>）</w:t>
      </w:r>
      <w:r w:rsidR="00FF335E">
        <w:rPr>
          <w:rFonts w:asciiTheme="majorBidi" w:hAnsiTheme="majorBidi" w:cstheme="majorBidi" w:hint="eastAsia"/>
          <w:szCs w:val="24"/>
          <w:lang w:eastAsia="zh-CN"/>
        </w:rPr>
        <w:t>）</w:t>
      </w:r>
      <w:r w:rsidR="00595EE6">
        <w:rPr>
          <w:rFonts w:asciiTheme="majorBidi" w:hAnsiTheme="majorBidi" w:cstheme="majorBidi" w:hint="eastAsia"/>
          <w:szCs w:val="24"/>
          <w:lang w:eastAsia="zh-CN"/>
        </w:rPr>
        <w:t>，并拥有不同的部署模型（公共云、私有云、混合云</w:t>
      </w:r>
      <w:r w:rsidR="00595EE6">
        <w:rPr>
          <w:rFonts w:asciiTheme="majorBidi" w:hAnsiTheme="majorBidi" w:cstheme="majorBidi" w:hint="eastAsia"/>
          <w:szCs w:val="24"/>
          <w:lang w:eastAsia="zh-CN"/>
        </w:rPr>
        <w:t>...</w:t>
      </w:r>
      <w:r w:rsidR="00595EE6">
        <w:rPr>
          <w:rFonts w:asciiTheme="majorBidi" w:hAnsiTheme="majorBidi" w:cstheme="majorBidi" w:hint="eastAsia"/>
          <w:szCs w:val="24"/>
          <w:lang w:eastAsia="zh-CN"/>
        </w:rPr>
        <w:t>）。</w:t>
      </w:r>
    </w:p>
    <w:p w:rsidR="00577252" w:rsidRDefault="00595EE6" w:rsidP="00FF4261">
      <w:pPr>
        <w:ind w:firstLineChars="200" w:firstLine="480"/>
        <w:jc w:val="both"/>
        <w:rPr>
          <w:rFonts w:asciiTheme="majorBidi" w:hAnsiTheme="majorBidi" w:cstheme="majorBidi"/>
          <w:szCs w:val="24"/>
          <w:lang w:eastAsia="zh-CN"/>
        </w:rPr>
      </w:pPr>
      <w:r>
        <w:rPr>
          <w:rFonts w:asciiTheme="majorBidi" w:hAnsiTheme="majorBidi" w:cstheme="majorBidi" w:hint="eastAsia"/>
          <w:szCs w:val="24"/>
          <w:lang w:eastAsia="zh-CN"/>
        </w:rPr>
        <w:t>多年来，云计算一直被视为</w:t>
      </w:r>
      <w:r w:rsidR="00EE4C2B">
        <w:rPr>
          <w:rFonts w:asciiTheme="majorBidi" w:hAnsiTheme="majorBidi" w:cstheme="majorBidi" w:hint="eastAsia"/>
          <w:szCs w:val="24"/>
          <w:lang w:eastAsia="zh-CN"/>
        </w:rPr>
        <w:t>以信息技术服务为中心，由互联网行业主体掌控。然而，电信行业在新兴的云计算市场及生态系统中也具有十分重要的作用。电信网络作为</w:t>
      </w:r>
      <w:r w:rsidR="00B96591">
        <w:rPr>
          <w:rFonts w:asciiTheme="majorBidi" w:hAnsiTheme="majorBidi" w:cstheme="majorBidi" w:hint="eastAsia"/>
          <w:szCs w:val="24"/>
          <w:lang w:eastAsia="zh-CN"/>
        </w:rPr>
        <w:t>多用户群云计算架构的核心组成部门，可以为多用户提供质量优越、资源配置最为合理的多种服务。</w:t>
      </w:r>
    </w:p>
    <w:p w:rsidR="00B55E86" w:rsidRPr="00577252" w:rsidRDefault="00B55E86" w:rsidP="00FF4261">
      <w:pPr>
        <w:ind w:firstLineChars="200" w:firstLine="480"/>
        <w:jc w:val="both"/>
        <w:rPr>
          <w:rFonts w:asciiTheme="majorBidi" w:hAnsiTheme="majorBidi" w:cstheme="majorBidi"/>
          <w:szCs w:val="24"/>
          <w:lang w:eastAsia="zh-CN"/>
        </w:rPr>
      </w:pPr>
      <w:r>
        <w:rPr>
          <w:rFonts w:asciiTheme="majorBidi" w:hAnsiTheme="majorBidi" w:cstheme="majorBidi" w:hint="eastAsia"/>
          <w:szCs w:val="24"/>
          <w:lang w:eastAsia="zh-CN"/>
        </w:rPr>
        <w:t>根据云计算焦点组的建议，云计算生态系统和</w:t>
      </w:r>
      <w:r w:rsidR="00FF4261">
        <w:rPr>
          <w:rFonts w:asciiTheme="majorBidi" w:hAnsiTheme="majorBidi" w:cstheme="majorBidi" w:hint="eastAsia"/>
          <w:szCs w:val="24"/>
          <w:lang w:eastAsia="zh-CN"/>
        </w:rPr>
        <w:t>云际</w:t>
      </w:r>
      <w:r>
        <w:rPr>
          <w:rFonts w:asciiTheme="majorBidi" w:hAnsiTheme="majorBidi" w:cstheme="majorBidi" w:hint="eastAsia"/>
          <w:szCs w:val="24"/>
          <w:lang w:eastAsia="zh-CN"/>
        </w:rPr>
        <w:t>可作为</w:t>
      </w:r>
      <w:r w:rsidR="00F51A4E">
        <w:rPr>
          <w:rFonts w:asciiTheme="majorBidi" w:hAnsiTheme="majorBidi" w:cstheme="majorBidi" w:hint="eastAsia"/>
          <w:szCs w:val="24"/>
          <w:lang w:eastAsia="zh-CN"/>
        </w:rPr>
        <w:t>该课题重要的研究项目。</w:t>
      </w:r>
      <w:r>
        <w:rPr>
          <w:rFonts w:asciiTheme="majorBidi" w:hAnsiTheme="majorBidi" w:cstheme="majorBidi" w:hint="eastAsia"/>
          <w:szCs w:val="24"/>
          <w:lang w:eastAsia="zh-CN"/>
        </w:rPr>
        <w:t>课题的研究重点</w:t>
      </w:r>
      <w:r w:rsidR="00F51A4E">
        <w:rPr>
          <w:rFonts w:asciiTheme="majorBidi" w:hAnsiTheme="majorBidi" w:cstheme="majorBidi" w:hint="eastAsia"/>
          <w:szCs w:val="24"/>
          <w:lang w:eastAsia="zh-CN"/>
        </w:rPr>
        <w:t>是针对</w:t>
      </w:r>
      <w:r>
        <w:rPr>
          <w:rFonts w:asciiTheme="majorBidi" w:hAnsiTheme="majorBidi" w:cstheme="majorBidi" w:hint="eastAsia"/>
          <w:szCs w:val="24"/>
          <w:lang w:eastAsia="zh-CN"/>
        </w:rPr>
        <w:t>电信生态系统中云计算模型和技术的</w:t>
      </w:r>
      <w:r w:rsidR="00F51A4E">
        <w:rPr>
          <w:rFonts w:asciiTheme="majorBidi" w:hAnsiTheme="majorBidi" w:cstheme="majorBidi" w:hint="eastAsia"/>
          <w:szCs w:val="24"/>
          <w:lang w:eastAsia="zh-CN"/>
        </w:rPr>
        <w:t>整合与支持提供必要的云计算总体框架和</w:t>
      </w:r>
      <w:r>
        <w:rPr>
          <w:rFonts w:asciiTheme="majorBidi" w:hAnsiTheme="majorBidi" w:cstheme="majorBidi" w:hint="eastAsia"/>
          <w:szCs w:val="24"/>
          <w:lang w:eastAsia="zh-CN"/>
        </w:rPr>
        <w:t>要求。</w:t>
      </w:r>
    </w:p>
    <w:p w:rsidR="00B55E86" w:rsidRPr="00577252" w:rsidRDefault="00B55E86" w:rsidP="00FF4261">
      <w:pPr>
        <w:ind w:firstLineChars="200" w:firstLine="480"/>
        <w:jc w:val="both"/>
        <w:rPr>
          <w:rFonts w:asciiTheme="majorBidi" w:hAnsiTheme="majorBidi" w:cstheme="majorBidi"/>
          <w:szCs w:val="24"/>
          <w:lang w:eastAsia="zh-CN"/>
        </w:rPr>
      </w:pPr>
      <w:r>
        <w:rPr>
          <w:rFonts w:asciiTheme="majorBidi" w:hAnsiTheme="majorBidi" w:cstheme="majorBidi" w:hint="eastAsia"/>
          <w:szCs w:val="24"/>
          <w:lang w:eastAsia="zh-CN"/>
        </w:rPr>
        <w:t>本课题计划</w:t>
      </w:r>
      <w:r w:rsidR="00942049">
        <w:rPr>
          <w:rFonts w:asciiTheme="majorBidi" w:hAnsiTheme="majorBidi" w:cstheme="majorBidi" w:hint="eastAsia"/>
          <w:szCs w:val="24"/>
          <w:lang w:eastAsia="zh-CN"/>
        </w:rPr>
        <w:t>围绕</w:t>
      </w:r>
      <w:r>
        <w:rPr>
          <w:rFonts w:asciiTheme="majorBidi" w:hAnsiTheme="majorBidi" w:cstheme="majorBidi" w:hint="eastAsia"/>
          <w:szCs w:val="24"/>
          <w:lang w:eastAsia="zh-CN"/>
        </w:rPr>
        <w:t>以下内容编制新的建议书：</w:t>
      </w:r>
    </w:p>
    <w:p w:rsidR="00577252" w:rsidRPr="00577252" w:rsidRDefault="00B55E86" w:rsidP="009B4A79">
      <w:pPr>
        <w:numPr>
          <w:ilvl w:val="0"/>
          <w:numId w:val="18"/>
        </w:numPr>
        <w:ind w:left="709" w:hanging="709"/>
        <w:rPr>
          <w:rFonts w:asciiTheme="majorBidi" w:hAnsiTheme="majorBidi" w:cstheme="majorBidi"/>
          <w:szCs w:val="24"/>
          <w:lang w:eastAsia="zh-CN"/>
        </w:rPr>
      </w:pPr>
      <w:r>
        <w:rPr>
          <w:rFonts w:asciiTheme="majorBidi" w:hAnsiTheme="majorBidi" w:cstheme="majorBidi" w:hint="eastAsia"/>
          <w:szCs w:val="24"/>
          <w:lang w:eastAsia="zh-CN"/>
        </w:rPr>
        <w:t>云计算的定义、生态系统和使用案例；</w:t>
      </w:r>
    </w:p>
    <w:p w:rsidR="00577252" w:rsidRPr="00577252" w:rsidRDefault="009E10CD" w:rsidP="009B4A79">
      <w:pPr>
        <w:numPr>
          <w:ilvl w:val="0"/>
          <w:numId w:val="18"/>
        </w:numPr>
        <w:ind w:left="709" w:hanging="709"/>
        <w:rPr>
          <w:rFonts w:asciiTheme="majorBidi" w:hAnsiTheme="majorBidi" w:cstheme="majorBidi"/>
          <w:szCs w:val="24"/>
          <w:lang w:eastAsia="zh-CN"/>
        </w:rPr>
      </w:pPr>
      <w:r>
        <w:rPr>
          <w:rFonts w:asciiTheme="majorBidi" w:hAnsiTheme="majorBidi" w:cstheme="majorBidi" w:hint="eastAsia"/>
          <w:szCs w:val="24"/>
          <w:lang w:eastAsia="zh-CN"/>
        </w:rPr>
        <w:t>云计算的高级要求和一般</w:t>
      </w:r>
      <w:r w:rsidR="00B55E86">
        <w:rPr>
          <w:rFonts w:asciiTheme="majorBidi" w:hAnsiTheme="majorBidi" w:cstheme="majorBidi" w:hint="eastAsia"/>
          <w:szCs w:val="24"/>
          <w:lang w:eastAsia="zh-CN"/>
        </w:rPr>
        <w:t>性能标准；</w:t>
      </w:r>
    </w:p>
    <w:p w:rsidR="00577252" w:rsidRPr="00577252" w:rsidRDefault="00FF4261" w:rsidP="009B4A79">
      <w:pPr>
        <w:numPr>
          <w:ilvl w:val="0"/>
          <w:numId w:val="18"/>
        </w:numPr>
        <w:ind w:left="709" w:hanging="709"/>
        <w:rPr>
          <w:rFonts w:asciiTheme="majorBidi" w:hAnsiTheme="majorBidi" w:cstheme="majorBidi"/>
          <w:lang w:eastAsia="zh-CN"/>
        </w:rPr>
      </w:pPr>
      <w:r>
        <w:rPr>
          <w:rFonts w:asciiTheme="majorBidi" w:hAnsiTheme="majorBidi" w:cstheme="majorBidi" w:hint="eastAsia"/>
          <w:lang w:eastAsia="zh-CN"/>
        </w:rPr>
        <w:t>云际</w:t>
      </w:r>
      <w:r w:rsidR="00B55E86">
        <w:rPr>
          <w:rFonts w:asciiTheme="majorBidi" w:hAnsiTheme="majorBidi" w:cstheme="majorBidi" w:hint="eastAsia"/>
          <w:lang w:eastAsia="zh-CN"/>
        </w:rPr>
        <w:t>的互操作性和数据便携性要求。</w:t>
      </w:r>
    </w:p>
    <w:p w:rsidR="00577252" w:rsidRPr="00577252" w:rsidRDefault="00577252" w:rsidP="009B4A79">
      <w:pPr>
        <w:pStyle w:val="Heading1"/>
        <w:rPr>
          <w:lang w:eastAsia="ko-KR"/>
        </w:rPr>
      </w:pPr>
      <w:r w:rsidRPr="00577252">
        <w:rPr>
          <w:lang w:eastAsia="ko-KR"/>
        </w:rPr>
        <w:t>2</w:t>
      </w:r>
      <w:r w:rsidRPr="00577252">
        <w:rPr>
          <w:lang w:eastAsia="ko-KR"/>
        </w:rPr>
        <w:tab/>
      </w:r>
      <w:r w:rsidR="0020307C">
        <w:rPr>
          <w:rFonts w:hint="eastAsia"/>
          <w:lang w:eastAsia="zh-CN"/>
        </w:rPr>
        <w:t>课题</w:t>
      </w:r>
    </w:p>
    <w:p w:rsidR="00B55E86" w:rsidRPr="00577252" w:rsidRDefault="00B55E86" w:rsidP="00FF4261">
      <w:pPr>
        <w:spacing w:before="100"/>
        <w:ind w:firstLineChars="200" w:firstLine="480"/>
        <w:rPr>
          <w:rFonts w:asciiTheme="majorBidi" w:hAnsiTheme="majorBidi" w:cstheme="majorBidi"/>
          <w:szCs w:val="24"/>
          <w:lang w:eastAsia="zh-CN"/>
        </w:rPr>
      </w:pPr>
      <w:r>
        <w:rPr>
          <w:rFonts w:asciiTheme="majorBidi" w:hAnsiTheme="majorBidi" w:cstheme="majorBidi" w:hint="eastAsia"/>
          <w:szCs w:val="24"/>
          <w:lang w:eastAsia="zh-CN"/>
        </w:rPr>
        <w:t>需要审议的研究项目包括：</w:t>
      </w:r>
    </w:p>
    <w:p w:rsidR="00577252" w:rsidRPr="00577252" w:rsidRDefault="00730D9E" w:rsidP="009B4A79">
      <w:pPr>
        <w:numPr>
          <w:ilvl w:val="0"/>
          <w:numId w:val="19"/>
        </w:numPr>
        <w:tabs>
          <w:tab w:val="clear" w:pos="794"/>
          <w:tab w:val="left" w:pos="709"/>
        </w:tabs>
        <w:ind w:left="709" w:hanging="709"/>
        <w:rPr>
          <w:rFonts w:asciiTheme="majorBidi" w:hAnsiTheme="majorBidi" w:cstheme="majorBidi"/>
          <w:szCs w:val="24"/>
          <w:lang w:eastAsia="zh-CN"/>
        </w:rPr>
      </w:pPr>
      <w:r>
        <w:rPr>
          <w:rFonts w:asciiTheme="majorBidi" w:hAnsiTheme="majorBidi" w:cstheme="majorBidi" w:hint="eastAsia"/>
          <w:szCs w:val="24"/>
          <w:lang w:eastAsia="zh-CN"/>
        </w:rPr>
        <w:t>针对</w:t>
      </w:r>
      <w:r w:rsidR="00B55E86">
        <w:rPr>
          <w:rFonts w:asciiTheme="majorBidi" w:hAnsiTheme="majorBidi" w:cstheme="majorBidi" w:hint="eastAsia"/>
          <w:szCs w:val="24"/>
          <w:lang w:eastAsia="zh-CN"/>
        </w:rPr>
        <w:t>云计算的定义、生态系统、使用案例以及</w:t>
      </w:r>
      <w:r>
        <w:rPr>
          <w:rFonts w:asciiTheme="majorBidi" w:hAnsiTheme="majorBidi" w:cstheme="majorBidi" w:hint="eastAsia"/>
          <w:szCs w:val="24"/>
          <w:lang w:eastAsia="zh-CN"/>
        </w:rPr>
        <w:t>云计算在电信方面的益处，应该制定哪些新建议书？</w:t>
      </w:r>
    </w:p>
    <w:p w:rsidR="00577252" w:rsidRPr="00577252" w:rsidRDefault="00730D9E" w:rsidP="009B4A79">
      <w:pPr>
        <w:numPr>
          <w:ilvl w:val="0"/>
          <w:numId w:val="19"/>
        </w:numPr>
        <w:tabs>
          <w:tab w:val="clear" w:pos="794"/>
          <w:tab w:val="left" w:pos="709"/>
        </w:tabs>
        <w:ind w:left="709" w:hanging="709"/>
        <w:rPr>
          <w:rFonts w:asciiTheme="majorBidi" w:hAnsiTheme="majorBidi" w:cstheme="majorBidi"/>
          <w:szCs w:val="24"/>
          <w:lang w:eastAsia="zh-CN"/>
        </w:rPr>
      </w:pPr>
      <w:r>
        <w:rPr>
          <w:rFonts w:asciiTheme="majorBidi" w:hAnsiTheme="majorBidi" w:cstheme="majorBidi" w:hint="eastAsia"/>
          <w:szCs w:val="24"/>
          <w:lang w:eastAsia="zh-CN"/>
        </w:rPr>
        <w:t>针对云计算的高级要求和一般性能标准，应该制定哪些新建议书？</w:t>
      </w:r>
    </w:p>
    <w:p w:rsidR="00577252" w:rsidRPr="00577252" w:rsidRDefault="00C36A2A" w:rsidP="009B4A79">
      <w:pPr>
        <w:numPr>
          <w:ilvl w:val="0"/>
          <w:numId w:val="19"/>
        </w:numPr>
        <w:tabs>
          <w:tab w:val="clear" w:pos="794"/>
          <w:tab w:val="left" w:pos="709"/>
        </w:tabs>
        <w:ind w:left="709" w:hanging="709"/>
        <w:rPr>
          <w:rFonts w:asciiTheme="majorBidi" w:hAnsiTheme="majorBidi" w:cstheme="majorBidi"/>
          <w:szCs w:val="24"/>
          <w:lang w:eastAsia="zh-CN"/>
        </w:rPr>
      </w:pPr>
      <w:r>
        <w:rPr>
          <w:rFonts w:asciiTheme="majorBidi" w:hAnsiTheme="majorBidi" w:cstheme="majorBidi" w:hint="eastAsia"/>
          <w:szCs w:val="24"/>
          <w:lang w:eastAsia="zh-CN"/>
        </w:rPr>
        <w:t>针对适合</w:t>
      </w:r>
      <w:r w:rsidR="00FF4261">
        <w:rPr>
          <w:rFonts w:asciiTheme="majorBidi" w:hAnsiTheme="majorBidi" w:cstheme="majorBidi" w:hint="eastAsia"/>
          <w:szCs w:val="24"/>
          <w:lang w:eastAsia="zh-CN"/>
        </w:rPr>
        <w:t>云际</w:t>
      </w:r>
      <w:r>
        <w:rPr>
          <w:rFonts w:asciiTheme="majorBidi" w:hAnsiTheme="majorBidi" w:cstheme="majorBidi" w:hint="eastAsia"/>
          <w:szCs w:val="24"/>
          <w:lang w:eastAsia="zh-CN"/>
        </w:rPr>
        <w:t>使用案例且可实现的云服务提供商间</w:t>
      </w:r>
      <w:r w:rsidR="00B50F22">
        <w:rPr>
          <w:rFonts w:asciiTheme="majorBidi" w:hAnsiTheme="majorBidi" w:cstheme="majorBidi" w:hint="eastAsia"/>
          <w:szCs w:val="24"/>
          <w:lang w:eastAsia="zh-CN"/>
        </w:rPr>
        <w:t>的</w:t>
      </w:r>
      <w:r>
        <w:rPr>
          <w:rFonts w:asciiTheme="majorBidi" w:hAnsiTheme="majorBidi" w:cstheme="majorBidi" w:hint="eastAsia"/>
          <w:szCs w:val="24"/>
          <w:lang w:eastAsia="zh-CN"/>
        </w:rPr>
        <w:t>云计算互操作性和数据便携性要求，应该制定哪些新建议书？</w:t>
      </w:r>
    </w:p>
    <w:p w:rsidR="00577252" w:rsidRPr="00577252" w:rsidRDefault="008C6336" w:rsidP="009B4A79">
      <w:pPr>
        <w:numPr>
          <w:ilvl w:val="0"/>
          <w:numId w:val="19"/>
        </w:numPr>
        <w:tabs>
          <w:tab w:val="clear" w:pos="794"/>
          <w:tab w:val="left" w:pos="709"/>
        </w:tabs>
        <w:ind w:left="709" w:hanging="709"/>
        <w:rPr>
          <w:rFonts w:asciiTheme="majorBidi" w:hAnsiTheme="majorBidi" w:cstheme="majorBidi"/>
          <w:szCs w:val="24"/>
          <w:lang w:eastAsia="zh-CN"/>
        </w:rPr>
      </w:pPr>
      <w:r>
        <w:rPr>
          <w:rFonts w:asciiTheme="majorBidi" w:hAnsiTheme="majorBidi" w:cstheme="majorBidi" w:hint="eastAsia"/>
          <w:szCs w:val="24"/>
          <w:lang w:eastAsia="zh-CN"/>
        </w:rPr>
        <w:t>为了最大限度地减少与其它标准制定组织（</w:t>
      </w:r>
      <w:r>
        <w:rPr>
          <w:rFonts w:asciiTheme="majorBidi" w:hAnsiTheme="majorBidi" w:cstheme="majorBidi" w:hint="eastAsia"/>
          <w:szCs w:val="24"/>
          <w:lang w:eastAsia="zh-CN"/>
        </w:rPr>
        <w:t>SDO</w:t>
      </w:r>
      <w:r>
        <w:rPr>
          <w:rFonts w:asciiTheme="majorBidi" w:hAnsiTheme="majorBidi" w:cstheme="majorBidi" w:hint="eastAsia"/>
          <w:szCs w:val="24"/>
          <w:lang w:eastAsia="zh-CN"/>
        </w:rPr>
        <w:t>）重复的工作，哪些合作是必要的</w:t>
      </w:r>
      <w:r w:rsidR="00875037">
        <w:rPr>
          <w:rFonts w:asciiTheme="majorBidi" w:hAnsiTheme="majorBidi" w:cstheme="majorBidi" w:hint="eastAsia"/>
          <w:szCs w:val="24"/>
          <w:lang w:eastAsia="zh-CN"/>
        </w:rPr>
        <w:t>？</w:t>
      </w:r>
    </w:p>
    <w:p w:rsidR="00577252" w:rsidRPr="00577252" w:rsidRDefault="00577252" w:rsidP="00FF4261">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lang w:eastAsia="ko-KR"/>
        </w:rPr>
      </w:pPr>
      <w:r w:rsidRPr="00577252">
        <w:rPr>
          <w:rFonts w:asciiTheme="majorBidi" w:hAnsiTheme="majorBidi" w:cstheme="majorBidi"/>
          <w:lang w:eastAsia="ko-KR"/>
        </w:rPr>
        <w:br w:type="page"/>
      </w:r>
    </w:p>
    <w:p w:rsidR="00577252" w:rsidRPr="00577252" w:rsidRDefault="00577252" w:rsidP="009B4A79">
      <w:pPr>
        <w:pStyle w:val="Heading1"/>
        <w:rPr>
          <w:lang w:eastAsia="ko-KR"/>
        </w:rPr>
      </w:pPr>
      <w:r w:rsidRPr="00577252">
        <w:rPr>
          <w:lang w:eastAsia="ko-KR"/>
        </w:rPr>
        <w:lastRenderedPageBreak/>
        <w:t>3</w:t>
      </w:r>
      <w:r w:rsidRPr="00577252">
        <w:rPr>
          <w:lang w:eastAsia="ko-KR"/>
        </w:rPr>
        <w:tab/>
      </w:r>
      <w:r w:rsidR="0020307C">
        <w:rPr>
          <w:rFonts w:hint="eastAsia"/>
          <w:lang w:eastAsia="zh-CN"/>
        </w:rPr>
        <w:t>任务</w:t>
      </w:r>
    </w:p>
    <w:p w:rsidR="00577252" w:rsidRPr="00577252" w:rsidRDefault="00875037" w:rsidP="00FF4261">
      <w:pPr>
        <w:spacing w:before="100"/>
        <w:ind w:firstLineChars="200" w:firstLine="480"/>
        <w:rPr>
          <w:rFonts w:asciiTheme="majorBidi" w:hAnsiTheme="majorBidi" w:cstheme="majorBidi"/>
          <w:szCs w:val="24"/>
          <w:lang w:eastAsia="zh-CN"/>
        </w:rPr>
      </w:pPr>
      <w:r>
        <w:rPr>
          <w:rFonts w:asciiTheme="majorBidi" w:hAnsiTheme="majorBidi" w:cstheme="majorBidi" w:hint="eastAsia"/>
          <w:szCs w:val="24"/>
          <w:lang w:eastAsia="zh-CN"/>
        </w:rPr>
        <w:t>任务包括：</w:t>
      </w:r>
    </w:p>
    <w:p w:rsidR="00577252" w:rsidRPr="00577252" w:rsidRDefault="009B4A79" w:rsidP="009B4A79">
      <w:pPr>
        <w:numPr>
          <w:ilvl w:val="0"/>
          <w:numId w:val="9"/>
        </w:numPr>
        <w:tabs>
          <w:tab w:val="clear" w:pos="794"/>
          <w:tab w:val="left" w:pos="709"/>
        </w:tabs>
        <w:ind w:left="709" w:hanging="709"/>
        <w:rPr>
          <w:rFonts w:asciiTheme="majorBidi" w:hAnsiTheme="majorBidi" w:cstheme="majorBidi"/>
          <w:szCs w:val="24"/>
          <w:lang w:eastAsia="zh-CN"/>
        </w:rPr>
      </w:pPr>
      <w:r>
        <w:rPr>
          <w:rFonts w:asciiTheme="majorBidi" w:hAnsiTheme="majorBidi" w:cstheme="majorBidi" w:hint="eastAsia"/>
          <w:szCs w:val="24"/>
          <w:lang w:eastAsia="zh-CN"/>
        </w:rPr>
        <w:t>从电信角度</w:t>
      </w:r>
      <w:r w:rsidR="00563171">
        <w:rPr>
          <w:rFonts w:asciiTheme="majorBidi" w:hAnsiTheme="majorBidi" w:cstheme="majorBidi" w:hint="eastAsia"/>
          <w:szCs w:val="24"/>
          <w:lang w:eastAsia="zh-CN"/>
        </w:rPr>
        <w:t>制定有关</w:t>
      </w:r>
      <w:r w:rsidR="00875037">
        <w:rPr>
          <w:rFonts w:asciiTheme="majorBidi" w:hAnsiTheme="majorBidi" w:cstheme="majorBidi" w:hint="eastAsia"/>
          <w:szCs w:val="24"/>
          <w:lang w:eastAsia="zh-CN"/>
        </w:rPr>
        <w:t>云计算的定义、生态系统、使用案例、</w:t>
      </w:r>
      <w:r>
        <w:rPr>
          <w:rFonts w:asciiTheme="majorBidi" w:hAnsiTheme="majorBidi" w:cstheme="majorBidi" w:hint="eastAsia"/>
          <w:szCs w:val="24"/>
          <w:lang w:eastAsia="zh-CN"/>
        </w:rPr>
        <w:t>在企业中的作用</w:t>
      </w:r>
      <w:r w:rsidR="00875037">
        <w:rPr>
          <w:rFonts w:asciiTheme="majorBidi" w:hAnsiTheme="majorBidi" w:cstheme="majorBidi" w:hint="eastAsia"/>
          <w:szCs w:val="24"/>
          <w:lang w:eastAsia="zh-CN"/>
        </w:rPr>
        <w:t>以及云计算益处</w:t>
      </w:r>
      <w:r w:rsidR="00563171">
        <w:rPr>
          <w:rFonts w:asciiTheme="majorBidi" w:hAnsiTheme="majorBidi" w:cstheme="majorBidi" w:hint="eastAsia"/>
          <w:szCs w:val="24"/>
          <w:lang w:eastAsia="zh-CN"/>
        </w:rPr>
        <w:t>的</w:t>
      </w:r>
      <w:r w:rsidR="00875037">
        <w:rPr>
          <w:rFonts w:asciiTheme="majorBidi" w:hAnsiTheme="majorBidi" w:cstheme="majorBidi" w:hint="eastAsia"/>
          <w:szCs w:val="24"/>
          <w:lang w:eastAsia="zh-CN"/>
        </w:rPr>
        <w:t>建议书；</w:t>
      </w:r>
    </w:p>
    <w:p w:rsidR="00577252" w:rsidRPr="00577252" w:rsidRDefault="00932AD1" w:rsidP="009B4A79">
      <w:pPr>
        <w:numPr>
          <w:ilvl w:val="0"/>
          <w:numId w:val="9"/>
        </w:numPr>
        <w:tabs>
          <w:tab w:val="clear" w:pos="794"/>
          <w:tab w:val="left" w:pos="709"/>
        </w:tabs>
        <w:ind w:left="709" w:hanging="709"/>
        <w:rPr>
          <w:rFonts w:asciiTheme="majorBidi" w:hAnsiTheme="majorBidi" w:cstheme="majorBidi"/>
          <w:szCs w:val="24"/>
          <w:lang w:eastAsia="zh-CN"/>
        </w:rPr>
      </w:pPr>
      <w:r>
        <w:rPr>
          <w:rFonts w:asciiTheme="majorBidi" w:hAnsiTheme="majorBidi" w:cstheme="majorBidi" w:hint="eastAsia"/>
          <w:szCs w:val="24"/>
          <w:lang w:eastAsia="zh-CN"/>
        </w:rPr>
        <w:t>制定有关</w:t>
      </w:r>
      <w:r w:rsidR="00875037">
        <w:rPr>
          <w:rFonts w:asciiTheme="majorBidi" w:hAnsiTheme="majorBidi" w:cstheme="majorBidi" w:hint="eastAsia"/>
          <w:szCs w:val="24"/>
          <w:lang w:eastAsia="zh-CN"/>
        </w:rPr>
        <w:t>云计算的高</w:t>
      </w:r>
      <w:r w:rsidR="009B4A79">
        <w:rPr>
          <w:rFonts w:asciiTheme="majorBidi" w:hAnsiTheme="majorBidi" w:cstheme="majorBidi" w:hint="eastAsia"/>
          <w:szCs w:val="24"/>
          <w:lang w:eastAsia="zh-CN"/>
        </w:rPr>
        <w:t>层面</w:t>
      </w:r>
      <w:r w:rsidR="00875037">
        <w:rPr>
          <w:rFonts w:asciiTheme="majorBidi" w:hAnsiTheme="majorBidi" w:cstheme="majorBidi" w:hint="eastAsia"/>
          <w:szCs w:val="24"/>
          <w:lang w:eastAsia="zh-CN"/>
        </w:rPr>
        <w:t>要求和一般性能标准</w:t>
      </w:r>
      <w:r>
        <w:rPr>
          <w:rFonts w:asciiTheme="majorBidi" w:hAnsiTheme="majorBidi" w:cstheme="majorBidi" w:hint="eastAsia"/>
          <w:szCs w:val="24"/>
          <w:lang w:eastAsia="zh-CN"/>
        </w:rPr>
        <w:t>的</w:t>
      </w:r>
      <w:r w:rsidR="00875037">
        <w:rPr>
          <w:rFonts w:asciiTheme="majorBidi" w:hAnsiTheme="majorBidi" w:cstheme="majorBidi" w:hint="eastAsia"/>
          <w:szCs w:val="24"/>
          <w:lang w:eastAsia="zh-CN"/>
        </w:rPr>
        <w:t>建议书；</w:t>
      </w:r>
    </w:p>
    <w:p w:rsidR="00577252" w:rsidRPr="00577252" w:rsidRDefault="00875037" w:rsidP="009B4A79">
      <w:pPr>
        <w:numPr>
          <w:ilvl w:val="0"/>
          <w:numId w:val="9"/>
        </w:numPr>
        <w:tabs>
          <w:tab w:val="clear" w:pos="794"/>
          <w:tab w:val="left" w:pos="709"/>
        </w:tabs>
        <w:ind w:left="709" w:hanging="709"/>
        <w:rPr>
          <w:rFonts w:asciiTheme="majorBidi" w:hAnsiTheme="majorBidi" w:cstheme="majorBidi"/>
          <w:szCs w:val="24"/>
          <w:lang w:eastAsia="zh-CN"/>
        </w:rPr>
      </w:pPr>
      <w:r>
        <w:rPr>
          <w:rFonts w:asciiTheme="majorBidi" w:hAnsiTheme="majorBidi" w:cstheme="majorBidi" w:hint="eastAsia"/>
          <w:szCs w:val="24"/>
          <w:lang w:eastAsia="zh-CN"/>
        </w:rPr>
        <w:t>制定有关</w:t>
      </w:r>
      <w:r w:rsidR="00FF4261">
        <w:rPr>
          <w:rFonts w:asciiTheme="majorBidi" w:hAnsiTheme="majorBidi" w:cstheme="majorBidi" w:hint="eastAsia"/>
          <w:szCs w:val="24"/>
          <w:lang w:eastAsia="zh-CN"/>
        </w:rPr>
        <w:t>云际</w:t>
      </w:r>
      <w:r>
        <w:rPr>
          <w:rFonts w:asciiTheme="majorBidi" w:hAnsiTheme="majorBidi" w:cstheme="majorBidi" w:hint="eastAsia"/>
          <w:szCs w:val="24"/>
          <w:lang w:eastAsia="zh-CN"/>
        </w:rPr>
        <w:t>的建议书，包括使用案例、互操作性和数据便携性要求以及桌面即服务（</w:t>
      </w:r>
      <w:r>
        <w:rPr>
          <w:rFonts w:asciiTheme="majorBidi" w:hAnsiTheme="majorBidi" w:cstheme="majorBidi" w:hint="eastAsia"/>
          <w:szCs w:val="24"/>
          <w:lang w:eastAsia="zh-CN"/>
        </w:rPr>
        <w:t>DaaS</w:t>
      </w:r>
      <w:r>
        <w:rPr>
          <w:rFonts w:asciiTheme="majorBidi" w:hAnsiTheme="majorBidi" w:cstheme="majorBidi" w:hint="eastAsia"/>
          <w:szCs w:val="24"/>
          <w:lang w:eastAsia="zh-CN"/>
        </w:rPr>
        <w:t>）的要求和架构方面</w:t>
      </w:r>
      <w:r w:rsidR="004F28D1">
        <w:rPr>
          <w:rFonts w:asciiTheme="majorBidi" w:hAnsiTheme="majorBidi" w:cstheme="majorBidi" w:hint="eastAsia"/>
          <w:szCs w:val="24"/>
          <w:lang w:eastAsia="zh-CN"/>
        </w:rPr>
        <w:t>的内容</w:t>
      </w:r>
      <w:r>
        <w:rPr>
          <w:rFonts w:asciiTheme="majorBidi" w:hAnsiTheme="majorBidi" w:cstheme="majorBidi" w:hint="eastAsia"/>
          <w:szCs w:val="24"/>
          <w:lang w:eastAsia="zh-CN"/>
        </w:rPr>
        <w:t>；</w:t>
      </w:r>
    </w:p>
    <w:p w:rsidR="00577252" w:rsidRPr="00577252" w:rsidRDefault="00875037" w:rsidP="009B4A79">
      <w:pPr>
        <w:numPr>
          <w:ilvl w:val="0"/>
          <w:numId w:val="9"/>
        </w:numPr>
        <w:tabs>
          <w:tab w:val="clear" w:pos="794"/>
          <w:tab w:val="left" w:pos="709"/>
        </w:tabs>
        <w:ind w:left="709" w:hanging="709"/>
        <w:rPr>
          <w:rFonts w:asciiTheme="majorBidi" w:hAnsiTheme="majorBidi" w:cstheme="majorBidi"/>
          <w:szCs w:val="24"/>
          <w:lang w:eastAsia="zh-CN"/>
        </w:rPr>
      </w:pPr>
      <w:r>
        <w:rPr>
          <w:rFonts w:asciiTheme="majorBidi" w:hAnsiTheme="majorBidi" w:cstheme="majorBidi" w:hint="eastAsia"/>
          <w:szCs w:val="24"/>
          <w:lang w:eastAsia="zh-CN"/>
        </w:rPr>
        <w:t>为</w:t>
      </w:r>
      <w:r>
        <w:rPr>
          <w:rFonts w:asciiTheme="majorBidi" w:hAnsiTheme="majorBidi" w:cstheme="majorBidi" w:hint="eastAsia"/>
          <w:szCs w:val="24"/>
          <w:lang w:eastAsia="zh-CN"/>
        </w:rPr>
        <w:t>ITU-T</w:t>
      </w:r>
      <w:r>
        <w:rPr>
          <w:rFonts w:asciiTheme="majorBidi" w:hAnsiTheme="majorBidi" w:cstheme="majorBidi" w:hint="eastAsia"/>
          <w:szCs w:val="24"/>
          <w:lang w:eastAsia="zh-CN"/>
        </w:rPr>
        <w:t>的内部工作以及</w:t>
      </w:r>
      <w:r w:rsidR="004F28D1">
        <w:rPr>
          <w:rFonts w:asciiTheme="majorBidi" w:hAnsiTheme="majorBidi" w:cstheme="majorBidi" w:hint="eastAsia"/>
          <w:szCs w:val="24"/>
          <w:lang w:eastAsia="zh-CN"/>
        </w:rPr>
        <w:t>与云计算相</w:t>
      </w:r>
      <w:r>
        <w:rPr>
          <w:rFonts w:asciiTheme="majorBidi" w:hAnsiTheme="majorBidi" w:cstheme="majorBidi" w:hint="eastAsia"/>
          <w:szCs w:val="24"/>
          <w:lang w:eastAsia="zh-CN"/>
        </w:rPr>
        <w:t>关</w:t>
      </w:r>
      <w:r w:rsidR="004F28D1">
        <w:rPr>
          <w:rFonts w:asciiTheme="majorBidi" w:hAnsiTheme="majorBidi" w:cstheme="majorBidi" w:hint="eastAsia"/>
          <w:szCs w:val="24"/>
          <w:lang w:eastAsia="zh-CN"/>
        </w:rPr>
        <w:t>的</w:t>
      </w:r>
      <w:r>
        <w:rPr>
          <w:rFonts w:asciiTheme="majorBidi" w:hAnsiTheme="majorBidi" w:cstheme="majorBidi" w:hint="eastAsia"/>
          <w:szCs w:val="24"/>
          <w:lang w:eastAsia="zh-CN"/>
        </w:rPr>
        <w:t>SDO</w:t>
      </w:r>
      <w:r>
        <w:rPr>
          <w:rFonts w:asciiTheme="majorBidi" w:hAnsiTheme="majorBidi" w:cstheme="majorBidi" w:hint="eastAsia"/>
          <w:szCs w:val="24"/>
          <w:lang w:eastAsia="zh-CN"/>
        </w:rPr>
        <w:t>、联盟和论坛开展的云计算工作提供必要协助。</w:t>
      </w:r>
    </w:p>
    <w:p w:rsidR="00875037" w:rsidRPr="00577252" w:rsidRDefault="00875037" w:rsidP="00FF4261">
      <w:pPr>
        <w:rPr>
          <w:rFonts w:asciiTheme="majorBidi" w:hAnsiTheme="majorBidi" w:cstheme="majorBidi"/>
          <w:szCs w:val="24"/>
          <w:lang w:eastAsia="zh-CN"/>
        </w:rPr>
      </w:pPr>
      <w:r>
        <w:rPr>
          <w:rFonts w:asciiTheme="majorBidi" w:hAnsiTheme="majorBidi" w:cstheme="majorBidi" w:hint="eastAsia"/>
          <w:szCs w:val="24"/>
          <w:lang w:eastAsia="zh-CN"/>
        </w:rPr>
        <w:t>注：云计算焦点组的输出文件将作为本课题研究项目的主要输入意见。</w:t>
      </w:r>
    </w:p>
    <w:p w:rsidR="00577252" w:rsidRPr="00577252" w:rsidRDefault="00577252" w:rsidP="009B4A79">
      <w:pPr>
        <w:pStyle w:val="Heading1"/>
        <w:rPr>
          <w:lang w:eastAsia="ko-KR"/>
        </w:rPr>
      </w:pPr>
      <w:r w:rsidRPr="00577252">
        <w:rPr>
          <w:lang w:eastAsia="ko-KR"/>
        </w:rPr>
        <w:t>4</w:t>
      </w:r>
      <w:r w:rsidRPr="00577252">
        <w:rPr>
          <w:lang w:eastAsia="ko-KR"/>
        </w:rPr>
        <w:tab/>
      </w:r>
      <w:r w:rsidR="0020307C">
        <w:rPr>
          <w:rFonts w:hint="eastAsia"/>
          <w:lang w:eastAsia="zh-CN"/>
        </w:rPr>
        <w:t>关系</w:t>
      </w:r>
    </w:p>
    <w:p w:rsidR="00577252" w:rsidRPr="00577252" w:rsidRDefault="00875037" w:rsidP="00FF4261">
      <w:pPr>
        <w:rPr>
          <w:rFonts w:asciiTheme="majorBidi" w:hAnsiTheme="majorBidi" w:cstheme="majorBidi"/>
          <w:szCs w:val="24"/>
          <w:lang w:eastAsia="zh-CN"/>
        </w:rPr>
      </w:pPr>
      <w:r>
        <w:rPr>
          <w:rFonts w:asciiTheme="majorBidi" w:hAnsiTheme="majorBidi" w:cstheme="majorBidi" w:hint="eastAsia"/>
          <w:szCs w:val="24"/>
          <w:lang w:eastAsia="zh-CN"/>
        </w:rPr>
        <w:t>建议书：</w:t>
      </w:r>
      <w:r>
        <w:rPr>
          <w:rFonts w:asciiTheme="majorBidi" w:hAnsiTheme="majorBidi" w:cstheme="majorBidi" w:hint="eastAsia"/>
          <w:szCs w:val="24"/>
          <w:lang w:eastAsia="zh-CN"/>
        </w:rPr>
        <w:tab/>
        <w:t>Y</w:t>
      </w:r>
      <w:r>
        <w:rPr>
          <w:rFonts w:asciiTheme="majorBidi" w:hAnsiTheme="majorBidi" w:cstheme="majorBidi" w:hint="eastAsia"/>
          <w:szCs w:val="24"/>
          <w:lang w:eastAsia="zh-CN"/>
        </w:rPr>
        <w:t>系列建议书及</w:t>
      </w:r>
      <w:r w:rsidR="0046789C">
        <w:rPr>
          <w:rFonts w:asciiTheme="majorBidi" w:hAnsiTheme="majorBidi" w:cstheme="majorBidi" w:hint="eastAsia"/>
          <w:szCs w:val="24"/>
          <w:lang w:eastAsia="zh-CN"/>
        </w:rPr>
        <w:t>与</w:t>
      </w:r>
      <w:r>
        <w:rPr>
          <w:rFonts w:asciiTheme="majorBidi" w:hAnsiTheme="majorBidi" w:cstheme="majorBidi" w:hint="eastAsia"/>
          <w:szCs w:val="24"/>
          <w:lang w:eastAsia="zh-CN"/>
        </w:rPr>
        <w:t>未来网络</w:t>
      </w:r>
      <w:r w:rsidR="0046789C">
        <w:rPr>
          <w:rFonts w:asciiTheme="majorBidi" w:hAnsiTheme="majorBidi" w:cstheme="majorBidi" w:hint="eastAsia"/>
          <w:szCs w:val="24"/>
          <w:lang w:eastAsia="zh-CN"/>
        </w:rPr>
        <w:t>相关</w:t>
      </w:r>
      <w:r>
        <w:rPr>
          <w:rFonts w:asciiTheme="majorBidi" w:hAnsiTheme="majorBidi" w:cstheme="majorBidi" w:hint="eastAsia"/>
          <w:szCs w:val="24"/>
          <w:lang w:eastAsia="zh-CN"/>
        </w:rPr>
        <w:t>的</w:t>
      </w:r>
      <w:r w:rsidR="0046789C">
        <w:rPr>
          <w:rFonts w:asciiTheme="majorBidi" w:hAnsiTheme="majorBidi" w:cstheme="majorBidi" w:hint="eastAsia"/>
          <w:szCs w:val="24"/>
          <w:lang w:eastAsia="zh-CN"/>
        </w:rPr>
        <w:t>所有</w:t>
      </w:r>
      <w:r>
        <w:rPr>
          <w:rFonts w:asciiTheme="majorBidi" w:hAnsiTheme="majorBidi" w:cstheme="majorBidi" w:hint="eastAsia"/>
          <w:szCs w:val="24"/>
          <w:lang w:eastAsia="zh-CN"/>
        </w:rPr>
        <w:t>建议书</w:t>
      </w:r>
    </w:p>
    <w:p w:rsidR="00577252" w:rsidRPr="00577252" w:rsidRDefault="00875037" w:rsidP="00FF4261">
      <w:pPr>
        <w:rPr>
          <w:rFonts w:asciiTheme="majorBidi" w:hAnsiTheme="majorBidi" w:cstheme="majorBidi"/>
          <w:szCs w:val="24"/>
          <w:lang w:eastAsia="zh-CN"/>
        </w:rPr>
      </w:pPr>
      <w:r>
        <w:rPr>
          <w:rFonts w:asciiTheme="majorBidi" w:hAnsiTheme="majorBidi" w:cstheme="majorBidi" w:hint="eastAsia"/>
          <w:szCs w:val="24"/>
          <w:lang w:eastAsia="zh-CN"/>
        </w:rPr>
        <w:t>课题：</w:t>
      </w:r>
      <w:r>
        <w:rPr>
          <w:rFonts w:asciiTheme="majorBidi" w:hAnsiTheme="majorBidi" w:cstheme="majorBidi"/>
          <w:szCs w:val="24"/>
          <w:lang w:eastAsia="zh-CN"/>
        </w:rPr>
        <w:tab/>
      </w:r>
      <w:r>
        <w:rPr>
          <w:rFonts w:asciiTheme="majorBidi" w:hAnsiTheme="majorBidi" w:cstheme="majorBidi"/>
          <w:szCs w:val="24"/>
          <w:lang w:eastAsia="zh-CN"/>
        </w:rPr>
        <w:tab/>
      </w:r>
      <w:r>
        <w:rPr>
          <w:rFonts w:asciiTheme="majorBidi" w:hAnsiTheme="majorBidi" w:cstheme="majorBidi" w:hint="eastAsia"/>
          <w:szCs w:val="24"/>
          <w:lang w:eastAsia="zh-CN"/>
        </w:rPr>
        <w:t>与</w:t>
      </w:r>
      <w:r>
        <w:rPr>
          <w:rFonts w:asciiTheme="majorBidi" w:hAnsiTheme="majorBidi" w:cstheme="majorBidi" w:hint="eastAsia"/>
          <w:szCs w:val="24"/>
          <w:lang w:eastAsia="zh-CN"/>
        </w:rPr>
        <w:t>NGN</w:t>
      </w:r>
      <w:r>
        <w:rPr>
          <w:rFonts w:asciiTheme="majorBidi" w:hAnsiTheme="majorBidi" w:cstheme="majorBidi" w:hint="eastAsia"/>
          <w:szCs w:val="24"/>
          <w:lang w:eastAsia="zh-CN"/>
        </w:rPr>
        <w:t>和未来网络相关的一切课题</w:t>
      </w:r>
    </w:p>
    <w:p w:rsidR="00577252" w:rsidRPr="00577252" w:rsidRDefault="00875037" w:rsidP="00FF4261">
      <w:pPr>
        <w:ind w:left="2835" w:hanging="2835"/>
        <w:rPr>
          <w:rFonts w:asciiTheme="majorBidi" w:hAnsiTheme="majorBidi" w:cstheme="majorBidi"/>
          <w:szCs w:val="24"/>
          <w:lang w:eastAsia="zh-CN"/>
        </w:rPr>
      </w:pPr>
      <w:r>
        <w:rPr>
          <w:rFonts w:asciiTheme="majorBidi" w:hAnsiTheme="majorBidi" w:cstheme="majorBidi" w:hint="eastAsia"/>
          <w:szCs w:val="24"/>
          <w:lang w:eastAsia="zh-CN"/>
        </w:rPr>
        <w:t>研究组：</w:t>
      </w:r>
      <w:r>
        <w:rPr>
          <w:rFonts w:asciiTheme="majorBidi" w:hAnsiTheme="majorBidi" w:cstheme="majorBidi"/>
          <w:szCs w:val="24"/>
          <w:lang w:eastAsia="zh-CN"/>
        </w:rPr>
        <w:tab/>
      </w:r>
      <w:r>
        <w:rPr>
          <w:rFonts w:asciiTheme="majorBidi" w:hAnsiTheme="majorBidi" w:cstheme="majorBidi" w:hint="eastAsia"/>
          <w:szCs w:val="24"/>
          <w:lang w:eastAsia="zh-CN"/>
        </w:rPr>
        <w:t>第</w:t>
      </w:r>
      <w:r>
        <w:rPr>
          <w:rFonts w:asciiTheme="majorBidi" w:hAnsiTheme="majorBidi" w:cstheme="majorBidi" w:hint="eastAsia"/>
          <w:szCs w:val="24"/>
          <w:lang w:eastAsia="zh-CN"/>
        </w:rPr>
        <w:t>5</w:t>
      </w:r>
      <w:r>
        <w:rPr>
          <w:rFonts w:asciiTheme="majorBidi" w:hAnsiTheme="majorBidi" w:cstheme="majorBidi" w:hint="eastAsia"/>
          <w:szCs w:val="24"/>
          <w:lang w:eastAsia="zh-CN"/>
        </w:rPr>
        <w:t>、</w:t>
      </w:r>
      <w:r>
        <w:rPr>
          <w:rFonts w:asciiTheme="majorBidi" w:hAnsiTheme="majorBidi" w:cstheme="majorBidi" w:hint="eastAsia"/>
          <w:szCs w:val="24"/>
          <w:lang w:eastAsia="zh-CN"/>
        </w:rPr>
        <w:t>16</w:t>
      </w:r>
      <w:r>
        <w:rPr>
          <w:rFonts w:asciiTheme="majorBidi" w:hAnsiTheme="majorBidi" w:cstheme="majorBidi" w:hint="eastAsia"/>
          <w:szCs w:val="24"/>
          <w:lang w:eastAsia="zh-CN"/>
        </w:rPr>
        <w:t>和</w:t>
      </w:r>
      <w:r>
        <w:rPr>
          <w:rFonts w:asciiTheme="majorBidi" w:hAnsiTheme="majorBidi" w:cstheme="majorBidi" w:hint="eastAsia"/>
          <w:szCs w:val="24"/>
          <w:lang w:eastAsia="zh-CN"/>
        </w:rPr>
        <w:t>17</w:t>
      </w:r>
      <w:r>
        <w:rPr>
          <w:rFonts w:asciiTheme="majorBidi" w:hAnsiTheme="majorBidi" w:cstheme="majorBidi" w:hint="eastAsia"/>
          <w:szCs w:val="24"/>
          <w:lang w:eastAsia="zh-CN"/>
        </w:rPr>
        <w:t>研究组</w:t>
      </w:r>
    </w:p>
    <w:p w:rsidR="00577252" w:rsidRPr="00577252" w:rsidRDefault="00875037" w:rsidP="00FF4261">
      <w:pPr>
        <w:ind w:left="2835" w:hanging="2835"/>
        <w:rPr>
          <w:rFonts w:asciiTheme="majorBidi" w:hAnsiTheme="majorBidi" w:cstheme="majorBidi"/>
          <w:szCs w:val="24"/>
          <w:lang w:eastAsia="zh-CN"/>
        </w:rPr>
      </w:pPr>
      <w:r>
        <w:rPr>
          <w:rFonts w:asciiTheme="majorBidi" w:hAnsiTheme="majorBidi" w:cstheme="majorBidi" w:hint="eastAsia"/>
          <w:szCs w:val="24"/>
          <w:lang w:eastAsia="zh-CN"/>
        </w:rPr>
        <w:t>标准化机构：</w:t>
      </w:r>
    </w:p>
    <w:p w:rsidR="00577252" w:rsidRPr="00577252" w:rsidRDefault="00A52D52" w:rsidP="008D7994">
      <w:pPr>
        <w:numPr>
          <w:ilvl w:val="0"/>
          <w:numId w:val="22"/>
        </w:numPr>
        <w:tabs>
          <w:tab w:val="clear" w:pos="720"/>
          <w:tab w:val="clear" w:pos="794"/>
          <w:tab w:val="clear" w:pos="1191"/>
          <w:tab w:val="clear" w:pos="1588"/>
          <w:tab w:val="clear" w:pos="1985"/>
          <w:tab w:val="num" w:pos="851"/>
        </w:tabs>
        <w:overflowPunct/>
        <w:autoSpaceDE/>
        <w:autoSpaceDN/>
        <w:adjustRightInd/>
        <w:spacing w:before="80"/>
        <w:ind w:left="857" w:hanging="505"/>
        <w:textAlignment w:val="auto"/>
        <w:rPr>
          <w:rFonts w:asciiTheme="majorBidi" w:hAnsiTheme="majorBidi" w:cstheme="majorBidi"/>
          <w:szCs w:val="24"/>
          <w:lang w:eastAsia="zh-CN"/>
        </w:rPr>
      </w:pPr>
      <w:r>
        <w:rPr>
          <w:rFonts w:asciiTheme="majorBidi" w:hAnsiTheme="majorBidi" w:cstheme="majorBidi" w:hint="eastAsia"/>
          <w:szCs w:val="24"/>
          <w:lang w:eastAsia="zh-CN"/>
        </w:rPr>
        <w:t>国际标准化组织</w:t>
      </w:r>
      <w:r>
        <w:rPr>
          <w:rFonts w:asciiTheme="majorBidi" w:hAnsiTheme="majorBidi" w:cstheme="majorBidi" w:hint="eastAsia"/>
          <w:szCs w:val="24"/>
          <w:lang w:eastAsia="zh-CN"/>
        </w:rPr>
        <w:t>/</w:t>
      </w:r>
      <w:r>
        <w:rPr>
          <w:rFonts w:asciiTheme="majorBidi" w:hAnsiTheme="majorBidi" w:cstheme="majorBidi" w:hint="eastAsia"/>
          <w:szCs w:val="24"/>
          <w:lang w:eastAsia="zh-CN"/>
        </w:rPr>
        <w:t>国际电工委员会第</w:t>
      </w:r>
      <w:r>
        <w:rPr>
          <w:rFonts w:asciiTheme="majorBidi" w:hAnsiTheme="majorBidi" w:cstheme="majorBidi" w:hint="eastAsia"/>
          <w:szCs w:val="24"/>
          <w:lang w:eastAsia="zh-CN"/>
        </w:rPr>
        <w:t>1</w:t>
      </w:r>
      <w:r>
        <w:rPr>
          <w:rFonts w:asciiTheme="majorBidi" w:hAnsiTheme="majorBidi" w:cstheme="majorBidi" w:hint="eastAsia"/>
          <w:szCs w:val="24"/>
          <w:lang w:eastAsia="zh-CN"/>
        </w:rPr>
        <w:t>联合技术委员会</w:t>
      </w:r>
      <w:r>
        <w:rPr>
          <w:rFonts w:asciiTheme="majorBidi" w:hAnsiTheme="majorBidi" w:cstheme="majorBidi" w:hint="eastAsia"/>
          <w:szCs w:val="24"/>
          <w:lang w:eastAsia="zh-CN"/>
        </w:rPr>
        <w:t>/</w:t>
      </w:r>
      <w:r>
        <w:rPr>
          <w:rFonts w:asciiTheme="majorBidi" w:hAnsiTheme="majorBidi" w:cstheme="majorBidi" w:hint="eastAsia"/>
          <w:szCs w:val="24"/>
          <w:lang w:eastAsia="zh-CN"/>
        </w:rPr>
        <w:t>第</w:t>
      </w:r>
      <w:r>
        <w:rPr>
          <w:rFonts w:asciiTheme="majorBidi" w:hAnsiTheme="majorBidi" w:cstheme="majorBidi" w:hint="eastAsia"/>
          <w:szCs w:val="24"/>
          <w:lang w:eastAsia="zh-CN"/>
        </w:rPr>
        <w:t>38</w:t>
      </w:r>
      <w:r>
        <w:rPr>
          <w:rFonts w:asciiTheme="majorBidi" w:hAnsiTheme="majorBidi" w:cstheme="majorBidi" w:hint="eastAsia"/>
          <w:szCs w:val="24"/>
          <w:lang w:eastAsia="zh-CN"/>
        </w:rPr>
        <w:t>、</w:t>
      </w:r>
      <w:r>
        <w:rPr>
          <w:rFonts w:asciiTheme="majorBidi" w:hAnsiTheme="majorBidi" w:cstheme="majorBidi" w:hint="eastAsia"/>
          <w:szCs w:val="24"/>
          <w:lang w:eastAsia="zh-CN"/>
        </w:rPr>
        <w:t>32</w:t>
      </w:r>
      <w:r>
        <w:rPr>
          <w:rFonts w:asciiTheme="majorBidi" w:hAnsiTheme="majorBidi" w:cstheme="majorBidi" w:hint="eastAsia"/>
          <w:szCs w:val="24"/>
          <w:lang w:eastAsia="zh-CN"/>
        </w:rPr>
        <w:t>和</w:t>
      </w:r>
      <w:r>
        <w:rPr>
          <w:rFonts w:asciiTheme="majorBidi" w:hAnsiTheme="majorBidi" w:cstheme="majorBidi" w:hint="eastAsia"/>
          <w:szCs w:val="24"/>
          <w:lang w:eastAsia="zh-CN"/>
        </w:rPr>
        <w:t>27</w:t>
      </w:r>
      <w:r>
        <w:rPr>
          <w:rFonts w:asciiTheme="majorBidi" w:hAnsiTheme="majorBidi" w:cstheme="majorBidi" w:hint="eastAsia"/>
          <w:szCs w:val="24"/>
          <w:lang w:eastAsia="zh-CN"/>
        </w:rPr>
        <w:t>分委员会</w:t>
      </w:r>
      <w:r w:rsidR="0046789C">
        <w:rPr>
          <w:rFonts w:asciiTheme="majorBidi" w:hAnsiTheme="majorBidi" w:cstheme="majorBidi" w:hint="eastAsia"/>
          <w:szCs w:val="24"/>
          <w:lang w:eastAsia="zh-CN"/>
        </w:rPr>
        <w:t>（</w:t>
      </w:r>
      <w:r w:rsidR="0046789C" w:rsidRPr="00577252">
        <w:rPr>
          <w:rFonts w:asciiTheme="majorBidi" w:hAnsiTheme="majorBidi" w:cstheme="majorBidi"/>
          <w:szCs w:val="24"/>
          <w:lang w:eastAsia="zh-CN"/>
        </w:rPr>
        <w:t>ISO/IEC</w:t>
      </w:r>
      <w:r w:rsidR="0046789C">
        <w:rPr>
          <w:rFonts w:asciiTheme="majorBidi" w:hAnsiTheme="majorBidi" w:cstheme="majorBidi" w:hint="eastAsia"/>
          <w:szCs w:val="24"/>
          <w:lang w:eastAsia="zh-CN"/>
        </w:rPr>
        <w:t xml:space="preserve"> </w:t>
      </w:r>
      <w:r w:rsidR="0046789C" w:rsidRPr="00577252">
        <w:rPr>
          <w:rFonts w:asciiTheme="majorBidi" w:hAnsiTheme="majorBidi" w:cstheme="majorBidi"/>
          <w:szCs w:val="24"/>
          <w:lang w:eastAsia="zh-CN"/>
        </w:rPr>
        <w:t>JTC 1</w:t>
      </w:r>
      <w:r w:rsidR="0046789C">
        <w:rPr>
          <w:rFonts w:asciiTheme="majorBidi" w:hAnsiTheme="majorBidi" w:cstheme="majorBidi" w:hint="eastAsia"/>
          <w:szCs w:val="24"/>
          <w:lang w:eastAsia="zh-CN"/>
        </w:rPr>
        <w:t>/SC 38, SC32, SC27</w:t>
      </w:r>
      <w:r w:rsidR="0046789C">
        <w:rPr>
          <w:rFonts w:asciiTheme="majorBidi" w:hAnsiTheme="majorBidi" w:cstheme="majorBidi" w:hint="eastAsia"/>
          <w:szCs w:val="24"/>
          <w:lang w:eastAsia="zh-CN"/>
        </w:rPr>
        <w:t>）</w:t>
      </w:r>
    </w:p>
    <w:p w:rsidR="00577252" w:rsidRPr="00577252" w:rsidRDefault="00A52D52" w:rsidP="008D7994">
      <w:pPr>
        <w:numPr>
          <w:ilvl w:val="0"/>
          <w:numId w:val="22"/>
        </w:numPr>
        <w:tabs>
          <w:tab w:val="clear" w:pos="720"/>
          <w:tab w:val="clear" w:pos="794"/>
          <w:tab w:val="clear" w:pos="1191"/>
          <w:tab w:val="clear" w:pos="1588"/>
          <w:tab w:val="clear" w:pos="1985"/>
          <w:tab w:val="num" w:pos="851"/>
        </w:tabs>
        <w:overflowPunct/>
        <w:autoSpaceDE/>
        <w:autoSpaceDN/>
        <w:adjustRightInd/>
        <w:spacing w:before="80"/>
        <w:ind w:left="857" w:hanging="505"/>
        <w:textAlignment w:val="auto"/>
        <w:rPr>
          <w:rFonts w:asciiTheme="majorBidi" w:hAnsiTheme="majorBidi" w:cstheme="majorBidi"/>
          <w:szCs w:val="24"/>
          <w:lang w:eastAsia="zh-CN"/>
        </w:rPr>
      </w:pPr>
      <w:r>
        <w:rPr>
          <w:rFonts w:asciiTheme="majorBidi" w:hAnsiTheme="majorBidi" w:cstheme="majorBidi" w:hint="eastAsia"/>
          <w:szCs w:val="24"/>
          <w:lang w:eastAsia="zh-CN"/>
        </w:rPr>
        <w:t>美国国家标准和技术研究院（</w:t>
      </w:r>
      <w:r>
        <w:rPr>
          <w:rFonts w:asciiTheme="majorBidi" w:hAnsiTheme="majorBidi" w:cstheme="majorBidi" w:hint="eastAsia"/>
          <w:szCs w:val="24"/>
          <w:lang w:eastAsia="zh-CN"/>
        </w:rPr>
        <w:t>NIST</w:t>
      </w:r>
      <w:r>
        <w:rPr>
          <w:rFonts w:asciiTheme="majorBidi" w:hAnsiTheme="majorBidi" w:cstheme="majorBidi" w:hint="eastAsia"/>
          <w:szCs w:val="24"/>
          <w:lang w:eastAsia="zh-CN"/>
        </w:rPr>
        <w:t>）</w:t>
      </w:r>
    </w:p>
    <w:p w:rsidR="00577252" w:rsidRPr="00577252" w:rsidRDefault="00A52D52" w:rsidP="008D7994">
      <w:pPr>
        <w:numPr>
          <w:ilvl w:val="0"/>
          <w:numId w:val="22"/>
        </w:numPr>
        <w:tabs>
          <w:tab w:val="clear" w:pos="720"/>
          <w:tab w:val="clear" w:pos="794"/>
          <w:tab w:val="clear" w:pos="1191"/>
          <w:tab w:val="clear" w:pos="1588"/>
          <w:tab w:val="clear" w:pos="1985"/>
          <w:tab w:val="num" w:pos="851"/>
        </w:tabs>
        <w:overflowPunct/>
        <w:autoSpaceDE/>
        <w:autoSpaceDN/>
        <w:adjustRightInd/>
        <w:spacing w:before="80"/>
        <w:ind w:left="857" w:hanging="505"/>
        <w:textAlignment w:val="auto"/>
        <w:rPr>
          <w:rFonts w:asciiTheme="majorBidi" w:hAnsiTheme="majorBidi" w:cstheme="majorBidi"/>
          <w:szCs w:val="24"/>
          <w:lang w:eastAsia="zh-CN"/>
        </w:rPr>
      </w:pPr>
      <w:r>
        <w:rPr>
          <w:rFonts w:asciiTheme="majorBidi" w:hAnsiTheme="majorBidi" w:cstheme="majorBidi" w:hint="eastAsia"/>
          <w:szCs w:val="24"/>
          <w:lang w:eastAsia="zh-CN"/>
        </w:rPr>
        <w:t>全球</w:t>
      </w:r>
      <w:r w:rsidR="00FF4261">
        <w:rPr>
          <w:rFonts w:asciiTheme="majorBidi" w:hAnsiTheme="majorBidi" w:cstheme="majorBidi" w:hint="eastAsia"/>
          <w:szCs w:val="24"/>
          <w:lang w:eastAsia="zh-CN"/>
        </w:rPr>
        <w:t>云际</w:t>
      </w:r>
      <w:r>
        <w:rPr>
          <w:rFonts w:asciiTheme="majorBidi" w:hAnsiTheme="majorBidi" w:cstheme="majorBidi" w:hint="eastAsia"/>
          <w:szCs w:val="24"/>
          <w:lang w:eastAsia="zh-CN"/>
        </w:rPr>
        <w:t>技术论坛（</w:t>
      </w:r>
      <w:r>
        <w:rPr>
          <w:rFonts w:asciiTheme="majorBidi" w:hAnsiTheme="majorBidi" w:cstheme="majorBidi" w:hint="eastAsia"/>
          <w:szCs w:val="24"/>
          <w:lang w:eastAsia="zh-CN"/>
        </w:rPr>
        <w:t>GICTF</w:t>
      </w:r>
      <w:r>
        <w:rPr>
          <w:rFonts w:asciiTheme="majorBidi" w:hAnsiTheme="majorBidi" w:cstheme="majorBidi" w:hint="eastAsia"/>
          <w:szCs w:val="24"/>
          <w:lang w:eastAsia="zh-CN"/>
        </w:rPr>
        <w:t>）</w:t>
      </w:r>
    </w:p>
    <w:p w:rsidR="00577252" w:rsidRPr="00577252" w:rsidRDefault="00A52D52" w:rsidP="008D7994">
      <w:pPr>
        <w:numPr>
          <w:ilvl w:val="0"/>
          <w:numId w:val="22"/>
        </w:numPr>
        <w:tabs>
          <w:tab w:val="clear" w:pos="720"/>
          <w:tab w:val="clear" w:pos="794"/>
          <w:tab w:val="clear" w:pos="1191"/>
          <w:tab w:val="clear" w:pos="1588"/>
          <w:tab w:val="clear" w:pos="1985"/>
          <w:tab w:val="num" w:pos="851"/>
        </w:tabs>
        <w:overflowPunct/>
        <w:autoSpaceDE/>
        <w:autoSpaceDN/>
        <w:adjustRightInd/>
        <w:spacing w:before="80"/>
        <w:ind w:left="857" w:hanging="505"/>
        <w:textAlignment w:val="auto"/>
        <w:rPr>
          <w:rFonts w:asciiTheme="majorBidi" w:hAnsiTheme="majorBidi" w:cstheme="majorBidi"/>
          <w:szCs w:val="24"/>
          <w:lang w:eastAsia="zh-CN"/>
        </w:rPr>
      </w:pPr>
      <w:r>
        <w:rPr>
          <w:rFonts w:asciiTheme="majorBidi" w:hAnsiTheme="majorBidi" w:cstheme="majorBidi" w:hint="eastAsia"/>
          <w:szCs w:val="24"/>
          <w:lang w:eastAsia="zh-CN"/>
        </w:rPr>
        <w:t>分布式管理任务组（</w:t>
      </w:r>
      <w:r>
        <w:rPr>
          <w:rFonts w:asciiTheme="majorBidi" w:hAnsiTheme="majorBidi" w:cstheme="majorBidi" w:hint="eastAsia"/>
          <w:szCs w:val="24"/>
          <w:lang w:eastAsia="zh-CN"/>
        </w:rPr>
        <w:t>DMTF</w:t>
      </w:r>
      <w:r>
        <w:rPr>
          <w:rFonts w:asciiTheme="majorBidi" w:hAnsiTheme="majorBidi" w:cstheme="majorBidi" w:hint="eastAsia"/>
          <w:szCs w:val="24"/>
          <w:lang w:eastAsia="zh-CN"/>
        </w:rPr>
        <w:t>）</w:t>
      </w:r>
    </w:p>
    <w:p w:rsidR="00577252" w:rsidRDefault="00A52D52" w:rsidP="008D7994">
      <w:pPr>
        <w:numPr>
          <w:ilvl w:val="0"/>
          <w:numId w:val="22"/>
        </w:numPr>
        <w:tabs>
          <w:tab w:val="clear" w:pos="720"/>
          <w:tab w:val="clear" w:pos="794"/>
          <w:tab w:val="clear" w:pos="1191"/>
          <w:tab w:val="clear" w:pos="1588"/>
          <w:tab w:val="clear" w:pos="1985"/>
          <w:tab w:val="num" w:pos="851"/>
        </w:tabs>
        <w:overflowPunct/>
        <w:autoSpaceDE/>
        <w:autoSpaceDN/>
        <w:adjustRightInd/>
        <w:spacing w:before="80"/>
        <w:ind w:left="857" w:hanging="505"/>
        <w:textAlignment w:val="auto"/>
        <w:rPr>
          <w:rFonts w:asciiTheme="majorBidi" w:hAnsiTheme="majorBidi" w:cstheme="majorBidi"/>
          <w:szCs w:val="24"/>
          <w:lang w:eastAsia="zh-CN"/>
        </w:rPr>
      </w:pPr>
      <w:r>
        <w:rPr>
          <w:rFonts w:asciiTheme="majorBidi" w:hAnsiTheme="majorBidi" w:cstheme="majorBidi" w:hint="eastAsia"/>
          <w:szCs w:val="24"/>
          <w:lang w:eastAsia="zh-CN"/>
        </w:rPr>
        <w:t>云安全联盟（</w:t>
      </w:r>
      <w:r>
        <w:rPr>
          <w:rFonts w:asciiTheme="majorBidi" w:hAnsiTheme="majorBidi" w:cstheme="majorBidi" w:hint="eastAsia"/>
          <w:szCs w:val="24"/>
          <w:lang w:eastAsia="zh-CN"/>
        </w:rPr>
        <w:t>CSA</w:t>
      </w:r>
      <w:r>
        <w:rPr>
          <w:rFonts w:asciiTheme="majorBidi" w:hAnsiTheme="majorBidi" w:cstheme="majorBidi" w:hint="eastAsia"/>
          <w:szCs w:val="24"/>
          <w:lang w:eastAsia="zh-CN"/>
        </w:rPr>
        <w:t>）</w:t>
      </w:r>
    </w:p>
    <w:p w:rsidR="009B4A79" w:rsidRPr="00577252" w:rsidRDefault="009B4A79" w:rsidP="009B4A79">
      <w:pPr>
        <w:rPr>
          <w:lang w:eastAsia="zh-CN"/>
        </w:rPr>
      </w:pPr>
    </w:p>
    <w:p w:rsidR="001224B3" w:rsidRDefault="001224B3">
      <w:pPr>
        <w:tabs>
          <w:tab w:val="clear" w:pos="794"/>
          <w:tab w:val="clear" w:pos="1191"/>
          <w:tab w:val="clear" w:pos="1588"/>
          <w:tab w:val="clear" w:pos="1985"/>
        </w:tabs>
        <w:overflowPunct/>
        <w:autoSpaceDE/>
        <w:autoSpaceDN/>
        <w:adjustRightInd/>
        <w:spacing w:before="0"/>
        <w:textAlignment w:val="auto"/>
        <w:rPr>
          <w:rFonts w:asciiTheme="majorBidi" w:eastAsiaTheme="minorEastAsia" w:hAnsiTheme="majorBidi" w:cstheme="majorBidi"/>
          <w:szCs w:val="24"/>
          <w:lang w:eastAsia="zh-CN"/>
        </w:rPr>
      </w:pPr>
      <w:r>
        <w:rPr>
          <w:rFonts w:asciiTheme="majorBidi" w:eastAsiaTheme="minorEastAsia" w:hAnsiTheme="majorBidi" w:cstheme="majorBidi"/>
          <w:b/>
          <w:szCs w:val="24"/>
          <w:lang w:eastAsia="zh-CN"/>
        </w:rPr>
        <w:br w:type="page"/>
      </w:r>
    </w:p>
    <w:p w:rsidR="00A52D52" w:rsidRPr="00A52D52" w:rsidRDefault="00A52D52" w:rsidP="00FF4261">
      <w:pPr>
        <w:pStyle w:val="AnnexNotitle"/>
        <w:spacing w:before="0"/>
        <w:rPr>
          <w:rFonts w:asciiTheme="majorBidi" w:eastAsiaTheme="minorEastAsia" w:hAnsiTheme="majorBidi" w:cstheme="majorBidi"/>
          <w:b w:val="0"/>
          <w:sz w:val="24"/>
          <w:szCs w:val="24"/>
          <w:lang w:eastAsia="zh-CN"/>
        </w:rPr>
      </w:pPr>
      <w:r w:rsidRPr="00A52D52">
        <w:rPr>
          <w:rFonts w:asciiTheme="majorBidi" w:eastAsiaTheme="minorEastAsia" w:hAnsiTheme="majorBidi" w:cstheme="majorBidi"/>
          <w:b w:val="0"/>
          <w:sz w:val="24"/>
          <w:szCs w:val="24"/>
          <w:lang w:eastAsia="zh-CN"/>
        </w:rPr>
        <w:lastRenderedPageBreak/>
        <w:t>（电信标准化局第</w:t>
      </w:r>
      <w:r w:rsidRPr="00A52D52">
        <w:rPr>
          <w:rFonts w:asciiTheme="majorBidi" w:eastAsiaTheme="minorEastAsia" w:hAnsiTheme="majorBidi" w:cstheme="majorBidi"/>
          <w:b w:val="0"/>
          <w:sz w:val="24"/>
          <w:szCs w:val="24"/>
          <w:lang w:eastAsia="zh-CN"/>
        </w:rPr>
        <w:t>262</w:t>
      </w:r>
      <w:r w:rsidRPr="00A52D52">
        <w:rPr>
          <w:rFonts w:asciiTheme="majorBidi" w:eastAsiaTheme="minorEastAsia" w:hAnsiTheme="majorBidi" w:cstheme="majorBidi"/>
          <w:b w:val="0"/>
          <w:sz w:val="24"/>
          <w:szCs w:val="24"/>
          <w:lang w:eastAsia="zh-CN"/>
        </w:rPr>
        <w:t>号通函）</w:t>
      </w:r>
    </w:p>
    <w:p w:rsidR="00577252" w:rsidRPr="00577252" w:rsidRDefault="00A52D52" w:rsidP="00FF4261">
      <w:pPr>
        <w:pStyle w:val="AnnexNotitle"/>
        <w:spacing w:before="0"/>
        <w:rPr>
          <w:rFonts w:asciiTheme="majorBidi" w:hAnsiTheme="majorBidi" w:cstheme="majorBidi"/>
          <w:b w:val="0"/>
          <w:bCs/>
          <w:sz w:val="24"/>
          <w:szCs w:val="24"/>
          <w:lang w:eastAsia="zh-CN"/>
        </w:rPr>
      </w:pPr>
      <w:r>
        <w:rPr>
          <w:rFonts w:asciiTheme="minorEastAsia" w:eastAsiaTheme="minorEastAsia" w:hAnsiTheme="minorEastAsia" w:cstheme="majorBidi" w:hint="eastAsia"/>
          <w:b w:val="0"/>
          <w:bCs/>
          <w:sz w:val="24"/>
          <w:szCs w:val="24"/>
          <w:lang w:eastAsia="zh-CN"/>
        </w:rPr>
        <w:t>附件</w:t>
      </w:r>
      <w:r w:rsidR="00577252" w:rsidRPr="00577252">
        <w:rPr>
          <w:rFonts w:asciiTheme="majorBidi" w:hAnsiTheme="majorBidi" w:cstheme="majorBidi"/>
          <w:b w:val="0"/>
          <w:bCs/>
          <w:sz w:val="24"/>
          <w:szCs w:val="24"/>
          <w:lang w:eastAsia="zh-CN"/>
        </w:rPr>
        <w:t xml:space="preserve"> 2</w:t>
      </w:r>
      <w:r w:rsidR="00577252" w:rsidRPr="00577252">
        <w:rPr>
          <w:rFonts w:asciiTheme="majorBidi" w:hAnsiTheme="majorBidi" w:cstheme="majorBidi"/>
          <w:b w:val="0"/>
          <w:bCs/>
          <w:sz w:val="24"/>
          <w:szCs w:val="24"/>
          <w:lang w:eastAsia="zh-CN"/>
        </w:rPr>
        <w:br/>
      </w:r>
    </w:p>
    <w:p w:rsidR="00577252" w:rsidRPr="00577252" w:rsidRDefault="00A52D52" w:rsidP="00FF4261">
      <w:pPr>
        <w:pStyle w:val="Figure"/>
        <w:spacing w:before="120"/>
        <w:rPr>
          <w:rFonts w:asciiTheme="majorBidi" w:hAnsiTheme="majorBidi" w:cstheme="majorBidi"/>
          <w:b/>
          <w:bCs/>
          <w:lang w:eastAsia="zh-CN"/>
        </w:rPr>
      </w:pPr>
      <w:r>
        <w:rPr>
          <w:rFonts w:asciiTheme="minorEastAsia" w:eastAsiaTheme="minorEastAsia" w:hAnsiTheme="minorEastAsia" w:cstheme="majorBidi" w:hint="eastAsia"/>
          <w:b/>
          <w:bCs/>
          <w:szCs w:val="24"/>
          <w:lang w:eastAsia="zh-CN"/>
        </w:rPr>
        <w:t>第</w:t>
      </w:r>
      <w:r w:rsidR="00577252" w:rsidRPr="00577252">
        <w:rPr>
          <w:rFonts w:asciiTheme="majorBidi" w:hAnsiTheme="majorBidi" w:cstheme="majorBidi"/>
          <w:b/>
          <w:bCs/>
          <w:szCs w:val="24"/>
          <w:lang w:eastAsia="zh-CN"/>
        </w:rPr>
        <w:t>27/13</w:t>
      </w:r>
      <w:r>
        <w:rPr>
          <w:rFonts w:asciiTheme="minorEastAsia" w:eastAsiaTheme="minorEastAsia" w:hAnsiTheme="minorEastAsia" w:cstheme="majorBidi" w:hint="eastAsia"/>
          <w:b/>
          <w:bCs/>
          <w:szCs w:val="24"/>
          <w:lang w:eastAsia="zh-CN"/>
        </w:rPr>
        <w:t>号课题案文</w:t>
      </w:r>
    </w:p>
    <w:p w:rsidR="00577252" w:rsidRPr="00577252" w:rsidRDefault="00A52D52" w:rsidP="00FF4261">
      <w:pPr>
        <w:pStyle w:val="Figure"/>
        <w:rPr>
          <w:rFonts w:asciiTheme="majorBidi" w:hAnsiTheme="majorBidi" w:cstheme="majorBidi"/>
          <w:b/>
          <w:bCs/>
          <w:lang w:eastAsia="zh-CN"/>
        </w:rPr>
      </w:pPr>
      <w:r>
        <w:rPr>
          <w:rFonts w:asciiTheme="minorEastAsia" w:eastAsiaTheme="minorEastAsia" w:hAnsiTheme="minorEastAsia" w:cstheme="majorBidi" w:hint="eastAsia"/>
          <w:b/>
          <w:bCs/>
          <w:lang w:eastAsia="zh-CN"/>
        </w:rPr>
        <w:t>第</w:t>
      </w:r>
      <w:r w:rsidR="00577252" w:rsidRPr="00577252">
        <w:rPr>
          <w:rFonts w:asciiTheme="majorBidi" w:hAnsiTheme="majorBidi" w:cstheme="majorBidi"/>
          <w:b/>
          <w:bCs/>
          <w:lang w:eastAsia="zh-CN"/>
        </w:rPr>
        <w:t>27/13</w:t>
      </w:r>
      <w:r>
        <w:rPr>
          <w:rFonts w:asciiTheme="minorEastAsia" w:eastAsiaTheme="minorEastAsia" w:hAnsiTheme="minorEastAsia" w:cstheme="majorBidi" w:hint="eastAsia"/>
          <w:b/>
          <w:bCs/>
          <w:lang w:eastAsia="zh-CN"/>
        </w:rPr>
        <w:t>号课题</w:t>
      </w:r>
      <w:r w:rsidR="00577252" w:rsidRPr="00577252">
        <w:rPr>
          <w:rFonts w:asciiTheme="majorBidi" w:hAnsiTheme="majorBidi" w:cstheme="majorBidi"/>
          <w:b/>
          <w:bCs/>
          <w:lang w:eastAsia="zh-CN"/>
        </w:rPr>
        <w:t xml:space="preserve"> –</w:t>
      </w:r>
      <w:r w:rsidR="00780AD2">
        <w:rPr>
          <w:rFonts w:asciiTheme="majorBidi" w:eastAsia="SimSun" w:hAnsiTheme="majorBidi" w:cstheme="majorBidi" w:hint="eastAsia"/>
          <w:b/>
          <w:lang w:val="en-US" w:eastAsia="zh-CN"/>
        </w:rPr>
        <w:t xml:space="preserve"> </w:t>
      </w:r>
      <w:r>
        <w:rPr>
          <w:rFonts w:asciiTheme="minorEastAsia" w:eastAsiaTheme="minorEastAsia" w:hAnsiTheme="minorEastAsia" w:cstheme="majorBidi" w:hint="eastAsia"/>
          <w:b/>
          <w:bCs/>
          <w:lang w:eastAsia="zh-CN"/>
        </w:rPr>
        <w:t>云功能架构、基础设施和网络</w:t>
      </w:r>
    </w:p>
    <w:p w:rsidR="00577252" w:rsidRPr="00577252" w:rsidRDefault="00780AD2" w:rsidP="00FF4261">
      <w:pPr>
        <w:rPr>
          <w:rFonts w:asciiTheme="majorBidi" w:hAnsiTheme="majorBidi" w:cstheme="majorBidi"/>
          <w:szCs w:val="24"/>
          <w:lang w:eastAsia="zh-CN"/>
        </w:rPr>
      </w:pPr>
      <w:r>
        <w:rPr>
          <w:rFonts w:asciiTheme="majorBidi" w:hAnsiTheme="majorBidi" w:cstheme="majorBidi" w:hint="eastAsia"/>
          <w:szCs w:val="24"/>
          <w:lang w:eastAsia="zh-CN"/>
        </w:rPr>
        <w:t>（新课题）</w:t>
      </w:r>
    </w:p>
    <w:p w:rsidR="00577252" w:rsidRPr="00577252" w:rsidRDefault="00577252" w:rsidP="009B4A79">
      <w:pPr>
        <w:pStyle w:val="Heading1"/>
        <w:rPr>
          <w:lang w:eastAsia="ko-KR"/>
        </w:rPr>
      </w:pPr>
      <w:r w:rsidRPr="00577252">
        <w:rPr>
          <w:lang w:eastAsia="ko-KR"/>
        </w:rPr>
        <w:t>1</w:t>
      </w:r>
      <w:r w:rsidRPr="00577252">
        <w:rPr>
          <w:lang w:eastAsia="ko-KR"/>
        </w:rPr>
        <w:tab/>
      </w:r>
      <w:r w:rsidR="004932CA">
        <w:rPr>
          <w:rFonts w:hint="eastAsia"/>
          <w:lang w:eastAsia="zh-CN"/>
        </w:rPr>
        <w:t>目的</w:t>
      </w:r>
    </w:p>
    <w:p w:rsidR="00954D8D" w:rsidRPr="00577252" w:rsidRDefault="009B4A79" w:rsidP="00FF4261">
      <w:pPr>
        <w:ind w:firstLineChars="200" w:firstLine="480"/>
        <w:jc w:val="both"/>
        <w:rPr>
          <w:rFonts w:asciiTheme="majorBidi" w:hAnsiTheme="majorBidi" w:cstheme="majorBidi"/>
          <w:szCs w:val="24"/>
          <w:lang w:eastAsia="zh-CN"/>
        </w:rPr>
      </w:pPr>
      <w:r>
        <w:rPr>
          <w:rFonts w:asciiTheme="majorBidi" w:hAnsiTheme="majorBidi" w:cstheme="majorBidi" w:hint="eastAsia"/>
          <w:szCs w:val="24"/>
          <w:lang w:eastAsia="zh-CN"/>
        </w:rPr>
        <w:t>云计算作为一种服务模式，可以使服务用户通过网络随时随地、便捷地按需访问可配置计算资源（包括网络、服务器、存储、应用和服务）共享池，共享池能以最少的管理或服务提供商互动迅速提供计算资源和与其断开。云计算模式具备五个基本特征（按需服务、借助宽带网络接入提供服务、资源整合、快速灵活、可计量的自主服务），分为五种云计算服务模式（分别是软件即服务（</w:t>
      </w:r>
      <w:r>
        <w:rPr>
          <w:rFonts w:asciiTheme="majorBidi" w:hAnsiTheme="majorBidi" w:cstheme="majorBidi" w:hint="eastAsia"/>
          <w:szCs w:val="24"/>
          <w:lang w:eastAsia="zh-CN"/>
        </w:rPr>
        <w:t>SaaS</w:t>
      </w:r>
      <w:r>
        <w:rPr>
          <w:rFonts w:asciiTheme="majorBidi" w:hAnsiTheme="majorBidi" w:cstheme="majorBidi" w:hint="eastAsia"/>
          <w:szCs w:val="24"/>
          <w:lang w:eastAsia="zh-CN"/>
        </w:rPr>
        <w:t>）、通信即服务（</w:t>
      </w:r>
      <w:r>
        <w:rPr>
          <w:rFonts w:asciiTheme="majorBidi" w:hAnsiTheme="majorBidi" w:cstheme="majorBidi" w:hint="eastAsia"/>
          <w:szCs w:val="24"/>
          <w:lang w:eastAsia="zh-CN"/>
        </w:rPr>
        <w:t>CaaS</w:t>
      </w:r>
      <w:r>
        <w:rPr>
          <w:rFonts w:asciiTheme="majorBidi" w:hAnsiTheme="majorBidi" w:cstheme="majorBidi" w:hint="eastAsia"/>
          <w:szCs w:val="24"/>
          <w:lang w:eastAsia="zh-CN"/>
        </w:rPr>
        <w:t>）、平台即服务（</w:t>
      </w:r>
      <w:r>
        <w:rPr>
          <w:rFonts w:asciiTheme="majorBidi" w:hAnsiTheme="majorBidi" w:cstheme="majorBidi" w:hint="eastAsia"/>
          <w:szCs w:val="24"/>
          <w:lang w:eastAsia="zh-CN"/>
        </w:rPr>
        <w:t>PaaS</w:t>
      </w:r>
      <w:r>
        <w:rPr>
          <w:rFonts w:asciiTheme="majorBidi" w:hAnsiTheme="majorBidi" w:cstheme="majorBidi" w:hint="eastAsia"/>
          <w:szCs w:val="24"/>
          <w:lang w:eastAsia="zh-CN"/>
        </w:rPr>
        <w:t>）、基础设施即服务（</w:t>
      </w:r>
      <w:r>
        <w:rPr>
          <w:rFonts w:asciiTheme="majorBidi" w:hAnsiTheme="majorBidi" w:cstheme="majorBidi" w:hint="eastAsia"/>
          <w:szCs w:val="24"/>
          <w:lang w:eastAsia="zh-CN"/>
        </w:rPr>
        <w:t>IaaS</w:t>
      </w:r>
      <w:r>
        <w:rPr>
          <w:rFonts w:asciiTheme="majorBidi" w:hAnsiTheme="majorBidi" w:cstheme="majorBidi" w:hint="eastAsia"/>
          <w:szCs w:val="24"/>
          <w:lang w:eastAsia="zh-CN"/>
        </w:rPr>
        <w:t>）以及网络即服务（</w:t>
      </w:r>
      <w:r>
        <w:rPr>
          <w:rFonts w:asciiTheme="majorBidi" w:hAnsiTheme="majorBidi" w:cstheme="majorBidi" w:hint="eastAsia"/>
          <w:szCs w:val="24"/>
          <w:lang w:eastAsia="zh-CN"/>
        </w:rPr>
        <w:t>NaaS</w:t>
      </w:r>
      <w:r>
        <w:rPr>
          <w:rFonts w:asciiTheme="majorBidi" w:hAnsiTheme="majorBidi" w:cstheme="majorBidi" w:hint="eastAsia"/>
          <w:szCs w:val="24"/>
          <w:lang w:eastAsia="zh-CN"/>
        </w:rPr>
        <w:t>）），并拥有不同的部署模型（公共云、私有云、混合云</w:t>
      </w:r>
      <w:r>
        <w:rPr>
          <w:rFonts w:asciiTheme="majorBidi" w:hAnsiTheme="majorBidi" w:cstheme="majorBidi" w:hint="eastAsia"/>
          <w:szCs w:val="24"/>
          <w:lang w:eastAsia="zh-CN"/>
        </w:rPr>
        <w:t>...</w:t>
      </w:r>
      <w:r>
        <w:rPr>
          <w:rFonts w:asciiTheme="majorBidi" w:hAnsiTheme="majorBidi" w:cstheme="majorBidi" w:hint="eastAsia"/>
          <w:szCs w:val="24"/>
          <w:lang w:eastAsia="zh-CN"/>
        </w:rPr>
        <w:t>）。</w:t>
      </w:r>
    </w:p>
    <w:p w:rsidR="00954D8D" w:rsidRDefault="00954D8D" w:rsidP="009B4A79">
      <w:pPr>
        <w:ind w:firstLineChars="200" w:firstLine="480"/>
        <w:jc w:val="both"/>
        <w:rPr>
          <w:rFonts w:asciiTheme="majorBidi" w:hAnsiTheme="majorBidi" w:cstheme="majorBidi"/>
          <w:szCs w:val="24"/>
          <w:lang w:eastAsia="zh-CN"/>
        </w:rPr>
      </w:pPr>
      <w:r>
        <w:rPr>
          <w:rFonts w:asciiTheme="majorBidi" w:hAnsiTheme="majorBidi" w:cstheme="majorBidi" w:hint="eastAsia"/>
          <w:szCs w:val="24"/>
          <w:lang w:eastAsia="zh-CN"/>
        </w:rPr>
        <w:t>多年来，云计算一直被视为以信息技术服务为中心，由互联网行业主体掌控。然而，电信行业在新兴的云计算市场及生态系统中也具有十分重要的作用。电信网络作为多用户群云计算架构的核心组成部门，可以为多用户提供质量优越、资源配置最为合理的多种服务。</w:t>
      </w:r>
    </w:p>
    <w:p w:rsidR="00954D8D" w:rsidRPr="00577252" w:rsidRDefault="00954D8D" w:rsidP="00FF4261">
      <w:pPr>
        <w:ind w:firstLineChars="200" w:firstLine="480"/>
        <w:jc w:val="both"/>
        <w:rPr>
          <w:rFonts w:asciiTheme="majorBidi" w:hAnsiTheme="majorBidi" w:cstheme="majorBidi"/>
          <w:szCs w:val="24"/>
          <w:lang w:eastAsia="zh-CN"/>
        </w:rPr>
      </w:pPr>
      <w:r>
        <w:rPr>
          <w:rFonts w:asciiTheme="majorBidi" w:hAnsiTheme="majorBidi" w:cstheme="majorBidi" w:hint="eastAsia"/>
          <w:szCs w:val="24"/>
          <w:lang w:eastAsia="zh-CN"/>
        </w:rPr>
        <w:t>根据云计算焦点组的建议，云计算架构、云计算基础设施和云网络可作为</w:t>
      </w:r>
      <w:r w:rsidR="002773A5">
        <w:rPr>
          <w:rFonts w:asciiTheme="majorBidi" w:hAnsiTheme="majorBidi" w:cstheme="majorBidi" w:hint="eastAsia"/>
          <w:szCs w:val="24"/>
          <w:lang w:eastAsia="zh-CN"/>
        </w:rPr>
        <w:t>该课题</w:t>
      </w:r>
      <w:r>
        <w:rPr>
          <w:rFonts w:asciiTheme="majorBidi" w:hAnsiTheme="majorBidi" w:cstheme="majorBidi" w:hint="eastAsia"/>
          <w:szCs w:val="24"/>
          <w:lang w:eastAsia="zh-CN"/>
        </w:rPr>
        <w:t>重要的研究项目。</w:t>
      </w:r>
    </w:p>
    <w:p w:rsidR="00954D8D" w:rsidRPr="00577252" w:rsidRDefault="00CD7C79" w:rsidP="00FF4261">
      <w:pPr>
        <w:ind w:firstLineChars="200" w:firstLine="480"/>
        <w:jc w:val="both"/>
        <w:rPr>
          <w:rFonts w:asciiTheme="majorBidi" w:hAnsiTheme="majorBidi" w:cstheme="majorBidi"/>
          <w:szCs w:val="24"/>
          <w:lang w:eastAsia="zh-CN"/>
        </w:rPr>
      </w:pPr>
      <w:r>
        <w:rPr>
          <w:rFonts w:asciiTheme="majorBidi" w:hAnsiTheme="majorBidi" w:cstheme="majorBidi" w:hint="eastAsia"/>
          <w:szCs w:val="24"/>
          <w:lang w:eastAsia="zh-CN"/>
        </w:rPr>
        <w:t>云计算参考框架的定义对于设计、建设及运行云服务和资源以及避免</w:t>
      </w:r>
      <w:r w:rsidR="00130F82">
        <w:rPr>
          <w:rFonts w:asciiTheme="majorBidi" w:hAnsiTheme="majorBidi" w:cstheme="majorBidi" w:hint="eastAsia"/>
          <w:szCs w:val="24"/>
          <w:lang w:eastAsia="zh-CN"/>
        </w:rPr>
        <w:t>供应商垂直解决方案锁定（服务、平台和基础设施）而言非常必要。</w:t>
      </w:r>
    </w:p>
    <w:p w:rsidR="00130F82" w:rsidRPr="00577252" w:rsidRDefault="00130F82" w:rsidP="00FF4261">
      <w:pPr>
        <w:ind w:firstLineChars="200" w:firstLine="480"/>
        <w:jc w:val="both"/>
        <w:rPr>
          <w:rFonts w:asciiTheme="majorBidi" w:hAnsiTheme="majorBidi" w:cstheme="majorBidi"/>
          <w:szCs w:val="24"/>
          <w:lang w:eastAsia="zh-CN"/>
        </w:rPr>
      </w:pPr>
      <w:r>
        <w:rPr>
          <w:rFonts w:asciiTheme="majorBidi" w:hAnsiTheme="majorBidi" w:cstheme="majorBidi" w:hint="eastAsia"/>
          <w:szCs w:val="24"/>
          <w:lang w:eastAsia="zh-CN"/>
        </w:rPr>
        <w:t>云计算基础设施包括服务器、存储、网络和其它硬件设备。这些设备作为“云”的基础</w:t>
      </w:r>
      <w:r w:rsidR="00577B44">
        <w:rPr>
          <w:rFonts w:asciiTheme="majorBidi" w:hAnsiTheme="majorBidi" w:cstheme="majorBidi" w:hint="eastAsia"/>
          <w:szCs w:val="24"/>
          <w:lang w:eastAsia="zh-CN"/>
        </w:rPr>
        <w:t>，</w:t>
      </w:r>
      <w:r>
        <w:rPr>
          <w:rFonts w:asciiTheme="majorBidi" w:hAnsiTheme="majorBidi" w:cstheme="majorBidi" w:hint="eastAsia"/>
          <w:szCs w:val="24"/>
          <w:lang w:eastAsia="zh-CN"/>
        </w:rPr>
        <w:t>提供计算功能、存储功能</w:t>
      </w:r>
      <w:r w:rsidR="00577B44">
        <w:rPr>
          <w:rFonts w:asciiTheme="majorBidi" w:hAnsiTheme="majorBidi" w:cstheme="majorBidi" w:hint="eastAsia"/>
          <w:szCs w:val="24"/>
          <w:lang w:eastAsia="zh-CN"/>
        </w:rPr>
        <w:t>和</w:t>
      </w:r>
      <w:r>
        <w:rPr>
          <w:rFonts w:asciiTheme="majorBidi" w:hAnsiTheme="majorBidi" w:cstheme="majorBidi" w:hint="eastAsia"/>
          <w:szCs w:val="24"/>
          <w:lang w:eastAsia="zh-CN"/>
        </w:rPr>
        <w:t>网络功能，</w:t>
      </w:r>
      <w:r w:rsidR="008033DE">
        <w:rPr>
          <w:rFonts w:asciiTheme="majorBidi" w:hAnsiTheme="majorBidi" w:cstheme="majorBidi" w:hint="eastAsia"/>
          <w:szCs w:val="24"/>
          <w:lang w:eastAsia="zh-CN"/>
        </w:rPr>
        <w:t>同时还可为较高层的云计算服务提供相关跨层支持。</w:t>
      </w:r>
    </w:p>
    <w:p w:rsidR="00773A29" w:rsidRPr="00577252" w:rsidRDefault="00773A29" w:rsidP="00FF4261">
      <w:pPr>
        <w:ind w:firstLineChars="200" w:firstLine="480"/>
        <w:jc w:val="both"/>
        <w:rPr>
          <w:rFonts w:asciiTheme="majorBidi" w:hAnsiTheme="majorBidi" w:cstheme="majorBidi"/>
          <w:szCs w:val="24"/>
          <w:lang w:eastAsia="zh-CN"/>
        </w:rPr>
      </w:pPr>
      <w:r>
        <w:rPr>
          <w:rFonts w:asciiTheme="majorBidi" w:hAnsiTheme="majorBidi" w:cstheme="majorBidi" w:hint="eastAsia"/>
          <w:szCs w:val="24"/>
          <w:lang w:eastAsia="zh-CN"/>
        </w:rPr>
        <w:t>此外，云网络也是一个需要考虑的重要因素，它可以支持不同云计算部署模型</w:t>
      </w:r>
      <w:r w:rsidR="00577B44">
        <w:rPr>
          <w:rFonts w:asciiTheme="majorBidi" w:hAnsiTheme="majorBidi" w:cstheme="majorBidi" w:hint="eastAsia"/>
          <w:szCs w:val="24"/>
          <w:lang w:eastAsia="zh-CN"/>
        </w:rPr>
        <w:t>进行</w:t>
      </w:r>
      <w:r>
        <w:rPr>
          <w:rFonts w:asciiTheme="majorBidi" w:hAnsiTheme="majorBidi" w:cstheme="majorBidi" w:hint="eastAsia"/>
          <w:szCs w:val="24"/>
          <w:lang w:eastAsia="zh-CN"/>
        </w:rPr>
        <w:t>灵活的资源配置（例如灵活的带宽、</w:t>
      </w:r>
      <w:r>
        <w:rPr>
          <w:rFonts w:asciiTheme="majorBidi" w:hAnsiTheme="majorBidi" w:cstheme="majorBidi" w:hint="eastAsia"/>
          <w:szCs w:val="24"/>
          <w:lang w:eastAsia="zh-CN"/>
        </w:rPr>
        <w:t>2</w:t>
      </w:r>
      <w:r>
        <w:rPr>
          <w:rFonts w:asciiTheme="majorBidi" w:hAnsiTheme="majorBidi" w:cstheme="majorBidi" w:hint="eastAsia"/>
          <w:szCs w:val="24"/>
          <w:lang w:eastAsia="zh-CN"/>
        </w:rPr>
        <w:t>层和</w:t>
      </w:r>
      <w:r>
        <w:rPr>
          <w:rFonts w:asciiTheme="majorBidi" w:hAnsiTheme="majorBidi" w:cstheme="majorBidi" w:hint="eastAsia"/>
          <w:szCs w:val="24"/>
          <w:lang w:eastAsia="zh-CN"/>
        </w:rPr>
        <w:t>3</w:t>
      </w:r>
      <w:r>
        <w:rPr>
          <w:rFonts w:asciiTheme="majorBidi" w:hAnsiTheme="majorBidi" w:cstheme="majorBidi" w:hint="eastAsia"/>
          <w:szCs w:val="24"/>
          <w:lang w:eastAsia="zh-CN"/>
        </w:rPr>
        <w:t>层虚拟专用网、端到端服务质量），</w:t>
      </w:r>
      <w:r w:rsidR="004558DC">
        <w:rPr>
          <w:rFonts w:asciiTheme="majorBidi" w:hAnsiTheme="majorBidi" w:cstheme="majorBidi" w:hint="eastAsia"/>
          <w:szCs w:val="24"/>
          <w:lang w:eastAsia="zh-CN"/>
        </w:rPr>
        <w:t>提供相应的网络服务以实现应需云计算服务，</w:t>
      </w:r>
      <w:r w:rsidR="0086456F">
        <w:rPr>
          <w:rFonts w:asciiTheme="majorBidi" w:hAnsiTheme="majorBidi" w:cstheme="majorBidi" w:hint="eastAsia"/>
          <w:szCs w:val="24"/>
          <w:lang w:eastAsia="zh-CN"/>
        </w:rPr>
        <w:t>同时还可提供具有虚拟化感知能力的云计算网络，从而可确保灵活的网络配置，提供更高的服务质量。</w:t>
      </w:r>
    </w:p>
    <w:p w:rsidR="00AF2E9F" w:rsidRPr="00577252" w:rsidRDefault="00AF2E9F" w:rsidP="00FF4261">
      <w:pPr>
        <w:ind w:firstLineChars="200" w:firstLine="480"/>
        <w:jc w:val="both"/>
        <w:rPr>
          <w:rFonts w:asciiTheme="majorBidi" w:hAnsiTheme="majorBidi" w:cstheme="majorBidi"/>
          <w:szCs w:val="24"/>
          <w:lang w:eastAsia="zh-CN"/>
        </w:rPr>
      </w:pPr>
      <w:r>
        <w:rPr>
          <w:rFonts w:asciiTheme="majorBidi" w:hAnsiTheme="majorBidi" w:cstheme="majorBidi" w:hint="eastAsia"/>
          <w:szCs w:val="24"/>
          <w:lang w:eastAsia="zh-CN"/>
        </w:rPr>
        <w:t>该课题的研究重点是针对电信生态系统中云计算模型和技术的整合与支持提供云计算总体框架、云计算基础设施以及云计算网络方面的观点。</w:t>
      </w:r>
    </w:p>
    <w:p w:rsidR="00577252" w:rsidRPr="00577252" w:rsidRDefault="00D66A93" w:rsidP="00FF4261">
      <w:pPr>
        <w:ind w:firstLineChars="200" w:firstLine="480"/>
        <w:jc w:val="both"/>
        <w:rPr>
          <w:rFonts w:asciiTheme="majorBidi" w:hAnsiTheme="majorBidi" w:cstheme="majorBidi"/>
          <w:szCs w:val="24"/>
          <w:lang w:eastAsia="zh-CN"/>
        </w:rPr>
      </w:pPr>
      <w:r>
        <w:rPr>
          <w:rFonts w:asciiTheme="majorBidi" w:hAnsiTheme="majorBidi" w:cstheme="majorBidi" w:hint="eastAsia"/>
          <w:szCs w:val="24"/>
          <w:lang w:eastAsia="zh-CN"/>
        </w:rPr>
        <w:t>该课题计划</w:t>
      </w:r>
      <w:r w:rsidR="00577B44">
        <w:rPr>
          <w:rFonts w:asciiTheme="majorBidi" w:hAnsiTheme="majorBidi" w:cstheme="majorBidi" w:hint="eastAsia"/>
          <w:szCs w:val="24"/>
          <w:lang w:eastAsia="zh-CN"/>
        </w:rPr>
        <w:t>围绕</w:t>
      </w:r>
      <w:r>
        <w:rPr>
          <w:rFonts w:asciiTheme="majorBidi" w:hAnsiTheme="majorBidi" w:cstheme="majorBidi" w:hint="eastAsia"/>
          <w:szCs w:val="24"/>
          <w:lang w:eastAsia="zh-CN"/>
        </w:rPr>
        <w:t>以下内容编制新的建议书</w:t>
      </w:r>
    </w:p>
    <w:p w:rsidR="00577252" w:rsidRPr="00577252" w:rsidRDefault="00D66A93" w:rsidP="009B4A79">
      <w:pPr>
        <w:numPr>
          <w:ilvl w:val="0"/>
          <w:numId w:val="20"/>
        </w:numPr>
        <w:tabs>
          <w:tab w:val="clear" w:pos="794"/>
        </w:tabs>
        <w:ind w:left="709" w:hanging="709"/>
        <w:rPr>
          <w:rFonts w:asciiTheme="majorBidi" w:hAnsiTheme="majorBidi" w:cstheme="majorBidi"/>
          <w:szCs w:val="24"/>
          <w:lang w:eastAsia="zh-CN"/>
        </w:rPr>
      </w:pPr>
      <w:r>
        <w:rPr>
          <w:rFonts w:asciiTheme="majorBidi" w:hAnsiTheme="majorBidi" w:cstheme="majorBidi" w:hint="eastAsia"/>
          <w:szCs w:val="24"/>
          <w:lang w:eastAsia="zh-CN"/>
        </w:rPr>
        <w:t>云计算功能性参考架构；</w:t>
      </w:r>
    </w:p>
    <w:p w:rsidR="00577252" w:rsidRPr="00577252" w:rsidRDefault="00D66A93" w:rsidP="009B4A79">
      <w:pPr>
        <w:numPr>
          <w:ilvl w:val="0"/>
          <w:numId w:val="20"/>
        </w:numPr>
        <w:tabs>
          <w:tab w:val="clear" w:pos="794"/>
        </w:tabs>
        <w:ind w:left="709" w:hanging="709"/>
        <w:rPr>
          <w:rFonts w:asciiTheme="majorBidi" w:hAnsiTheme="majorBidi" w:cstheme="majorBidi"/>
          <w:szCs w:val="24"/>
          <w:lang w:eastAsia="zh-CN"/>
        </w:rPr>
      </w:pPr>
      <w:r>
        <w:rPr>
          <w:rFonts w:asciiTheme="majorBidi" w:hAnsiTheme="majorBidi" w:cstheme="majorBidi" w:hint="eastAsia"/>
          <w:szCs w:val="24"/>
          <w:lang w:eastAsia="zh-CN"/>
        </w:rPr>
        <w:t>云计算基础设施，包括云计算网络方面的内容。</w:t>
      </w:r>
    </w:p>
    <w:p w:rsidR="001224B3" w:rsidRDefault="001224B3">
      <w:pPr>
        <w:tabs>
          <w:tab w:val="clear" w:pos="794"/>
          <w:tab w:val="clear" w:pos="1191"/>
          <w:tab w:val="clear" w:pos="1588"/>
          <w:tab w:val="clear" w:pos="1985"/>
        </w:tabs>
        <w:overflowPunct/>
        <w:autoSpaceDE/>
        <w:autoSpaceDN/>
        <w:adjustRightInd/>
        <w:spacing w:before="0"/>
        <w:textAlignment w:val="auto"/>
        <w:rPr>
          <w:rFonts w:eastAsiaTheme="majorEastAsia" w:cstheme="majorBidi"/>
          <w:b/>
          <w:bCs/>
          <w:sz w:val="28"/>
          <w:szCs w:val="28"/>
          <w:lang w:eastAsia="ko-KR"/>
        </w:rPr>
      </w:pPr>
      <w:r>
        <w:rPr>
          <w:lang w:eastAsia="ko-KR"/>
        </w:rPr>
        <w:br w:type="page"/>
      </w:r>
    </w:p>
    <w:p w:rsidR="00577252" w:rsidRPr="00577252" w:rsidRDefault="00577252" w:rsidP="009B4A79">
      <w:pPr>
        <w:pStyle w:val="Heading1"/>
        <w:rPr>
          <w:lang w:eastAsia="ko-KR"/>
        </w:rPr>
      </w:pPr>
      <w:r w:rsidRPr="00577252">
        <w:rPr>
          <w:lang w:eastAsia="ko-KR"/>
        </w:rPr>
        <w:lastRenderedPageBreak/>
        <w:t>2</w:t>
      </w:r>
      <w:r w:rsidRPr="00577252">
        <w:rPr>
          <w:lang w:eastAsia="ko-KR"/>
        </w:rPr>
        <w:tab/>
      </w:r>
      <w:r w:rsidR="004932CA">
        <w:rPr>
          <w:rFonts w:hint="eastAsia"/>
          <w:lang w:eastAsia="zh-CN"/>
        </w:rPr>
        <w:t>课题</w:t>
      </w:r>
    </w:p>
    <w:p w:rsidR="00577252" w:rsidRPr="00577252" w:rsidRDefault="00D66A93" w:rsidP="00FF4261">
      <w:pPr>
        <w:spacing w:before="100"/>
        <w:ind w:firstLineChars="200" w:firstLine="480"/>
        <w:rPr>
          <w:rFonts w:asciiTheme="majorBidi" w:hAnsiTheme="majorBidi" w:cstheme="majorBidi"/>
          <w:szCs w:val="24"/>
          <w:lang w:eastAsia="zh-CN"/>
        </w:rPr>
      </w:pPr>
      <w:r>
        <w:rPr>
          <w:rFonts w:asciiTheme="majorBidi" w:hAnsiTheme="majorBidi" w:cstheme="majorBidi" w:hint="eastAsia"/>
          <w:szCs w:val="24"/>
          <w:lang w:eastAsia="zh-CN"/>
        </w:rPr>
        <w:t>需要审议的研究项目包括：</w:t>
      </w:r>
    </w:p>
    <w:p w:rsidR="00577252" w:rsidRPr="00577252" w:rsidRDefault="00637CFB" w:rsidP="009B4A79">
      <w:pPr>
        <w:numPr>
          <w:ilvl w:val="0"/>
          <w:numId w:val="11"/>
        </w:numPr>
        <w:ind w:left="709" w:hanging="709"/>
        <w:rPr>
          <w:rFonts w:asciiTheme="majorBidi" w:hAnsiTheme="majorBidi" w:cstheme="majorBidi"/>
          <w:szCs w:val="24"/>
          <w:lang w:eastAsia="zh-CN"/>
        </w:rPr>
      </w:pPr>
      <w:r>
        <w:rPr>
          <w:rFonts w:asciiTheme="majorBidi" w:hAnsiTheme="majorBidi" w:cstheme="majorBidi" w:hint="eastAsia"/>
          <w:szCs w:val="24"/>
          <w:lang w:eastAsia="zh-CN"/>
        </w:rPr>
        <w:t>针对云计算参考架构，包括相应的功能要求规范、功能的定义及其相互间的关系，应该制定哪些新的建议书（建议书应涵盖</w:t>
      </w:r>
      <w:r w:rsidR="00FF4261">
        <w:rPr>
          <w:rFonts w:asciiTheme="majorBidi" w:hAnsiTheme="majorBidi" w:cstheme="majorBidi" w:hint="eastAsia"/>
          <w:szCs w:val="24"/>
          <w:lang w:eastAsia="zh-CN"/>
        </w:rPr>
        <w:t>云际</w:t>
      </w:r>
      <w:r>
        <w:rPr>
          <w:rFonts w:asciiTheme="majorBidi" w:hAnsiTheme="majorBidi" w:cstheme="majorBidi" w:hint="eastAsia"/>
          <w:szCs w:val="24"/>
          <w:lang w:eastAsia="zh-CN"/>
        </w:rPr>
        <w:t>和桌面即服务（</w:t>
      </w:r>
      <w:r>
        <w:rPr>
          <w:rFonts w:asciiTheme="majorBidi" w:hAnsiTheme="majorBidi" w:cstheme="majorBidi" w:hint="eastAsia"/>
          <w:szCs w:val="24"/>
          <w:lang w:eastAsia="zh-CN"/>
        </w:rPr>
        <w:t>DaaS</w:t>
      </w:r>
      <w:r>
        <w:rPr>
          <w:rFonts w:asciiTheme="majorBidi" w:hAnsiTheme="majorBidi" w:cstheme="majorBidi" w:hint="eastAsia"/>
          <w:szCs w:val="24"/>
          <w:lang w:eastAsia="zh-CN"/>
        </w:rPr>
        <w:t>）架构方面的内容）？</w:t>
      </w:r>
    </w:p>
    <w:p w:rsidR="00577252" w:rsidRPr="00577252" w:rsidRDefault="00637CFB" w:rsidP="009B4A79">
      <w:pPr>
        <w:numPr>
          <w:ilvl w:val="0"/>
          <w:numId w:val="11"/>
        </w:numPr>
        <w:ind w:left="709" w:hanging="709"/>
        <w:rPr>
          <w:rFonts w:asciiTheme="majorBidi" w:hAnsiTheme="majorBidi" w:cstheme="majorBidi"/>
          <w:szCs w:val="24"/>
          <w:lang w:eastAsia="zh-CN"/>
        </w:rPr>
      </w:pPr>
      <w:r>
        <w:rPr>
          <w:rFonts w:asciiTheme="majorBidi" w:hAnsiTheme="majorBidi" w:cstheme="majorBidi" w:hint="eastAsia"/>
          <w:szCs w:val="24"/>
          <w:lang w:eastAsia="zh-CN"/>
        </w:rPr>
        <w:t>针对云计算基础设施和网络方面的内容，应该制定哪些新的建议书？</w:t>
      </w:r>
    </w:p>
    <w:p w:rsidR="00577252" w:rsidRPr="00577252" w:rsidRDefault="00637CFB" w:rsidP="009B4A79">
      <w:pPr>
        <w:numPr>
          <w:ilvl w:val="0"/>
          <w:numId w:val="11"/>
        </w:numPr>
        <w:ind w:left="709" w:hanging="709"/>
        <w:rPr>
          <w:rFonts w:asciiTheme="majorBidi" w:hAnsiTheme="majorBidi" w:cstheme="majorBidi"/>
          <w:szCs w:val="24"/>
          <w:lang w:eastAsia="zh-CN"/>
        </w:rPr>
      </w:pPr>
      <w:r>
        <w:rPr>
          <w:rFonts w:asciiTheme="majorBidi" w:hAnsiTheme="majorBidi" w:cstheme="majorBidi" w:hint="eastAsia"/>
          <w:szCs w:val="24"/>
          <w:lang w:eastAsia="zh-CN"/>
        </w:rPr>
        <w:t>为了</w:t>
      </w:r>
      <w:r w:rsidR="008C6336">
        <w:rPr>
          <w:rFonts w:asciiTheme="majorBidi" w:hAnsiTheme="majorBidi" w:cstheme="majorBidi" w:hint="eastAsia"/>
          <w:szCs w:val="24"/>
          <w:lang w:eastAsia="zh-CN"/>
        </w:rPr>
        <w:t>最大限度地减少与</w:t>
      </w:r>
      <w:r>
        <w:rPr>
          <w:rFonts w:asciiTheme="majorBidi" w:hAnsiTheme="majorBidi" w:cstheme="majorBidi" w:hint="eastAsia"/>
          <w:szCs w:val="24"/>
          <w:lang w:eastAsia="zh-CN"/>
        </w:rPr>
        <w:t>其它标准制定组织（</w:t>
      </w:r>
      <w:r>
        <w:rPr>
          <w:rFonts w:asciiTheme="majorBidi" w:hAnsiTheme="majorBidi" w:cstheme="majorBidi" w:hint="eastAsia"/>
          <w:szCs w:val="24"/>
          <w:lang w:eastAsia="zh-CN"/>
        </w:rPr>
        <w:t>SDO</w:t>
      </w:r>
      <w:r w:rsidR="008C6336">
        <w:rPr>
          <w:rFonts w:asciiTheme="majorBidi" w:hAnsiTheme="majorBidi" w:cstheme="majorBidi" w:hint="eastAsia"/>
          <w:szCs w:val="24"/>
          <w:lang w:eastAsia="zh-CN"/>
        </w:rPr>
        <w:t>）重复的</w:t>
      </w:r>
      <w:r>
        <w:rPr>
          <w:rFonts w:asciiTheme="majorBidi" w:hAnsiTheme="majorBidi" w:cstheme="majorBidi" w:hint="eastAsia"/>
          <w:szCs w:val="24"/>
          <w:lang w:eastAsia="zh-CN"/>
        </w:rPr>
        <w:t>工作，哪些合作是必要的？</w:t>
      </w:r>
    </w:p>
    <w:p w:rsidR="00577252" w:rsidRPr="00577252" w:rsidRDefault="004932CA" w:rsidP="009B4A79">
      <w:pPr>
        <w:pStyle w:val="Heading1"/>
        <w:rPr>
          <w:lang w:eastAsia="zh-CN"/>
        </w:rPr>
      </w:pPr>
      <w:r>
        <w:rPr>
          <w:lang w:eastAsia="ko-KR"/>
        </w:rPr>
        <w:t>3</w:t>
      </w:r>
      <w:r>
        <w:rPr>
          <w:lang w:eastAsia="ko-KR"/>
        </w:rPr>
        <w:tab/>
      </w:r>
      <w:r>
        <w:rPr>
          <w:rFonts w:hint="eastAsia"/>
          <w:lang w:eastAsia="zh-CN"/>
        </w:rPr>
        <w:t>任务</w:t>
      </w:r>
    </w:p>
    <w:p w:rsidR="00577252" w:rsidRPr="00577252" w:rsidRDefault="008C6336" w:rsidP="00FF4261">
      <w:pPr>
        <w:spacing w:before="100"/>
        <w:ind w:firstLineChars="200" w:firstLine="480"/>
        <w:rPr>
          <w:rFonts w:asciiTheme="majorBidi" w:hAnsiTheme="majorBidi" w:cstheme="majorBidi"/>
          <w:szCs w:val="24"/>
        </w:rPr>
      </w:pPr>
      <w:r>
        <w:rPr>
          <w:rFonts w:asciiTheme="majorBidi" w:hAnsiTheme="majorBidi" w:cstheme="majorBidi" w:hint="eastAsia"/>
          <w:szCs w:val="24"/>
          <w:lang w:eastAsia="zh-CN"/>
        </w:rPr>
        <w:t>任务包括：</w:t>
      </w:r>
    </w:p>
    <w:p w:rsidR="00577252" w:rsidRPr="00577252" w:rsidRDefault="00F4600C" w:rsidP="009B4A79">
      <w:pPr>
        <w:numPr>
          <w:ilvl w:val="0"/>
          <w:numId w:val="12"/>
        </w:numPr>
        <w:ind w:left="709" w:hanging="709"/>
        <w:jc w:val="both"/>
        <w:rPr>
          <w:rFonts w:asciiTheme="majorBidi" w:hAnsiTheme="majorBidi" w:cstheme="majorBidi"/>
          <w:szCs w:val="24"/>
          <w:lang w:eastAsia="zh-CN"/>
        </w:rPr>
      </w:pPr>
      <w:r>
        <w:rPr>
          <w:rFonts w:asciiTheme="majorBidi" w:hAnsiTheme="majorBidi" w:cstheme="majorBidi" w:hint="eastAsia"/>
          <w:szCs w:val="24"/>
          <w:lang w:eastAsia="zh-CN"/>
        </w:rPr>
        <w:t>制定有关</w:t>
      </w:r>
      <w:r w:rsidR="008C6336">
        <w:rPr>
          <w:rFonts w:asciiTheme="majorBidi" w:hAnsiTheme="majorBidi" w:cstheme="majorBidi" w:hint="eastAsia"/>
          <w:szCs w:val="24"/>
          <w:lang w:eastAsia="zh-CN"/>
        </w:rPr>
        <w:t>云计算参考架构（包括</w:t>
      </w:r>
      <w:r w:rsidR="00FF4261">
        <w:rPr>
          <w:rFonts w:asciiTheme="majorBidi" w:hAnsiTheme="majorBidi" w:cstheme="majorBidi" w:hint="eastAsia"/>
          <w:szCs w:val="24"/>
          <w:lang w:eastAsia="zh-CN"/>
        </w:rPr>
        <w:t>云际</w:t>
      </w:r>
      <w:r w:rsidR="008C6336">
        <w:rPr>
          <w:rFonts w:asciiTheme="majorBidi" w:hAnsiTheme="majorBidi" w:cstheme="majorBidi" w:hint="eastAsia"/>
          <w:szCs w:val="24"/>
          <w:lang w:eastAsia="zh-CN"/>
        </w:rPr>
        <w:t>和</w:t>
      </w:r>
      <w:r w:rsidR="008C6336">
        <w:rPr>
          <w:rFonts w:asciiTheme="majorBidi" w:hAnsiTheme="majorBidi" w:cstheme="majorBidi" w:hint="eastAsia"/>
          <w:szCs w:val="24"/>
          <w:lang w:eastAsia="zh-CN"/>
        </w:rPr>
        <w:t>DaaS</w:t>
      </w:r>
      <w:r>
        <w:rPr>
          <w:rFonts w:asciiTheme="majorBidi" w:hAnsiTheme="majorBidi" w:cstheme="majorBidi" w:hint="eastAsia"/>
          <w:szCs w:val="24"/>
          <w:lang w:eastAsia="zh-CN"/>
        </w:rPr>
        <w:t>）的</w:t>
      </w:r>
      <w:r w:rsidR="008C6336">
        <w:rPr>
          <w:rFonts w:asciiTheme="majorBidi" w:hAnsiTheme="majorBidi" w:cstheme="majorBidi" w:hint="eastAsia"/>
          <w:szCs w:val="24"/>
          <w:lang w:eastAsia="zh-CN"/>
        </w:rPr>
        <w:t>建议书，建议书需</w:t>
      </w:r>
      <w:r>
        <w:rPr>
          <w:rFonts w:asciiTheme="majorBidi" w:hAnsiTheme="majorBidi" w:cstheme="majorBidi" w:hint="eastAsia"/>
          <w:szCs w:val="24"/>
          <w:lang w:eastAsia="zh-CN"/>
        </w:rPr>
        <w:t>要</w:t>
      </w:r>
      <w:r w:rsidR="008C6336">
        <w:rPr>
          <w:rFonts w:asciiTheme="majorBidi" w:hAnsiTheme="majorBidi" w:cstheme="majorBidi" w:hint="eastAsia"/>
          <w:szCs w:val="24"/>
          <w:lang w:eastAsia="zh-CN"/>
        </w:rPr>
        <w:t>明确提供云服务所必须的架构要求、功能及其相互关系。</w:t>
      </w:r>
    </w:p>
    <w:p w:rsidR="00577252" w:rsidRPr="00577252" w:rsidRDefault="00F4600C" w:rsidP="009B4A79">
      <w:pPr>
        <w:numPr>
          <w:ilvl w:val="0"/>
          <w:numId w:val="12"/>
        </w:numPr>
        <w:ind w:left="709" w:hanging="709"/>
        <w:jc w:val="both"/>
        <w:rPr>
          <w:rFonts w:asciiTheme="majorBidi" w:hAnsiTheme="majorBidi" w:cstheme="majorBidi"/>
          <w:szCs w:val="24"/>
          <w:lang w:eastAsia="zh-CN"/>
        </w:rPr>
      </w:pPr>
      <w:r>
        <w:rPr>
          <w:rFonts w:asciiTheme="majorBidi" w:hAnsiTheme="majorBidi" w:cstheme="majorBidi" w:hint="eastAsia"/>
          <w:szCs w:val="24"/>
          <w:lang w:eastAsia="zh-CN"/>
        </w:rPr>
        <w:t>制定有关</w:t>
      </w:r>
      <w:r w:rsidR="00BA6940">
        <w:rPr>
          <w:rFonts w:asciiTheme="majorBidi" w:hAnsiTheme="majorBidi" w:cstheme="majorBidi" w:hint="eastAsia"/>
          <w:szCs w:val="24"/>
          <w:lang w:eastAsia="zh-CN"/>
        </w:rPr>
        <w:t>云计算基础设施和网络方面</w:t>
      </w:r>
      <w:r>
        <w:rPr>
          <w:rFonts w:asciiTheme="majorBidi" w:hAnsiTheme="majorBidi" w:cstheme="majorBidi" w:hint="eastAsia"/>
          <w:szCs w:val="24"/>
          <w:lang w:eastAsia="zh-CN"/>
        </w:rPr>
        <w:t>内容的</w:t>
      </w:r>
      <w:r w:rsidR="00BA6940">
        <w:rPr>
          <w:rFonts w:asciiTheme="majorBidi" w:hAnsiTheme="majorBidi" w:cstheme="majorBidi" w:hint="eastAsia"/>
          <w:szCs w:val="24"/>
          <w:lang w:eastAsia="zh-CN"/>
        </w:rPr>
        <w:t>建议书，建议书需</w:t>
      </w:r>
      <w:r>
        <w:rPr>
          <w:rFonts w:asciiTheme="majorBidi" w:hAnsiTheme="majorBidi" w:cstheme="majorBidi" w:hint="eastAsia"/>
          <w:szCs w:val="24"/>
          <w:lang w:eastAsia="zh-CN"/>
        </w:rPr>
        <w:t>要</w:t>
      </w:r>
      <w:r w:rsidR="00BA6940">
        <w:rPr>
          <w:rFonts w:asciiTheme="majorBidi" w:hAnsiTheme="majorBidi" w:cstheme="majorBidi" w:hint="eastAsia"/>
          <w:szCs w:val="24"/>
          <w:lang w:eastAsia="zh-CN"/>
        </w:rPr>
        <w:t>明确</w:t>
      </w:r>
      <w:r w:rsidR="00DB62EE">
        <w:rPr>
          <w:rFonts w:asciiTheme="majorBidi" w:hAnsiTheme="majorBidi" w:cstheme="majorBidi" w:hint="eastAsia"/>
          <w:szCs w:val="24"/>
          <w:lang w:eastAsia="zh-CN"/>
        </w:rPr>
        <w:t>各项功能性要求以及计算、存储和网络（云内网、云</w:t>
      </w:r>
      <w:r w:rsidR="009B4A79">
        <w:rPr>
          <w:rFonts w:asciiTheme="majorBidi" w:hAnsiTheme="majorBidi" w:cstheme="majorBidi" w:hint="eastAsia"/>
          <w:szCs w:val="24"/>
          <w:lang w:eastAsia="zh-CN"/>
        </w:rPr>
        <w:t>际</w:t>
      </w:r>
      <w:r w:rsidR="00DB62EE">
        <w:rPr>
          <w:rFonts w:asciiTheme="majorBidi" w:hAnsiTheme="majorBidi" w:cstheme="majorBidi" w:hint="eastAsia"/>
          <w:szCs w:val="24"/>
          <w:lang w:eastAsia="zh-CN"/>
        </w:rPr>
        <w:t>网与核心传输）性能的功能。</w:t>
      </w:r>
    </w:p>
    <w:p w:rsidR="00577252" w:rsidRPr="00577252" w:rsidRDefault="00DB62EE" w:rsidP="009B4A79">
      <w:pPr>
        <w:numPr>
          <w:ilvl w:val="0"/>
          <w:numId w:val="12"/>
        </w:numPr>
        <w:ind w:left="709" w:hanging="709"/>
        <w:jc w:val="both"/>
        <w:rPr>
          <w:rFonts w:asciiTheme="majorBidi" w:hAnsiTheme="majorBidi" w:cstheme="majorBidi"/>
          <w:szCs w:val="24"/>
          <w:lang w:eastAsia="zh-CN"/>
        </w:rPr>
      </w:pPr>
      <w:r>
        <w:rPr>
          <w:rFonts w:asciiTheme="majorBidi" w:hAnsiTheme="majorBidi" w:cstheme="majorBidi" w:hint="eastAsia"/>
          <w:szCs w:val="24"/>
          <w:lang w:eastAsia="zh-CN"/>
        </w:rPr>
        <w:t>与负责开展云计算架构和基础设施</w:t>
      </w:r>
      <w:r w:rsidR="00A23024">
        <w:rPr>
          <w:rFonts w:asciiTheme="majorBidi" w:hAnsiTheme="majorBidi" w:cstheme="majorBidi" w:hint="eastAsia"/>
          <w:szCs w:val="24"/>
          <w:lang w:eastAsia="zh-CN"/>
        </w:rPr>
        <w:t>相关工作</w:t>
      </w:r>
      <w:r>
        <w:rPr>
          <w:rFonts w:asciiTheme="majorBidi" w:hAnsiTheme="majorBidi" w:cstheme="majorBidi" w:hint="eastAsia"/>
          <w:szCs w:val="24"/>
          <w:lang w:eastAsia="zh-CN"/>
        </w:rPr>
        <w:t>的外部</w:t>
      </w:r>
      <w:r>
        <w:rPr>
          <w:rFonts w:asciiTheme="majorBidi" w:hAnsiTheme="majorBidi" w:cstheme="majorBidi" w:hint="eastAsia"/>
          <w:szCs w:val="24"/>
          <w:lang w:eastAsia="zh-CN"/>
        </w:rPr>
        <w:t>SDO</w:t>
      </w:r>
      <w:r>
        <w:rPr>
          <w:rFonts w:asciiTheme="majorBidi" w:hAnsiTheme="majorBidi" w:cstheme="majorBidi" w:hint="eastAsia"/>
          <w:szCs w:val="24"/>
          <w:lang w:eastAsia="zh-CN"/>
        </w:rPr>
        <w:t>、联盟及论坛（</w:t>
      </w:r>
      <w:r w:rsidR="006E17EC">
        <w:rPr>
          <w:rFonts w:asciiTheme="majorBidi" w:hAnsiTheme="majorBidi" w:cstheme="majorBidi" w:hint="eastAsia"/>
          <w:szCs w:val="24"/>
          <w:lang w:eastAsia="zh-CN"/>
        </w:rPr>
        <w:t>例如</w:t>
      </w:r>
      <w:r w:rsidRPr="00577252">
        <w:rPr>
          <w:rFonts w:asciiTheme="majorBidi" w:hAnsiTheme="majorBidi" w:cstheme="majorBidi"/>
          <w:szCs w:val="24"/>
          <w:lang w:eastAsia="zh-CN"/>
        </w:rPr>
        <w:t>ISO/IEC JTC 1/SC 38</w:t>
      </w:r>
      <w:r>
        <w:rPr>
          <w:rFonts w:asciiTheme="majorBidi" w:hAnsiTheme="majorBidi" w:cstheme="majorBidi" w:hint="eastAsia"/>
          <w:szCs w:val="24"/>
          <w:lang w:eastAsia="zh-CN"/>
        </w:rPr>
        <w:t>、</w:t>
      </w:r>
      <w:r>
        <w:rPr>
          <w:rFonts w:asciiTheme="majorBidi" w:hAnsiTheme="majorBidi" w:cstheme="majorBidi" w:hint="eastAsia"/>
          <w:szCs w:val="24"/>
          <w:lang w:eastAsia="zh-CN"/>
        </w:rPr>
        <w:t>NIST</w:t>
      </w:r>
      <w:r>
        <w:rPr>
          <w:rFonts w:asciiTheme="majorBidi" w:hAnsiTheme="majorBidi" w:cstheme="majorBidi" w:hint="eastAsia"/>
          <w:szCs w:val="24"/>
          <w:lang w:eastAsia="zh-CN"/>
        </w:rPr>
        <w:t>、</w:t>
      </w:r>
      <w:r>
        <w:rPr>
          <w:rFonts w:asciiTheme="majorBidi" w:hAnsiTheme="majorBidi" w:cstheme="majorBidi" w:hint="eastAsia"/>
          <w:szCs w:val="24"/>
          <w:lang w:eastAsia="zh-CN"/>
        </w:rPr>
        <w:t>DMTF</w:t>
      </w:r>
      <w:r>
        <w:rPr>
          <w:rFonts w:asciiTheme="majorBidi" w:hAnsiTheme="majorBidi" w:cstheme="majorBidi" w:hint="eastAsia"/>
          <w:szCs w:val="24"/>
          <w:lang w:eastAsia="zh-CN"/>
        </w:rPr>
        <w:t>和</w:t>
      </w:r>
      <w:r>
        <w:rPr>
          <w:rFonts w:asciiTheme="majorBidi" w:hAnsiTheme="majorBidi" w:cstheme="majorBidi" w:hint="eastAsia"/>
          <w:szCs w:val="24"/>
          <w:lang w:eastAsia="zh-CN"/>
        </w:rPr>
        <w:t>GICTF</w:t>
      </w:r>
      <w:r>
        <w:rPr>
          <w:rFonts w:asciiTheme="majorBidi" w:hAnsiTheme="majorBidi" w:cstheme="majorBidi" w:hint="eastAsia"/>
          <w:szCs w:val="24"/>
          <w:lang w:eastAsia="zh-CN"/>
        </w:rPr>
        <w:t>）开展必要的协作。</w:t>
      </w:r>
    </w:p>
    <w:p w:rsidR="00577252" w:rsidRPr="00577252" w:rsidRDefault="00577252" w:rsidP="009B4A79">
      <w:pPr>
        <w:pStyle w:val="Heading1"/>
        <w:rPr>
          <w:lang w:eastAsia="ko-KR"/>
        </w:rPr>
      </w:pPr>
      <w:r w:rsidRPr="00577252">
        <w:rPr>
          <w:lang w:eastAsia="ko-KR"/>
        </w:rPr>
        <w:t>4</w:t>
      </w:r>
      <w:r w:rsidRPr="00577252">
        <w:rPr>
          <w:lang w:eastAsia="ko-KR"/>
        </w:rPr>
        <w:tab/>
      </w:r>
      <w:r w:rsidR="004932CA">
        <w:rPr>
          <w:rFonts w:hint="eastAsia"/>
          <w:lang w:eastAsia="zh-CN"/>
        </w:rPr>
        <w:t>关系</w:t>
      </w:r>
    </w:p>
    <w:p w:rsidR="00577252" w:rsidRPr="00577252" w:rsidRDefault="00DB62EE" w:rsidP="00FF4261">
      <w:pPr>
        <w:spacing w:before="100" w:after="100"/>
        <w:rPr>
          <w:rFonts w:asciiTheme="majorBidi" w:hAnsiTheme="majorBidi" w:cstheme="majorBidi"/>
          <w:szCs w:val="24"/>
          <w:lang w:eastAsia="zh-CN"/>
        </w:rPr>
      </w:pPr>
      <w:r>
        <w:rPr>
          <w:rFonts w:asciiTheme="majorBidi" w:hAnsiTheme="majorBidi" w:cstheme="majorBidi" w:hint="eastAsia"/>
          <w:szCs w:val="24"/>
          <w:lang w:eastAsia="zh-CN"/>
        </w:rPr>
        <w:t>课题：第</w:t>
      </w:r>
      <w:r w:rsidR="00577252" w:rsidRPr="00577252">
        <w:rPr>
          <w:rFonts w:asciiTheme="majorBidi" w:hAnsiTheme="majorBidi" w:cstheme="majorBidi"/>
          <w:szCs w:val="24"/>
          <w:lang w:eastAsia="zh-CN"/>
        </w:rPr>
        <w:t>13</w:t>
      </w:r>
      <w:r>
        <w:rPr>
          <w:rFonts w:asciiTheme="majorBidi" w:hAnsiTheme="majorBidi" w:cstheme="majorBidi" w:hint="eastAsia"/>
          <w:szCs w:val="24"/>
          <w:lang w:eastAsia="zh-CN"/>
        </w:rPr>
        <w:t>研究组</w:t>
      </w:r>
      <w:r w:rsidR="006E17EC">
        <w:rPr>
          <w:rFonts w:asciiTheme="majorBidi" w:hAnsiTheme="majorBidi" w:cstheme="majorBidi" w:hint="eastAsia"/>
          <w:szCs w:val="24"/>
          <w:lang w:eastAsia="zh-CN"/>
        </w:rPr>
        <w:t>内</w:t>
      </w:r>
      <w:r>
        <w:rPr>
          <w:rFonts w:asciiTheme="majorBidi" w:hAnsiTheme="majorBidi" w:cstheme="majorBidi" w:hint="eastAsia"/>
          <w:szCs w:val="24"/>
          <w:lang w:eastAsia="zh-CN"/>
        </w:rPr>
        <w:t>与云计算相关的所有课题（第</w:t>
      </w:r>
      <w:r>
        <w:rPr>
          <w:rFonts w:asciiTheme="majorBidi" w:hAnsiTheme="majorBidi" w:cstheme="majorBidi"/>
          <w:szCs w:val="24"/>
          <w:lang w:eastAsia="zh-CN"/>
        </w:rPr>
        <w:t>26/13</w:t>
      </w:r>
      <w:r>
        <w:rPr>
          <w:rFonts w:asciiTheme="majorBidi" w:hAnsiTheme="majorBidi" w:cstheme="majorBidi" w:hint="eastAsia"/>
          <w:szCs w:val="24"/>
          <w:lang w:eastAsia="zh-CN"/>
        </w:rPr>
        <w:t>、</w:t>
      </w:r>
      <w:r w:rsidR="00577252" w:rsidRPr="00577252">
        <w:rPr>
          <w:rFonts w:asciiTheme="majorBidi" w:hAnsiTheme="majorBidi" w:cstheme="majorBidi"/>
          <w:szCs w:val="24"/>
          <w:lang w:eastAsia="zh-CN"/>
        </w:rPr>
        <w:t>28/13…</w:t>
      </w:r>
      <w:r>
        <w:rPr>
          <w:rFonts w:asciiTheme="majorBidi" w:hAnsiTheme="majorBidi" w:cstheme="majorBidi" w:hint="eastAsia"/>
          <w:szCs w:val="24"/>
          <w:lang w:eastAsia="zh-CN"/>
        </w:rPr>
        <w:t>号课题</w:t>
      </w:r>
      <w:r w:rsidR="00577252" w:rsidRPr="00577252">
        <w:rPr>
          <w:rFonts w:asciiTheme="majorBidi" w:hAnsiTheme="majorBidi" w:cstheme="majorBidi"/>
          <w:szCs w:val="24"/>
          <w:lang w:eastAsia="zh-CN"/>
        </w:rPr>
        <w:t>)</w:t>
      </w:r>
    </w:p>
    <w:p w:rsidR="00577252" w:rsidRPr="00577252" w:rsidRDefault="00DB62EE" w:rsidP="00FF4261">
      <w:pPr>
        <w:spacing w:before="100" w:after="100"/>
        <w:rPr>
          <w:rFonts w:asciiTheme="majorBidi" w:hAnsiTheme="majorBidi" w:cstheme="majorBidi"/>
          <w:szCs w:val="24"/>
          <w:lang w:eastAsia="zh-CN"/>
        </w:rPr>
      </w:pPr>
      <w:r>
        <w:rPr>
          <w:rFonts w:asciiTheme="majorBidi" w:hAnsiTheme="majorBidi" w:cstheme="majorBidi" w:hint="eastAsia"/>
          <w:szCs w:val="24"/>
          <w:lang w:eastAsia="zh-CN"/>
        </w:rPr>
        <w:t>研究组：</w:t>
      </w:r>
      <w:r w:rsidR="007647E0">
        <w:rPr>
          <w:rFonts w:asciiTheme="majorBidi" w:hAnsiTheme="majorBidi" w:cstheme="majorBidi" w:hint="eastAsia"/>
          <w:szCs w:val="24"/>
          <w:lang w:eastAsia="zh-CN"/>
        </w:rPr>
        <w:t>负责云计算安全问题的第</w:t>
      </w:r>
      <w:r w:rsidR="007647E0">
        <w:rPr>
          <w:rFonts w:asciiTheme="majorBidi" w:hAnsiTheme="majorBidi" w:cstheme="majorBidi" w:hint="eastAsia"/>
          <w:szCs w:val="24"/>
          <w:lang w:eastAsia="zh-CN"/>
        </w:rPr>
        <w:t>17</w:t>
      </w:r>
      <w:r w:rsidR="007647E0">
        <w:rPr>
          <w:rFonts w:asciiTheme="majorBidi" w:hAnsiTheme="majorBidi" w:cstheme="majorBidi" w:hint="eastAsia"/>
          <w:szCs w:val="24"/>
          <w:lang w:eastAsia="zh-CN"/>
        </w:rPr>
        <w:t>研究组和负责</w:t>
      </w:r>
      <w:r w:rsidR="007647E0">
        <w:rPr>
          <w:rFonts w:asciiTheme="majorBidi" w:hAnsiTheme="majorBidi" w:cstheme="majorBidi" w:hint="eastAsia"/>
          <w:szCs w:val="24"/>
          <w:lang w:eastAsia="zh-CN"/>
        </w:rPr>
        <w:t>DaaS</w:t>
      </w:r>
      <w:r w:rsidR="007647E0">
        <w:rPr>
          <w:rFonts w:asciiTheme="majorBidi" w:hAnsiTheme="majorBidi" w:cstheme="majorBidi" w:hint="eastAsia"/>
          <w:szCs w:val="24"/>
          <w:lang w:eastAsia="zh-CN"/>
        </w:rPr>
        <w:t>问题的第</w:t>
      </w:r>
      <w:r w:rsidR="007647E0">
        <w:rPr>
          <w:rFonts w:asciiTheme="majorBidi" w:hAnsiTheme="majorBidi" w:cstheme="majorBidi" w:hint="eastAsia"/>
          <w:szCs w:val="24"/>
          <w:lang w:eastAsia="zh-CN"/>
        </w:rPr>
        <w:t>16</w:t>
      </w:r>
      <w:r w:rsidR="007647E0">
        <w:rPr>
          <w:rFonts w:asciiTheme="majorBidi" w:hAnsiTheme="majorBidi" w:cstheme="majorBidi" w:hint="eastAsia"/>
          <w:szCs w:val="24"/>
          <w:lang w:eastAsia="zh-CN"/>
        </w:rPr>
        <w:t>研究组</w:t>
      </w:r>
    </w:p>
    <w:p w:rsidR="00577252" w:rsidRPr="00577252" w:rsidRDefault="00DB62EE" w:rsidP="00FF4261">
      <w:pPr>
        <w:spacing w:before="100" w:after="100"/>
        <w:rPr>
          <w:rFonts w:asciiTheme="majorBidi" w:hAnsiTheme="majorBidi" w:cstheme="majorBidi"/>
          <w:szCs w:val="24"/>
          <w:lang w:eastAsia="zh-CN"/>
        </w:rPr>
      </w:pPr>
      <w:r>
        <w:rPr>
          <w:rFonts w:asciiTheme="majorBidi" w:hAnsiTheme="majorBidi" w:cstheme="majorBidi" w:hint="eastAsia"/>
          <w:szCs w:val="24"/>
          <w:lang w:eastAsia="zh-CN"/>
        </w:rPr>
        <w:t>标准化机构、论坛及联盟：</w:t>
      </w:r>
    </w:p>
    <w:p w:rsidR="00577252" w:rsidRPr="00577252" w:rsidRDefault="006728F4" w:rsidP="008D7994">
      <w:pPr>
        <w:numPr>
          <w:ilvl w:val="0"/>
          <w:numId w:val="21"/>
        </w:numPr>
        <w:tabs>
          <w:tab w:val="clear" w:pos="720"/>
          <w:tab w:val="clear" w:pos="794"/>
          <w:tab w:val="clear" w:pos="1191"/>
          <w:tab w:val="clear" w:pos="1588"/>
          <w:tab w:val="clear" w:pos="1985"/>
          <w:tab w:val="num" w:pos="851"/>
        </w:tabs>
        <w:overflowPunct/>
        <w:autoSpaceDE/>
        <w:autoSpaceDN/>
        <w:adjustRightInd/>
        <w:spacing w:before="80"/>
        <w:ind w:left="850" w:hanging="493"/>
        <w:textAlignment w:val="auto"/>
        <w:rPr>
          <w:rFonts w:asciiTheme="majorBidi" w:hAnsiTheme="majorBidi" w:cstheme="majorBidi"/>
          <w:szCs w:val="24"/>
          <w:lang w:eastAsia="zh-CN"/>
        </w:rPr>
      </w:pPr>
      <w:r w:rsidRPr="00577252">
        <w:rPr>
          <w:rFonts w:asciiTheme="majorBidi" w:hAnsiTheme="majorBidi" w:cstheme="majorBidi"/>
          <w:szCs w:val="24"/>
          <w:lang w:eastAsia="zh-CN"/>
        </w:rPr>
        <w:t>ISO/IEC JTC 1/SC 38</w:t>
      </w:r>
    </w:p>
    <w:p w:rsidR="00577252" w:rsidRPr="00577252" w:rsidRDefault="006728F4" w:rsidP="008D7994">
      <w:pPr>
        <w:numPr>
          <w:ilvl w:val="0"/>
          <w:numId w:val="21"/>
        </w:numPr>
        <w:tabs>
          <w:tab w:val="clear" w:pos="720"/>
          <w:tab w:val="clear" w:pos="794"/>
          <w:tab w:val="clear" w:pos="1191"/>
          <w:tab w:val="clear" w:pos="1588"/>
          <w:tab w:val="clear" w:pos="1985"/>
          <w:tab w:val="num" w:pos="851"/>
        </w:tabs>
        <w:overflowPunct/>
        <w:autoSpaceDE/>
        <w:autoSpaceDN/>
        <w:adjustRightInd/>
        <w:spacing w:before="80"/>
        <w:ind w:left="850" w:hanging="493"/>
        <w:textAlignment w:val="auto"/>
        <w:rPr>
          <w:rFonts w:asciiTheme="majorBidi" w:hAnsiTheme="majorBidi" w:cstheme="majorBidi"/>
          <w:szCs w:val="24"/>
          <w:lang w:eastAsia="zh-CN"/>
        </w:rPr>
      </w:pPr>
      <w:r w:rsidRPr="006728F4">
        <w:rPr>
          <w:rFonts w:asciiTheme="majorBidi" w:hAnsiTheme="majorBidi" w:cstheme="majorBidi"/>
          <w:szCs w:val="24"/>
          <w:lang w:eastAsia="zh-CN"/>
        </w:rPr>
        <w:t>互联网工程任务组（</w:t>
      </w:r>
      <w:r w:rsidRPr="006728F4">
        <w:rPr>
          <w:rFonts w:asciiTheme="majorBidi" w:hAnsiTheme="majorBidi" w:cstheme="majorBidi"/>
          <w:szCs w:val="24"/>
          <w:lang w:eastAsia="zh-CN"/>
        </w:rPr>
        <w:t>IETF</w:t>
      </w:r>
      <w:r w:rsidRPr="006728F4">
        <w:rPr>
          <w:rFonts w:asciiTheme="majorBidi" w:hAnsiTheme="majorBidi" w:cstheme="majorBidi" w:hint="eastAsia"/>
          <w:szCs w:val="24"/>
          <w:lang w:eastAsia="zh-CN"/>
        </w:rPr>
        <w:t>）</w:t>
      </w:r>
    </w:p>
    <w:p w:rsidR="00577252" w:rsidRPr="00577252" w:rsidRDefault="006728F4" w:rsidP="008D7994">
      <w:pPr>
        <w:numPr>
          <w:ilvl w:val="0"/>
          <w:numId w:val="21"/>
        </w:numPr>
        <w:tabs>
          <w:tab w:val="clear" w:pos="720"/>
          <w:tab w:val="clear" w:pos="794"/>
          <w:tab w:val="clear" w:pos="1191"/>
          <w:tab w:val="clear" w:pos="1588"/>
          <w:tab w:val="clear" w:pos="1985"/>
          <w:tab w:val="num" w:pos="851"/>
        </w:tabs>
        <w:overflowPunct/>
        <w:autoSpaceDE/>
        <w:autoSpaceDN/>
        <w:adjustRightInd/>
        <w:spacing w:before="80"/>
        <w:ind w:left="850" w:hanging="493"/>
        <w:textAlignment w:val="auto"/>
        <w:rPr>
          <w:rFonts w:asciiTheme="majorBidi" w:hAnsiTheme="majorBidi" w:cstheme="majorBidi"/>
          <w:szCs w:val="24"/>
          <w:lang w:eastAsia="zh-CN"/>
        </w:rPr>
      </w:pPr>
      <w:r w:rsidRPr="006728F4">
        <w:rPr>
          <w:rFonts w:asciiTheme="majorBidi" w:hAnsiTheme="majorBidi" w:cstheme="majorBidi"/>
          <w:szCs w:val="24"/>
          <w:lang w:eastAsia="zh-CN"/>
        </w:rPr>
        <w:t>美国电气及电子工程师学会（</w:t>
      </w:r>
      <w:r w:rsidRPr="006728F4">
        <w:rPr>
          <w:rFonts w:asciiTheme="majorBidi" w:hAnsiTheme="majorBidi" w:cstheme="majorBidi"/>
          <w:szCs w:val="24"/>
          <w:lang w:eastAsia="zh-CN"/>
        </w:rPr>
        <w:t>IEEE</w:t>
      </w:r>
      <w:r w:rsidRPr="006728F4">
        <w:rPr>
          <w:rFonts w:asciiTheme="majorBidi" w:hAnsiTheme="majorBidi" w:cstheme="majorBidi"/>
          <w:szCs w:val="24"/>
          <w:lang w:eastAsia="zh-CN"/>
        </w:rPr>
        <w:t>）</w:t>
      </w:r>
    </w:p>
    <w:p w:rsidR="00577252" w:rsidRPr="00577252" w:rsidRDefault="006728F4" w:rsidP="008D7994">
      <w:pPr>
        <w:numPr>
          <w:ilvl w:val="0"/>
          <w:numId w:val="21"/>
        </w:numPr>
        <w:tabs>
          <w:tab w:val="clear" w:pos="720"/>
          <w:tab w:val="clear" w:pos="794"/>
          <w:tab w:val="clear" w:pos="1191"/>
          <w:tab w:val="clear" w:pos="1588"/>
          <w:tab w:val="clear" w:pos="1985"/>
          <w:tab w:val="num" w:pos="851"/>
        </w:tabs>
        <w:overflowPunct/>
        <w:autoSpaceDE/>
        <w:autoSpaceDN/>
        <w:adjustRightInd/>
        <w:spacing w:before="80"/>
        <w:ind w:left="850" w:hanging="493"/>
        <w:textAlignment w:val="auto"/>
        <w:rPr>
          <w:rFonts w:asciiTheme="majorBidi" w:hAnsiTheme="majorBidi" w:cstheme="majorBidi"/>
          <w:szCs w:val="24"/>
          <w:lang w:eastAsia="zh-CN"/>
        </w:rPr>
      </w:pPr>
      <w:r>
        <w:rPr>
          <w:rFonts w:asciiTheme="majorBidi" w:hAnsiTheme="majorBidi" w:cstheme="majorBidi" w:hint="eastAsia"/>
          <w:szCs w:val="24"/>
          <w:lang w:eastAsia="zh-CN"/>
        </w:rPr>
        <w:t>欧洲电信标准学会（</w:t>
      </w:r>
      <w:r w:rsidRPr="00577252">
        <w:rPr>
          <w:rFonts w:asciiTheme="majorBidi" w:hAnsiTheme="majorBidi" w:cstheme="majorBidi"/>
          <w:szCs w:val="24"/>
          <w:lang w:eastAsia="zh-CN"/>
        </w:rPr>
        <w:t>ETSI</w:t>
      </w:r>
      <w:r>
        <w:rPr>
          <w:rFonts w:asciiTheme="majorBidi" w:hAnsiTheme="majorBidi" w:cstheme="majorBidi" w:hint="eastAsia"/>
          <w:szCs w:val="24"/>
          <w:lang w:eastAsia="zh-CN"/>
        </w:rPr>
        <w:t>）</w:t>
      </w:r>
    </w:p>
    <w:p w:rsidR="00577252" w:rsidRPr="00577252" w:rsidRDefault="006728F4" w:rsidP="008D7994">
      <w:pPr>
        <w:numPr>
          <w:ilvl w:val="0"/>
          <w:numId w:val="21"/>
        </w:numPr>
        <w:tabs>
          <w:tab w:val="clear" w:pos="720"/>
          <w:tab w:val="clear" w:pos="794"/>
          <w:tab w:val="clear" w:pos="1191"/>
          <w:tab w:val="clear" w:pos="1588"/>
          <w:tab w:val="clear" w:pos="1985"/>
          <w:tab w:val="num" w:pos="851"/>
        </w:tabs>
        <w:overflowPunct/>
        <w:autoSpaceDE/>
        <w:autoSpaceDN/>
        <w:adjustRightInd/>
        <w:spacing w:before="80"/>
        <w:ind w:left="850" w:hanging="493"/>
        <w:textAlignment w:val="auto"/>
        <w:rPr>
          <w:rFonts w:asciiTheme="majorBidi" w:hAnsiTheme="majorBidi" w:cstheme="majorBidi"/>
          <w:szCs w:val="24"/>
          <w:lang w:eastAsia="zh-CN"/>
        </w:rPr>
      </w:pPr>
      <w:r>
        <w:rPr>
          <w:rFonts w:asciiTheme="majorBidi" w:hAnsiTheme="majorBidi" w:cstheme="majorBidi" w:hint="eastAsia"/>
          <w:szCs w:val="24"/>
          <w:lang w:eastAsia="zh-CN"/>
        </w:rPr>
        <w:t>美国电信行业解决方案联盟（</w:t>
      </w:r>
      <w:r w:rsidRPr="00577252">
        <w:rPr>
          <w:rFonts w:asciiTheme="majorBidi" w:hAnsiTheme="majorBidi" w:cstheme="majorBidi"/>
          <w:szCs w:val="24"/>
          <w:lang w:eastAsia="zh-CN"/>
        </w:rPr>
        <w:t>ATIS</w:t>
      </w:r>
      <w:r>
        <w:rPr>
          <w:rFonts w:asciiTheme="majorBidi" w:hAnsiTheme="majorBidi" w:cstheme="majorBidi" w:hint="eastAsia"/>
          <w:szCs w:val="24"/>
          <w:lang w:eastAsia="zh-CN"/>
        </w:rPr>
        <w:t>）</w:t>
      </w:r>
    </w:p>
    <w:p w:rsidR="00D34954" w:rsidRDefault="00D34954" w:rsidP="008D7994">
      <w:pPr>
        <w:numPr>
          <w:ilvl w:val="0"/>
          <w:numId w:val="21"/>
        </w:numPr>
        <w:tabs>
          <w:tab w:val="clear" w:pos="720"/>
          <w:tab w:val="clear" w:pos="794"/>
          <w:tab w:val="clear" w:pos="1191"/>
          <w:tab w:val="clear" w:pos="1588"/>
          <w:tab w:val="clear" w:pos="1985"/>
          <w:tab w:val="num" w:pos="851"/>
        </w:tabs>
        <w:overflowPunct/>
        <w:autoSpaceDE/>
        <w:autoSpaceDN/>
        <w:adjustRightInd/>
        <w:spacing w:before="80"/>
        <w:ind w:left="850" w:hanging="493"/>
        <w:textAlignment w:val="auto"/>
        <w:rPr>
          <w:rFonts w:asciiTheme="majorBidi" w:hAnsiTheme="majorBidi" w:cstheme="majorBidi"/>
          <w:szCs w:val="24"/>
          <w:lang w:eastAsia="zh-CN"/>
        </w:rPr>
      </w:pPr>
      <w:r>
        <w:rPr>
          <w:rFonts w:asciiTheme="majorBidi" w:hAnsiTheme="majorBidi" w:cstheme="majorBidi" w:hint="eastAsia"/>
          <w:szCs w:val="24"/>
          <w:lang w:eastAsia="zh-CN"/>
        </w:rPr>
        <w:t>分布式管理任务组（</w:t>
      </w:r>
      <w:r>
        <w:rPr>
          <w:rFonts w:asciiTheme="majorBidi" w:hAnsiTheme="majorBidi" w:cstheme="majorBidi" w:hint="eastAsia"/>
          <w:szCs w:val="24"/>
          <w:lang w:eastAsia="zh-CN"/>
        </w:rPr>
        <w:t>DMTF</w:t>
      </w:r>
      <w:r>
        <w:rPr>
          <w:rFonts w:asciiTheme="majorBidi" w:hAnsiTheme="majorBidi" w:cstheme="majorBidi" w:hint="eastAsia"/>
          <w:szCs w:val="24"/>
          <w:lang w:eastAsia="zh-CN"/>
        </w:rPr>
        <w:t>）</w:t>
      </w:r>
    </w:p>
    <w:p w:rsidR="00577252" w:rsidRPr="00577252" w:rsidRDefault="00D34954" w:rsidP="008D7994">
      <w:pPr>
        <w:numPr>
          <w:ilvl w:val="0"/>
          <w:numId w:val="21"/>
        </w:numPr>
        <w:tabs>
          <w:tab w:val="clear" w:pos="720"/>
          <w:tab w:val="clear" w:pos="794"/>
          <w:tab w:val="clear" w:pos="1191"/>
          <w:tab w:val="clear" w:pos="1588"/>
          <w:tab w:val="clear" w:pos="1985"/>
          <w:tab w:val="num" w:pos="851"/>
        </w:tabs>
        <w:overflowPunct/>
        <w:autoSpaceDE/>
        <w:autoSpaceDN/>
        <w:adjustRightInd/>
        <w:spacing w:before="80"/>
        <w:ind w:left="850" w:hanging="493"/>
        <w:textAlignment w:val="auto"/>
        <w:rPr>
          <w:rFonts w:asciiTheme="majorBidi" w:hAnsiTheme="majorBidi" w:cstheme="majorBidi"/>
          <w:szCs w:val="24"/>
          <w:lang w:eastAsia="zh-CN"/>
        </w:rPr>
      </w:pPr>
      <w:r>
        <w:rPr>
          <w:rFonts w:asciiTheme="majorBidi" w:hAnsiTheme="majorBidi" w:cstheme="majorBidi" w:hint="eastAsia"/>
          <w:szCs w:val="24"/>
          <w:lang w:eastAsia="zh-CN"/>
        </w:rPr>
        <w:t>存储网络行业协会（</w:t>
      </w:r>
      <w:r>
        <w:rPr>
          <w:rFonts w:asciiTheme="majorBidi" w:hAnsiTheme="majorBidi" w:cstheme="majorBidi" w:hint="eastAsia"/>
          <w:szCs w:val="24"/>
          <w:lang w:eastAsia="zh-CN"/>
        </w:rPr>
        <w:t>SNIA</w:t>
      </w:r>
      <w:r>
        <w:rPr>
          <w:rFonts w:asciiTheme="majorBidi" w:hAnsiTheme="majorBidi" w:cstheme="majorBidi" w:hint="eastAsia"/>
          <w:szCs w:val="24"/>
          <w:lang w:eastAsia="zh-CN"/>
        </w:rPr>
        <w:t>）</w:t>
      </w:r>
    </w:p>
    <w:p w:rsidR="00577252" w:rsidRPr="00577252" w:rsidRDefault="00D34954" w:rsidP="008D7994">
      <w:pPr>
        <w:numPr>
          <w:ilvl w:val="0"/>
          <w:numId w:val="21"/>
        </w:numPr>
        <w:tabs>
          <w:tab w:val="clear" w:pos="720"/>
          <w:tab w:val="clear" w:pos="794"/>
          <w:tab w:val="clear" w:pos="1191"/>
          <w:tab w:val="clear" w:pos="1588"/>
          <w:tab w:val="clear" w:pos="1985"/>
          <w:tab w:val="num" w:pos="851"/>
        </w:tabs>
        <w:overflowPunct/>
        <w:autoSpaceDE/>
        <w:autoSpaceDN/>
        <w:adjustRightInd/>
        <w:spacing w:before="80"/>
        <w:ind w:left="850" w:hanging="493"/>
        <w:textAlignment w:val="auto"/>
        <w:rPr>
          <w:rFonts w:asciiTheme="majorBidi" w:hAnsiTheme="majorBidi" w:cstheme="majorBidi"/>
          <w:szCs w:val="24"/>
          <w:lang w:eastAsia="zh-CN"/>
        </w:rPr>
      </w:pPr>
      <w:r>
        <w:rPr>
          <w:rFonts w:asciiTheme="majorBidi" w:hAnsiTheme="majorBidi" w:cstheme="majorBidi" w:hint="eastAsia"/>
          <w:szCs w:val="24"/>
          <w:lang w:eastAsia="zh-CN"/>
        </w:rPr>
        <w:t>和全球</w:t>
      </w:r>
      <w:r w:rsidR="00FF4261">
        <w:rPr>
          <w:rFonts w:asciiTheme="majorBidi" w:hAnsiTheme="majorBidi" w:cstheme="majorBidi" w:hint="eastAsia"/>
          <w:szCs w:val="24"/>
          <w:lang w:eastAsia="zh-CN"/>
        </w:rPr>
        <w:t>云际</w:t>
      </w:r>
      <w:r>
        <w:rPr>
          <w:rFonts w:asciiTheme="majorBidi" w:hAnsiTheme="majorBidi" w:cstheme="majorBidi" w:hint="eastAsia"/>
          <w:szCs w:val="24"/>
          <w:lang w:eastAsia="zh-CN"/>
        </w:rPr>
        <w:t>技术论坛（</w:t>
      </w:r>
      <w:r>
        <w:rPr>
          <w:rFonts w:asciiTheme="majorBidi" w:hAnsiTheme="majorBidi" w:cstheme="majorBidi" w:hint="eastAsia"/>
          <w:szCs w:val="24"/>
          <w:lang w:eastAsia="zh-CN"/>
        </w:rPr>
        <w:t>GICTF</w:t>
      </w:r>
      <w:r>
        <w:rPr>
          <w:rFonts w:asciiTheme="majorBidi" w:hAnsiTheme="majorBidi" w:cstheme="majorBidi" w:hint="eastAsia"/>
          <w:szCs w:val="24"/>
          <w:lang w:eastAsia="zh-CN"/>
        </w:rPr>
        <w:t>）</w:t>
      </w:r>
    </w:p>
    <w:p w:rsidR="00A52D52" w:rsidRPr="00A52D52" w:rsidRDefault="00577252" w:rsidP="00FF4261">
      <w:pPr>
        <w:pStyle w:val="AnnexNotitle"/>
        <w:spacing w:before="0"/>
        <w:rPr>
          <w:rFonts w:asciiTheme="majorBidi" w:eastAsiaTheme="minorEastAsia" w:hAnsiTheme="majorBidi" w:cstheme="majorBidi"/>
          <w:b w:val="0"/>
          <w:sz w:val="24"/>
          <w:szCs w:val="24"/>
          <w:lang w:eastAsia="zh-CN"/>
        </w:rPr>
      </w:pPr>
      <w:r w:rsidRPr="00577252">
        <w:rPr>
          <w:rFonts w:asciiTheme="majorBidi" w:hAnsiTheme="majorBidi" w:cstheme="majorBidi"/>
          <w:lang w:val="en-US" w:eastAsia="zh-CN"/>
        </w:rPr>
        <w:br w:type="page"/>
      </w:r>
      <w:r w:rsidR="00A52D52" w:rsidRPr="00A52D52">
        <w:rPr>
          <w:rFonts w:asciiTheme="majorBidi" w:eastAsiaTheme="minorEastAsia" w:hAnsiTheme="majorBidi" w:cstheme="majorBidi"/>
          <w:b w:val="0"/>
          <w:sz w:val="24"/>
          <w:szCs w:val="24"/>
          <w:lang w:eastAsia="zh-CN"/>
        </w:rPr>
        <w:lastRenderedPageBreak/>
        <w:t>（电信标准化局第</w:t>
      </w:r>
      <w:r w:rsidR="00A52D52" w:rsidRPr="00A52D52">
        <w:rPr>
          <w:rFonts w:asciiTheme="majorBidi" w:eastAsiaTheme="minorEastAsia" w:hAnsiTheme="majorBidi" w:cstheme="majorBidi"/>
          <w:b w:val="0"/>
          <w:sz w:val="24"/>
          <w:szCs w:val="24"/>
          <w:lang w:eastAsia="zh-CN"/>
        </w:rPr>
        <w:t>262</w:t>
      </w:r>
      <w:r w:rsidR="00A52D52" w:rsidRPr="00A52D52">
        <w:rPr>
          <w:rFonts w:asciiTheme="majorBidi" w:eastAsiaTheme="minorEastAsia" w:hAnsiTheme="majorBidi" w:cstheme="majorBidi"/>
          <w:b w:val="0"/>
          <w:sz w:val="24"/>
          <w:szCs w:val="24"/>
          <w:lang w:eastAsia="zh-CN"/>
        </w:rPr>
        <w:t>号通函）</w:t>
      </w:r>
    </w:p>
    <w:p w:rsidR="00577252" w:rsidRPr="001224B3" w:rsidRDefault="00F477D0" w:rsidP="00FF4261">
      <w:pPr>
        <w:pStyle w:val="AnnexNotitle"/>
        <w:spacing w:before="0"/>
        <w:rPr>
          <w:rFonts w:asciiTheme="majorBidi" w:eastAsiaTheme="minorEastAsia" w:hAnsiTheme="majorBidi" w:cstheme="majorBidi"/>
          <w:b w:val="0"/>
          <w:bCs/>
          <w:sz w:val="24"/>
          <w:szCs w:val="24"/>
          <w:lang w:eastAsia="zh-CN"/>
        </w:rPr>
      </w:pPr>
      <w:r>
        <w:rPr>
          <w:rFonts w:asciiTheme="minorEastAsia" w:eastAsiaTheme="minorEastAsia" w:hAnsiTheme="minorEastAsia" w:cstheme="majorBidi" w:hint="eastAsia"/>
          <w:b w:val="0"/>
          <w:bCs/>
          <w:sz w:val="24"/>
          <w:szCs w:val="24"/>
          <w:lang w:eastAsia="zh-CN"/>
        </w:rPr>
        <w:t>附件</w:t>
      </w:r>
      <w:r w:rsidR="00A52D52">
        <w:rPr>
          <w:rFonts w:asciiTheme="majorBidi" w:hAnsiTheme="majorBidi" w:cstheme="majorBidi"/>
          <w:b w:val="0"/>
          <w:bCs/>
          <w:sz w:val="24"/>
          <w:szCs w:val="24"/>
          <w:lang w:eastAsia="zh-CN"/>
        </w:rPr>
        <w:t>3</w:t>
      </w:r>
      <w:r w:rsidR="001224B3">
        <w:rPr>
          <w:rFonts w:asciiTheme="majorBidi" w:eastAsiaTheme="minorEastAsia" w:hAnsiTheme="majorBidi" w:cstheme="majorBidi" w:hint="eastAsia"/>
          <w:b w:val="0"/>
          <w:bCs/>
          <w:sz w:val="24"/>
          <w:szCs w:val="24"/>
          <w:lang w:eastAsia="zh-CN"/>
        </w:rPr>
        <w:br/>
      </w:r>
    </w:p>
    <w:p w:rsidR="00577252" w:rsidRPr="00577252" w:rsidRDefault="00F477D0" w:rsidP="00FF4261">
      <w:pPr>
        <w:pStyle w:val="Figure"/>
        <w:rPr>
          <w:rFonts w:asciiTheme="majorBidi" w:hAnsiTheme="majorBidi" w:cstheme="majorBidi"/>
          <w:b/>
          <w:bCs/>
          <w:lang w:val="en-US" w:eastAsia="zh-CN"/>
        </w:rPr>
      </w:pPr>
      <w:r>
        <w:rPr>
          <w:rFonts w:asciiTheme="minorEastAsia" w:eastAsiaTheme="minorEastAsia" w:hAnsiTheme="minorEastAsia" w:cstheme="majorBidi" w:hint="eastAsia"/>
          <w:b/>
          <w:bCs/>
          <w:szCs w:val="24"/>
          <w:lang w:eastAsia="zh-CN"/>
        </w:rPr>
        <w:t>第</w:t>
      </w:r>
      <w:r w:rsidR="00577252" w:rsidRPr="00577252">
        <w:rPr>
          <w:rFonts w:asciiTheme="majorBidi" w:hAnsiTheme="majorBidi" w:cstheme="majorBidi"/>
          <w:b/>
          <w:bCs/>
          <w:szCs w:val="24"/>
          <w:lang w:eastAsia="zh-CN"/>
        </w:rPr>
        <w:t>28/13</w:t>
      </w:r>
      <w:r>
        <w:rPr>
          <w:rFonts w:asciiTheme="minorEastAsia" w:eastAsiaTheme="minorEastAsia" w:hAnsiTheme="minorEastAsia" w:cstheme="majorBidi" w:hint="eastAsia"/>
          <w:b/>
          <w:bCs/>
          <w:szCs w:val="24"/>
          <w:lang w:eastAsia="zh-CN"/>
        </w:rPr>
        <w:t>号课题案文</w:t>
      </w:r>
    </w:p>
    <w:p w:rsidR="00577252" w:rsidRPr="00577252" w:rsidRDefault="0066169A" w:rsidP="00FF4261">
      <w:pPr>
        <w:pStyle w:val="Figure"/>
        <w:rPr>
          <w:rFonts w:asciiTheme="majorBidi" w:hAnsiTheme="majorBidi" w:cstheme="majorBidi"/>
          <w:b/>
          <w:bCs/>
          <w:lang w:eastAsia="zh-CN"/>
        </w:rPr>
      </w:pPr>
      <w:r>
        <w:rPr>
          <w:rFonts w:asciiTheme="minorEastAsia" w:eastAsiaTheme="minorEastAsia" w:hAnsiTheme="minorEastAsia" w:cstheme="majorBidi" w:hint="eastAsia"/>
          <w:b/>
          <w:bCs/>
          <w:lang w:eastAsia="zh-CN"/>
        </w:rPr>
        <w:t>第</w:t>
      </w:r>
      <w:r w:rsidR="00577252" w:rsidRPr="00577252">
        <w:rPr>
          <w:rFonts w:asciiTheme="majorBidi" w:hAnsiTheme="majorBidi" w:cstheme="majorBidi"/>
          <w:b/>
          <w:bCs/>
          <w:lang w:eastAsia="zh-CN"/>
        </w:rPr>
        <w:t xml:space="preserve"> 28/13</w:t>
      </w:r>
      <w:r>
        <w:rPr>
          <w:rFonts w:asciiTheme="minorEastAsia" w:eastAsiaTheme="minorEastAsia" w:hAnsiTheme="minorEastAsia" w:cstheme="majorBidi" w:hint="eastAsia"/>
          <w:b/>
          <w:bCs/>
          <w:lang w:eastAsia="zh-CN"/>
        </w:rPr>
        <w:t>号课题</w:t>
      </w:r>
      <w:r w:rsidR="00577252" w:rsidRPr="00577252">
        <w:rPr>
          <w:rFonts w:asciiTheme="majorBidi" w:hAnsiTheme="majorBidi" w:cstheme="majorBidi"/>
          <w:b/>
          <w:bCs/>
          <w:lang w:eastAsia="zh-CN"/>
        </w:rPr>
        <w:t xml:space="preserve"> –</w:t>
      </w:r>
      <w:r w:rsidR="002C2FDA">
        <w:rPr>
          <w:rFonts w:asciiTheme="majorBidi" w:eastAsiaTheme="minorEastAsia" w:hAnsiTheme="majorBidi" w:cstheme="majorBidi" w:hint="eastAsia"/>
          <w:b/>
          <w:bCs/>
          <w:lang w:eastAsia="zh-CN"/>
        </w:rPr>
        <w:t xml:space="preserve"> </w:t>
      </w:r>
      <w:r w:rsidR="002C2FDA">
        <w:rPr>
          <w:rFonts w:asciiTheme="minorEastAsia" w:eastAsiaTheme="minorEastAsia" w:hAnsiTheme="minorEastAsia" w:cstheme="majorBidi" w:hint="eastAsia"/>
          <w:b/>
          <w:bCs/>
          <w:lang w:eastAsia="zh-CN"/>
        </w:rPr>
        <w:t>云计算资源管理和虚拟化</w:t>
      </w:r>
    </w:p>
    <w:p w:rsidR="00577252" w:rsidRPr="00577252" w:rsidRDefault="002C2FDA" w:rsidP="00FF4261">
      <w:pPr>
        <w:rPr>
          <w:rFonts w:asciiTheme="majorBidi" w:hAnsiTheme="majorBidi" w:cstheme="majorBidi"/>
          <w:szCs w:val="24"/>
          <w:lang w:eastAsia="zh-CN"/>
        </w:rPr>
      </w:pPr>
      <w:r>
        <w:rPr>
          <w:rFonts w:asciiTheme="majorBidi" w:hAnsiTheme="majorBidi" w:cstheme="majorBidi" w:hint="eastAsia"/>
          <w:szCs w:val="24"/>
          <w:lang w:eastAsia="zh-CN"/>
        </w:rPr>
        <w:t>（新课题）</w:t>
      </w:r>
    </w:p>
    <w:p w:rsidR="00577252" w:rsidRPr="00577252" w:rsidRDefault="00577252" w:rsidP="00FF4261">
      <w:pPr>
        <w:pStyle w:val="Heading3"/>
        <w:jc w:val="both"/>
        <w:rPr>
          <w:rFonts w:asciiTheme="majorBidi" w:hAnsiTheme="majorBidi" w:cstheme="majorBidi"/>
          <w:lang w:eastAsia="ko-KR"/>
        </w:rPr>
      </w:pPr>
      <w:r w:rsidRPr="00577252">
        <w:rPr>
          <w:rFonts w:asciiTheme="majorBidi" w:hAnsiTheme="majorBidi" w:cstheme="majorBidi"/>
          <w:lang w:eastAsia="ko-KR"/>
        </w:rPr>
        <w:t>1</w:t>
      </w:r>
      <w:r w:rsidRPr="00577252">
        <w:rPr>
          <w:rFonts w:asciiTheme="majorBidi" w:hAnsiTheme="majorBidi" w:cstheme="majorBidi"/>
          <w:lang w:eastAsia="ko-KR"/>
        </w:rPr>
        <w:tab/>
      </w:r>
      <w:r w:rsidR="004932CA">
        <w:rPr>
          <w:rFonts w:asciiTheme="majorBidi" w:hAnsiTheme="majorBidi" w:cstheme="majorBidi" w:hint="eastAsia"/>
          <w:lang w:eastAsia="zh-CN"/>
        </w:rPr>
        <w:t>目的</w:t>
      </w:r>
    </w:p>
    <w:p w:rsidR="00A825FC" w:rsidRPr="00577252" w:rsidRDefault="009B4A79" w:rsidP="00FF4261">
      <w:pPr>
        <w:ind w:firstLineChars="200" w:firstLine="480"/>
        <w:jc w:val="both"/>
        <w:rPr>
          <w:rFonts w:asciiTheme="majorBidi" w:hAnsiTheme="majorBidi" w:cstheme="majorBidi"/>
          <w:szCs w:val="24"/>
          <w:lang w:eastAsia="zh-CN"/>
        </w:rPr>
      </w:pPr>
      <w:r>
        <w:rPr>
          <w:rFonts w:asciiTheme="majorBidi" w:hAnsiTheme="majorBidi" w:cstheme="majorBidi" w:hint="eastAsia"/>
          <w:szCs w:val="24"/>
          <w:lang w:eastAsia="zh-CN"/>
        </w:rPr>
        <w:t>云计算作为一种服务模式，可以使服务用户通过网络随时随地、便捷地按需访问可配置计算资源（包括网络、服务器、存储、应用和服务）共享池，共享池能以最少的管理或服务提供商互动迅速提供计算资源和与其断开。云计算模式具备五个基本特征（按需服务、借助宽带网络接入提供服务、资源整合、快速灵活、可计量的自主服务），分为五种云计算服务模式（分别是软件即服务（</w:t>
      </w:r>
      <w:r>
        <w:rPr>
          <w:rFonts w:asciiTheme="majorBidi" w:hAnsiTheme="majorBidi" w:cstheme="majorBidi" w:hint="eastAsia"/>
          <w:szCs w:val="24"/>
          <w:lang w:eastAsia="zh-CN"/>
        </w:rPr>
        <w:t>SaaS</w:t>
      </w:r>
      <w:r>
        <w:rPr>
          <w:rFonts w:asciiTheme="majorBidi" w:hAnsiTheme="majorBidi" w:cstheme="majorBidi" w:hint="eastAsia"/>
          <w:szCs w:val="24"/>
          <w:lang w:eastAsia="zh-CN"/>
        </w:rPr>
        <w:t>）、通信即服务（</w:t>
      </w:r>
      <w:r>
        <w:rPr>
          <w:rFonts w:asciiTheme="majorBidi" w:hAnsiTheme="majorBidi" w:cstheme="majorBidi" w:hint="eastAsia"/>
          <w:szCs w:val="24"/>
          <w:lang w:eastAsia="zh-CN"/>
        </w:rPr>
        <w:t>CaaS</w:t>
      </w:r>
      <w:r>
        <w:rPr>
          <w:rFonts w:asciiTheme="majorBidi" w:hAnsiTheme="majorBidi" w:cstheme="majorBidi" w:hint="eastAsia"/>
          <w:szCs w:val="24"/>
          <w:lang w:eastAsia="zh-CN"/>
        </w:rPr>
        <w:t>）、平台即服务（</w:t>
      </w:r>
      <w:r>
        <w:rPr>
          <w:rFonts w:asciiTheme="majorBidi" w:hAnsiTheme="majorBidi" w:cstheme="majorBidi" w:hint="eastAsia"/>
          <w:szCs w:val="24"/>
          <w:lang w:eastAsia="zh-CN"/>
        </w:rPr>
        <w:t>PaaS</w:t>
      </w:r>
      <w:r>
        <w:rPr>
          <w:rFonts w:asciiTheme="majorBidi" w:hAnsiTheme="majorBidi" w:cstheme="majorBidi" w:hint="eastAsia"/>
          <w:szCs w:val="24"/>
          <w:lang w:eastAsia="zh-CN"/>
        </w:rPr>
        <w:t>）、基础设施即服务（</w:t>
      </w:r>
      <w:r>
        <w:rPr>
          <w:rFonts w:asciiTheme="majorBidi" w:hAnsiTheme="majorBidi" w:cstheme="majorBidi" w:hint="eastAsia"/>
          <w:szCs w:val="24"/>
          <w:lang w:eastAsia="zh-CN"/>
        </w:rPr>
        <w:t>IaaS</w:t>
      </w:r>
      <w:r>
        <w:rPr>
          <w:rFonts w:asciiTheme="majorBidi" w:hAnsiTheme="majorBidi" w:cstheme="majorBidi" w:hint="eastAsia"/>
          <w:szCs w:val="24"/>
          <w:lang w:eastAsia="zh-CN"/>
        </w:rPr>
        <w:t>）以及网络即服务（</w:t>
      </w:r>
      <w:r>
        <w:rPr>
          <w:rFonts w:asciiTheme="majorBidi" w:hAnsiTheme="majorBidi" w:cstheme="majorBidi" w:hint="eastAsia"/>
          <w:szCs w:val="24"/>
          <w:lang w:eastAsia="zh-CN"/>
        </w:rPr>
        <w:t>NaaS</w:t>
      </w:r>
      <w:r>
        <w:rPr>
          <w:rFonts w:asciiTheme="majorBidi" w:hAnsiTheme="majorBidi" w:cstheme="majorBidi" w:hint="eastAsia"/>
          <w:szCs w:val="24"/>
          <w:lang w:eastAsia="zh-CN"/>
        </w:rPr>
        <w:t>）），并拥有不同的部署模型（公共云、私有云、混合云</w:t>
      </w:r>
      <w:r>
        <w:rPr>
          <w:rFonts w:asciiTheme="majorBidi" w:hAnsiTheme="majorBidi" w:cstheme="majorBidi" w:hint="eastAsia"/>
          <w:szCs w:val="24"/>
          <w:lang w:eastAsia="zh-CN"/>
        </w:rPr>
        <w:t>...</w:t>
      </w:r>
      <w:r>
        <w:rPr>
          <w:rFonts w:asciiTheme="majorBidi" w:hAnsiTheme="majorBidi" w:cstheme="majorBidi" w:hint="eastAsia"/>
          <w:szCs w:val="24"/>
          <w:lang w:eastAsia="zh-CN"/>
        </w:rPr>
        <w:t>）。</w:t>
      </w:r>
    </w:p>
    <w:p w:rsidR="00A825FC" w:rsidRDefault="00A825FC" w:rsidP="009B4A79">
      <w:pPr>
        <w:ind w:firstLineChars="200" w:firstLine="480"/>
        <w:jc w:val="both"/>
        <w:rPr>
          <w:rFonts w:asciiTheme="majorBidi" w:hAnsiTheme="majorBidi" w:cstheme="majorBidi"/>
          <w:szCs w:val="24"/>
          <w:lang w:eastAsia="zh-CN"/>
        </w:rPr>
      </w:pPr>
      <w:r>
        <w:rPr>
          <w:rFonts w:asciiTheme="majorBidi" w:hAnsiTheme="majorBidi" w:cstheme="majorBidi" w:hint="eastAsia"/>
          <w:szCs w:val="24"/>
          <w:lang w:eastAsia="zh-CN"/>
        </w:rPr>
        <w:t>多年来，云计算一直被视为以信息技术服务为中心，由互联网行业主体掌控。然而，电信行业在新兴的云计算市场及生态系统中也具有十分重要的作用。电信网络作为多用户群云计算架构的核心组成部门，可以为多用户提供质量优越、资源配置最为合理的多种服务。</w:t>
      </w:r>
    </w:p>
    <w:p w:rsidR="00A825FC" w:rsidRDefault="00A825FC" w:rsidP="00FF4261">
      <w:pPr>
        <w:ind w:firstLineChars="200" w:firstLine="480"/>
        <w:jc w:val="both"/>
        <w:rPr>
          <w:rFonts w:asciiTheme="majorBidi" w:hAnsiTheme="majorBidi" w:cstheme="majorBidi"/>
          <w:szCs w:val="24"/>
          <w:lang w:eastAsia="zh-CN"/>
        </w:rPr>
      </w:pPr>
      <w:r>
        <w:rPr>
          <w:rFonts w:asciiTheme="majorBidi" w:hAnsiTheme="majorBidi" w:cstheme="majorBidi" w:hint="eastAsia"/>
          <w:szCs w:val="24"/>
          <w:lang w:eastAsia="zh-CN"/>
        </w:rPr>
        <w:t>根据云计算焦点组的建议，云计算资源管理、虚拟应用</w:t>
      </w:r>
      <w:r>
        <w:rPr>
          <w:rFonts w:asciiTheme="majorBidi" w:hAnsiTheme="majorBidi" w:cstheme="majorBidi" w:hint="eastAsia"/>
          <w:szCs w:val="24"/>
          <w:lang w:eastAsia="zh-CN"/>
        </w:rPr>
        <w:t>/</w:t>
      </w:r>
      <w:r>
        <w:rPr>
          <w:rFonts w:asciiTheme="majorBidi" w:hAnsiTheme="majorBidi" w:cstheme="majorBidi" w:hint="eastAsia"/>
          <w:szCs w:val="24"/>
          <w:lang w:eastAsia="zh-CN"/>
        </w:rPr>
        <w:t>多用户使用和网络虚拟化可作为</w:t>
      </w:r>
      <w:r w:rsidR="000A5A33">
        <w:rPr>
          <w:rFonts w:asciiTheme="majorBidi" w:hAnsiTheme="majorBidi" w:cstheme="majorBidi" w:hint="eastAsia"/>
          <w:szCs w:val="24"/>
          <w:lang w:eastAsia="zh-CN"/>
        </w:rPr>
        <w:t>该课题</w:t>
      </w:r>
      <w:r>
        <w:rPr>
          <w:rFonts w:asciiTheme="majorBidi" w:hAnsiTheme="majorBidi" w:cstheme="majorBidi" w:hint="eastAsia"/>
          <w:szCs w:val="24"/>
          <w:lang w:eastAsia="zh-CN"/>
        </w:rPr>
        <w:t>重要的研究项目。</w:t>
      </w:r>
    </w:p>
    <w:p w:rsidR="00A825FC" w:rsidRPr="00577252" w:rsidRDefault="000A5A33" w:rsidP="00FF4261">
      <w:pPr>
        <w:ind w:firstLineChars="200" w:firstLine="480"/>
        <w:jc w:val="both"/>
        <w:rPr>
          <w:rFonts w:asciiTheme="majorBidi" w:hAnsiTheme="majorBidi" w:cstheme="majorBidi"/>
          <w:szCs w:val="24"/>
          <w:lang w:eastAsia="zh-CN"/>
        </w:rPr>
      </w:pPr>
      <w:r>
        <w:rPr>
          <w:rFonts w:asciiTheme="majorBidi" w:hAnsiTheme="majorBidi" w:cstheme="majorBidi" w:hint="eastAsia"/>
          <w:szCs w:val="24"/>
          <w:lang w:eastAsia="zh-CN"/>
        </w:rPr>
        <w:t>该</w:t>
      </w:r>
      <w:r w:rsidR="00A825FC">
        <w:rPr>
          <w:rFonts w:asciiTheme="majorBidi" w:hAnsiTheme="majorBidi" w:cstheme="majorBidi" w:hint="eastAsia"/>
          <w:szCs w:val="24"/>
          <w:lang w:eastAsia="zh-CN"/>
        </w:rPr>
        <w:t>课题的研究重点是提供云计算资源管理的规范以及云应用和云网络的虚拟化技术应用。</w:t>
      </w:r>
    </w:p>
    <w:p w:rsidR="00577252" w:rsidRPr="00577252" w:rsidRDefault="00A825FC" w:rsidP="00FF4261">
      <w:pPr>
        <w:ind w:firstLineChars="200" w:firstLine="480"/>
        <w:jc w:val="both"/>
        <w:rPr>
          <w:rFonts w:asciiTheme="majorBidi" w:hAnsiTheme="majorBidi" w:cstheme="majorBidi"/>
          <w:szCs w:val="24"/>
          <w:lang w:eastAsia="zh-CN"/>
        </w:rPr>
      </w:pPr>
      <w:r>
        <w:rPr>
          <w:rFonts w:asciiTheme="majorBidi" w:hAnsiTheme="majorBidi" w:cstheme="majorBidi" w:hint="eastAsia"/>
          <w:szCs w:val="24"/>
          <w:lang w:eastAsia="zh-CN"/>
        </w:rPr>
        <w:t>本课题计划</w:t>
      </w:r>
      <w:r w:rsidR="00CA3AC9">
        <w:rPr>
          <w:rFonts w:asciiTheme="majorBidi" w:hAnsiTheme="majorBidi" w:cstheme="majorBidi" w:hint="eastAsia"/>
          <w:szCs w:val="24"/>
          <w:lang w:eastAsia="zh-CN"/>
        </w:rPr>
        <w:t>围绕</w:t>
      </w:r>
      <w:r>
        <w:rPr>
          <w:rFonts w:asciiTheme="majorBidi" w:hAnsiTheme="majorBidi" w:cstheme="majorBidi" w:hint="eastAsia"/>
          <w:szCs w:val="24"/>
          <w:lang w:eastAsia="zh-CN"/>
        </w:rPr>
        <w:t>以下内容编制新的建议书：</w:t>
      </w:r>
    </w:p>
    <w:p w:rsidR="00577252" w:rsidRPr="00577252" w:rsidRDefault="00A825FC" w:rsidP="009B4A79">
      <w:pPr>
        <w:pStyle w:val="ListParagraph"/>
        <w:numPr>
          <w:ilvl w:val="0"/>
          <w:numId w:val="14"/>
        </w:numPr>
        <w:spacing w:before="120" w:after="0" w:line="240" w:lineRule="auto"/>
        <w:ind w:hanging="720"/>
        <w:jc w:val="both"/>
        <w:rPr>
          <w:rFonts w:asciiTheme="majorBidi" w:hAnsiTheme="majorBidi" w:cstheme="majorBidi"/>
          <w:sz w:val="24"/>
          <w:szCs w:val="24"/>
        </w:rPr>
      </w:pPr>
      <w:r>
        <w:rPr>
          <w:rFonts w:asciiTheme="majorBidi" w:hAnsiTheme="majorBidi" w:cstheme="majorBidi" w:hint="eastAsia"/>
          <w:sz w:val="24"/>
          <w:szCs w:val="24"/>
        </w:rPr>
        <w:t>云计算资源管理；</w:t>
      </w:r>
    </w:p>
    <w:p w:rsidR="00577252" w:rsidRPr="00577252" w:rsidRDefault="00524E77" w:rsidP="009B4A79">
      <w:pPr>
        <w:pStyle w:val="ListParagraph"/>
        <w:numPr>
          <w:ilvl w:val="0"/>
          <w:numId w:val="14"/>
        </w:numPr>
        <w:spacing w:before="120" w:after="0" w:line="240" w:lineRule="auto"/>
        <w:ind w:hanging="720"/>
        <w:jc w:val="both"/>
        <w:rPr>
          <w:rFonts w:asciiTheme="majorBidi" w:hAnsiTheme="majorBidi" w:cstheme="majorBidi"/>
          <w:sz w:val="24"/>
          <w:szCs w:val="24"/>
        </w:rPr>
      </w:pPr>
      <w:r>
        <w:rPr>
          <w:rFonts w:asciiTheme="majorBidi" w:hAnsiTheme="majorBidi" w:cstheme="majorBidi" w:hint="eastAsia"/>
          <w:sz w:val="24"/>
          <w:szCs w:val="24"/>
        </w:rPr>
        <w:t>虚拟应用与多用户使用；</w:t>
      </w:r>
    </w:p>
    <w:p w:rsidR="00577252" w:rsidRPr="00577252" w:rsidRDefault="00524E77" w:rsidP="009B4A79">
      <w:pPr>
        <w:pStyle w:val="ListParagraph"/>
        <w:numPr>
          <w:ilvl w:val="0"/>
          <w:numId w:val="14"/>
        </w:numPr>
        <w:spacing w:before="120" w:after="0" w:line="240" w:lineRule="auto"/>
        <w:ind w:hanging="720"/>
        <w:jc w:val="both"/>
        <w:rPr>
          <w:rFonts w:asciiTheme="majorBidi" w:hAnsiTheme="majorBidi" w:cstheme="majorBidi"/>
          <w:sz w:val="24"/>
          <w:szCs w:val="24"/>
        </w:rPr>
      </w:pPr>
      <w:r>
        <w:rPr>
          <w:rFonts w:asciiTheme="majorBidi" w:hAnsiTheme="majorBidi" w:cstheme="majorBidi" w:hint="eastAsia"/>
          <w:sz w:val="24"/>
          <w:szCs w:val="24"/>
        </w:rPr>
        <w:t>云计算网络虚拟化。</w:t>
      </w:r>
    </w:p>
    <w:p w:rsidR="00577252" w:rsidRPr="00577252" w:rsidRDefault="00577252" w:rsidP="00FF4261">
      <w:pPr>
        <w:pStyle w:val="Heading3"/>
        <w:jc w:val="both"/>
        <w:rPr>
          <w:rFonts w:asciiTheme="majorBidi" w:hAnsiTheme="majorBidi" w:cstheme="majorBidi"/>
          <w:lang w:eastAsia="ko-KR"/>
        </w:rPr>
      </w:pPr>
      <w:r w:rsidRPr="00577252">
        <w:rPr>
          <w:rFonts w:asciiTheme="majorBidi" w:hAnsiTheme="majorBidi" w:cstheme="majorBidi"/>
          <w:lang w:eastAsia="ko-KR"/>
        </w:rPr>
        <w:t>2</w:t>
      </w:r>
      <w:r w:rsidRPr="00577252">
        <w:rPr>
          <w:rFonts w:asciiTheme="majorBidi" w:hAnsiTheme="majorBidi" w:cstheme="majorBidi"/>
          <w:lang w:eastAsia="ko-KR"/>
        </w:rPr>
        <w:tab/>
      </w:r>
      <w:r w:rsidR="004932CA">
        <w:rPr>
          <w:rFonts w:asciiTheme="majorBidi" w:hAnsiTheme="majorBidi" w:cstheme="majorBidi" w:hint="eastAsia"/>
          <w:lang w:eastAsia="zh-CN"/>
        </w:rPr>
        <w:t>课题</w:t>
      </w:r>
    </w:p>
    <w:p w:rsidR="00577252" w:rsidRPr="00577252" w:rsidRDefault="00524E77" w:rsidP="00FF4261">
      <w:pPr>
        <w:spacing w:before="100"/>
        <w:ind w:firstLineChars="200" w:firstLine="480"/>
        <w:rPr>
          <w:rFonts w:asciiTheme="majorBidi" w:hAnsiTheme="majorBidi" w:cstheme="majorBidi"/>
          <w:szCs w:val="24"/>
          <w:lang w:eastAsia="zh-CN"/>
        </w:rPr>
      </w:pPr>
      <w:r>
        <w:rPr>
          <w:rFonts w:asciiTheme="majorBidi" w:hAnsiTheme="majorBidi" w:cstheme="majorBidi" w:hint="eastAsia"/>
          <w:szCs w:val="24"/>
          <w:lang w:eastAsia="zh-CN"/>
        </w:rPr>
        <w:t>需要审议的研究项目包括：</w:t>
      </w:r>
    </w:p>
    <w:p w:rsidR="00577252" w:rsidRPr="00577252" w:rsidRDefault="00524E77" w:rsidP="009B4A79">
      <w:pPr>
        <w:numPr>
          <w:ilvl w:val="0"/>
          <w:numId w:val="15"/>
        </w:numPr>
        <w:ind w:left="709" w:hanging="709"/>
        <w:rPr>
          <w:rFonts w:asciiTheme="majorBidi" w:hAnsiTheme="majorBidi" w:cstheme="majorBidi"/>
          <w:szCs w:val="24"/>
          <w:lang w:eastAsia="zh-CN"/>
        </w:rPr>
      </w:pPr>
      <w:r>
        <w:rPr>
          <w:rFonts w:asciiTheme="majorBidi" w:hAnsiTheme="majorBidi" w:cstheme="majorBidi" w:hint="eastAsia"/>
          <w:szCs w:val="24"/>
          <w:lang w:eastAsia="zh-CN"/>
        </w:rPr>
        <w:t>围绕云计算资源管理，应该制定哪些新的建议书？</w:t>
      </w:r>
      <w:r>
        <w:rPr>
          <w:rFonts w:asciiTheme="majorBidi" w:hAnsiTheme="majorBidi" w:cstheme="majorBidi" w:hint="eastAsia"/>
          <w:szCs w:val="24"/>
          <w:lang w:eastAsia="zh-CN"/>
        </w:rPr>
        <w:t xml:space="preserve"> </w:t>
      </w:r>
    </w:p>
    <w:p w:rsidR="00577252" w:rsidRPr="00577252" w:rsidRDefault="00A23024" w:rsidP="009B4A79">
      <w:pPr>
        <w:numPr>
          <w:ilvl w:val="0"/>
          <w:numId w:val="15"/>
        </w:numPr>
        <w:ind w:left="709" w:hanging="709"/>
        <w:rPr>
          <w:rFonts w:asciiTheme="majorBidi" w:hAnsiTheme="majorBidi" w:cstheme="majorBidi"/>
          <w:szCs w:val="24"/>
          <w:lang w:eastAsia="zh-CN"/>
        </w:rPr>
      </w:pPr>
      <w:r>
        <w:rPr>
          <w:rFonts w:asciiTheme="majorBidi" w:hAnsiTheme="majorBidi" w:cstheme="majorBidi" w:hint="eastAsia"/>
          <w:szCs w:val="24"/>
          <w:lang w:eastAsia="zh-CN"/>
        </w:rPr>
        <w:t>围绕与云计算相关的应用虚拟化、多用户使用和网络虚拟化应用，应该制定哪些新的建议书？</w:t>
      </w:r>
      <w:r>
        <w:rPr>
          <w:rFonts w:asciiTheme="majorBidi" w:hAnsiTheme="majorBidi" w:cstheme="majorBidi" w:hint="eastAsia"/>
          <w:szCs w:val="24"/>
          <w:lang w:eastAsia="zh-CN"/>
        </w:rPr>
        <w:t xml:space="preserve"> </w:t>
      </w:r>
    </w:p>
    <w:p w:rsidR="00577252" w:rsidRPr="00577252" w:rsidRDefault="00A23024" w:rsidP="009B4A79">
      <w:pPr>
        <w:numPr>
          <w:ilvl w:val="0"/>
          <w:numId w:val="15"/>
        </w:numPr>
        <w:ind w:left="709" w:hanging="709"/>
        <w:rPr>
          <w:rFonts w:asciiTheme="majorBidi" w:hAnsiTheme="majorBidi" w:cstheme="majorBidi"/>
          <w:szCs w:val="24"/>
          <w:lang w:eastAsia="zh-CN"/>
        </w:rPr>
      </w:pPr>
      <w:r>
        <w:rPr>
          <w:rFonts w:asciiTheme="majorBidi" w:hAnsiTheme="majorBidi" w:cstheme="majorBidi" w:hint="eastAsia"/>
          <w:szCs w:val="24"/>
          <w:lang w:eastAsia="zh-CN"/>
        </w:rPr>
        <w:t>为了最大限度地减少与其它标准制定组织（</w:t>
      </w:r>
      <w:r>
        <w:rPr>
          <w:rFonts w:asciiTheme="majorBidi" w:hAnsiTheme="majorBidi" w:cstheme="majorBidi" w:hint="eastAsia"/>
          <w:szCs w:val="24"/>
          <w:lang w:eastAsia="zh-CN"/>
        </w:rPr>
        <w:t>SDO</w:t>
      </w:r>
      <w:r>
        <w:rPr>
          <w:rFonts w:asciiTheme="majorBidi" w:hAnsiTheme="majorBidi" w:cstheme="majorBidi" w:hint="eastAsia"/>
          <w:szCs w:val="24"/>
          <w:lang w:eastAsia="zh-CN"/>
        </w:rPr>
        <w:t>）重复的工作，哪些合作是必要的？</w:t>
      </w:r>
    </w:p>
    <w:p w:rsidR="00577252" w:rsidRPr="00577252" w:rsidRDefault="004932CA" w:rsidP="00FF4261">
      <w:pPr>
        <w:pStyle w:val="Heading3"/>
        <w:jc w:val="both"/>
        <w:rPr>
          <w:rFonts w:asciiTheme="majorBidi" w:hAnsiTheme="majorBidi" w:cstheme="majorBidi"/>
          <w:lang w:eastAsia="zh-CN"/>
        </w:rPr>
      </w:pPr>
      <w:r>
        <w:rPr>
          <w:rFonts w:asciiTheme="majorBidi" w:hAnsiTheme="majorBidi" w:cstheme="majorBidi"/>
          <w:lang w:eastAsia="ko-KR"/>
        </w:rPr>
        <w:t>3</w:t>
      </w:r>
      <w:r>
        <w:rPr>
          <w:rFonts w:asciiTheme="majorBidi" w:hAnsiTheme="majorBidi" w:cstheme="majorBidi"/>
          <w:lang w:eastAsia="ko-KR"/>
        </w:rPr>
        <w:tab/>
      </w:r>
      <w:r>
        <w:rPr>
          <w:rFonts w:asciiTheme="majorBidi" w:hAnsiTheme="majorBidi" w:cstheme="majorBidi" w:hint="eastAsia"/>
          <w:lang w:eastAsia="zh-CN"/>
        </w:rPr>
        <w:t>任务</w:t>
      </w:r>
    </w:p>
    <w:p w:rsidR="00577252" w:rsidRPr="00577252" w:rsidRDefault="00A23024" w:rsidP="00FF4261">
      <w:pPr>
        <w:spacing w:before="100"/>
        <w:ind w:firstLineChars="200" w:firstLine="480"/>
        <w:rPr>
          <w:rFonts w:asciiTheme="majorBidi" w:hAnsiTheme="majorBidi" w:cstheme="majorBidi"/>
          <w:szCs w:val="24"/>
        </w:rPr>
      </w:pPr>
      <w:r>
        <w:rPr>
          <w:rFonts w:asciiTheme="majorBidi" w:hAnsiTheme="majorBidi" w:cstheme="majorBidi" w:hint="eastAsia"/>
          <w:szCs w:val="24"/>
          <w:lang w:eastAsia="zh-CN"/>
        </w:rPr>
        <w:t>任务包括：</w:t>
      </w:r>
    </w:p>
    <w:p w:rsidR="00577252" w:rsidRPr="00577252" w:rsidRDefault="00A23024" w:rsidP="009B4A79">
      <w:pPr>
        <w:numPr>
          <w:ilvl w:val="0"/>
          <w:numId w:val="16"/>
        </w:numPr>
        <w:ind w:left="709" w:hanging="709"/>
        <w:jc w:val="both"/>
        <w:rPr>
          <w:rFonts w:asciiTheme="majorBidi" w:hAnsiTheme="majorBidi" w:cstheme="majorBidi"/>
          <w:szCs w:val="24"/>
          <w:lang w:eastAsia="zh-CN"/>
        </w:rPr>
      </w:pPr>
      <w:r>
        <w:rPr>
          <w:rFonts w:asciiTheme="majorBidi" w:hAnsiTheme="majorBidi" w:cstheme="majorBidi" w:hint="eastAsia"/>
          <w:szCs w:val="24"/>
          <w:lang w:eastAsia="zh-CN"/>
        </w:rPr>
        <w:t>制定有关云计算资源管理的建议书。</w:t>
      </w:r>
    </w:p>
    <w:p w:rsidR="00577252" w:rsidRPr="00577252" w:rsidRDefault="006339C7" w:rsidP="009B4A79">
      <w:pPr>
        <w:numPr>
          <w:ilvl w:val="0"/>
          <w:numId w:val="16"/>
        </w:numPr>
        <w:ind w:left="709" w:hanging="709"/>
        <w:jc w:val="both"/>
        <w:rPr>
          <w:rFonts w:asciiTheme="majorBidi" w:hAnsiTheme="majorBidi" w:cstheme="majorBidi"/>
          <w:szCs w:val="24"/>
          <w:lang w:eastAsia="zh-CN"/>
        </w:rPr>
      </w:pPr>
      <w:r>
        <w:rPr>
          <w:rFonts w:asciiTheme="majorBidi" w:hAnsiTheme="majorBidi" w:cstheme="majorBidi" w:hint="eastAsia"/>
          <w:szCs w:val="24"/>
          <w:lang w:eastAsia="zh-CN"/>
        </w:rPr>
        <w:t>制定有关</w:t>
      </w:r>
      <w:r w:rsidR="00A23024">
        <w:rPr>
          <w:rFonts w:asciiTheme="majorBidi" w:hAnsiTheme="majorBidi" w:cstheme="majorBidi" w:hint="eastAsia"/>
          <w:szCs w:val="24"/>
          <w:lang w:eastAsia="zh-CN"/>
        </w:rPr>
        <w:t>应用虚拟化和基于云计算的网络全面虚拟化</w:t>
      </w:r>
      <w:r>
        <w:rPr>
          <w:rFonts w:asciiTheme="majorBidi" w:hAnsiTheme="majorBidi" w:cstheme="majorBidi" w:hint="eastAsia"/>
          <w:szCs w:val="24"/>
          <w:lang w:eastAsia="zh-CN"/>
        </w:rPr>
        <w:t>的</w:t>
      </w:r>
      <w:r w:rsidR="00A23024">
        <w:rPr>
          <w:rFonts w:asciiTheme="majorBidi" w:hAnsiTheme="majorBidi" w:cstheme="majorBidi" w:hint="eastAsia"/>
          <w:szCs w:val="24"/>
          <w:lang w:eastAsia="zh-CN"/>
        </w:rPr>
        <w:t>建议书。</w:t>
      </w:r>
    </w:p>
    <w:p w:rsidR="00577252" w:rsidRPr="00577252" w:rsidRDefault="00A23024" w:rsidP="009B4A79">
      <w:pPr>
        <w:numPr>
          <w:ilvl w:val="0"/>
          <w:numId w:val="16"/>
        </w:numPr>
        <w:ind w:left="709" w:hanging="709"/>
        <w:jc w:val="both"/>
        <w:rPr>
          <w:rFonts w:asciiTheme="majorBidi" w:hAnsiTheme="majorBidi" w:cstheme="majorBidi"/>
          <w:szCs w:val="24"/>
          <w:lang w:eastAsia="zh-CN"/>
        </w:rPr>
      </w:pPr>
      <w:r>
        <w:rPr>
          <w:rFonts w:asciiTheme="majorBidi" w:hAnsiTheme="majorBidi" w:cstheme="majorBidi" w:hint="eastAsia"/>
          <w:szCs w:val="24"/>
          <w:lang w:eastAsia="zh-CN"/>
        </w:rPr>
        <w:t>与负责开展云计算架构和基础设施相关工作的外部</w:t>
      </w:r>
      <w:r>
        <w:rPr>
          <w:rFonts w:asciiTheme="majorBidi" w:hAnsiTheme="majorBidi" w:cstheme="majorBidi" w:hint="eastAsia"/>
          <w:szCs w:val="24"/>
          <w:lang w:eastAsia="zh-CN"/>
        </w:rPr>
        <w:t>SDO</w:t>
      </w:r>
      <w:r>
        <w:rPr>
          <w:rFonts w:asciiTheme="majorBidi" w:hAnsiTheme="majorBidi" w:cstheme="majorBidi" w:hint="eastAsia"/>
          <w:szCs w:val="24"/>
          <w:lang w:eastAsia="zh-CN"/>
        </w:rPr>
        <w:t>、联盟及论坛（例如</w:t>
      </w:r>
      <w:r w:rsidRPr="00577252">
        <w:rPr>
          <w:rFonts w:asciiTheme="majorBidi" w:hAnsiTheme="majorBidi" w:cstheme="majorBidi"/>
          <w:szCs w:val="24"/>
          <w:lang w:eastAsia="zh-CN"/>
        </w:rPr>
        <w:t>ISO/IEC JTC 1/SC 38</w:t>
      </w:r>
      <w:r>
        <w:rPr>
          <w:rFonts w:asciiTheme="majorBidi" w:hAnsiTheme="majorBidi" w:cstheme="majorBidi" w:hint="eastAsia"/>
          <w:szCs w:val="24"/>
          <w:lang w:eastAsia="zh-CN"/>
        </w:rPr>
        <w:t>、</w:t>
      </w:r>
      <w:r>
        <w:rPr>
          <w:rFonts w:asciiTheme="majorBidi" w:hAnsiTheme="majorBidi" w:cstheme="majorBidi" w:hint="eastAsia"/>
          <w:szCs w:val="24"/>
          <w:lang w:eastAsia="zh-CN"/>
        </w:rPr>
        <w:t>DMTF</w:t>
      </w:r>
      <w:r w:rsidR="006339C7">
        <w:rPr>
          <w:rFonts w:asciiTheme="majorBidi" w:hAnsiTheme="majorBidi" w:cstheme="majorBidi" w:hint="eastAsia"/>
          <w:szCs w:val="24"/>
          <w:lang w:eastAsia="zh-CN"/>
        </w:rPr>
        <w:t>和</w:t>
      </w:r>
      <w:r>
        <w:rPr>
          <w:rFonts w:asciiTheme="majorBidi" w:hAnsiTheme="majorBidi" w:cstheme="majorBidi" w:hint="eastAsia"/>
          <w:szCs w:val="24"/>
          <w:lang w:eastAsia="zh-CN"/>
        </w:rPr>
        <w:t>SNIA</w:t>
      </w:r>
      <w:r w:rsidR="006339C7">
        <w:rPr>
          <w:rFonts w:asciiTheme="majorBidi" w:hAnsiTheme="majorBidi" w:cstheme="majorBidi" w:hint="eastAsia"/>
          <w:szCs w:val="24"/>
          <w:lang w:eastAsia="zh-CN"/>
        </w:rPr>
        <w:t>）</w:t>
      </w:r>
      <w:r>
        <w:rPr>
          <w:rFonts w:asciiTheme="majorBidi" w:hAnsiTheme="majorBidi" w:cstheme="majorBidi" w:hint="eastAsia"/>
          <w:szCs w:val="24"/>
          <w:lang w:eastAsia="zh-CN"/>
        </w:rPr>
        <w:t>开展必要的协作。</w:t>
      </w:r>
    </w:p>
    <w:p w:rsidR="00577252" w:rsidRPr="00577252" w:rsidRDefault="00577252" w:rsidP="00FF4261">
      <w:pPr>
        <w:pStyle w:val="Heading3"/>
        <w:jc w:val="both"/>
        <w:rPr>
          <w:rFonts w:asciiTheme="majorBidi" w:hAnsiTheme="majorBidi" w:cstheme="majorBidi"/>
          <w:lang w:eastAsia="ko-KR"/>
        </w:rPr>
      </w:pPr>
      <w:r w:rsidRPr="00577252">
        <w:rPr>
          <w:rFonts w:asciiTheme="majorBidi" w:hAnsiTheme="majorBidi" w:cstheme="majorBidi"/>
          <w:lang w:eastAsia="ko-KR"/>
        </w:rPr>
        <w:lastRenderedPageBreak/>
        <w:t>4</w:t>
      </w:r>
      <w:r w:rsidRPr="00577252">
        <w:rPr>
          <w:rFonts w:asciiTheme="majorBidi" w:hAnsiTheme="majorBidi" w:cstheme="majorBidi"/>
          <w:lang w:eastAsia="ko-KR"/>
        </w:rPr>
        <w:tab/>
      </w:r>
      <w:r w:rsidR="004932CA">
        <w:rPr>
          <w:rFonts w:asciiTheme="majorBidi" w:hAnsiTheme="majorBidi" w:cstheme="majorBidi" w:hint="eastAsia"/>
          <w:lang w:eastAsia="zh-CN"/>
        </w:rPr>
        <w:t>关系</w:t>
      </w:r>
    </w:p>
    <w:p w:rsidR="00577252" w:rsidRPr="00577252" w:rsidRDefault="00A23024" w:rsidP="00FF4261">
      <w:pPr>
        <w:spacing w:before="100" w:after="100"/>
        <w:rPr>
          <w:rFonts w:asciiTheme="majorBidi" w:hAnsiTheme="majorBidi" w:cstheme="majorBidi"/>
          <w:szCs w:val="24"/>
          <w:lang w:eastAsia="zh-CN"/>
        </w:rPr>
      </w:pPr>
      <w:r>
        <w:rPr>
          <w:rFonts w:asciiTheme="majorBidi" w:hAnsiTheme="majorBidi" w:cstheme="majorBidi" w:hint="eastAsia"/>
          <w:szCs w:val="24"/>
          <w:lang w:eastAsia="zh-CN"/>
        </w:rPr>
        <w:t>课题：第</w:t>
      </w:r>
      <w:r>
        <w:rPr>
          <w:rFonts w:asciiTheme="majorBidi" w:hAnsiTheme="majorBidi" w:cstheme="majorBidi" w:hint="eastAsia"/>
          <w:szCs w:val="24"/>
          <w:lang w:eastAsia="zh-CN"/>
        </w:rPr>
        <w:t>13</w:t>
      </w:r>
      <w:r>
        <w:rPr>
          <w:rFonts w:asciiTheme="majorBidi" w:hAnsiTheme="majorBidi" w:cstheme="majorBidi" w:hint="eastAsia"/>
          <w:szCs w:val="24"/>
          <w:lang w:eastAsia="zh-CN"/>
        </w:rPr>
        <w:t>研究组</w:t>
      </w:r>
      <w:r w:rsidR="00965045">
        <w:rPr>
          <w:rFonts w:asciiTheme="majorBidi" w:hAnsiTheme="majorBidi" w:cstheme="majorBidi" w:hint="eastAsia"/>
          <w:szCs w:val="24"/>
          <w:lang w:eastAsia="zh-CN"/>
        </w:rPr>
        <w:t>内</w:t>
      </w:r>
      <w:r>
        <w:rPr>
          <w:rFonts w:asciiTheme="majorBidi" w:hAnsiTheme="majorBidi" w:cstheme="majorBidi" w:hint="eastAsia"/>
          <w:szCs w:val="24"/>
          <w:lang w:eastAsia="zh-CN"/>
        </w:rPr>
        <w:t>与云计算相关的所有课题（第</w:t>
      </w:r>
      <w:r w:rsidR="00577252" w:rsidRPr="00577252">
        <w:rPr>
          <w:rFonts w:asciiTheme="majorBidi" w:hAnsiTheme="majorBidi" w:cstheme="majorBidi"/>
          <w:szCs w:val="24"/>
          <w:lang w:eastAsia="zh-CN"/>
        </w:rPr>
        <w:t>26/13</w:t>
      </w:r>
      <w:r>
        <w:rPr>
          <w:rFonts w:asciiTheme="majorBidi" w:hAnsiTheme="majorBidi" w:cstheme="majorBidi" w:hint="eastAsia"/>
          <w:szCs w:val="24"/>
          <w:lang w:eastAsia="zh-CN"/>
        </w:rPr>
        <w:t>、</w:t>
      </w:r>
      <w:r w:rsidR="00577252" w:rsidRPr="00577252">
        <w:rPr>
          <w:rFonts w:asciiTheme="majorBidi" w:hAnsiTheme="majorBidi" w:cstheme="majorBidi"/>
          <w:szCs w:val="24"/>
          <w:lang w:eastAsia="zh-CN"/>
        </w:rPr>
        <w:t>27/13</w:t>
      </w:r>
      <w:r>
        <w:rPr>
          <w:rFonts w:asciiTheme="majorBidi" w:hAnsiTheme="majorBidi" w:cstheme="majorBidi" w:hint="eastAsia"/>
          <w:szCs w:val="24"/>
          <w:lang w:eastAsia="zh-CN"/>
        </w:rPr>
        <w:t>、</w:t>
      </w:r>
      <w:r>
        <w:rPr>
          <w:rFonts w:asciiTheme="majorBidi" w:hAnsiTheme="majorBidi" w:cstheme="majorBidi"/>
          <w:szCs w:val="24"/>
          <w:lang w:eastAsia="zh-CN"/>
        </w:rPr>
        <w:t>4/13</w:t>
      </w:r>
      <w:r>
        <w:rPr>
          <w:rFonts w:asciiTheme="majorBidi" w:hAnsiTheme="majorBidi" w:cstheme="majorBidi" w:hint="eastAsia"/>
          <w:szCs w:val="24"/>
          <w:lang w:eastAsia="zh-CN"/>
        </w:rPr>
        <w:t>和</w:t>
      </w:r>
      <w:r w:rsidR="00577252" w:rsidRPr="00577252">
        <w:rPr>
          <w:rFonts w:asciiTheme="majorBidi" w:hAnsiTheme="majorBidi" w:cstheme="majorBidi"/>
          <w:szCs w:val="24"/>
          <w:lang w:eastAsia="zh-CN"/>
        </w:rPr>
        <w:t>21/13</w:t>
      </w:r>
      <w:r>
        <w:rPr>
          <w:rFonts w:asciiTheme="majorBidi" w:hAnsiTheme="majorBidi" w:cstheme="majorBidi" w:hint="eastAsia"/>
          <w:szCs w:val="24"/>
          <w:lang w:eastAsia="zh-CN"/>
        </w:rPr>
        <w:t>号课题）</w:t>
      </w:r>
    </w:p>
    <w:p w:rsidR="00577252" w:rsidRPr="00577252" w:rsidRDefault="00A23024" w:rsidP="00FF4261">
      <w:pPr>
        <w:spacing w:before="100" w:after="100"/>
        <w:rPr>
          <w:rFonts w:asciiTheme="majorBidi" w:hAnsiTheme="majorBidi" w:cstheme="majorBidi"/>
          <w:szCs w:val="24"/>
          <w:lang w:eastAsia="zh-CN"/>
        </w:rPr>
      </w:pPr>
      <w:r>
        <w:rPr>
          <w:rFonts w:asciiTheme="majorBidi" w:hAnsiTheme="majorBidi" w:cstheme="majorBidi" w:hint="eastAsia"/>
          <w:szCs w:val="24"/>
          <w:lang w:eastAsia="zh-CN"/>
        </w:rPr>
        <w:t>研究组：负责云计算安全问题的第</w:t>
      </w:r>
      <w:r>
        <w:rPr>
          <w:rFonts w:asciiTheme="majorBidi" w:hAnsiTheme="majorBidi" w:cstheme="majorBidi" w:hint="eastAsia"/>
          <w:szCs w:val="24"/>
          <w:lang w:eastAsia="zh-CN"/>
        </w:rPr>
        <w:t>17</w:t>
      </w:r>
      <w:r>
        <w:rPr>
          <w:rFonts w:asciiTheme="majorBidi" w:hAnsiTheme="majorBidi" w:cstheme="majorBidi" w:hint="eastAsia"/>
          <w:szCs w:val="24"/>
          <w:lang w:eastAsia="zh-CN"/>
        </w:rPr>
        <w:t>研究组</w:t>
      </w:r>
    </w:p>
    <w:p w:rsidR="00577252" w:rsidRPr="00577252" w:rsidRDefault="00A23024" w:rsidP="00FF4261">
      <w:pPr>
        <w:spacing w:before="100" w:after="100"/>
        <w:rPr>
          <w:rFonts w:asciiTheme="majorBidi" w:hAnsiTheme="majorBidi" w:cstheme="majorBidi"/>
          <w:szCs w:val="24"/>
          <w:lang w:eastAsia="zh-CN"/>
        </w:rPr>
      </w:pPr>
      <w:r>
        <w:rPr>
          <w:rFonts w:asciiTheme="majorBidi" w:hAnsiTheme="majorBidi" w:cstheme="majorBidi" w:hint="eastAsia"/>
          <w:szCs w:val="24"/>
          <w:lang w:eastAsia="zh-CN"/>
        </w:rPr>
        <w:t>标准化机构、论坛及联盟：</w:t>
      </w:r>
    </w:p>
    <w:p w:rsidR="00577252" w:rsidRPr="00577252" w:rsidRDefault="00A23024" w:rsidP="008D7994">
      <w:pPr>
        <w:numPr>
          <w:ilvl w:val="0"/>
          <w:numId w:val="23"/>
        </w:numPr>
        <w:tabs>
          <w:tab w:val="clear" w:pos="720"/>
          <w:tab w:val="clear" w:pos="794"/>
          <w:tab w:val="clear" w:pos="1191"/>
          <w:tab w:val="clear" w:pos="1588"/>
          <w:tab w:val="clear" w:pos="1985"/>
          <w:tab w:val="num" w:pos="851"/>
        </w:tabs>
        <w:overflowPunct/>
        <w:autoSpaceDE/>
        <w:autoSpaceDN/>
        <w:adjustRightInd/>
        <w:spacing w:before="80"/>
        <w:ind w:left="850" w:hanging="493"/>
        <w:textAlignment w:val="auto"/>
        <w:rPr>
          <w:rFonts w:asciiTheme="majorBidi" w:hAnsiTheme="majorBidi" w:cstheme="majorBidi"/>
          <w:szCs w:val="24"/>
          <w:lang w:eastAsia="zh-CN"/>
        </w:rPr>
      </w:pPr>
      <w:r w:rsidRPr="00577252">
        <w:rPr>
          <w:rFonts w:asciiTheme="majorBidi" w:hAnsiTheme="majorBidi" w:cstheme="majorBidi"/>
          <w:szCs w:val="24"/>
          <w:lang w:eastAsia="zh-CN"/>
        </w:rPr>
        <w:t>ISO/IEC JTC 1/SC 38</w:t>
      </w:r>
    </w:p>
    <w:p w:rsidR="00A23024" w:rsidRDefault="00A23024" w:rsidP="008D7994">
      <w:pPr>
        <w:numPr>
          <w:ilvl w:val="0"/>
          <w:numId w:val="23"/>
        </w:numPr>
        <w:tabs>
          <w:tab w:val="clear" w:pos="720"/>
          <w:tab w:val="clear" w:pos="794"/>
          <w:tab w:val="clear" w:pos="1191"/>
          <w:tab w:val="clear" w:pos="1588"/>
          <w:tab w:val="clear" w:pos="1985"/>
          <w:tab w:val="num" w:pos="851"/>
        </w:tabs>
        <w:overflowPunct/>
        <w:autoSpaceDE/>
        <w:autoSpaceDN/>
        <w:adjustRightInd/>
        <w:spacing w:before="80"/>
        <w:ind w:left="850" w:hanging="493"/>
        <w:textAlignment w:val="auto"/>
        <w:rPr>
          <w:rFonts w:asciiTheme="majorBidi" w:hAnsiTheme="majorBidi" w:cstheme="majorBidi"/>
          <w:szCs w:val="24"/>
          <w:lang w:eastAsia="zh-CN"/>
        </w:rPr>
      </w:pPr>
      <w:r>
        <w:rPr>
          <w:rFonts w:asciiTheme="majorBidi" w:hAnsiTheme="majorBidi" w:cstheme="majorBidi" w:hint="eastAsia"/>
          <w:szCs w:val="24"/>
          <w:lang w:eastAsia="zh-CN"/>
        </w:rPr>
        <w:t>分布式管理任务组（</w:t>
      </w:r>
      <w:r>
        <w:rPr>
          <w:rFonts w:asciiTheme="majorBidi" w:hAnsiTheme="majorBidi" w:cstheme="majorBidi" w:hint="eastAsia"/>
          <w:szCs w:val="24"/>
          <w:lang w:eastAsia="zh-CN"/>
        </w:rPr>
        <w:t>DMTF</w:t>
      </w:r>
      <w:r>
        <w:rPr>
          <w:rFonts w:asciiTheme="majorBidi" w:hAnsiTheme="majorBidi" w:cstheme="majorBidi" w:hint="eastAsia"/>
          <w:szCs w:val="24"/>
          <w:lang w:eastAsia="zh-CN"/>
        </w:rPr>
        <w:t>）</w:t>
      </w:r>
    </w:p>
    <w:p w:rsidR="00A23024" w:rsidRDefault="00A23024" w:rsidP="008D7994">
      <w:pPr>
        <w:numPr>
          <w:ilvl w:val="0"/>
          <w:numId w:val="23"/>
        </w:numPr>
        <w:tabs>
          <w:tab w:val="clear" w:pos="720"/>
          <w:tab w:val="clear" w:pos="794"/>
          <w:tab w:val="clear" w:pos="1191"/>
          <w:tab w:val="clear" w:pos="1588"/>
          <w:tab w:val="clear" w:pos="1985"/>
          <w:tab w:val="num" w:pos="851"/>
        </w:tabs>
        <w:overflowPunct/>
        <w:autoSpaceDE/>
        <w:autoSpaceDN/>
        <w:adjustRightInd/>
        <w:spacing w:before="80"/>
        <w:ind w:left="850" w:hanging="493"/>
        <w:textAlignment w:val="auto"/>
        <w:rPr>
          <w:rFonts w:asciiTheme="majorBidi" w:hAnsiTheme="majorBidi" w:cstheme="majorBidi"/>
          <w:szCs w:val="24"/>
          <w:lang w:eastAsia="zh-CN"/>
        </w:rPr>
      </w:pPr>
      <w:r w:rsidRPr="00A23024">
        <w:rPr>
          <w:rFonts w:asciiTheme="majorBidi" w:hAnsiTheme="majorBidi" w:cstheme="majorBidi" w:hint="eastAsia"/>
          <w:szCs w:val="24"/>
          <w:lang w:eastAsia="zh-CN"/>
        </w:rPr>
        <w:t>存储网络行业协会（</w:t>
      </w:r>
      <w:r w:rsidRPr="00A23024">
        <w:rPr>
          <w:rFonts w:asciiTheme="majorBidi" w:hAnsiTheme="majorBidi" w:cstheme="majorBidi" w:hint="eastAsia"/>
          <w:szCs w:val="24"/>
          <w:lang w:eastAsia="zh-CN"/>
        </w:rPr>
        <w:t>SNIA</w:t>
      </w:r>
      <w:r w:rsidRPr="00A23024">
        <w:rPr>
          <w:rFonts w:asciiTheme="majorBidi" w:hAnsiTheme="majorBidi" w:cstheme="majorBidi" w:hint="eastAsia"/>
          <w:szCs w:val="24"/>
          <w:lang w:eastAsia="zh-CN"/>
        </w:rPr>
        <w:t>）</w:t>
      </w:r>
    </w:p>
    <w:p w:rsidR="00A23024" w:rsidRDefault="00A23024" w:rsidP="001224B3">
      <w:pPr>
        <w:rPr>
          <w:lang w:eastAsia="zh-CN"/>
        </w:rPr>
      </w:pPr>
    </w:p>
    <w:p w:rsidR="001224B3" w:rsidRDefault="001224B3" w:rsidP="001224B3">
      <w:pPr>
        <w:rPr>
          <w:lang w:eastAsia="zh-CN"/>
        </w:rPr>
      </w:pPr>
    </w:p>
    <w:p w:rsidR="00577252" w:rsidRPr="00A23024" w:rsidRDefault="00577252" w:rsidP="00B13CA4">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szCs w:val="24"/>
          <w:lang w:eastAsia="zh-CN"/>
        </w:rPr>
      </w:pPr>
      <w:r w:rsidRPr="00A23024">
        <w:rPr>
          <w:rFonts w:asciiTheme="majorBidi" w:hAnsiTheme="majorBidi" w:cstheme="majorBidi"/>
        </w:rPr>
        <w:t>______________</w:t>
      </w:r>
    </w:p>
    <w:p w:rsidR="00577252" w:rsidRPr="00577252" w:rsidRDefault="00577252" w:rsidP="005B6B1A">
      <w:pPr>
        <w:spacing w:line="480" w:lineRule="auto"/>
        <w:rPr>
          <w:rFonts w:asciiTheme="majorBidi" w:hAnsiTheme="majorBidi" w:cstheme="majorBidi"/>
          <w:b/>
          <w:bCs/>
          <w:lang w:eastAsia="zh-CN"/>
        </w:rPr>
      </w:pPr>
    </w:p>
    <w:sectPr w:rsidR="00577252" w:rsidRPr="00577252">
      <w:headerReference w:type="default" r:id="rId11"/>
      <w:footerReference w:type="default" r:id="rId12"/>
      <w:footerReference w:type="first" r:id="rId13"/>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A70" w:rsidRDefault="002C2A70">
      <w:r>
        <w:separator/>
      </w:r>
    </w:p>
  </w:endnote>
  <w:endnote w:type="continuationSeparator" w:id="0">
    <w:p w:rsidR="002C2A70" w:rsidRDefault="002C2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A70" w:rsidRPr="00CF15A2" w:rsidRDefault="00CF15A2" w:rsidP="00CF15A2">
    <w:pPr>
      <w:pStyle w:val="Footer"/>
      <w:rPr>
        <w:lang w:val="fr-CH"/>
      </w:rPr>
    </w:pPr>
    <w:r>
      <w:rPr>
        <w:lang w:val="fr-CH"/>
      </w:rPr>
      <w:t>ITU-T\BUREAU\CIRC\262C.DOC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A70" w:rsidRDefault="002C2A70">
    <w:pPr>
      <w:pStyle w:val="BodyText"/>
      <w:tabs>
        <w:tab w:val="clear" w:pos="7655"/>
        <w:tab w:val="clear" w:pos="8789"/>
        <w:tab w:val="left" w:pos="7513"/>
        <w:tab w:val="left" w:pos="8222"/>
      </w:tabs>
    </w:pPr>
    <w:r>
      <w:t>Place des Nations</w:t>
    </w:r>
    <w:r>
      <w:tab/>
      <w:t xml:space="preserve">Telephone </w:t>
    </w:r>
    <w:r>
      <w:tab/>
      <w:t>+41 22 730 51 11</w:t>
    </w:r>
    <w:r>
      <w:tab/>
      <w:t>Telex 421 000 uit ch</w:t>
    </w:r>
    <w:r>
      <w:tab/>
      <w:t>E-mail:</w:t>
    </w:r>
    <w:r>
      <w:tab/>
      <w:t>itumail@itu.int</w:t>
    </w:r>
  </w:p>
  <w:p w:rsidR="002C2A70" w:rsidRDefault="002C2A70" w:rsidP="00043C2F">
    <w:pPr>
      <w:tabs>
        <w:tab w:val="clear" w:pos="794"/>
        <w:tab w:val="clear" w:pos="1191"/>
        <w:tab w:val="clear" w:pos="1588"/>
        <w:tab w:val="left" w:pos="2693"/>
        <w:tab w:val="left" w:pos="3261"/>
        <w:tab w:val="left" w:pos="3289"/>
        <w:tab w:val="left" w:pos="5387"/>
        <w:tab w:val="left" w:pos="7513"/>
        <w:tab w:val="left" w:pos="8222"/>
        <w:tab w:val="left" w:pos="9072"/>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r>
      <w:rPr>
        <w:rFonts w:ascii="Futura Lt BT" w:hAnsi="Futura Lt BT"/>
        <w:sz w:val="18"/>
      </w:rPr>
      <w:tab/>
    </w:r>
    <w:hyperlink r:id="rId1" w:history="1">
      <w:r>
        <w:rPr>
          <w:rStyle w:val="Hyperlink"/>
          <w:rFonts w:ascii="Futura Lt BT" w:hAnsi="Futura Lt BT"/>
          <w:sz w:val="18"/>
        </w:rPr>
        <w:t>www.itu.int</w:t>
      </w:r>
    </w:hyperlink>
  </w:p>
  <w:p w:rsidR="002C2A70" w:rsidRDefault="002C2A70">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place">
      <w:smartTag w:uri="urn:schemas-microsoft-com:office:smarttags" w:element="country-region">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A70" w:rsidRDefault="002C2A70">
      <w:r>
        <w:separator/>
      </w:r>
    </w:p>
  </w:footnote>
  <w:footnote w:type="continuationSeparator" w:id="0">
    <w:p w:rsidR="002C2A70" w:rsidRDefault="002C2A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A70" w:rsidRPr="0005363C" w:rsidRDefault="002C2A70">
    <w:pPr>
      <w:pStyle w:val="Header"/>
      <w:rPr>
        <w:sz w:val="18"/>
        <w:szCs w:val="18"/>
      </w:rPr>
    </w:pPr>
    <w:r w:rsidRPr="0005363C">
      <w:rPr>
        <w:sz w:val="18"/>
        <w:szCs w:val="18"/>
      </w:rPr>
      <w:t xml:space="preserve">- </w:t>
    </w:r>
    <w:r w:rsidRPr="0005363C">
      <w:rPr>
        <w:sz w:val="18"/>
        <w:szCs w:val="18"/>
      </w:rPr>
      <w:fldChar w:fldCharType="begin"/>
    </w:r>
    <w:r w:rsidRPr="0005363C">
      <w:rPr>
        <w:sz w:val="18"/>
        <w:szCs w:val="18"/>
      </w:rPr>
      <w:instrText>PAGE</w:instrText>
    </w:r>
    <w:r w:rsidRPr="0005363C">
      <w:rPr>
        <w:sz w:val="18"/>
        <w:szCs w:val="18"/>
      </w:rPr>
      <w:fldChar w:fldCharType="separate"/>
    </w:r>
    <w:r w:rsidR="001632D5">
      <w:rPr>
        <w:noProof/>
        <w:sz w:val="18"/>
        <w:szCs w:val="18"/>
      </w:rPr>
      <w:t>7</w:t>
    </w:r>
    <w:r w:rsidRPr="0005363C">
      <w:rPr>
        <w:sz w:val="18"/>
        <w:szCs w:val="18"/>
      </w:rPr>
      <w:fldChar w:fldCharType="end"/>
    </w:r>
    <w:r w:rsidRPr="0005363C">
      <w:rP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2B4F966"/>
    <w:lvl w:ilvl="0">
      <w:numFmt w:val="decimal"/>
      <w:lvlText w:val="*"/>
      <w:lvlJc w:val="left"/>
      <w:pPr>
        <w:ind w:left="0" w:firstLine="0"/>
      </w:pPr>
    </w:lvl>
  </w:abstractNum>
  <w:abstractNum w:abstractNumId="1">
    <w:nsid w:val="00EE550B"/>
    <w:multiLevelType w:val="hybridMultilevel"/>
    <w:tmpl w:val="B4B2C5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4D028C"/>
    <w:multiLevelType w:val="multilevel"/>
    <w:tmpl w:val="BA14253A"/>
    <w:lvl w:ilvl="0">
      <w:start w:val="1"/>
      <w:numFmt w:val="bullet"/>
      <w:lvlText w:val=""/>
      <w:lvlJc w:val="left"/>
      <w:pPr>
        <w:tabs>
          <w:tab w:val="num" w:pos="720"/>
        </w:tabs>
        <w:ind w:left="720" w:hanging="360"/>
      </w:pPr>
      <w:rPr>
        <w:rFonts w:ascii="Symbol" w:hAnsi="Symbol" w:cs="Symbol" w:hint="default"/>
        <w:sz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907F05"/>
    <w:multiLevelType w:val="hybridMultilevel"/>
    <w:tmpl w:val="56289D46"/>
    <w:lvl w:ilvl="0" w:tplc="0A5CA720">
      <w:numFmt w:val="bullet"/>
      <w:lvlText w:val=""/>
      <w:lvlJc w:val="left"/>
      <w:pPr>
        <w:ind w:left="360" w:hanging="360"/>
      </w:pPr>
      <w:rPr>
        <w:rFonts w:ascii="Symbol" w:hAnsi="Symbol" w:cs="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875A56"/>
    <w:multiLevelType w:val="multilevel"/>
    <w:tmpl w:val="CE9CCA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15388C"/>
    <w:multiLevelType w:val="singleLevel"/>
    <w:tmpl w:val="01902C1C"/>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
    <w:nsid w:val="1EBD7E63"/>
    <w:multiLevelType w:val="hybridMultilevel"/>
    <w:tmpl w:val="00B6BAB0"/>
    <w:lvl w:ilvl="0" w:tplc="69A2F512">
      <w:numFmt w:val="bullet"/>
      <w:lvlText w:val=""/>
      <w:lvlJc w:val="left"/>
      <w:pPr>
        <w:ind w:left="360" w:hanging="360"/>
      </w:pPr>
      <w:rPr>
        <w:rFonts w:ascii="Symbol" w:hAnsi="Symbol" w:cs="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040A1F"/>
    <w:multiLevelType w:val="hybridMultilevel"/>
    <w:tmpl w:val="D47E60B0"/>
    <w:lvl w:ilvl="0" w:tplc="E814E37A">
      <w:start w:val="1"/>
      <w:numFmt w:val="bullet"/>
      <w:lvlText w:val=""/>
      <w:lvlJc w:val="left"/>
      <w:pPr>
        <w:ind w:left="720" w:hanging="360"/>
      </w:pPr>
      <w:rPr>
        <w:rFonts w:ascii="Symbol" w:hAnsi="Symbol" w:cs="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85B7668"/>
    <w:multiLevelType w:val="multilevel"/>
    <w:tmpl w:val="3508BB8A"/>
    <w:lvl w:ilvl="0">
      <w:start w:val="1"/>
      <w:numFmt w:val="bullet"/>
      <w:lvlText w:val=""/>
      <w:legacy w:legacy="1" w:legacySpace="0" w:legacyIndent="360"/>
      <w:lvlJc w:val="left"/>
      <w:pPr>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8E22216"/>
    <w:multiLevelType w:val="multilevel"/>
    <w:tmpl w:val="9DFEB8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B96055"/>
    <w:multiLevelType w:val="multilevel"/>
    <w:tmpl w:val="DE76D730"/>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0C78B0"/>
    <w:multiLevelType w:val="hybridMultilevel"/>
    <w:tmpl w:val="B6E86C10"/>
    <w:lvl w:ilvl="0" w:tplc="6BF62A7E">
      <w:numFmt w:val="bullet"/>
      <w:lvlText w:val=""/>
      <w:lvlJc w:val="left"/>
      <w:pPr>
        <w:ind w:left="360" w:hanging="360"/>
      </w:pPr>
      <w:rPr>
        <w:rFonts w:ascii="Symbol" w:hAnsi="Symbol" w:cs="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113301"/>
    <w:multiLevelType w:val="hybridMultilevel"/>
    <w:tmpl w:val="E6C4AA14"/>
    <w:lvl w:ilvl="0" w:tplc="0EC2656E">
      <w:numFmt w:val="bullet"/>
      <w:lvlText w:val=""/>
      <w:lvlJc w:val="left"/>
      <w:pPr>
        <w:ind w:left="360" w:hanging="360"/>
      </w:pPr>
      <w:rPr>
        <w:rFonts w:ascii="Symbol" w:hAnsi="Symbol" w:cs="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1268E2"/>
    <w:multiLevelType w:val="hybridMultilevel"/>
    <w:tmpl w:val="C4082044"/>
    <w:lvl w:ilvl="0" w:tplc="6D688BAA">
      <w:numFmt w:val="bullet"/>
      <w:lvlText w:val=""/>
      <w:lvlJc w:val="left"/>
      <w:pPr>
        <w:ind w:left="360" w:hanging="360"/>
      </w:pPr>
      <w:rPr>
        <w:rFonts w:ascii="Symbol" w:hAnsi="Symbol" w:cs="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584E3B"/>
    <w:multiLevelType w:val="hybridMultilevel"/>
    <w:tmpl w:val="E0CC9CFC"/>
    <w:lvl w:ilvl="0" w:tplc="338E2C9A">
      <w:numFmt w:val="bullet"/>
      <w:lvlText w:val=""/>
      <w:lvlJc w:val="left"/>
      <w:pPr>
        <w:ind w:left="360" w:hanging="360"/>
      </w:pPr>
      <w:rPr>
        <w:rFonts w:ascii="Symbol" w:hAnsi="Symbol" w:cs="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655AED"/>
    <w:multiLevelType w:val="hybridMultilevel"/>
    <w:tmpl w:val="F9886E66"/>
    <w:lvl w:ilvl="0" w:tplc="CCFA08D8">
      <w:numFmt w:val="bullet"/>
      <w:lvlText w:val=""/>
      <w:lvlJc w:val="left"/>
      <w:pPr>
        <w:ind w:left="360" w:hanging="360"/>
      </w:pPr>
      <w:rPr>
        <w:rFonts w:ascii="Symbol" w:hAnsi="Symbol" w:cs="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AC5181"/>
    <w:multiLevelType w:val="multilevel"/>
    <w:tmpl w:val="150E35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9F1131"/>
    <w:multiLevelType w:val="multilevel"/>
    <w:tmpl w:val="77C6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AC25DF"/>
    <w:multiLevelType w:val="multilevel"/>
    <w:tmpl w:val="113EF93A"/>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352AB3"/>
    <w:multiLevelType w:val="hybridMultilevel"/>
    <w:tmpl w:val="975E79C0"/>
    <w:lvl w:ilvl="0" w:tplc="EFE47C8E">
      <w:numFmt w:val="bullet"/>
      <w:lvlText w:val=""/>
      <w:lvlJc w:val="left"/>
      <w:pPr>
        <w:ind w:left="360" w:hanging="360"/>
      </w:pPr>
      <w:rPr>
        <w:rFonts w:ascii="Symbol" w:hAnsi="Symbol" w:cs="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2D2BE4"/>
    <w:multiLevelType w:val="multilevel"/>
    <w:tmpl w:val="0ADCEA78"/>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4E58FC"/>
    <w:multiLevelType w:val="multilevel"/>
    <w:tmpl w:val="E4D452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F12757"/>
    <w:multiLevelType w:val="hybridMultilevel"/>
    <w:tmpl w:val="F1EA320C"/>
    <w:lvl w:ilvl="0" w:tplc="4684972C">
      <w:numFmt w:val="bullet"/>
      <w:lvlText w:val=""/>
      <w:lvlJc w:val="left"/>
      <w:pPr>
        <w:ind w:left="360" w:hanging="360"/>
      </w:pPr>
      <w:rPr>
        <w:rFonts w:ascii="Symbol" w:hAnsi="Symbol" w:cs="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numFmt w:val="bullet"/>
        <w:lvlText w:val=""/>
        <w:legacy w:legacy="1" w:legacySpace="0" w:legacyIndent="360"/>
        <w:lvlJc w:val="left"/>
        <w:pPr>
          <w:ind w:left="360" w:hanging="360"/>
        </w:pPr>
        <w:rPr>
          <w:rFonts w:ascii="Symbol" w:hAnsi="Symbol" w:hint="default"/>
        </w:rPr>
      </w:lvl>
    </w:lvlOverride>
  </w:num>
  <w:num w:numId="3">
    <w:abstractNumId w:val="8"/>
  </w:num>
  <w:num w:numId="4">
    <w:abstractNumId w:val="9"/>
  </w:num>
  <w:num w:numId="5">
    <w:abstractNumId w:val="1"/>
  </w:num>
  <w:num w:numId="6">
    <w:abstractNumId w:val="17"/>
  </w:num>
  <w:num w:numId="7">
    <w:abstractNumId w:val="2"/>
  </w:num>
  <w:num w:numId="8">
    <w:abstractNumId w:val="18"/>
  </w:num>
  <w:num w:numId="9">
    <w:abstractNumId w:val="6"/>
  </w:num>
  <w:num w:numId="10">
    <w:abstractNumId w:val="3"/>
  </w:num>
  <w:num w:numId="11">
    <w:abstractNumId w:val="13"/>
  </w:num>
  <w:num w:numId="12">
    <w:abstractNumId w:val="14"/>
  </w:num>
  <w:num w:numId="13">
    <w:abstractNumId w:val="20"/>
  </w:num>
  <w:num w:numId="14">
    <w:abstractNumId w:val="7"/>
  </w:num>
  <w:num w:numId="15">
    <w:abstractNumId w:val="22"/>
  </w:num>
  <w:num w:numId="16">
    <w:abstractNumId w:val="11"/>
  </w:num>
  <w:num w:numId="17">
    <w:abstractNumId w:val="10"/>
  </w:num>
  <w:num w:numId="18">
    <w:abstractNumId w:val="19"/>
  </w:num>
  <w:num w:numId="19">
    <w:abstractNumId w:val="12"/>
  </w:num>
  <w:num w:numId="20">
    <w:abstractNumId w:val="15"/>
  </w:num>
  <w:num w:numId="21">
    <w:abstractNumId w:val="21"/>
  </w:num>
  <w:num w:numId="22">
    <w:abstractNumId w:val="1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0CE"/>
    <w:rsid w:val="00006F7D"/>
    <w:rsid w:val="00043C2F"/>
    <w:rsid w:val="000520CE"/>
    <w:rsid w:val="0005363C"/>
    <w:rsid w:val="00065D52"/>
    <w:rsid w:val="000747E1"/>
    <w:rsid w:val="00090E72"/>
    <w:rsid w:val="000A5A33"/>
    <w:rsid w:val="000D47B3"/>
    <w:rsid w:val="000D74A5"/>
    <w:rsid w:val="001224B3"/>
    <w:rsid w:val="00130F82"/>
    <w:rsid w:val="001632D5"/>
    <w:rsid w:val="00181E8E"/>
    <w:rsid w:val="00196057"/>
    <w:rsid w:val="001B7BF5"/>
    <w:rsid w:val="001D4B2B"/>
    <w:rsid w:val="0020307C"/>
    <w:rsid w:val="00234A9B"/>
    <w:rsid w:val="00271B58"/>
    <w:rsid w:val="00276056"/>
    <w:rsid w:val="002773A5"/>
    <w:rsid w:val="00285E7F"/>
    <w:rsid w:val="002C2A70"/>
    <w:rsid w:val="002C2FDA"/>
    <w:rsid w:val="002E05E3"/>
    <w:rsid w:val="003021A3"/>
    <w:rsid w:val="00342096"/>
    <w:rsid w:val="003720EF"/>
    <w:rsid w:val="003B1829"/>
    <w:rsid w:val="0040509B"/>
    <w:rsid w:val="00443FA9"/>
    <w:rsid w:val="00451D51"/>
    <w:rsid w:val="004558DC"/>
    <w:rsid w:val="0046789C"/>
    <w:rsid w:val="004932CA"/>
    <w:rsid w:val="004F28D1"/>
    <w:rsid w:val="00524E77"/>
    <w:rsid w:val="00537732"/>
    <w:rsid w:val="00563171"/>
    <w:rsid w:val="00577252"/>
    <w:rsid w:val="00577B44"/>
    <w:rsid w:val="00595EE6"/>
    <w:rsid w:val="005B6B1A"/>
    <w:rsid w:val="005D1C14"/>
    <w:rsid w:val="005E5AA9"/>
    <w:rsid w:val="00600C34"/>
    <w:rsid w:val="00627AE8"/>
    <w:rsid w:val="006339C7"/>
    <w:rsid w:val="0063445E"/>
    <w:rsid w:val="00637CFB"/>
    <w:rsid w:val="00643BDA"/>
    <w:rsid w:val="0066169A"/>
    <w:rsid w:val="0066644A"/>
    <w:rsid w:val="006728F4"/>
    <w:rsid w:val="006A5D63"/>
    <w:rsid w:val="006D1156"/>
    <w:rsid w:val="006D22B1"/>
    <w:rsid w:val="006E17EC"/>
    <w:rsid w:val="00730D9E"/>
    <w:rsid w:val="00742159"/>
    <w:rsid w:val="007647E0"/>
    <w:rsid w:val="00773A29"/>
    <w:rsid w:val="00780AD2"/>
    <w:rsid w:val="007A30ED"/>
    <w:rsid w:val="008033DE"/>
    <w:rsid w:val="00840A05"/>
    <w:rsid w:val="0086456F"/>
    <w:rsid w:val="00875037"/>
    <w:rsid w:val="008C6336"/>
    <w:rsid w:val="008D7994"/>
    <w:rsid w:val="008F7F42"/>
    <w:rsid w:val="0090418F"/>
    <w:rsid w:val="0090725D"/>
    <w:rsid w:val="009128F1"/>
    <w:rsid w:val="00932AD1"/>
    <w:rsid w:val="00942049"/>
    <w:rsid w:val="00954D8D"/>
    <w:rsid w:val="00956D38"/>
    <w:rsid w:val="00965045"/>
    <w:rsid w:val="00981CE5"/>
    <w:rsid w:val="009B4A79"/>
    <w:rsid w:val="009E10CD"/>
    <w:rsid w:val="00A12E42"/>
    <w:rsid w:val="00A16AB0"/>
    <w:rsid w:val="00A23024"/>
    <w:rsid w:val="00A24469"/>
    <w:rsid w:val="00A30E1D"/>
    <w:rsid w:val="00A458BC"/>
    <w:rsid w:val="00A52D52"/>
    <w:rsid w:val="00A81037"/>
    <w:rsid w:val="00A825FC"/>
    <w:rsid w:val="00A83DB0"/>
    <w:rsid w:val="00AB2FC8"/>
    <w:rsid w:val="00AF2E9F"/>
    <w:rsid w:val="00B13CA4"/>
    <w:rsid w:val="00B2477F"/>
    <w:rsid w:val="00B508B9"/>
    <w:rsid w:val="00B50F22"/>
    <w:rsid w:val="00B55E86"/>
    <w:rsid w:val="00B73F4D"/>
    <w:rsid w:val="00B96591"/>
    <w:rsid w:val="00BA6940"/>
    <w:rsid w:val="00BB5392"/>
    <w:rsid w:val="00BD3A27"/>
    <w:rsid w:val="00BE339D"/>
    <w:rsid w:val="00C0123D"/>
    <w:rsid w:val="00C36A2A"/>
    <w:rsid w:val="00C53B81"/>
    <w:rsid w:val="00C7008A"/>
    <w:rsid w:val="00C712E7"/>
    <w:rsid w:val="00CA3AC9"/>
    <w:rsid w:val="00CD5D3A"/>
    <w:rsid w:val="00CD6A55"/>
    <w:rsid w:val="00CD7C79"/>
    <w:rsid w:val="00CE17A9"/>
    <w:rsid w:val="00CF15A2"/>
    <w:rsid w:val="00D33429"/>
    <w:rsid w:val="00D34954"/>
    <w:rsid w:val="00D34F86"/>
    <w:rsid w:val="00D66A93"/>
    <w:rsid w:val="00D77678"/>
    <w:rsid w:val="00DB62EE"/>
    <w:rsid w:val="00E02F7F"/>
    <w:rsid w:val="00E3279B"/>
    <w:rsid w:val="00E35907"/>
    <w:rsid w:val="00E71E80"/>
    <w:rsid w:val="00E74F6F"/>
    <w:rsid w:val="00E83E1C"/>
    <w:rsid w:val="00EC4504"/>
    <w:rsid w:val="00EE4C2B"/>
    <w:rsid w:val="00F361FF"/>
    <w:rsid w:val="00F4600C"/>
    <w:rsid w:val="00F477D0"/>
    <w:rsid w:val="00F505AD"/>
    <w:rsid w:val="00F51A4E"/>
    <w:rsid w:val="00F65568"/>
    <w:rsid w:val="00FE4077"/>
    <w:rsid w:val="00FE5A9D"/>
    <w:rsid w:val="00FF335E"/>
    <w:rsid w:val="00FF42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9B4A79"/>
    <w:pPr>
      <w:keepNext/>
      <w:keepLines/>
      <w:spacing w:before="480"/>
      <w:outlineLvl w:val="0"/>
    </w:pPr>
    <w:rPr>
      <w:rFonts w:eastAsiaTheme="majorEastAsia" w:cstheme="majorBidi"/>
      <w:b/>
      <w:bCs/>
      <w:sz w:val="28"/>
      <w:szCs w:val="28"/>
    </w:rPr>
  </w:style>
  <w:style w:type="paragraph" w:styleId="Heading3">
    <w:name w:val="heading 3"/>
    <w:basedOn w:val="Normal"/>
    <w:next w:val="Normal"/>
    <w:qFormat/>
    <w:rsid w:val="000520C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Ref">
    <w:name w:val="Appendix_Ref"/>
    <w:basedOn w:val="Normal"/>
    <w:next w:val="Normal"/>
    <w:rsid w:val="000520CE"/>
    <w:pPr>
      <w:keepNext/>
      <w:keepLines/>
      <w:jc w:val="center"/>
    </w:pPr>
    <w:rPr>
      <w:rFonts w:eastAsia="Times New Roman"/>
    </w:rPr>
  </w:style>
  <w:style w:type="paragraph" w:customStyle="1" w:styleId="CharChar">
    <w:name w:val="Char Char"/>
    <w:basedOn w:val="Normal"/>
    <w:rsid w:val="000520CE"/>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kern w:val="16"/>
      <w:sz w:val="20"/>
      <w:lang w:val="tr-TR"/>
    </w:rPr>
  </w:style>
  <w:style w:type="paragraph" w:customStyle="1" w:styleId="CharCharCharCharCharChar">
    <w:name w:val="Char Char Char Char Char Char"/>
    <w:basedOn w:val="Normal"/>
    <w:rsid w:val="00271B58"/>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paragraph" w:customStyle="1" w:styleId="AnnexNotitle">
    <w:name w:val="Annex_No &amp; title"/>
    <w:basedOn w:val="Normal"/>
    <w:next w:val="Normal"/>
    <w:rsid w:val="00577252"/>
    <w:pPr>
      <w:keepNext/>
      <w:keepLines/>
      <w:spacing w:before="480"/>
      <w:jc w:val="center"/>
    </w:pPr>
    <w:rPr>
      <w:rFonts w:eastAsia="Times New Roman"/>
      <w:b/>
      <w:sz w:val="28"/>
    </w:rPr>
  </w:style>
  <w:style w:type="paragraph" w:customStyle="1" w:styleId="Figure">
    <w:name w:val="Figure"/>
    <w:basedOn w:val="Normal"/>
    <w:next w:val="Normal"/>
    <w:rsid w:val="00577252"/>
    <w:pPr>
      <w:keepNext/>
      <w:keepLines/>
      <w:spacing w:before="240" w:after="120"/>
      <w:jc w:val="center"/>
    </w:pPr>
    <w:rPr>
      <w:rFonts w:eastAsia="Times New Roman"/>
    </w:rPr>
  </w:style>
  <w:style w:type="paragraph" w:styleId="ListParagraph">
    <w:name w:val="List Paragraph"/>
    <w:basedOn w:val="Normal"/>
    <w:uiPriority w:val="34"/>
    <w:qFormat/>
    <w:rsid w:val="00577252"/>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hAnsi="Calibri" w:cs="Arial"/>
      <w:sz w:val="22"/>
      <w:szCs w:val="22"/>
      <w:lang w:val="en-US" w:eastAsia="zh-CN"/>
    </w:rPr>
  </w:style>
  <w:style w:type="character" w:customStyle="1" w:styleId="Heading1Char">
    <w:name w:val="Heading 1 Char"/>
    <w:basedOn w:val="DefaultParagraphFont"/>
    <w:link w:val="Heading1"/>
    <w:rsid w:val="009B4A79"/>
    <w:rPr>
      <w:rFonts w:eastAsiaTheme="majorEastAsia" w:cstheme="majorBidi"/>
      <w:b/>
      <w:bCs/>
      <w:sz w:val="28"/>
      <w:szCs w:val="28"/>
      <w:lang w:val="en-GB" w:eastAsia="en-US"/>
    </w:rPr>
  </w:style>
  <w:style w:type="character" w:customStyle="1" w:styleId="FooterChar">
    <w:name w:val="Footer Char"/>
    <w:basedOn w:val="DefaultParagraphFont"/>
    <w:link w:val="Footer"/>
    <w:rsid w:val="00CF15A2"/>
    <w:rPr>
      <w:caps/>
      <w:sz w:val="18"/>
      <w:lang w:val="en-GB" w:eastAsia="en-US"/>
    </w:rPr>
  </w:style>
  <w:style w:type="paragraph" w:styleId="BalloonText">
    <w:name w:val="Balloon Text"/>
    <w:basedOn w:val="Normal"/>
    <w:link w:val="BalloonTextChar"/>
    <w:rsid w:val="001632D5"/>
    <w:pPr>
      <w:spacing w:before="0"/>
    </w:pPr>
    <w:rPr>
      <w:rFonts w:ascii="Tahoma" w:hAnsi="Tahoma" w:cs="Tahoma"/>
      <w:sz w:val="16"/>
      <w:szCs w:val="16"/>
    </w:rPr>
  </w:style>
  <w:style w:type="character" w:customStyle="1" w:styleId="BalloonTextChar">
    <w:name w:val="Balloon Text Char"/>
    <w:basedOn w:val="DefaultParagraphFont"/>
    <w:link w:val="BalloonText"/>
    <w:rsid w:val="001632D5"/>
    <w:rPr>
      <w:rFonts w:ascii="Tahoma" w:hAnsi="Tahoma" w:cs="Tahoma"/>
      <w:sz w:val="16"/>
      <w:szCs w:val="16"/>
      <w:lang w:val="en-GB" w:eastAsia="en-US"/>
    </w:rPr>
  </w:style>
  <w:style w:type="character" w:styleId="FollowedHyperlink">
    <w:name w:val="FollowedHyperlink"/>
    <w:basedOn w:val="DefaultParagraphFont"/>
    <w:rsid w:val="001632D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9B4A79"/>
    <w:pPr>
      <w:keepNext/>
      <w:keepLines/>
      <w:spacing w:before="480"/>
      <w:outlineLvl w:val="0"/>
    </w:pPr>
    <w:rPr>
      <w:rFonts w:eastAsiaTheme="majorEastAsia" w:cstheme="majorBidi"/>
      <w:b/>
      <w:bCs/>
      <w:sz w:val="28"/>
      <w:szCs w:val="28"/>
    </w:rPr>
  </w:style>
  <w:style w:type="paragraph" w:styleId="Heading3">
    <w:name w:val="heading 3"/>
    <w:basedOn w:val="Normal"/>
    <w:next w:val="Normal"/>
    <w:qFormat/>
    <w:rsid w:val="000520C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Ref">
    <w:name w:val="Appendix_Ref"/>
    <w:basedOn w:val="Normal"/>
    <w:next w:val="Normal"/>
    <w:rsid w:val="000520CE"/>
    <w:pPr>
      <w:keepNext/>
      <w:keepLines/>
      <w:jc w:val="center"/>
    </w:pPr>
    <w:rPr>
      <w:rFonts w:eastAsia="Times New Roman"/>
    </w:rPr>
  </w:style>
  <w:style w:type="paragraph" w:customStyle="1" w:styleId="CharChar">
    <w:name w:val="Char Char"/>
    <w:basedOn w:val="Normal"/>
    <w:rsid w:val="000520CE"/>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kern w:val="16"/>
      <w:sz w:val="20"/>
      <w:lang w:val="tr-TR"/>
    </w:rPr>
  </w:style>
  <w:style w:type="paragraph" w:customStyle="1" w:styleId="CharCharCharCharCharChar">
    <w:name w:val="Char Char Char Char Char Char"/>
    <w:basedOn w:val="Normal"/>
    <w:rsid w:val="00271B58"/>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paragraph" w:customStyle="1" w:styleId="AnnexNotitle">
    <w:name w:val="Annex_No &amp; title"/>
    <w:basedOn w:val="Normal"/>
    <w:next w:val="Normal"/>
    <w:rsid w:val="00577252"/>
    <w:pPr>
      <w:keepNext/>
      <w:keepLines/>
      <w:spacing w:before="480"/>
      <w:jc w:val="center"/>
    </w:pPr>
    <w:rPr>
      <w:rFonts w:eastAsia="Times New Roman"/>
      <w:b/>
      <w:sz w:val="28"/>
    </w:rPr>
  </w:style>
  <w:style w:type="paragraph" w:customStyle="1" w:styleId="Figure">
    <w:name w:val="Figure"/>
    <w:basedOn w:val="Normal"/>
    <w:next w:val="Normal"/>
    <w:rsid w:val="00577252"/>
    <w:pPr>
      <w:keepNext/>
      <w:keepLines/>
      <w:spacing w:before="240" w:after="120"/>
      <w:jc w:val="center"/>
    </w:pPr>
    <w:rPr>
      <w:rFonts w:eastAsia="Times New Roman"/>
    </w:rPr>
  </w:style>
  <w:style w:type="paragraph" w:styleId="ListParagraph">
    <w:name w:val="List Paragraph"/>
    <w:basedOn w:val="Normal"/>
    <w:uiPriority w:val="34"/>
    <w:qFormat/>
    <w:rsid w:val="00577252"/>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hAnsi="Calibri" w:cs="Arial"/>
      <w:sz w:val="22"/>
      <w:szCs w:val="22"/>
      <w:lang w:val="en-US" w:eastAsia="zh-CN"/>
    </w:rPr>
  </w:style>
  <w:style w:type="character" w:customStyle="1" w:styleId="Heading1Char">
    <w:name w:val="Heading 1 Char"/>
    <w:basedOn w:val="DefaultParagraphFont"/>
    <w:link w:val="Heading1"/>
    <w:rsid w:val="009B4A79"/>
    <w:rPr>
      <w:rFonts w:eastAsiaTheme="majorEastAsia" w:cstheme="majorBidi"/>
      <w:b/>
      <w:bCs/>
      <w:sz w:val="28"/>
      <w:szCs w:val="28"/>
      <w:lang w:val="en-GB" w:eastAsia="en-US"/>
    </w:rPr>
  </w:style>
  <w:style w:type="character" w:customStyle="1" w:styleId="FooterChar">
    <w:name w:val="Footer Char"/>
    <w:basedOn w:val="DefaultParagraphFont"/>
    <w:link w:val="Footer"/>
    <w:rsid w:val="00CF15A2"/>
    <w:rPr>
      <w:caps/>
      <w:sz w:val="18"/>
      <w:lang w:val="en-GB" w:eastAsia="en-US"/>
    </w:rPr>
  </w:style>
  <w:style w:type="paragraph" w:styleId="BalloonText">
    <w:name w:val="Balloon Text"/>
    <w:basedOn w:val="Normal"/>
    <w:link w:val="BalloonTextChar"/>
    <w:rsid w:val="001632D5"/>
    <w:pPr>
      <w:spacing w:before="0"/>
    </w:pPr>
    <w:rPr>
      <w:rFonts w:ascii="Tahoma" w:hAnsi="Tahoma" w:cs="Tahoma"/>
      <w:sz w:val="16"/>
      <w:szCs w:val="16"/>
    </w:rPr>
  </w:style>
  <w:style w:type="character" w:customStyle="1" w:styleId="BalloonTextChar">
    <w:name w:val="Balloon Text Char"/>
    <w:basedOn w:val="DefaultParagraphFont"/>
    <w:link w:val="BalloonText"/>
    <w:rsid w:val="001632D5"/>
    <w:rPr>
      <w:rFonts w:ascii="Tahoma" w:hAnsi="Tahoma" w:cs="Tahoma"/>
      <w:sz w:val="16"/>
      <w:szCs w:val="16"/>
      <w:lang w:val="en-GB" w:eastAsia="en-US"/>
    </w:rPr>
  </w:style>
  <w:style w:type="character" w:styleId="FollowedHyperlink">
    <w:name w:val="FollowedHyperlink"/>
    <w:basedOn w:val="DefaultParagraphFont"/>
    <w:rsid w:val="001632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83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sbsg13@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ji\Application%20Data\Microsoft\Templates\POOL%20C%20-%20ITU\PC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BDD54-883A-4A6C-9F66-F50DC1404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PC_TSBCIRC1.DOT</Template>
  <TotalTime>1</TotalTime>
  <Pages>7</Pages>
  <Words>662</Words>
  <Characters>3774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4428</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POOL</dc:creator>
  <cp:lastModifiedBy>Mateu, Cedric</cp:lastModifiedBy>
  <cp:revision>2</cp:revision>
  <cp:lastPrinted>2012-03-13T15:11:00Z</cp:lastPrinted>
  <dcterms:created xsi:type="dcterms:W3CDTF">2012-03-15T15:31:00Z</dcterms:created>
  <dcterms:modified xsi:type="dcterms:W3CDTF">2012-03-15T15:31:00Z</dcterms:modified>
</cp:coreProperties>
</file>