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375752" w:rsidTr="00303D62">
        <w:trPr>
          <w:cantSplit/>
        </w:trPr>
        <w:tc>
          <w:tcPr>
            <w:tcW w:w="6426" w:type="dxa"/>
            <w:vAlign w:val="center"/>
          </w:tcPr>
          <w:p w:rsidR="00C34772" w:rsidRPr="0037575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375752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375752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375752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375752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D5F1201" wp14:editId="1342700E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375752" w:rsidTr="00303D62">
        <w:trPr>
          <w:cantSplit/>
        </w:trPr>
        <w:tc>
          <w:tcPr>
            <w:tcW w:w="6426" w:type="dxa"/>
            <w:vAlign w:val="center"/>
          </w:tcPr>
          <w:p w:rsidR="00C34772" w:rsidRPr="0037575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375752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37575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37575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75752">
        <w:tab/>
        <w:t xml:space="preserve">Ginebra, </w:t>
      </w:r>
      <w:r w:rsidR="0087173F" w:rsidRPr="00375752">
        <w:t>8 de mayo de 2012</w:t>
      </w:r>
    </w:p>
    <w:p w:rsidR="00C34772" w:rsidRPr="0037575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75752" w:rsidTr="00303D62">
        <w:trPr>
          <w:cantSplit/>
          <w:trHeight w:val="340"/>
        </w:trPr>
        <w:tc>
          <w:tcPr>
            <w:tcW w:w="993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Ref.:</w:t>
            </w: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Tel.:</w:t>
            </w:r>
            <w:r w:rsidRPr="00375752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375752" w:rsidRDefault="0087173F" w:rsidP="0087173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75752">
              <w:rPr>
                <w:b/>
              </w:rPr>
              <w:t>Circular TSB 278</w:t>
            </w:r>
          </w:p>
          <w:p w:rsidR="00C34772" w:rsidRPr="00375752" w:rsidRDefault="0087173F" w:rsidP="00303D62">
            <w:pPr>
              <w:tabs>
                <w:tab w:val="left" w:pos="4111"/>
              </w:tabs>
              <w:spacing w:before="0"/>
              <w:ind w:left="57"/>
            </w:pPr>
            <w:r w:rsidRPr="00375752">
              <w:t xml:space="preserve">COM 17/MEU </w:t>
            </w:r>
          </w:p>
          <w:p w:rsidR="0087173F" w:rsidRPr="00375752" w:rsidRDefault="0087173F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375752">
              <w:t>+41 22 730</w:t>
            </w:r>
            <w:r w:rsidR="0087173F" w:rsidRPr="00375752">
              <w:t xml:space="preserve"> 5866</w:t>
            </w:r>
            <w:r w:rsidRPr="00375752">
              <w:br/>
              <w:t>+41 22 730 5853</w:t>
            </w:r>
          </w:p>
        </w:tc>
        <w:tc>
          <w:tcPr>
            <w:tcW w:w="5329" w:type="dxa"/>
          </w:tcPr>
          <w:p w:rsidR="0087173F" w:rsidRPr="00375752" w:rsidRDefault="0087173F" w:rsidP="0087173F">
            <w:pPr>
              <w:pStyle w:val="NormalBefore0pt"/>
              <w:rPr>
                <w:lang w:val="es-ES_tradnl"/>
              </w:rPr>
            </w:pPr>
            <w:bookmarkStart w:id="1" w:name="Addressee_S"/>
            <w:bookmarkEnd w:id="1"/>
            <w:r w:rsidRPr="00375752">
              <w:rPr>
                <w:lang w:val="es-ES_tradnl"/>
              </w:rPr>
              <w:t>-</w:t>
            </w:r>
            <w:r w:rsidRPr="00375752">
              <w:rPr>
                <w:lang w:val="es-ES_tradnl"/>
              </w:rPr>
              <w:tab/>
              <w:t xml:space="preserve">A las Administraciones de los Estados Miembros </w:t>
            </w:r>
            <w:r w:rsidRPr="00375752">
              <w:rPr>
                <w:lang w:val="es-ES_tradnl"/>
              </w:rPr>
              <w:br/>
              <w:t>de la Unión;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 los Miembros del Sector UIT-T;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375752">
              <w:t>-</w:t>
            </w:r>
            <w:r w:rsidRPr="00375752">
              <w:tab/>
              <w:t>A los Asociados del UIT-T;</w:t>
            </w:r>
          </w:p>
          <w:p w:rsidR="00C34772" w:rsidRPr="00375752" w:rsidRDefault="0087173F" w:rsidP="009776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 las Instituciones Académicas del UIT</w:t>
            </w:r>
            <w:r w:rsidRPr="00375752">
              <w:noBreakHyphen/>
              <w:t>T;</w:t>
            </w:r>
          </w:p>
          <w:p w:rsidR="00601C56" w:rsidRPr="00375752" w:rsidRDefault="00601C56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375752" w:rsidTr="00303D62">
        <w:trPr>
          <w:cantSplit/>
        </w:trPr>
        <w:tc>
          <w:tcPr>
            <w:tcW w:w="993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375752" w:rsidRDefault="000A663C" w:rsidP="000A663C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Pr="0011550E">
                <w:rPr>
                  <w:rStyle w:val="Hyperlink"/>
                </w:rPr>
                <w:t>tsbjcacop@itu.int</w:t>
              </w:r>
            </w:hyperlink>
            <w:r w:rsidR="00C34772" w:rsidRPr="00375752">
              <w:t xml:space="preserve"> </w:t>
            </w:r>
          </w:p>
        </w:tc>
        <w:tc>
          <w:tcPr>
            <w:tcW w:w="5329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0"/>
            </w:pPr>
            <w:r w:rsidRPr="00375752">
              <w:rPr>
                <w:b/>
              </w:rPr>
              <w:t>Copia</w:t>
            </w:r>
            <w:r w:rsidRPr="00375752">
              <w:t>: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 los Presidentes y Vicepresidentes de las Comisiones de Estudio del UIT-T;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Al Director de la Oficina de Desarrollo de las Telecomunicaciones;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Al Director de la Oficina de Radiocomunicaciones</w:t>
            </w:r>
          </w:p>
          <w:p w:rsidR="00C34772" w:rsidRPr="00375752" w:rsidRDefault="0087173F" w:rsidP="006049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Al Grupo de Trabajo del Consejo sobre la protección de la infancia en línea</w:t>
            </w:r>
          </w:p>
        </w:tc>
      </w:tr>
    </w:tbl>
    <w:p w:rsidR="00C34772" w:rsidRPr="0037575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952"/>
      </w:tblGrid>
      <w:tr w:rsidR="00C34772" w:rsidRPr="00375752" w:rsidTr="00601C56">
        <w:trPr>
          <w:cantSplit/>
        </w:trPr>
        <w:tc>
          <w:tcPr>
            <w:tcW w:w="986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Asunto:</w:t>
            </w:r>
          </w:p>
        </w:tc>
        <w:tc>
          <w:tcPr>
            <w:tcW w:w="6952" w:type="dxa"/>
          </w:tcPr>
          <w:p w:rsidR="00C34772" w:rsidRPr="00375752" w:rsidRDefault="0087173F" w:rsidP="0087173F">
            <w:pPr>
              <w:tabs>
                <w:tab w:val="clear" w:pos="794"/>
                <w:tab w:val="clear" w:pos="1191"/>
                <w:tab w:val="left" w:pos="304"/>
                <w:tab w:val="left" w:pos="4111"/>
              </w:tabs>
              <w:spacing w:before="0"/>
              <w:ind w:left="304" w:hanging="304"/>
              <w:rPr>
                <w:b/>
              </w:rPr>
            </w:pPr>
            <w:r w:rsidRPr="00375752">
              <w:rPr>
                <w:b/>
              </w:rPr>
              <w:tab/>
              <w:t>Nueva Actividad Conjunta de Coordinación sobre protección de la infancia en línea (JCA</w:t>
            </w:r>
            <w:r w:rsidRPr="00375752">
              <w:rPr>
                <w:b/>
              </w:rPr>
              <w:noBreakHyphen/>
              <w:t>COP)</w:t>
            </w:r>
          </w:p>
        </w:tc>
      </w:tr>
    </w:tbl>
    <w:p w:rsidR="0087173F" w:rsidRPr="00375752" w:rsidRDefault="0087173F" w:rsidP="00375752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375752">
        <w:t>Muy Señora mía/Muy Señor mío:</w:t>
      </w:r>
    </w:p>
    <w:p w:rsidR="0087173F" w:rsidRPr="00375752" w:rsidRDefault="0087173F" w:rsidP="00375752">
      <w:r w:rsidRPr="00375752">
        <w:t>1</w:t>
      </w:r>
      <w:r w:rsidRPr="00375752">
        <w:tab/>
        <w:t>Me complace informarle de que, en su última reunión (Ginebra, 20 de febrero-2 de marzo de 2012), la Comisión de Estudio 17 acordó lo siguiente:</w:t>
      </w:r>
    </w:p>
    <w:p w:rsidR="0087173F" w:rsidRPr="00375752" w:rsidRDefault="0087173F" w:rsidP="00375752">
      <w:r w:rsidRPr="00375752">
        <w:t>1.1</w:t>
      </w:r>
      <w:r w:rsidRPr="00375752">
        <w:tab/>
        <w:t xml:space="preserve">Poner en marcha el proceso de consulta con miras al establecimiento de la Actividad Conjunta de Coordinación sobre protección de la infancia en línea (JCA-COP), con el mandato que se define en el </w:t>
      </w:r>
      <w:r w:rsidR="00C86322">
        <w:rPr>
          <w:b/>
          <w:bCs/>
        </w:rPr>
        <w:t>a</w:t>
      </w:r>
      <w:r w:rsidRPr="00375752">
        <w:rPr>
          <w:b/>
          <w:bCs/>
        </w:rPr>
        <w:t>nexo 1</w:t>
      </w:r>
      <w:r w:rsidRPr="00375752">
        <w:t xml:space="preserve"> adjunto.</w:t>
      </w:r>
    </w:p>
    <w:p w:rsidR="0087173F" w:rsidRPr="00375752" w:rsidRDefault="0087173F" w:rsidP="00375752">
      <w:r w:rsidRPr="00375752">
        <w:t>1.2</w:t>
      </w:r>
      <w:r w:rsidRPr="00375752">
        <w:tab/>
        <w:t>La Comisión de Estudio 17 sería la Comisión d</w:t>
      </w:r>
      <w:r w:rsidR="00FC45CF">
        <w:t>e Estudio rectora de la JCA-COP.</w:t>
      </w:r>
    </w:p>
    <w:p w:rsidR="0087173F" w:rsidRPr="00375752" w:rsidRDefault="0087173F" w:rsidP="00375752">
      <w:r w:rsidRPr="00375752">
        <w:t>2</w:t>
      </w:r>
      <w:r w:rsidRPr="00375752">
        <w:tab/>
        <w:t>La consulta electrónica se publicó el 22 de marzo de 2012. Al 27 de abril de 2012, final del plazo, no se habían recibido comentarios y, en consecuencia, la JCA-COP se consideró aprobada el 30 de abril de 2012.</w:t>
      </w:r>
    </w:p>
    <w:p w:rsidR="0087173F" w:rsidRPr="00375752" w:rsidRDefault="0087173F" w:rsidP="00375752">
      <w:r w:rsidRPr="00375752">
        <w:t>3</w:t>
      </w:r>
      <w:r w:rsidRPr="00375752">
        <w:tab/>
        <w:t>La JCA-COP se encargará de coordinar la labor del UIT-T en el área de la protección de la infancia en línea (</w:t>
      </w:r>
      <w:proofErr w:type="spellStart"/>
      <w:r w:rsidRPr="00375752">
        <w:t>PIeL</w:t>
      </w:r>
      <w:proofErr w:type="spellEnd"/>
      <w:r w:rsidRPr="00375752">
        <w:t xml:space="preserve">)  entre las Comisiones de Estudio del UIT-T, y enlazar con el UIT-R y el UIT-D, así como con el Grupo de Trabajo del Consejo sobre la protección de la infancia en línea. </w:t>
      </w:r>
    </w:p>
    <w:p w:rsidR="0087173F" w:rsidRPr="00375752" w:rsidRDefault="0087173F" w:rsidP="00375752">
      <w:r w:rsidRPr="00375752">
        <w:t>4</w:t>
      </w:r>
      <w:r w:rsidRPr="00375752">
        <w:tab/>
        <w:t>La JCA-COP está abierta a los miembros del UIT-T, y puede incluir asimismo a expertos y representantes invitados de otros organismos de normalización y de otros foros, según corresponda.</w:t>
      </w:r>
    </w:p>
    <w:p w:rsidR="0087173F" w:rsidRPr="00375752" w:rsidRDefault="0087173F" w:rsidP="00375752">
      <w:r w:rsidRPr="00375752">
        <w:t>5</w:t>
      </w:r>
      <w:r w:rsidRPr="00375752">
        <w:tab/>
        <w:t xml:space="preserve">La Sra. Ashley </w:t>
      </w:r>
      <w:proofErr w:type="spellStart"/>
      <w:r w:rsidRPr="00375752">
        <w:t>Heineman</w:t>
      </w:r>
      <w:proofErr w:type="spellEnd"/>
      <w:r w:rsidRPr="00375752">
        <w:t xml:space="preserve"> (Estados Unidos) es la Presidenta de esta JCA.</w:t>
      </w:r>
    </w:p>
    <w:p w:rsidR="0087173F" w:rsidRPr="00375752" w:rsidRDefault="0087173F" w:rsidP="002004EE">
      <w:r w:rsidRPr="00375752">
        <w:t>6</w:t>
      </w:r>
      <w:r w:rsidRPr="00375752">
        <w:tab/>
        <w:t>Se prevé que la primera reunión de la JCA-COP tenga luga</w:t>
      </w:r>
      <w:r w:rsidR="004069E8">
        <w:t>r en Ginebra (Suiza), el día 30 </w:t>
      </w:r>
      <w:r w:rsidRPr="00375752">
        <w:t>de agosto de 2012, de las 18</w:t>
      </w:r>
      <w:r w:rsidR="002004EE">
        <w:t>.</w:t>
      </w:r>
      <w:r w:rsidRPr="00375752">
        <w:t>00 a las 19</w:t>
      </w:r>
      <w:r w:rsidR="002004EE">
        <w:t>.</w:t>
      </w:r>
      <w:r w:rsidRPr="00375752">
        <w:t xml:space="preserve">30 horas. Con arreglo a los procedimientos de trabajo de este grupo, la reunión contará con el apoyo de herramientas de colaboración a distancia; los detalles podrán consultarse en la página principal de la JCA-COP en la dirección </w:t>
      </w:r>
      <w:hyperlink r:id="rId11" w:history="1">
        <w:r w:rsidRPr="00375752">
          <w:rPr>
            <w:color w:val="0000FF"/>
            <w:u w:val="single"/>
          </w:rPr>
          <w:t>http://itu.int/en/ITU-T/jca/COP</w:t>
        </w:r>
      </w:hyperlink>
      <w:r w:rsidRPr="00375752">
        <w:t>.</w:t>
      </w:r>
    </w:p>
    <w:p w:rsidR="0087173F" w:rsidRPr="00375752" w:rsidRDefault="0087173F" w:rsidP="00375752">
      <w:r w:rsidRPr="00375752">
        <w:lastRenderedPageBreak/>
        <w:t>7</w:t>
      </w:r>
      <w:r w:rsidRPr="00375752">
        <w:tab/>
        <w:t xml:space="preserve">Como preparación para la primera reunión, la Presidenta de la JCA-COP solicita su contribución para identificar y recopilar la información de contacto de los expertos en </w:t>
      </w:r>
      <w:proofErr w:type="spellStart"/>
      <w:r w:rsidRPr="00375752">
        <w:t>PIeL</w:t>
      </w:r>
      <w:proofErr w:type="spellEnd"/>
      <w:r w:rsidRPr="00375752">
        <w:t xml:space="preserve"> y representantes de los miembros del UIT-T y los organismos de normalización y foros pertinentes. Rogamos transmita cualquier contribución a la dirección </w:t>
      </w:r>
      <w:hyperlink r:id="rId12" w:history="1">
        <w:r w:rsidRPr="00375752">
          <w:rPr>
            <w:rStyle w:val="Hyperlink"/>
          </w:rPr>
          <w:t>tsbjcacop@itu.int</w:t>
        </w:r>
      </w:hyperlink>
      <w:r w:rsidR="004069E8">
        <w:t xml:space="preserve">  a más tardar el 22 de </w:t>
      </w:r>
      <w:r w:rsidRPr="00375752">
        <w:t xml:space="preserve">agosto de 2012. </w:t>
      </w:r>
    </w:p>
    <w:p w:rsidR="0087173F" w:rsidRPr="00375752" w:rsidRDefault="0087173F" w:rsidP="00375752">
      <w:r w:rsidRPr="00375752">
        <w:t>8</w:t>
      </w:r>
      <w:r w:rsidRPr="00375752">
        <w:tab/>
        <w:t xml:space="preserve">Confío en que esta JCA sobre la </w:t>
      </w:r>
      <w:proofErr w:type="spellStart"/>
      <w:r w:rsidRPr="00375752">
        <w:t>PIeL</w:t>
      </w:r>
      <w:proofErr w:type="spellEnd"/>
      <w:r w:rsidRPr="00375752">
        <w:t xml:space="preserve"> proporcionará un valioso mecanismo para velar por que se aborden todas las cuestiones identificadas por las partes interesadas.</w:t>
      </w:r>
    </w:p>
    <w:p w:rsidR="0087173F" w:rsidRPr="00375752" w:rsidRDefault="0087173F" w:rsidP="00375752"/>
    <w:p w:rsidR="0087173F" w:rsidRPr="00375752" w:rsidRDefault="0087173F" w:rsidP="00375752">
      <w:pPr>
        <w:ind w:right="91"/>
      </w:pPr>
      <w:r w:rsidRPr="00375752">
        <w:t>Le saluda muy atentamente,</w:t>
      </w:r>
    </w:p>
    <w:p w:rsidR="0087173F" w:rsidRPr="00375752" w:rsidRDefault="0087173F" w:rsidP="00375752">
      <w:pPr>
        <w:spacing w:before="1680"/>
        <w:ind w:right="91"/>
      </w:pPr>
      <w:r w:rsidRPr="00375752">
        <w:t>Malcolm Johnson</w:t>
      </w:r>
      <w:r w:rsidRPr="00375752">
        <w:br/>
        <w:t>Director de la Oficina de</w:t>
      </w:r>
      <w:r w:rsidRPr="00375752">
        <w:br/>
        <w:t>Normalización de las Telecomunicaciones</w:t>
      </w:r>
    </w:p>
    <w:p w:rsidR="0087173F" w:rsidRPr="00375752" w:rsidRDefault="0087173F" w:rsidP="00375752">
      <w:pPr>
        <w:spacing w:before="1200"/>
        <w:ind w:right="91"/>
        <w:rPr>
          <w:b/>
          <w:bCs/>
        </w:rPr>
      </w:pPr>
      <w:r w:rsidRPr="00375752">
        <w:rPr>
          <w:b/>
          <w:bCs/>
        </w:rPr>
        <w:t>Anexo: 1</w:t>
      </w:r>
      <w:r w:rsidRPr="00375752">
        <w:rPr>
          <w:b/>
          <w:bCs/>
        </w:rPr>
        <w:br w:type="page"/>
      </w:r>
    </w:p>
    <w:p w:rsidR="0087173F" w:rsidRPr="00375752" w:rsidRDefault="0087173F" w:rsidP="00375752">
      <w:pPr>
        <w:pStyle w:val="Title4"/>
        <w:rPr>
          <w:b w:val="0"/>
          <w:bCs/>
          <w:sz w:val="24"/>
          <w:szCs w:val="24"/>
        </w:rPr>
      </w:pPr>
      <w:r w:rsidRPr="00375752">
        <w:rPr>
          <w:b w:val="0"/>
          <w:bCs/>
          <w:sz w:val="24"/>
          <w:szCs w:val="24"/>
        </w:rPr>
        <w:lastRenderedPageBreak/>
        <w:t>ANEXO 1</w:t>
      </w:r>
      <w:r w:rsidRPr="00375752">
        <w:rPr>
          <w:b w:val="0"/>
          <w:bCs/>
          <w:sz w:val="24"/>
          <w:szCs w:val="24"/>
        </w:rPr>
        <w:br/>
        <w:t>(a la Circular TSB 278)</w:t>
      </w:r>
    </w:p>
    <w:p w:rsidR="0087173F" w:rsidRPr="00375752" w:rsidRDefault="0087173F" w:rsidP="00375752">
      <w:pPr>
        <w:keepNext/>
        <w:spacing w:line="240" w:lineRule="atLeast"/>
        <w:jc w:val="center"/>
        <w:rPr>
          <w:b/>
          <w:bCs/>
          <w:szCs w:val="24"/>
        </w:rPr>
      </w:pPr>
    </w:p>
    <w:p w:rsidR="0087173F" w:rsidRPr="00977690" w:rsidRDefault="0087173F" w:rsidP="00977690">
      <w:pPr>
        <w:spacing w:before="80"/>
        <w:jc w:val="center"/>
        <w:rPr>
          <w:b/>
          <w:lang w:val="es-ES"/>
        </w:rPr>
      </w:pPr>
      <w:r w:rsidRPr="00977690">
        <w:rPr>
          <w:b/>
          <w:lang w:val="es-ES"/>
        </w:rPr>
        <w:t xml:space="preserve">Actividad Conjunta de Coordinación sobre Protección de la Infancia en Línea </w:t>
      </w:r>
      <w:r w:rsidR="00977690">
        <w:rPr>
          <w:b/>
          <w:lang w:val="es-ES"/>
        </w:rPr>
        <w:br/>
        <w:t xml:space="preserve">(JCA-COP) </w:t>
      </w:r>
      <w:r w:rsidRPr="00977690">
        <w:rPr>
          <w:b/>
          <w:lang w:val="es-ES"/>
        </w:rPr>
        <w:t>Mandato</w:t>
      </w:r>
    </w:p>
    <w:p w:rsidR="0087173F" w:rsidRPr="00375752" w:rsidRDefault="0087173F" w:rsidP="00375752">
      <w:pPr>
        <w:pStyle w:val="Heading1"/>
      </w:pPr>
      <w:r w:rsidRPr="00375752">
        <w:t>1</w:t>
      </w:r>
      <w:r w:rsidRPr="00375752">
        <w:tab/>
        <w:t>Ámbito de competencia</w:t>
      </w:r>
    </w:p>
    <w:p w:rsidR="0087173F" w:rsidRPr="00375752" w:rsidRDefault="0087173F" w:rsidP="00375752">
      <w:r w:rsidRPr="00375752">
        <w:t>La JCA-COP se encargará de coordinar la labor del UIT-T en el área de la protección de la infancia en línea (</w:t>
      </w:r>
      <w:proofErr w:type="spellStart"/>
      <w:r w:rsidRPr="00375752">
        <w:t>PIeL</w:t>
      </w:r>
      <w:proofErr w:type="spellEnd"/>
      <w:r w:rsidRPr="00375752">
        <w:t>) entre las Comisiones de Estudio del UIT-T, y enlazar con el UIT-R y el UIT-D, así como con el Grupo de Trabajo del Consejo sobre la protección de la infancia en línea.</w:t>
      </w:r>
    </w:p>
    <w:p w:rsidR="0087173F" w:rsidRPr="00375752" w:rsidRDefault="0087173F" w:rsidP="00375752">
      <w:r w:rsidRPr="00375752">
        <w:t>La JCA-COP está sujeta a lo estipulado en la cláusula 2.2 de la Recomendación UIT-T A.1.</w:t>
      </w:r>
    </w:p>
    <w:p w:rsidR="0087173F" w:rsidRPr="00375752" w:rsidRDefault="0087173F" w:rsidP="00375752">
      <w:pPr>
        <w:pStyle w:val="Heading1"/>
      </w:pPr>
      <w:r w:rsidRPr="00375752">
        <w:t>2</w:t>
      </w:r>
      <w:r w:rsidRPr="00375752">
        <w:tab/>
        <w:t>Motivación</w:t>
      </w:r>
    </w:p>
    <w:p w:rsidR="0087173F" w:rsidRPr="00375752" w:rsidRDefault="00DF0874" w:rsidP="00DF0874">
      <w:pPr>
        <w:pStyle w:val="enumlev1"/>
      </w:pPr>
      <w:r>
        <w:tab/>
        <w:t>a)</w:t>
      </w:r>
      <w:r>
        <w:tab/>
      </w:r>
      <w:r w:rsidR="0087173F" w:rsidRPr="00375752">
        <w:t xml:space="preserve">Asegurarse de que se recopila la información sobre las actividades de </w:t>
      </w:r>
      <w:proofErr w:type="spellStart"/>
      <w:r w:rsidR="0087173F" w:rsidRPr="00375752">
        <w:t>PIeL</w:t>
      </w:r>
      <w:proofErr w:type="spellEnd"/>
    </w:p>
    <w:p w:rsidR="0087173F" w:rsidRPr="00375752" w:rsidRDefault="00DF0874" w:rsidP="00DF0874">
      <w:pPr>
        <w:pStyle w:val="enumlev1"/>
      </w:pPr>
      <w:r>
        <w:tab/>
        <w:t>b)</w:t>
      </w:r>
      <w:r>
        <w:tab/>
      </w:r>
      <w:r w:rsidR="0087173F" w:rsidRPr="00375752">
        <w:t>Entender cuáles son la labor y/o actividades pertinentes de las partes interesadas</w:t>
      </w:r>
    </w:p>
    <w:p w:rsidR="0087173F" w:rsidRPr="00375752" w:rsidRDefault="00DF0874" w:rsidP="00DF0874">
      <w:pPr>
        <w:pStyle w:val="enumlev1"/>
      </w:pPr>
      <w:r>
        <w:tab/>
        <w:t>c)</w:t>
      </w:r>
      <w:r>
        <w:tab/>
      </w:r>
      <w:r w:rsidR="0087173F" w:rsidRPr="00375752">
        <w:t xml:space="preserve">Comprender los entornos legal y reglamentario relacionados con la </w:t>
      </w:r>
      <w:proofErr w:type="spellStart"/>
      <w:r w:rsidR="0087173F" w:rsidRPr="00375752">
        <w:t>PIeL</w:t>
      </w:r>
      <w:proofErr w:type="spellEnd"/>
    </w:p>
    <w:p w:rsidR="0087173F" w:rsidRPr="00375752" w:rsidRDefault="00DF0874" w:rsidP="00DF0874">
      <w:pPr>
        <w:pStyle w:val="enumlev1"/>
      </w:pPr>
      <w:r>
        <w:tab/>
        <w:t>d)</w:t>
      </w:r>
      <w:r>
        <w:tab/>
      </w:r>
      <w:r w:rsidR="0087173F" w:rsidRPr="00375752">
        <w:t xml:space="preserve">definir los principios en que se sustentan las citadas actividades de </w:t>
      </w:r>
      <w:proofErr w:type="spellStart"/>
      <w:r w:rsidR="0087173F" w:rsidRPr="00375752">
        <w:t>PIeL</w:t>
      </w:r>
      <w:proofErr w:type="spellEnd"/>
      <w:r w:rsidR="0087173F" w:rsidRPr="00375752">
        <w:t xml:space="preserve"> </w:t>
      </w:r>
    </w:p>
    <w:p w:rsidR="0087173F" w:rsidRPr="00375752" w:rsidRDefault="0087173F" w:rsidP="00375752">
      <w:pPr>
        <w:pStyle w:val="Heading1"/>
      </w:pPr>
      <w:r w:rsidRPr="00375752">
        <w:t>3</w:t>
      </w:r>
      <w:r w:rsidRPr="00375752">
        <w:tab/>
        <w:t>Objetivos</w:t>
      </w:r>
    </w:p>
    <w:p w:rsidR="0087173F" w:rsidRPr="00375752" w:rsidRDefault="00531DCD" w:rsidP="00DF0874">
      <w:pPr>
        <w:pStyle w:val="enumlev1"/>
        <w:ind w:left="1191" w:hanging="1191"/>
      </w:pPr>
      <w:r>
        <w:tab/>
        <w:t>1</w:t>
      </w:r>
      <w:r>
        <w:tab/>
      </w:r>
      <w:r w:rsidR="0087173F" w:rsidRPr="00375752">
        <w:t xml:space="preserve">Coordinar la actividad en relación con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 todas las Comisiones de Estudio del UIT-T, y en particular las Comisiones de Estudio 2, 9, 13, 15, 16 y 17, y coordinar con el UIT-R y el UIT-D, así como con el Grupo de Trabajo del Consejo sobre la protección de la infancia en línea.</w:t>
      </w:r>
    </w:p>
    <w:p w:rsidR="0087173F" w:rsidRPr="00375752" w:rsidRDefault="00531DCD" w:rsidP="00375752">
      <w:pPr>
        <w:pStyle w:val="enumlev1"/>
      </w:pPr>
      <w:r>
        <w:tab/>
        <w:t>2</w:t>
      </w:r>
      <w:r>
        <w:tab/>
      </w:r>
      <w:r w:rsidR="0087173F" w:rsidRPr="00375752">
        <w:t xml:space="preserve">Proporcionar un punto de contacto visible para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 el UIT-T.</w:t>
      </w:r>
    </w:p>
    <w:p w:rsidR="0087173F" w:rsidRPr="00375752" w:rsidRDefault="00531DCD" w:rsidP="00DF0874">
      <w:pPr>
        <w:pStyle w:val="enumlev1"/>
        <w:ind w:left="1191" w:hanging="1191"/>
      </w:pPr>
      <w:r>
        <w:tab/>
        <w:t>3</w:t>
      </w:r>
      <w:r>
        <w:tab/>
      </w:r>
      <w:r w:rsidR="0087173F" w:rsidRPr="00375752">
        <w:t xml:space="preserve">Cooperar con órganos externos que trabajan en el campo de la </w:t>
      </w:r>
      <w:proofErr w:type="spellStart"/>
      <w:r w:rsidR="0087173F" w:rsidRPr="00375752">
        <w:t>PIeL</w:t>
      </w:r>
      <w:proofErr w:type="spellEnd"/>
      <w:r w:rsidR="0087173F" w:rsidRPr="00375752">
        <w:t>, y permitir una comunicación efectiva en ambos sentidos con dichos órganos.</w:t>
      </w:r>
    </w:p>
    <w:p w:rsidR="0087173F" w:rsidRPr="00375752" w:rsidRDefault="0087173F" w:rsidP="00375752">
      <w:pPr>
        <w:pStyle w:val="Heading1"/>
      </w:pPr>
      <w:r w:rsidRPr="00375752">
        <w:t>4</w:t>
      </w:r>
      <w:r w:rsidRPr="00375752">
        <w:tab/>
        <w:t>Tareas específicas</w:t>
      </w:r>
    </w:p>
    <w:p w:rsidR="0087173F" w:rsidRPr="00375752" w:rsidRDefault="00DF0874" w:rsidP="00375752">
      <w:pPr>
        <w:pStyle w:val="enumlev1"/>
      </w:pPr>
      <w:r>
        <w:tab/>
        <w:t>a)</w:t>
      </w:r>
      <w:r>
        <w:tab/>
      </w:r>
      <w:r w:rsidR="0087173F" w:rsidRPr="00375752">
        <w:t xml:space="preserve">Mantener una lista de representantes para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 cada Comisión de Estudio.</w:t>
      </w:r>
    </w:p>
    <w:p w:rsidR="0087173F" w:rsidRPr="00375752" w:rsidRDefault="00DF0874" w:rsidP="00DF0874">
      <w:pPr>
        <w:pStyle w:val="enumlev1"/>
        <w:ind w:left="1191" w:hanging="1191"/>
      </w:pPr>
      <w:r>
        <w:tab/>
        <w:t>b)</w:t>
      </w:r>
      <w:r>
        <w:tab/>
      </w:r>
      <w:r w:rsidR="0087173F" w:rsidRPr="00375752">
        <w:t xml:space="preserve">Mantener una lista de representantes designados en los organismos y partes interesadas exteriores que se ocupan de la </w:t>
      </w:r>
      <w:proofErr w:type="spellStart"/>
      <w:r w:rsidR="0087173F" w:rsidRPr="00375752">
        <w:t>PIeL</w:t>
      </w:r>
      <w:proofErr w:type="spellEnd"/>
      <w:r w:rsidR="0087173F" w:rsidRPr="00375752">
        <w:t>.</w:t>
      </w:r>
    </w:p>
    <w:p w:rsidR="0087173F" w:rsidRPr="00375752" w:rsidRDefault="00DF0874" w:rsidP="00DF0874">
      <w:pPr>
        <w:pStyle w:val="enumlev1"/>
        <w:ind w:left="1191" w:hanging="1191"/>
      </w:pPr>
      <w:r>
        <w:tab/>
        <w:t>c)</w:t>
      </w:r>
      <w:r>
        <w:tab/>
      </w:r>
      <w:r w:rsidR="0087173F" w:rsidRPr="00375752">
        <w:t xml:space="preserve">Intercambiar información pertinente para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entre todas las partes interesadas. La JCA-COP puede generar o recibir solicitudes de coordinación con las organizaciones participantes, según se requiera.</w:t>
      </w:r>
    </w:p>
    <w:p w:rsidR="0087173F" w:rsidRPr="00375752" w:rsidRDefault="00DF0874" w:rsidP="00DF0874">
      <w:pPr>
        <w:pStyle w:val="enumlev1"/>
        <w:ind w:left="1191" w:hanging="1191"/>
      </w:pPr>
      <w:r>
        <w:tab/>
        <w:t>d)</w:t>
      </w:r>
      <w:r>
        <w:tab/>
      </w:r>
      <w:r w:rsidR="0087173F" w:rsidRPr="00375752">
        <w:t>Promover un enfoque coordinado respecto de cualquier ámbito de normalización identificado y necesario con arreglo a la motivación arriba expuesta.</w:t>
      </w:r>
    </w:p>
    <w:p w:rsidR="0087173F" w:rsidRPr="00375752" w:rsidRDefault="00DF0874" w:rsidP="00DF0874">
      <w:pPr>
        <w:pStyle w:val="enumlev1"/>
        <w:ind w:left="1191" w:hanging="1191"/>
      </w:pPr>
      <w:r>
        <w:tab/>
        <w:t>e)</w:t>
      </w:r>
      <w:r>
        <w:tab/>
      </w:r>
      <w:r w:rsidR="0087173F" w:rsidRPr="00375752">
        <w:t xml:space="preserve">Asesorar en relación con la planificación global de los cursillos y seminarios/talleres sobre </w:t>
      </w:r>
      <w:proofErr w:type="spellStart"/>
      <w:r w:rsidR="0087173F" w:rsidRPr="00375752">
        <w:t>PIeL</w:t>
      </w:r>
      <w:proofErr w:type="spellEnd"/>
      <w:r w:rsidR="0087173F" w:rsidRPr="00375752">
        <w:t xml:space="preserve"> (con arreglo a lo dispuesto en la Recomendación UIT-T A.31).</w:t>
      </w:r>
    </w:p>
    <w:p w:rsidR="0087173F" w:rsidRPr="00375752" w:rsidRDefault="00DF0874" w:rsidP="00DF0874">
      <w:pPr>
        <w:pStyle w:val="enumlev1"/>
        <w:ind w:left="1191" w:hanging="1191"/>
      </w:pPr>
      <w:r>
        <w:tab/>
        <w:t>f)</w:t>
      </w:r>
      <w:r>
        <w:tab/>
      </w:r>
      <w:r w:rsidR="0087173F" w:rsidRPr="00375752">
        <w:t xml:space="preserve">Abordar la actividad de coordinación con las organizaciones de normalización y los foros pertinentes, incluida la discusión periódica de los planes de trabajo y programas de entrega de productos en relación con la </w:t>
      </w:r>
      <w:proofErr w:type="spellStart"/>
      <w:r w:rsidR="0087173F" w:rsidRPr="00375752">
        <w:t>PIeL</w:t>
      </w:r>
      <w:proofErr w:type="spellEnd"/>
      <w:r w:rsidR="0087173F" w:rsidRPr="00375752">
        <w:t xml:space="preserve"> (de existir). </w:t>
      </w:r>
    </w:p>
    <w:p w:rsidR="0087173F" w:rsidRPr="00375752" w:rsidRDefault="0087173F" w:rsidP="00375752">
      <w:pPr>
        <w:pStyle w:val="Heading1"/>
      </w:pPr>
      <w:r w:rsidRPr="00375752">
        <w:lastRenderedPageBreak/>
        <w:t>5</w:t>
      </w:r>
      <w:r w:rsidRPr="00375752">
        <w:tab/>
        <w:t>Miembros</w:t>
      </w:r>
    </w:p>
    <w:p w:rsidR="0087173F" w:rsidRPr="00375752" w:rsidRDefault="0087173F" w:rsidP="004069E8">
      <w:pPr>
        <w:pStyle w:val="enumlev1"/>
        <w:ind w:left="0" w:firstLine="0"/>
      </w:pPr>
      <w:r w:rsidRPr="00375752">
        <w:t>Con arreglo a lo dispuesto en la cláusula 2.2.3 de la Recomendación UIT-T A.1, la JCA</w:t>
      </w:r>
      <w:r w:rsidR="004069E8">
        <w:t>-COP</w:t>
      </w:r>
      <w:r w:rsidRPr="00375752">
        <w:t xml:space="preserve"> está abierta pero (para restringir su tamaño) debería limitarse primordialmente a representantes oficiales de las Comisiones de Estudio pertinentes del UIT-T, del UIT-</w:t>
      </w:r>
      <w:r w:rsidR="004069E8">
        <w:t>R</w:t>
      </w:r>
      <w:r w:rsidRPr="00375752">
        <w:t xml:space="preserve"> y del UIT-D, así como del  Grupo de Trabajo del Consejo sobre la protección de la infancia en línea. La JCA-COP puede incluir también expertos y representantes invitados de otros organismos de normalización y foros, según corresponda. Todos los participantes deberían restringir las contribuciones a la JCA al objeto de la JCA.</w:t>
      </w:r>
    </w:p>
    <w:p w:rsidR="0087173F" w:rsidRPr="00375752" w:rsidRDefault="0087173F" w:rsidP="00375752">
      <w:pPr>
        <w:pStyle w:val="Heading1"/>
      </w:pPr>
      <w:r w:rsidRPr="00375752">
        <w:t>6</w:t>
      </w:r>
      <w:r w:rsidRPr="00375752">
        <w:tab/>
        <w:t>Participación</w:t>
      </w:r>
    </w:p>
    <w:p w:rsidR="0087173F" w:rsidRPr="00375752" w:rsidRDefault="0087173F" w:rsidP="00375752">
      <w:pPr>
        <w:pStyle w:val="enumlev1"/>
        <w:ind w:left="0" w:firstLine="0"/>
      </w:pPr>
      <w:r w:rsidRPr="00375752">
        <w:t>Véase la Recomendación UIT-T A.1, cláusula 2.2.3.</w:t>
      </w:r>
    </w:p>
    <w:p w:rsidR="0087173F" w:rsidRPr="00375752" w:rsidRDefault="0087173F" w:rsidP="00375752">
      <w:pPr>
        <w:pStyle w:val="Heading1"/>
      </w:pPr>
      <w:r w:rsidRPr="00375752">
        <w:t>7</w:t>
      </w:r>
      <w:r w:rsidRPr="00375752">
        <w:tab/>
        <w:t>Reuniones</w:t>
      </w:r>
    </w:p>
    <w:p w:rsidR="0087173F" w:rsidRPr="00375752" w:rsidRDefault="0087173F" w:rsidP="00375752">
      <w:pPr>
        <w:pStyle w:val="enumlev1"/>
        <w:ind w:left="0" w:firstLine="0"/>
      </w:pPr>
      <w:r w:rsidRPr="00375752">
        <w:t>La JCA-COP llevará a cabo su labor por medios electrónicos, por teleconferencia, y mediante reuniones presenciales, que por lo general tendrán lugar junto con las reuniones de las Comisiones de Estudio que participan en la JCA-COP (véase también la Recomendación UIT-T A.1, cláusula 2.2.5). La JCA-COP decidirá acerca de las reuniones y lo anunciará a sus participantes y en el sitio web del UIT-T. Las reuniones deberían coordinarse con las Comisiones de Estudio del UIT-T pertinentes y con organizaciones de normalización y foros.</w:t>
      </w:r>
    </w:p>
    <w:p w:rsidR="0087173F" w:rsidRPr="00375752" w:rsidRDefault="0087173F" w:rsidP="00375752">
      <w:pPr>
        <w:pStyle w:val="Heading1"/>
      </w:pPr>
      <w:r w:rsidRPr="00375752">
        <w:t>8</w:t>
      </w:r>
      <w:r w:rsidRPr="00375752">
        <w:tab/>
        <w:t>Comisión de Estudio tutora e informes sobre la marcha de los trabajos</w:t>
      </w:r>
    </w:p>
    <w:p w:rsidR="0087173F" w:rsidRPr="00375752" w:rsidRDefault="0087173F" w:rsidP="00375752">
      <w:r w:rsidRPr="00375752">
        <w:t>La JCA-COP presentará un informe a la CE 17 después de cada reunión de la JCA. El GANT puede supervisar a través de estos informes las actividades de la JCA-</w:t>
      </w:r>
      <w:r w:rsidR="004069E8">
        <w:t>COP (véase la Recomendación UIT</w:t>
      </w:r>
      <w:r w:rsidR="004069E8">
        <w:noBreakHyphen/>
      </w:r>
      <w:r w:rsidRPr="00375752">
        <w:t>T A.1, cláusula 2.2.8).</w:t>
      </w:r>
    </w:p>
    <w:p w:rsidR="0087173F" w:rsidRPr="00375752" w:rsidRDefault="0087173F" w:rsidP="00375752">
      <w:pPr>
        <w:pStyle w:val="Heading1"/>
      </w:pPr>
      <w:r w:rsidRPr="00375752">
        <w:t>9</w:t>
      </w:r>
      <w:r w:rsidRPr="00375752">
        <w:tab/>
        <w:t>Apoyo administrativo</w:t>
      </w:r>
    </w:p>
    <w:p w:rsidR="0087173F" w:rsidRPr="00375752" w:rsidRDefault="0087173F" w:rsidP="00375752">
      <w:r w:rsidRPr="00375752">
        <w:t xml:space="preserve">La Oficina de Normalización de las Telecomunicaciones de la UIT (TSB) actuará de secretaría y prestará los servicios que necesite la JCA-COP (véase la Recomendación UIT-T A.1, cláusula 2.2.9). </w:t>
      </w:r>
    </w:p>
    <w:p w:rsidR="0087173F" w:rsidRPr="00375752" w:rsidRDefault="0087173F" w:rsidP="00375752">
      <w:r w:rsidRPr="00375752">
        <w:t xml:space="preserve">Para la inscripción y otras informaciones, sírvase comunicarse con </w:t>
      </w:r>
      <w:hyperlink r:id="rId13" w:history="1">
        <w:r w:rsidRPr="00375752">
          <w:rPr>
            <w:rStyle w:val="Hyperlink"/>
          </w:rPr>
          <w:t>tsbjcacop@itu.int</w:t>
        </w:r>
      </w:hyperlink>
      <w:r w:rsidRPr="00375752">
        <w:t xml:space="preserve"> .</w:t>
      </w:r>
    </w:p>
    <w:p w:rsidR="0087173F" w:rsidRPr="00375752" w:rsidRDefault="0087173F" w:rsidP="00375752">
      <w:pPr>
        <w:pStyle w:val="Heading1"/>
      </w:pPr>
      <w:r w:rsidRPr="00375752">
        <w:t>10</w:t>
      </w:r>
      <w:r w:rsidRPr="00375752">
        <w:tab/>
        <w:t>Lista de correo</w:t>
      </w:r>
    </w:p>
    <w:p w:rsidR="0087173F" w:rsidRPr="00375752" w:rsidRDefault="0087173F" w:rsidP="00375752">
      <w:r w:rsidRPr="00375752">
        <w:t xml:space="preserve">La lista de correo dedicada a esta actividad es </w:t>
      </w:r>
      <w:hyperlink r:id="rId14" w:history="1">
        <w:r w:rsidRPr="00375752">
          <w:rPr>
            <w:rStyle w:val="Hyperlink"/>
          </w:rPr>
          <w:t>jcacop@lists.itu.int</w:t>
        </w:r>
      </w:hyperlink>
    </w:p>
    <w:p w:rsidR="0087173F" w:rsidRPr="00375752" w:rsidRDefault="0087173F" w:rsidP="00375752">
      <w:pPr>
        <w:pStyle w:val="Heading1"/>
      </w:pPr>
      <w:r w:rsidRPr="00375752">
        <w:t>11</w:t>
      </w:r>
      <w:r w:rsidRPr="00375752">
        <w:tab/>
        <w:t>Duración prevista</w:t>
      </w:r>
    </w:p>
    <w:p w:rsidR="0087173F" w:rsidRPr="00375752" w:rsidRDefault="0087173F" w:rsidP="00375752">
      <w:r w:rsidRPr="00375752">
        <w:t xml:space="preserve">Hasta finales de abril de 2013 (véase también la Recomendación UIT-T A.1, cláusula 2.2.10). </w:t>
      </w:r>
    </w:p>
    <w:p w:rsidR="0087173F" w:rsidRPr="00375752" w:rsidRDefault="0087173F" w:rsidP="00375752">
      <w:pPr>
        <w:pStyle w:val="Heading1"/>
      </w:pPr>
      <w:r w:rsidRPr="00375752">
        <w:t>12</w:t>
      </w:r>
      <w:r w:rsidRPr="00375752">
        <w:tab/>
        <w:t>Presidente</w:t>
      </w:r>
    </w:p>
    <w:p w:rsidR="0087173F" w:rsidRPr="00375752" w:rsidRDefault="0087173F" w:rsidP="00375752">
      <w:r w:rsidRPr="00375752">
        <w:t xml:space="preserve">Sra. Ashley </w:t>
      </w:r>
      <w:proofErr w:type="spellStart"/>
      <w:r w:rsidRPr="00375752">
        <w:t>Heineman</w:t>
      </w:r>
      <w:proofErr w:type="spellEnd"/>
      <w:r w:rsidRPr="00375752">
        <w:t xml:space="preserve">, Estados Unidos, </w:t>
      </w:r>
      <w:hyperlink r:id="rId15" w:history="1">
        <w:r w:rsidRPr="00375752">
          <w:rPr>
            <w:rStyle w:val="Hyperlink"/>
          </w:rPr>
          <w:t>Aheineman@ntia.doc.gov</w:t>
        </w:r>
      </w:hyperlink>
      <w:r w:rsidRPr="00375752">
        <w:t xml:space="preserve"> </w:t>
      </w:r>
    </w:p>
    <w:p w:rsidR="0087173F" w:rsidRPr="00375752" w:rsidRDefault="0087173F" w:rsidP="00375752"/>
    <w:p w:rsidR="00334D0E" w:rsidRPr="002004EE" w:rsidRDefault="00334D0E" w:rsidP="00AB049E">
      <w:pPr>
        <w:pStyle w:val="Reasons"/>
        <w:rPr>
          <w:lang w:val="es-ES"/>
        </w:rPr>
      </w:pPr>
    </w:p>
    <w:p w:rsidR="00334D0E" w:rsidRDefault="00334D0E">
      <w:pPr>
        <w:jc w:val="center"/>
      </w:pPr>
      <w:r>
        <w:t>______________</w:t>
      </w:r>
    </w:p>
    <w:sectPr w:rsidR="00334D0E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9E" w:rsidRDefault="00AB049E">
      <w:r>
        <w:separator/>
      </w:r>
    </w:p>
  </w:endnote>
  <w:endnote w:type="continuationSeparator" w:id="0">
    <w:p w:rsidR="00AB049E" w:rsidRDefault="00A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9E" w:rsidRPr="00A04D5A" w:rsidRDefault="00A04D5A" w:rsidP="00A04D5A">
    <w:pPr>
      <w:pStyle w:val="Footer"/>
      <w:rPr>
        <w:sz w:val="16"/>
        <w:szCs w:val="16"/>
        <w:lang w:val="fr-CH"/>
      </w:rPr>
    </w:pPr>
    <w:r>
      <w:rPr>
        <w:sz w:val="16"/>
        <w:szCs w:val="16"/>
        <w:lang w:val="fr-CH"/>
      </w:rPr>
      <w:t>ITU-T\BUREAU\CIRC278S.</w:t>
    </w:r>
    <w:r>
      <w:rPr>
        <w:caps w:val="0"/>
        <w:sz w:val="16"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B049E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B049E">
      <w:tc>
        <w:tcPr>
          <w:tcW w:w="1985" w:type="dxa"/>
        </w:tcPr>
        <w:p w:rsidR="00AB049E" w:rsidRDefault="00AB04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B049E" w:rsidRDefault="00AB049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B049E" w:rsidRDefault="00AB04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B049E" w:rsidRDefault="00AB049E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B049E" w:rsidRPr="004069E8">
      <w:tc>
        <w:tcPr>
          <w:tcW w:w="1985" w:type="dxa"/>
        </w:tcPr>
        <w:p w:rsidR="00AB049E" w:rsidRDefault="00AB04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B049E" w:rsidRPr="00FC45CF" w:rsidRDefault="00AB049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fr-CH"/>
            </w:rPr>
          </w:pPr>
          <w:r w:rsidRPr="00FC45CF">
            <w:rPr>
              <w:rFonts w:ascii="Futura Lt BT" w:hAnsi="Futura Lt BT"/>
              <w:lang w:val="fr-CH"/>
            </w:rPr>
            <w:tab/>
            <w:t>Gr4:</w:t>
          </w:r>
          <w:r w:rsidRPr="00FC45CF">
            <w:rPr>
              <w:rFonts w:ascii="Futura Lt BT" w:hAnsi="Futura Lt BT"/>
              <w:lang w:val="fr-CH"/>
            </w:rPr>
            <w:tab/>
          </w:r>
          <w:r>
            <w:rPr>
              <w:rFonts w:ascii="Futura Lt BT" w:hAnsi="Futura Lt BT"/>
              <w:lang w:val="fr-CH"/>
            </w:rPr>
            <w:tab/>
          </w:r>
          <w:r w:rsidRPr="00FC45CF">
            <w:rPr>
              <w:rFonts w:ascii="Futura Lt BT" w:hAnsi="Futura Lt BT"/>
              <w:lang w:val="fr-CH"/>
            </w:rPr>
            <w:t>+41 22 730 65 00</w:t>
          </w:r>
        </w:p>
      </w:tc>
      <w:tc>
        <w:tcPr>
          <w:tcW w:w="2374" w:type="dxa"/>
        </w:tcPr>
        <w:p w:rsidR="00AB049E" w:rsidRPr="00FC45CF" w:rsidRDefault="00AB049E">
          <w:pPr>
            <w:pStyle w:val="FirstFooter"/>
            <w:rPr>
              <w:rFonts w:ascii="Futura Lt BT" w:hAnsi="Futura Lt BT"/>
              <w:lang w:val="fr-CH"/>
            </w:rPr>
          </w:pPr>
        </w:p>
      </w:tc>
      <w:tc>
        <w:tcPr>
          <w:tcW w:w="2304" w:type="dxa"/>
        </w:tcPr>
        <w:p w:rsidR="00AB049E" w:rsidRPr="00FC45CF" w:rsidRDefault="00AB049E">
          <w:pPr>
            <w:pStyle w:val="FirstFooter"/>
            <w:rPr>
              <w:rFonts w:ascii="Futura Lt BT" w:hAnsi="Futura Lt BT"/>
              <w:lang w:val="fr-CH"/>
            </w:rPr>
          </w:pPr>
        </w:p>
      </w:tc>
    </w:tr>
  </w:tbl>
  <w:p w:rsidR="00AB049E" w:rsidRPr="00FC45CF" w:rsidRDefault="00AB049E" w:rsidP="008505B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9E" w:rsidRDefault="00AB049E">
      <w:r>
        <w:t>____________________</w:t>
      </w:r>
    </w:p>
  </w:footnote>
  <w:footnote w:type="continuationSeparator" w:id="0">
    <w:p w:rsidR="00AB049E" w:rsidRDefault="00AB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9E" w:rsidRPr="00303D62" w:rsidRDefault="00AB049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2321F9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9"/>
    <w:rsid w:val="00002529"/>
    <w:rsid w:val="000A663C"/>
    <w:rsid w:val="000C382F"/>
    <w:rsid w:val="001173CC"/>
    <w:rsid w:val="001A54CC"/>
    <w:rsid w:val="002004EE"/>
    <w:rsid w:val="002321F9"/>
    <w:rsid w:val="00257FB4"/>
    <w:rsid w:val="00302F8D"/>
    <w:rsid w:val="00303D62"/>
    <w:rsid w:val="00334D0E"/>
    <w:rsid w:val="00335367"/>
    <w:rsid w:val="00370C2D"/>
    <w:rsid w:val="00375752"/>
    <w:rsid w:val="003D1E8D"/>
    <w:rsid w:val="003D673B"/>
    <w:rsid w:val="003F2855"/>
    <w:rsid w:val="00401C20"/>
    <w:rsid w:val="004069E8"/>
    <w:rsid w:val="004C4144"/>
    <w:rsid w:val="00531DCD"/>
    <w:rsid w:val="005401BA"/>
    <w:rsid w:val="00601C56"/>
    <w:rsid w:val="00604979"/>
    <w:rsid w:val="006969B4"/>
    <w:rsid w:val="006F0242"/>
    <w:rsid w:val="007070EC"/>
    <w:rsid w:val="00716588"/>
    <w:rsid w:val="00781E2A"/>
    <w:rsid w:val="008258C2"/>
    <w:rsid w:val="008400C9"/>
    <w:rsid w:val="008505BD"/>
    <w:rsid w:val="00850C78"/>
    <w:rsid w:val="0087173F"/>
    <w:rsid w:val="008C17AD"/>
    <w:rsid w:val="008D02CD"/>
    <w:rsid w:val="0095172A"/>
    <w:rsid w:val="00977690"/>
    <w:rsid w:val="009A0BA0"/>
    <w:rsid w:val="009F282C"/>
    <w:rsid w:val="00A04D5A"/>
    <w:rsid w:val="00A54E47"/>
    <w:rsid w:val="00AB049E"/>
    <w:rsid w:val="00AE7093"/>
    <w:rsid w:val="00B422BC"/>
    <w:rsid w:val="00B43F77"/>
    <w:rsid w:val="00B55A3E"/>
    <w:rsid w:val="00B95F0A"/>
    <w:rsid w:val="00B96180"/>
    <w:rsid w:val="00C17AC0"/>
    <w:rsid w:val="00C34772"/>
    <w:rsid w:val="00C5465A"/>
    <w:rsid w:val="00C86322"/>
    <w:rsid w:val="00CE221D"/>
    <w:rsid w:val="00D10FF4"/>
    <w:rsid w:val="00D54642"/>
    <w:rsid w:val="00DD77C9"/>
    <w:rsid w:val="00DE3BD2"/>
    <w:rsid w:val="00DF0874"/>
    <w:rsid w:val="00DF7FEA"/>
    <w:rsid w:val="00E839B0"/>
    <w:rsid w:val="00E92C09"/>
    <w:rsid w:val="00F6461F"/>
    <w:rsid w:val="00FC45C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87173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customStyle="1" w:styleId="Reasons">
    <w:name w:val="Reasons"/>
    <w:basedOn w:val="Normal"/>
    <w:qFormat/>
    <w:rsid w:val="00334D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87173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customStyle="1" w:styleId="Reasons">
    <w:name w:val="Reasons"/>
    <w:basedOn w:val="Normal"/>
    <w:qFormat/>
    <w:rsid w:val="00334D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jcacop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jcacop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jca/CO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heineman@ntia.doc.gov" TargetMode="External"/><Relationship Id="rId10" Type="http://schemas.openxmlformats.org/officeDocument/2006/relationships/hyperlink" Target="mailto:tsbjcacop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jcacop@lists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4FB2-7CC9-40A5-A574-30EC996A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7772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Bettini, Nadine</cp:lastModifiedBy>
  <cp:revision>2</cp:revision>
  <cp:lastPrinted>2012-05-16T11:36:00Z</cp:lastPrinted>
  <dcterms:created xsi:type="dcterms:W3CDTF">2012-05-16T13:53:00Z</dcterms:created>
  <dcterms:modified xsi:type="dcterms:W3CDTF">2012-05-16T13:53:00Z</dcterms:modified>
</cp:coreProperties>
</file>