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420"/>
        <w:gridCol w:w="4680"/>
      </w:tblGrid>
      <w:tr w:rsidR="00B73D95" w:rsidRPr="00A962DA" w:rsidTr="00615888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513300">
            <w:pPr>
              <w:tabs>
                <w:tab w:val="left" w:pos="4111"/>
              </w:tabs>
              <w:spacing w:after="240" w:line="300" w:lineRule="exact"/>
              <w:ind w:left="57"/>
            </w:pPr>
          </w:p>
        </w:tc>
        <w:tc>
          <w:tcPr>
            <w:tcW w:w="3420" w:type="dxa"/>
          </w:tcPr>
          <w:p w:rsidR="00B73D95" w:rsidRPr="00A962DA" w:rsidRDefault="00B73D95" w:rsidP="00513300">
            <w:pPr>
              <w:tabs>
                <w:tab w:val="left" w:pos="4111"/>
              </w:tabs>
              <w:spacing w:after="240" w:line="300" w:lineRule="exact"/>
              <w:ind w:left="57"/>
              <w:rPr>
                <w:b/>
              </w:rPr>
            </w:pPr>
          </w:p>
        </w:tc>
        <w:tc>
          <w:tcPr>
            <w:tcW w:w="4680" w:type="dxa"/>
          </w:tcPr>
          <w:p w:rsidR="00B73D95" w:rsidRPr="00A962DA" w:rsidRDefault="00B73D95" w:rsidP="00D8624A">
            <w:pPr>
              <w:tabs>
                <w:tab w:val="left" w:pos="4111"/>
              </w:tabs>
              <w:spacing w:after="240" w:line="300" w:lineRule="exact"/>
              <w:ind w:left="57"/>
              <w:rPr>
                <w:lang w:bidi="ar-EG"/>
              </w:rPr>
            </w:pPr>
            <w:r w:rsidRPr="00A962DA">
              <w:rPr>
                <w:rFonts w:hint="cs"/>
                <w:rtl/>
              </w:rPr>
              <w:t xml:space="preserve">جنيف، </w:t>
            </w:r>
            <w:r w:rsidR="00D8624A">
              <w:rPr>
                <w:lang w:bidi="ar-EG"/>
              </w:rPr>
              <w:t>6</w:t>
            </w:r>
            <w:r w:rsidR="00931CD9">
              <w:rPr>
                <w:rFonts w:hint="cs"/>
                <w:rtl/>
                <w:lang w:bidi="ar-EG"/>
              </w:rPr>
              <w:t xml:space="preserve"> </w:t>
            </w:r>
            <w:r w:rsidR="00D8624A">
              <w:rPr>
                <w:rFonts w:hint="cs"/>
                <w:rtl/>
                <w:lang w:bidi="ar-EG"/>
              </w:rPr>
              <w:t>مايو</w:t>
            </w:r>
            <w:r w:rsidR="00931CD9">
              <w:rPr>
                <w:rFonts w:hint="cs"/>
                <w:rtl/>
                <w:lang w:bidi="ar-EG"/>
              </w:rPr>
              <w:t xml:space="preserve"> </w:t>
            </w:r>
            <w:r w:rsidR="00D8624A">
              <w:rPr>
                <w:lang w:bidi="ar-EG"/>
              </w:rPr>
              <w:t>2014</w:t>
            </w:r>
          </w:p>
        </w:tc>
      </w:tr>
      <w:tr w:rsidR="00B73D95" w:rsidRPr="00A962DA" w:rsidTr="00615888">
        <w:trPr>
          <w:cantSplit/>
          <w:trHeight w:val="340"/>
        </w:trPr>
        <w:tc>
          <w:tcPr>
            <w:tcW w:w="1533" w:type="dxa"/>
          </w:tcPr>
          <w:p w:rsidR="00B73D95" w:rsidRPr="00A962DA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A962DA">
              <w:rPr>
                <w:rFonts w:hint="cs"/>
                <w:rtl/>
              </w:rPr>
              <w:t>المرجع:</w:t>
            </w:r>
          </w:p>
        </w:tc>
        <w:tc>
          <w:tcPr>
            <w:tcW w:w="3420" w:type="dxa"/>
          </w:tcPr>
          <w:p w:rsidR="001F71FD" w:rsidRPr="00A962DA" w:rsidRDefault="00B73D95" w:rsidP="00D8624A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rtl/>
              </w:rPr>
            </w:pPr>
            <w:r w:rsidRPr="00A962DA">
              <w:rPr>
                <w:b/>
              </w:rPr>
              <w:t>TSB</w:t>
            </w:r>
            <w:r w:rsidR="004A52B4" w:rsidRPr="00A962DA">
              <w:rPr>
                <w:b/>
              </w:rPr>
              <w:t> </w:t>
            </w:r>
            <w:r w:rsidRPr="00A962DA">
              <w:rPr>
                <w:b/>
              </w:rPr>
              <w:t>Collective</w:t>
            </w:r>
            <w:r w:rsidR="004A52B4" w:rsidRPr="00A962DA">
              <w:rPr>
                <w:b/>
              </w:rPr>
              <w:t> </w:t>
            </w:r>
            <w:r w:rsidR="00931CD9">
              <w:rPr>
                <w:b/>
              </w:rPr>
              <w:t>letter </w:t>
            </w:r>
            <w:r w:rsidR="00D8624A">
              <w:rPr>
                <w:b/>
              </w:rPr>
              <w:t>2</w:t>
            </w:r>
            <w:r w:rsidR="00931CD9">
              <w:rPr>
                <w:b/>
              </w:rPr>
              <w:t>/SCV</w:t>
            </w:r>
            <w:r w:rsidR="00931CD9">
              <w:rPr>
                <w:b/>
                <w:rtl/>
                <w:lang w:bidi="ar-EG"/>
              </w:rPr>
              <w:br/>
            </w:r>
            <w:r w:rsidR="00463E5A">
              <w:rPr>
                <w:bCs/>
                <w:lang w:bidi="ar-EG"/>
              </w:rPr>
              <w:t>SCV/</w:t>
            </w:r>
            <w:r w:rsidR="00D8624A">
              <w:rPr>
                <w:bCs/>
                <w:lang w:bidi="ar-EG"/>
              </w:rPr>
              <w:t>AC</w:t>
            </w:r>
          </w:p>
        </w:tc>
        <w:tc>
          <w:tcPr>
            <w:tcW w:w="4680" w:type="dxa"/>
          </w:tcPr>
          <w:p w:rsidR="00B73D95" w:rsidRPr="00A962DA" w:rsidRDefault="000C1612" w:rsidP="00931CD9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lang w:bidi="ar-EG"/>
              </w:rPr>
            </w:pPr>
            <w:r>
              <w:rPr>
                <w:rFonts w:hint="cs"/>
                <w:b/>
                <w:rtl/>
                <w:lang w:bidi="ar-EG"/>
              </w:rPr>
              <w:t>إلى إدارات</w:t>
            </w:r>
            <w:r w:rsidR="00931CD9">
              <w:rPr>
                <w:rFonts w:hint="cs"/>
                <w:b/>
                <w:rtl/>
                <w:lang w:bidi="ar-EG"/>
              </w:rPr>
              <w:t xml:space="preserve"> الدول الأعضاء في الات‍حاد</w:t>
            </w:r>
          </w:p>
        </w:tc>
      </w:tr>
      <w:tr w:rsidR="00B73D95" w:rsidRPr="00A962DA" w:rsidTr="00615888">
        <w:trPr>
          <w:cantSplit/>
        </w:trPr>
        <w:tc>
          <w:tcPr>
            <w:tcW w:w="1533" w:type="dxa"/>
          </w:tcPr>
          <w:p w:rsidR="00B73D95" w:rsidRPr="00A962DA" w:rsidRDefault="00B73D95" w:rsidP="002321D7">
            <w:pPr>
              <w:spacing w:before="60" w:after="60" w:line="300" w:lineRule="exact"/>
              <w:ind w:left="57"/>
              <w:jc w:val="left"/>
            </w:pPr>
            <w:r w:rsidRPr="00A962DA">
              <w:rPr>
                <w:rFonts w:hint="cs"/>
                <w:rtl/>
                <w:lang w:bidi="ar-EG"/>
              </w:rPr>
              <w:t>ال</w:t>
            </w:r>
            <w:r w:rsidRPr="00A962DA">
              <w:rPr>
                <w:rFonts w:hint="cs"/>
                <w:rtl/>
                <w:lang w:bidi="ar-SY"/>
              </w:rPr>
              <w:t>هاتف</w:t>
            </w:r>
            <w:r w:rsidRPr="00A962DA">
              <w:rPr>
                <w:rFonts w:hint="cs"/>
                <w:rtl/>
              </w:rPr>
              <w:t>:</w:t>
            </w:r>
            <w:r w:rsidRPr="00A962DA">
              <w:rPr>
                <w:rtl/>
              </w:rPr>
              <w:br/>
            </w:r>
            <w:r w:rsidRPr="00A962DA">
              <w:rPr>
                <w:rFonts w:hint="cs"/>
                <w:rtl/>
              </w:rPr>
              <w:t>الفاكس:</w:t>
            </w:r>
            <w:r w:rsidRPr="00A962DA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420" w:type="dxa"/>
          </w:tcPr>
          <w:p w:rsidR="00B73D95" w:rsidRPr="00A962DA" w:rsidRDefault="00A77701" w:rsidP="00686E74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A962DA">
              <w:t>+41</w:t>
            </w:r>
            <w:r w:rsidR="00980680" w:rsidRPr="00A962DA">
              <w:t> </w:t>
            </w:r>
            <w:r w:rsidRPr="00A962DA">
              <w:t>22</w:t>
            </w:r>
            <w:r w:rsidR="00980680" w:rsidRPr="00A962DA">
              <w:t> </w:t>
            </w:r>
            <w:r w:rsidR="00931CD9">
              <w:t>730</w:t>
            </w:r>
            <w:r w:rsidR="00980680" w:rsidRPr="00A962DA">
              <w:t> </w:t>
            </w:r>
            <w:r w:rsidR="00686E74">
              <w:t>6371</w:t>
            </w:r>
            <w:r w:rsidR="00B73D95" w:rsidRPr="00A962DA">
              <w:rPr>
                <w:rtl/>
              </w:rPr>
              <w:br/>
            </w:r>
            <w:r w:rsidR="00B73D95" w:rsidRPr="00A962DA">
              <w:t>+41</w:t>
            </w:r>
            <w:r w:rsidR="00980680" w:rsidRPr="00A962DA">
              <w:t> </w:t>
            </w:r>
            <w:r w:rsidR="00B73D95" w:rsidRPr="00A962DA">
              <w:t>22</w:t>
            </w:r>
            <w:r w:rsidR="00980680" w:rsidRPr="00A962DA">
              <w:t> </w:t>
            </w:r>
            <w:r w:rsidR="00B73D95" w:rsidRPr="00A962DA">
              <w:t>730</w:t>
            </w:r>
            <w:r w:rsidR="00980680" w:rsidRPr="00A962DA">
              <w:t> </w:t>
            </w:r>
            <w:r w:rsidR="00686E74">
              <w:t>5853</w:t>
            </w:r>
            <w:r w:rsidR="00B73D95" w:rsidRPr="00A962DA">
              <w:rPr>
                <w:rtl/>
              </w:rPr>
              <w:br/>
            </w:r>
            <w:hyperlink r:id="rId9" w:history="1">
              <w:r w:rsidR="00931CD9" w:rsidRPr="00CB4953">
                <w:rPr>
                  <w:rStyle w:val="Hyperlink"/>
                </w:rPr>
                <w:t>tsbscv@itu.int</w:t>
              </w:r>
            </w:hyperlink>
          </w:p>
        </w:tc>
        <w:tc>
          <w:tcPr>
            <w:tcW w:w="4680" w:type="dxa"/>
          </w:tcPr>
          <w:p w:rsidR="00882CF5" w:rsidRPr="009C0BFE" w:rsidRDefault="00931CD9" w:rsidP="00931CD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9C0BFE">
              <w:rPr>
                <w:rFonts w:hint="cs"/>
                <w:b/>
                <w:bCs/>
                <w:rtl/>
              </w:rPr>
              <w:t xml:space="preserve">نسخة </w:t>
            </w:r>
            <w:r w:rsidR="00B73D95" w:rsidRPr="009C0BFE">
              <w:rPr>
                <w:rFonts w:hint="cs"/>
                <w:b/>
                <w:bCs/>
                <w:rtl/>
              </w:rPr>
              <w:t>إلى</w:t>
            </w:r>
            <w:r w:rsidR="00882CF5" w:rsidRPr="009C0BFE">
              <w:rPr>
                <w:rFonts w:hint="cs"/>
                <w:b/>
                <w:bCs/>
                <w:rtl/>
              </w:rPr>
              <w:t>:</w:t>
            </w:r>
          </w:p>
          <w:p w:rsidR="00882CF5" w:rsidRPr="00A962DA" w:rsidRDefault="00882CF5" w:rsidP="00513300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5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B73D95" w:rsidRPr="00A962DA">
              <w:rPr>
                <w:rFonts w:hint="cs"/>
                <w:rtl/>
              </w:rPr>
              <w:t>أعضاء قطاع تقييس الاتصالات بالات</w:t>
            </w:r>
            <w:r w:rsidR="00931CD9">
              <w:rPr>
                <w:rFonts w:hint="cs"/>
                <w:rtl/>
              </w:rPr>
              <w:t>‍</w:t>
            </w:r>
            <w:r w:rsidR="00B73D95" w:rsidRPr="00A962DA">
              <w:rPr>
                <w:rFonts w:hint="cs"/>
                <w:rtl/>
              </w:rPr>
              <w:t>حاد</w:t>
            </w:r>
            <w:r w:rsidR="00595BDF">
              <w:rPr>
                <w:rFonts w:hint="cs"/>
                <w:rtl/>
              </w:rPr>
              <w:t>؛</w:t>
            </w:r>
          </w:p>
          <w:p w:rsidR="00931CD9" w:rsidRPr="00A962DA" w:rsidRDefault="00882CF5" w:rsidP="00513300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27"/>
              <w:rPr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A962DA">
              <w:rPr>
                <w:rFonts w:hint="cs"/>
                <w:rtl/>
              </w:rPr>
              <w:t>ال</w:t>
            </w:r>
            <w:r w:rsidR="00DD4EFD">
              <w:rPr>
                <w:rFonts w:hint="cs"/>
                <w:rtl/>
              </w:rPr>
              <w:t>‍</w:t>
            </w:r>
            <w:r w:rsidR="00524006" w:rsidRPr="00A962DA">
              <w:rPr>
                <w:rFonts w:hint="cs"/>
                <w:rtl/>
              </w:rPr>
              <w:t>م</w:t>
            </w:r>
            <w:r w:rsidR="00931CD9">
              <w:rPr>
                <w:rFonts w:hint="cs"/>
                <w:rtl/>
              </w:rPr>
              <w:t>نتسبين إلى قطاع تقييس الاتصالات؛</w:t>
            </w:r>
          </w:p>
          <w:p w:rsidR="00882CF5" w:rsidRPr="00615888" w:rsidRDefault="00882CF5" w:rsidP="00513300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57"/>
              <w:rPr>
                <w:spacing w:val="-2"/>
                <w:rtl/>
              </w:rPr>
            </w:pPr>
            <w:r w:rsidRPr="00A962DA">
              <w:rPr>
                <w:rFonts w:hint="cs"/>
                <w:rtl/>
              </w:rPr>
              <w:t>-</w:t>
            </w:r>
            <w:r w:rsidRPr="00A962DA">
              <w:rPr>
                <w:rtl/>
              </w:rPr>
              <w:tab/>
            </w:r>
            <w:r w:rsidR="00524006" w:rsidRPr="00615888">
              <w:rPr>
                <w:rFonts w:hint="cs"/>
                <w:spacing w:val="-2"/>
                <w:rtl/>
              </w:rPr>
              <w:t>الهيئات الأكادي</w:t>
            </w:r>
            <w:r w:rsidR="00DD4EFD" w:rsidRPr="00615888">
              <w:rPr>
                <w:rFonts w:hint="cs"/>
                <w:spacing w:val="-2"/>
                <w:rtl/>
              </w:rPr>
              <w:t>‍</w:t>
            </w:r>
            <w:r w:rsidR="00524006" w:rsidRPr="00615888">
              <w:rPr>
                <w:rFonts w:hint="cs"/>
                <w:spacing w:val="-2"/>
                <w:rtl/>
              </w:rPr>
              <w:t>مية ال</w:t>
            </w:r>
            <w:r w:rsidR="00DD4EFD" w:rsidRPr="00615888">
              <w:rPr>
                <w:rFonts w:hint="cs"/>
                <w:spacing w:val="-2"/>
                <w:rtl/>
              </w:rPr>
              <w:t>‍</w:t>
            </w:r>
            <w:r w:rsidR="00524006" w:rsidRPr="00615888">
              <w:rPr>
                <w:rFonts w:hint="cs"/>
                <w:spacing w:val="-2"/>
                <w:rtl/>
              </w:rPr>
              <w:t>منضمة إلى قطاع تقييس الاتصالات</w:t>
            </w:r>
            <w:r w:rsidR="00931CD9" w:rsidRPr="00615888">
              <w:rPr>
                <w:rFonts w:hint="cs"/>
                <w:spacing w:val="-2"/>
                <w:rtl/>
              </w:rPr>
              <w:t>؛</w:t>
            </w:r>
          </w:p>
          <w:p w:rsidR="00931CD9" w:rsidRDefault="00931CD9" w:rsidP="00513300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فريق إدارة ل</w:t>
            </w:r>
            <w:r w:rsidR="00DD4EF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جنة التقييس ال</w:t>
            </w:r>
            <w:r w:rsidR="00DD4EF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معنية بال</w:t>
            </w:r>
            <w:r w:rsidR="00DD4EFD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مفردات؛</w:t>
            </w:r>
          </w:p>
          <w:p w:rsidR="00931CD9" w:rsidRPr="00A962DA" w:rsidRDefault="00931CD9" w:rsidP="00615888">
            <w:pPr>
              <w:tabs>
                <w:tab w:val="left" w:pos="284"/>
                <w:tab w:val="left" w:pos="4111"/>
              </w:tabs>
              <w:spacing w:before="20" w:after="20" w:line="300" w:lineRule="exact"/>
              <w:ind w:left="284" w:hanging="22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B47110">
              <w:rPr>
                <w:rFonts w:hint="cs"/>
                <w:rtl/>
              </w:rPr>
              <w:t>ال</w:t>
            </w:r>
            <w:r w:rsidR="00DD4EFD">
              <w:rPr>
                <w:rFonts w:hint="cs"/>
                <w:rtl/>
              </w:rPr>
              <w:t>‍</w:t>
            </w:r>
            <w:r w:rsidRPr="00B47110">
              <w:rPr>
                <w:rFonts w:hint="cs"/>
                <w:rtl/>
              </w:rPr>
              <w:t>مقررين ال</w:t>
            </w:r>
            <w:r w:rsidR="00DD4EFD">
              <w:rPr>
                <w:rFonts w:hint="cs"/>
                <w:rtl/>
              </w:rPr>
              <w:t>‍</w:t>
            </w:r>
            <w:r w:rsidRPr="00B47110">
              <w:rPr>
                <w:rFonts w:hint="cs"/>
                <w:rtl/>
              </w:rPr>
              <w:t>معنيين بال</w:t>
            </w:r>
            <w:r w:rsidR="00DD4EFD">
              <w:rPr>
                <w:rFonts w:hint="cs"/>
                <w:rtl/>
              </w:rPr>
              <w:t>‍</w:t>
            </w:r>
            <w:r w:rsidRPr="00B47110">
              <w:rPr>
                <w:rFonts w:hint="cs"/>
                <w:rtl/>
              </w:rPr>
              <w:t>مفردات للجان دراسات قطاع تقييس</w:t>
            </w:r>
            <w:r w:rsidR="00DD4EFD">
              <w:rPr>
                <w:rFonts w:hint="eastAsia"/>
                <w:rtl/>
              </w:rPr>
              <w:t> </w:t>
            </w:r>
            <w:r w:rsidRPr="00B47110">
              <w:rPr>
                <w:rFonts w:hint="cs"/>
                <w:rtl/>
              </w:rPr>
              <w:t>الاتصالات</w:t>
            </w:r>
            <w:r w:rsidR="00DD4EFD">
              <w:rPr>
                <w:rFonts w:hint="cs"/>
                <w:rtl/>
              </w:rPr>
              <w:t>.</w:t>
            </w:r>
          </w:p>
        </w:tc>
      </w:tr>
      <w:tr w:rsidR="00BC683A" w:rsidRPr="00A962DA" w:rsidTr="00615888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420" w:type="dxa"/>
          </w:tcPr>
          <w:p w:rsidR="00BC683A" w:rsidRPr="00A962DA" w:rsidRDefault="00BC683A" w:rsidP="002321D7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680" w:type="dxa"/>
          </w:tcPr>
          <w:p w:rsidR="00BC683A" w:rsidRPr="00A962DA" w:rsidRDefault="00BC683A" w:rsidP="002321D7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A962DA" w:rsidTr="00CF1B69">
        <w:trPr>
          <w:cantSplit/>
        </w:trPr>
        <w:tc>
          <w:tcPr>
            <w:tcW w:w="1533" w:type="dxa"/>
          </w:tcPr>
          <w:p w:rsidR="00BC683A" w:rsidRPr="00A962DA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A962DA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A962DA" w:rsidRDefault="00BC683A" w:rsidP="00686E7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tl/>
              </w:rPr>
            </w:pPr>
            <w:r w:rsidRPr="00A962DA">
              <w:rPr>
                <w:rFonts w:hint="cs"/>
                <w:b/>
                <w:bCs/>
                <w:rtl/>
              </w:rPr>
              <w:t>اجتماع ل</w:t>
            </w:r>
            <w:r w:rsidR="00931CD9">
              <w:rPr>
                <w:rFonts w:hint="cs"/>
                <w:b/>
                <w:bCs/>
                <w:rtl/>
              </w:rPr>
              <w:t>‍</w:t>
            </w:r>
            <w:r w:rsidRPr="00A962DA">
              <w:rPr>
                <w:rFonts w:hint="cs"/>
                <w:b/>
                <w:bCs/>
                <w:rtl/>
              </w:rPr>
              <w:t xml:space="preserve">جنة </w:t>
            </w:r>
            <w:r w:rsidR="00931CD9">
              <w:rPr>
                <w:rFonts w:hint="cs"/>
                <w:b/>
                <w:bCs/>
                <w:rtl/>
              </w:rPr>
              <w:t>التقييس ال‍معنية بال‍مفردات،</w:t>
            </w:r>
            <w:r w:rsidRPr="00A962DA">
              <w:rPr>
                <w:b/>
                <w:bCs/>
                <w:rtl/>
              </w:rPr>
              <w:br/>
            </w:r>
            <w:r w:rsidRPr="00A962DA">
              <w:rPr>
                <w:rFonts w:hint="cs"/>
                <w:b/>
                <w:bCs/>
                <w:rtl/>
              </w:rPr>
              <w:t xml:space="preserve">جنيف، </w:t>
            </w:r>
            <w:r w:rsidR="00686E74">
              <w:rPr>
                <w:b/>
                <w:bCs/>
              </w:rPr>
              <w:t>17</w:t>
            </w:r>
            <w:r w:rsidR="00931CD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86E74"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931CD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86E74">
              <w:rPr>
                <w:b/>
                <w:bCs/>
                <w:lang w:bidi="ar-EG"/>
              </w:rPr>
              <w:t>2014</w:t>
            </w:r>
          </w:p>
        </w:tc>
      </w:tr>
    </w:tbl>
    <w:p w:rsidR="00B73D95" w:rsidRPr="00032D8C" w:rsidRDefault="00B73D95" w:rsidP="00386050">
      <w:pPr>
        <w:spacing w:before="360"/>
        <w:rPr>
          <w:rtl/>
          <w:lang w:bidi="ar-EG"/>
        </w:rPr>
      </w:pPr>
      <w:r w:rsidRPr="00032D8C">
        <w:rPr>
          <w:rFonts w:hint="cs"/>
          <w:rtl/>
        </w:rPr>
        <w:t>حضرات السادة والسيدات،</w:t>
      </w:r>
    </w:p>
    <w:p w:rsidR="00B73D95" w:rsidRPr="00032D8C" w:rsidRDefault="00B73D95" w:rsidP="00386050">
      <w:pPr>
        <w:rPr>
          <w:rtl/>
        </w:rPr>
      </w:pPr>
      <w:r w:rsidRPr="00032D8C">
        <w:rPr>
          <w:rFonts w:hint="cs"/>
          <w:rtl/>
        </w:rPr>
        <w:t>ت</w:t>
      </w:r>
      <w:r w:rsidR="00F81464">
        <w:rPr>
          <w:rFonts w:hint="cs"/>
          <w:rtl/>
          <w:lang w:bidi="ar-EG"/>
        </w:rPr>
        <w:t>‍</w:t>
      </w:r>
      <w:r w:rsidRPr="00032D8C">
        <w:rPr>
          <w:rFonts w:hint="cs"/>
          <w:rtl/>
        </w:rPr>
        <w:t>حية طيبة وبعد،</w:t>
      </w:r>
    </w:p>
    <w:p w:rsidR="00B73D95" w:rsidRDefault="00524006" w:rsidP="00481996">
      <w:pPr>
        <w:rPr>
          <w:rtl/>
          <w:lang w:bidi="ar-SY"/>
        </w:rPr>
      </w:pPr>
      <w:r>
        <w:rPr>
          <w:rFonts w:hint="cs"/>
          <w:spacing w:val="-2"/>
          <w:rtl/>
          <w:lang w:bidi="ar-SY"/>
        </w:rPr>
        <w:t>يسعدني أن أدعوكم إلى حضور اجتماع</w:t>
      </w:r>
      <w:r w:rsidR="001F71FD" w:rsidRPr="00032D8C">
        <w:rPr>
          <w:rFonts w:hint="cs"/>
          <w:rtl/>
          <w:lang w:bidi="ar-SY"/>
        </w:rPr>
        <w:t xml:space="preserve"> ل</w:t>
      </w:r>
      <w:r w:rsidR="00931CD9">
        <w:rPr>
          <w:rFonts w:hint="cs"/>
          <w:rtl/>
          <w:lang w:bidi="ar-SY"/>
        </w:rPr>
        <w:t>‍</w:t>
      </w:r>
      <w:r w:rsidR="001F71FD" w:rsidRPr="00032D8C">
        <w:rPr>
          <w:rFonts w:hint="cs"/>
          <w:rtl/>
          <w:lang w:bidi="ar-SY"/>
        </w:rPr>
        <w:t xml:space="preserve">جنة </w:t>
      </w:r>
      <w:r w:rsidR="00931CD9">
        <w:rPr>
          <w:rFonts w:hint="cs"/>
          <w:rtl/>
          <w:lang w:bidi="ar-SY"/>
        </w:rPr>
        <w:t>التقييس ال‍معنية بال‍مفردات</w:t>
      </w:r>
      <w:r w:rsidR="00B73D95" w:rsidRPr="00032D8C">
        <w:rPr>
          <w:rFonts w:hint="cs"/>
          <w:rtl/>
          <w:lang w:bidi="ar-SY"/>
        </w:rPr>
        <w:t xml:space="preserve"> </w:t>
      </w:r>
      <w:r w:rsidR="0018419C">
        <w:rPr>
          <w:rFonts w:hint="cs"/>
          <w:rtl/>
          <w:lang w:bidi="ar-SY"/>
        </w:rPr>
        <w:t xml:space="preserve">التي </w:t>
      </w:r>
      <w:r w:rsidR="00B73D95" w:rsidRPr="00032D8C">
        <w:rPr>
          <w:rFonts w:hint="cs"/>
          <w:rtl/>
          <w:lang w:bidi="ar-SY"/>
        </w:rPr>
        <w:t>ستجتمع في</w:t>
      </w:r>
      <w:r w:rsidR="00525763">
        <w:rPr>
          <w:rFonts w:hint="eastAsia"/>
          <w:rtl/>
          <w:lang w:bidi="ar-SY"/>
        </w:rPr>
        <w:t> </w:t>
      </w:r>
      <w:r w:rsidR="00B73D95" w:rsidRPr="00032D8C">
        <w:rPr>
          <w:rFonts w:hint="cs"/>
          <w:rtl/>
          <w:lang w:bidi="ar-SY"/>
        </w:rPr>
        <w:t>مقر الات</w:t>
      </w:r>
      <w:r w:rsidR="00F81464">
        <w:rPr>
          <w:rFonts w:hint="cs"/>
          <w:rtl/>
          <w:lang w:bidi="ar-SY"/>
        </w:rPr>
        <w:t>‍</w:t>
      </w:r>
      <w:r w:rsidR="00B73D95" w:rsidRPr="00032D8C">
        <w:rPr>
          <w:rFonts w:hint="cs"/>
          <w:rtl/>
          <w:lang w:bidi="ar-SY"/>
        </w:rPr>
        <w:t>حاد ب</w:t>
      </w:r>
      <w:r w:rsidR="00F81464">
        <w:rPr>
          <w:rFonts w:hint="cs"/>
          <w:rtl/>
          <w:lang w:bidi="ar-SY"/>
        </w:rPr>
        <w:t>‍</w:t>
      </w:r>
      <w:r w:rsidR="00B73D95" w:rsidRPr="00032D8C">
        <w:rPr>
          <w:rFonts w:hint="cs"/>
          <w:rtl/>
          <w:lang w:bidi="ar-SY"/>
        </w:rPr>
        <w:t xml:space="preserve">جنيف، </w:t>
      </w:r>
      <w:r w:rsidR="00931CD9">
        <w:rPr>
          <w:rFonts w:hint="cs"/>
          <w:rtl/>
          <w:lang w:bidi="ar-SY"/>
        </w:rPr>
        <w:t>يوم </w:t>
      </w:r>
      <w:r w:rsidR="00023FAF">
        <w:rPr>
          <w:lang w:bidi="ar-SY"/>
        </w:rPr>
        <w:t>17</w:t>
      </w:r>
      <w:r w:rsidR="00F81464">
        <w:rPr>
          <w:rFonts w:hint="eastAsia"/>
          <w:rtl/>
          <w:lang w:bidi="ar-EG"/>
        </w:rPr>
        <w:t> </w:t>
      </w:r>
      <w:r w:rsidR="00023FAF">
        <w:rPr>
          <w:rFonts w:hint="cs"/>
          <w:rtl/>
          <w:lang w:bidi="ar-EG"/>
        </w:rPr>
        <w:t>يونيو</w:t>
      </w:r>
      <w:r w:rsidR="00931CD9">
        <w:rPr>
          <w:rFonts w:hint="cs"/>
          <w:rtl/>
          <w:lang w:bidi="ar-EG"/>
        </w:rPr>
        <w:t> </w:t>
      </w:r>
      <w:r w:rsidR="00023FAF">
        <w:rPr>
          <w:lang w:bidi="ar-EG"/>
        </w:rPr>
        <w:t>2014</w:t>
      </w:r>
      <w:r w:rsidR="00931CD9">
        <w:rPr>
          <w:rFonts w:hint="cs"/>
          <w:rtl/>
          <w:lang w:bidi="ar-EG"/>
        </w:rPr>
        <w:t xml:space="preserve"> من الساعة</w:t>
      </w:r>
      <w:r w:rsidR="00E01D82">
        <w:rPr>
          <w:rFonts w:hint="eastAsia"/>
          <w:rtl/>
          <w:lang w:bidi="ar-EG"/>
        </w:rPr>
        <w:t> </w:t>
      </w:r>
      <w:r w:rsidR="00023FAF">
        <w:rPr>
          <w:lang w:bidi="ar-EG"/>
        </w:rPr>
        <w:t>17:30</w:t>
      </w:r>
      <w:r w:rsidR="00931CD9">
        <w:rPr>
          <w:rFonts w:hint="cs"/>
          <w:rtl/>
          <w:lang w:bidi="ar-EG"/>
        </w:rPr>
        <w:t xml:space="preserve"> إلى الساعة</w:t>
      </w:r>
      <w:r w:rsidR="00E01D82">
        <w:rPr>
          <w:rFonts w:hint="eastAsia"/>
          <w:rtl/>
          <w:lang w:bidi="ar-EG"/>
        </w:rPr>
        <w:t> </w:t>
      </w:r>
      <w:r w:rsidR="00023FAF">
        <w:rPr>
          <w:lang w:bidi="ar-EG"/>
        </w:rPr>
        <w:t>20:00</w:t>
      </w:r>
      <w:r w:rsidR="00481996">
        <w:rPr>
          <w:rFonts w:hint="cs"/>
          <w:rtl/>
          <w:lang w:bidi="ar-EG"/>
        </w:rPr>
        <w:t xml:space="preserve"> (</w:t>
      </w:r>
      <w:r w:rsidR="00481996" w:rsidRPr="00946CD6">
        <w:rPr>
          <w:rFonts w:hint="cs"/>
          <w:rtl/>
          <w:lang w:bidi="ar-EG"/>
        </w:rPr>
        <w:t>تقريباً</w:t>
      </w:r>
      <w:r w:rsidR="00481996">
        <w:rPr>
          <w:rFonts w:hint="cs"/>
          <w:rtl/>
          <w:lang w:bidi="ar-EG"/>
        </w:rPr>
        <w:t>)</w:t>
      </w:r>
      <w:r w:rsidR="00931CD9">
        <w:rPr>
          <w:rFonts w:hint="cs"/>
          <w:rtl/>
          <w:lang w:bidi="ar-EG"/>
        </w:rPr>
        <w:t>؛ وتتاح أيضاً ال</w:t>
      </w:r>
      <w:r w:rsidR="00F81464">
        <w:rPr>
          <w:rFonts w:hint="cs"/>
          <w:rtl/>
          <w:lang w:bidi="ar-EG"/>
        </w:rPr>
        <w:t>‍</w:t>
      </w:r>
      <w:r w:rsidR="00931CD9">
        <w:rPr>
          <w:rFonts w:hint="cs"/>
          <w:rtl/>
          <w:lang w:bidi="ar-EG"/>
        </w:rPr>
        <w:t>مشاركة عن بُعد من خلال التسجيل ال</w:t>
      </w:r>
      <w:r w:rsidR="00F81464">
        <w:rPr>
          <w:rFonts w:hint="cs"/>
          <w:rtl/>
          <w:lang w:bidi="ar-EG"/>
        </w:rPr>
        <w:t>‍</w:t>
      </w:r>
      <w:r w:rsidR="00931CD9">
        <w:rPr>
          <w:rFonts w:hint="cs"/>
          <w:rtl/>
          <w:lang w:bidi="ar-EG"/>
        </w:rPr>
        <w:t>مسبق.</w:t>
      </w:r>
    </w:p>
    <w:p w:rsidR="00931CD9" w:rsidRPr="0019655D" w:rsidRDefault="00931CD9" w:rsidP="0067786F">
      <w:pPr>
        <w:rPr>
          <w:b/>
          <w:bCs/>
          <w:rtl/>
          <w:lang w:bidi="ar-EG"/>
        </w:rPr>
      </w:pPr>
      <w:r w:rsidRPr="0019655D">
        <w:rPr>
          <w:rFonts w:hint="cs"/>
          <w:b/>
          <w:bCs/>
          <w:rtl/>
          <w:lang w:bidi="ar-SY"/>
        </w:rPr>
        <w:t>وجدير بال</w:t>
      </w:r>
      <w:r w:rsidR="00F81464">
        <w:rPr>
          <w:rFonts w:hint="cs"/>
          <w:b/>
          <w:bCs/>
          <w:rtl/>
          <w:lang w:bidi="ar-SY"/>
        </w:rPr>
        <w:t>‍</w:t>
      </w:r>
      <w:r w:rsidRPr="0019655D">
        <w:rPr>
          <w:rFonts w:hint="cs"/>
          <w:b/>
          <w:bCs/>
          <w:rtl/>
          <w:lang w:bidi="ar-SY"/>
        </w:rPr>
        <w:t>ملاحظة أن التسجيل ال</w:t>
      </w:r>
      <w:r w:rsidR="00F81464">
        <w:rPr>
          <w:rFonts w:hint="cs"/>
          <w:b/>
          <w:bCs/>
          <w:rtl/>
          <w:lang w:bidi="ar-SY"/>
        </w:rPr>
        <w:t>‍</w:t>
      </w:r>
      <w:r w:rsidRPr="0019655D">
        <w:rPr>
          <w:rFonts w:hint="cs"/>
          <w:b/>
          <w:bCs/>
          <w:rtl/>
          <w:lang w:bidi="ar-SY"/>
        </w:rPr>
        <w:t>مسبق للمشاركين في اجتماعات قطاع تقييس الاتصالات (سواء أكانت ال</w:t>
      </w:r>
      <w:r w:rsidR="00F81464">
        <w:rPr>
          <w:rFonts w:hint="cs"/>
          <w:b/>
          <w:bCs/>
          <w:rtl/>
          <w:lang w:bidi="ar-SY"/>
        </w:rPr>
        <w:t>‍</w:t>
      </w:r>
      <w:r w:rsidRPr="0019655D">
        <w:rPr>
          <w:rFonts w:hint="cs"/>
          <w:b/>
          <w:bCs/>
          <w:rtl/>
          <w:lang w:bidi="ar-SY"/>
        </w:rPr>
        <w:t>مشاركة حضورية أم عن</w:t>
      </w:r>
      <w:r w:rsidR="00F81464">
        <w:rPr>
          <w:rFonts w:hint="cs"/>
          <w:b/>
          <w:bCs/>
          <w:rtl/>
          <w:lang w:bidi="ar-SY"/>
        </w:rPr>
        <w:t xml:space="preserve"> </w:t>
      </w:r>
      <w:r w:rsidRPr="0019655D">
        <w:rPr>
          <w:rFonts w:hint="cs"/>
          <w:b/>
          <w:bCs/>
          <w:rtl/>
          <w:lang w:bidi="ar-SY"/>
        </w:rPr>
        <w:t>بُعد) ي</w:t>
      </w:r>
      <w:r w:rsidR="00CB5352">
        <w:rPr>
          <w:rFonts w:hint="cs"/>
          <w:b/>
          <w:bCs/>
          <w:rtl/>
          <w:lang w:bidi="ar-EG"/>
        </w:rPr>
        <w:t>‍</w:t>
      </w:r>
      <w:r w:rsidRPr="0019655D">
        <w:rPr>
          <w:rFonts w:hint="cs"/>
          <w:b/>
          <w:bCs/>
          <w:rtl/>
          <w:lang w:bidi="ar-SY"/>
        </w:rPr>
        <w:t xml:space="preserve">جري </w:t>
      </w:r>
      <w:r w:rsidRPr="0019655D">
        <w:rPr>
          <w:rFonts w:hint="cs"/>
          <w:b/>
          <w:bCs/>
          <w:i/>
          <w:iCs/>
          <w:rtl/>
          <w:lang w:bidi="ar-SY"/>
        </w:rPr>
        <w:t>على ال</w:t>
      </w:r>
      <w:r w:rsidR="00CB5352">
        <w:rPr>
          <w:rFonts w:hint="cs"/>
          <w:b/>
          <w:bCs/>
          <w:i/>
          <w:iCs/>
          <w:rtl/>
          <w:lang w:bidi="ar-SY"/>
        </w:rPr>
        <w:t>‍</w:t>
      </w:r>
      <w:r w:rsidRPr="0019655D">
        <w:rPr>
          <w:rFonts w:hint="cs"/>
          <w:b/>
          <w:bCs/>
          <w:i/>
          <w:iCs/>
          <w:rtl/>
          <w:lang w:bidi="ar-SY"/>
        </w:rPr>
        <w:t>خط</w:t>
      </w:r>
      <w:r w:rsidRPr="0019655D">
        <w:rPr>
          <w:rFonts w:hint="cs"/>
          <w:b/>
          <w:bCs/>
          <w:rtl/>
          <w:lang w:bidi="ar-SY"/>
        </w:rPr>
        <w:t xml:space="preserve"> مباشرة من خلال ال</w:t>
      </w:r>
      <w:r w:rsidR="00F81464">
        <w:rPr>
          <w:rFonts w:hint="cs"/>
          <w:b/>
          <w:bCs/>
          <w:rtl/>
          <w:lang w:bidi="ar-SY"/>
        </w:rPr>
        <w:t>‍</w:t>
      </w:r>
      <w:r w:rsidRPr="0019655D">
        <w:rPr>
          <w:rFonts w:hint="cs"/>
          <w:b/>
          <w:bCs/>
          <w:rtl/>
          <w:lang w:bidi="ar-SY"/>
        </w:rPr>
        <w:t xml:space="preserve">موقع الإلكتروني لقطاع تقييس الاتصالات: </w:t>
      </w:r>
      <w:hyperlink r:id="rId10" w:history="1">
        <w:r w:rsidR="0067786F">
          <w:rPr>
            <w:rStyle w:val="Hyperlink"/>
          </w:rPr>
          <w:t>http://www.itu.int/online/regsys/ITU-T/misc/edrs.registration.form?_eventid=3000670</w:t>
        </w:r>
      </w:hyperlink>
      <w:r w:rsidR="0019655D">
        <w:rPr>
          <w:rFonts w:hint="cs"/>
          <w:b/>
          <w:bCs/>
          <w:rtl/>
          <w:lang w:bidi="ar-EG"/>
        </w:rPr>
        <w:t>.</w:t>
      </w:r>
    </w:p>
    <w:p w:rsidR="007B15E4" w:rsidRPr="000B5080" w:rsidRDefault="00B73D95" w:rsidP="00C46332">
      <w:pPr>
        <w:rPr>
          <w:rtl/>
          <w:lang w:bidi="ar-EG"/>
        </w:rPr>
      </w:pPr>
      <w:r w:rsidRPr="000B5080">
        <w:rPr>
          <w:rFonts w:hint="cs"/>
          <w:rtl/>
          <w:lang w:bidi="ar-SY"/>
        </w:rPr>
        <w:t>و</w:t>
      </w:r>
      <w:r w:rsidR="00524006" w:rsidRPr="000B5080">
        <w:rPr>
          <w:rFonts w:hint="cs"/>
          <w:rtl/>
          <w:lang w:bidi="ar-SY"/>
        </w:rPr>
        <w:t>أود إفادتكم بأن</w:t>
      </w:r>
      <w:r w:rsidRPr="000B5080">
        <w:rPr>
          <w:rFonts w:hint="cs"/>
          <w:rtl/>
          <w:lang w:bidi="ar-SY"/>
        </w:rPr>
        <w:t xml:space="preserve"> الاجتماع </w:t>
      </w:r>
      <w:r w:rsidR="00524006" w:rsidRPr="000B5080">
        <w:rPr>
          <w:rFonts w:hint="cs"/>
          <w:rtl/>
          <w:lang w:bidi="ar-SY"/>
        </w:rPr>
        <w:t xml:space="preserve">سيُفتتح </w:t>
      </w:r>
      <w:r w:rsidRPr="000B5080">
        <w:rPr>
          <w:rFonts w:hint="cs"/>
          <w:rtl/>
          <w:lang w:bidi="ar-SY"/>
        </w:rPr>
        <w:t>في الساعة</w:t>
      </w:r>
      <w:r w:rsidR="009961EB" w:rsidRPr="000B5080">
        <w:rPr>
          <w:rFonts w:hint="eastAsia"/>
          <w:rtl/>
          <w:lang w:bidi="ar-SY"/>
        </w:rPr>
        <w:t> </w:t>
      </w:r>
      <w:r w:rsidR="00C46332" w:rsidRPr="000B5080">
        <w:rPr>
          <w:lang w:bidi="ar-SY"/>
        </w:rPr>
        <w:t>17:30</w:t>
      </w:r>
      <w:r w:rsidRPr="000B5080">
        <w:rPr>
          <w:rFonts w:hint="cs"/>
          <w:rtl/>
          <w:lang w:bidi="ar-SY"/>
        </w:rPr>
        <w:t>. وسيبدأ تسجيل ال</w:t>
      </w:r>
      <w:r w:rsidR="000C1612" w:rsidRPr="000B5080">
        <w:rPr>
          <w:rFonts w:hint="cs"/>
          <w:rtl/>
          <w:lang w:bidi="ar-SY"/>
        </w:rPr>
        <w:t>‍</w:t>
      </w:r>
      <w:r w:rsidRPr="000B5080">
        <w:rPr>
          <w:rFonts w:hint="cs"/>
          <w:rtl/>
          <w:lang w:bidi="ar-SY"/>
        </w:rPr>
        <w:t>مشاركين في الساعة</w:t>
      </w:r>
      <w:r w:rsidR="009961EB" w:rsidRPr="000B5080">
        <w:rPr>
          <w:rFonts w:hint="eastAsia"/>
          <w:rtl/>
          <w:lang w:bidi="ar-SY"/>
        </w:rPr>
        <w:t> </w:t>
      </w:r>
      <w:r w:rsidR="00C46332" w:rsidRPr="000B5080">
        <w:rPr>
          <w:lang w:bidi="ar-SY"/>
        </w:rPr>
        <w:t>08:30</w:t>
      </w:r>
      <w:r w:rsidRPr="000B5080">
        <w:rPr>
          <w:rFonts w:hint="cs"/>
          <w:rtl/>
          <w:lang w:bidi="ar-EG"/>
        </w:rPr>
        <w:t xml:space="preserve"> عند مدخل مونبريان</w:t>
      </w:r>
      <w:r w:rsidRPr="000B5080">
        <w:rPr>
          <w:rFonts w:hint="cs"/>
          <w:rtl/>
          <w:lang w:bidi="ar-SY"/>
        </w:rPr>
        <w:t>. وستُعرض التفاصيل ال</w:t>
      </w:r>
      <w:r w:rsidR="000C1612" w:rsidRPr="000B5080">
        <w:rPr>
          <w:rFonts w:hint="cs"/>
          <w:rtl/>
          <w:lang w:bidi="ar-SY"/>
        </w:rPr>
        <w:t>‍</w:t>
      </w:r>
      <w:r w:rsidRPr="000B5080">
        <w:rPr>
          <w:rFonts w:hint="cs"/>
          <w:rtl/>
          <w:lang w:bidi="ar-SY"/>
        </w:rPr>
        <w:t>متعلقة بقاعات الاجتماع على الشاشات عند مداخل مقر الات</w:t>
      </w:r>
      <w:r w:rsidR="000C1612" w:rsidRPr="000B5080">
        <w:rPr>
          <w:rFonts w:hint="cs"/>
          <w:rtl/>
          <w:lang w:bidi="ar-SY"/>
        </w:rPr>
        <w:t>‍</w:t>
      </w:r>
      <w:r w:rsidRPr="000B5080">
        <w:rPr>
          <w:rFonts w:hint="cs"/>
          <w:rtl/>
          <w:lang w:bidi="ar-SY"/>
        </w:rPr>
        <w:t>حاد.</w:t>
      </w:r>
      <w:r w:rsidR="00524006" w:rsidRPr="000B5080">
        <w:rPr>
          <w:rFonts w:hint="cs"/>
          <w:rtl/>
          <w:lang w:bidi="ar-SY"/>
        </w:rPr>
        <w:t xml:space="preserve"> وترد معلومات إضافية عن الاجتماع في</w:t>
      </w:r>
      <w:r w:rsidR="00175611" w:rsidRPr="000B5080">
        <w:rPr>
          <w:rFonts w:hint="eastAsia"/>
          <w:rtl/>
          <w:lang w:bidi="ar-SY"/>
        </w:rPr>
        <w:t> </w:t>
      </w:r>
      <w:r w:rsidR="00524006" w:rsidRPr="000B5080">
        <w:rPr>
          <w:rFonts w:hint="cs"/>
          <w:b/>
          <w:bCs/>
          <w:rtl/>
          <w:lang w:bidi="ar-SY"/>
        </w:rPr>
        <w:t>ال</w:t>
      </w:r>
      <w:r w:rsidR="00B32521" w:rsidRPr="000B5080">
        <w:rPr>
          <w:rFonts w:hint="cs"/>
          <w:b/>
          <w:bCs/>
          <w:rtl/>
          <w:lang w:bidi="ar-SY"/>
        </w:rPr>
        <w:t>‍</w:t>
      </w:r>
      <w:r w:rsidR="00524006" w:rsidRPr="000B5080">
        <w:rPr>
          <w:rFonts w:hint="cs"/>
          <w:b/>
          <w:bCs/>
          <w:rtl/>
          <w:lang w:bidi="ar-SY"/>
        </w:rPr>
        <w:t>ملحق</w:t>
      </w:r>
      <w:r w:rsidR="00B32521" w:rsidRPr="000B5080">
        <w:rPr>
          <w:rFonts w:hint="eastAsia"/>
          <w:b/>
          <w:bCs/>
          <w:rtl/>
          <w:lang w:bidi="ar-SY"/>
        </w:rPr>
        <w:t> </w:t>
      </w:r>
      <w:r w:rsidR="00524006" w:rsidRPr="000B5080">
        <w:rPr>
          <w:b/>
          <w:bCs/>
          <w:lang w:bidi="ar-SY"/>
        </w:rPr>
        <w:t>A</w:t>
      </w:r>
      <w:r w:rsidR="00524006" w:rsidRPr="000B5080">
        <w:rPr>
          <w:rFonts w:hint="cs"/>
          <w:rtl/>
          <w:lang w:bidi="ar-EG"/>
        </w:rPr>
        <w:t>.</w:t>
      </w:r>
    </w:p>
    <w:p w:rsidR="007B15E4" w:rsidRPr="00032D8C" w:rsidRDefault="00AA58DC" w:rsidP="00386050">
      <w:pPr>
        <w:rPr>
          <w:rtl/>
          <w:lang w:bidi="ar-EG"/>
        </w:rPr>
      </w:pPr>
      <w:r w:rsidRPr="00032D8C">
        <w:rPr>
          <w:rFonts w:hint="cs"/>
          <w:rtl/>
        </w:rPr>
        <w:t xml:space="preserve">يرد </w:t>
      </w:r>
      <w:r w:rsidRPr="00032D8C">
        <w:rPr>
          <w:rFonts w:hint="cs"/>
          <w:rtl/>
          <w:lang w:bidi="ar-SY"/>
        </w:rPr>
        <w:t xml:space="preserve">في </w:t>
      </w:r>
      <w:r w:rsidRPr="00032D8C">
        <w:rPr>
          <w:rFonts w:hint="cs"/>
          <w:b/>
          <w:bCs/>
          <w:rtl/>
          <w:lang w:bidi="ar-SY"/>
        </w:rPr>
        <w:t>ال</w:t>
      </w:r>
      <w:r w:rsidR="00B32521">
        <w:rPr>
          <w:rFonts w:hint="cs"/>
          <w:b/>
          <w:bCs/>
          <w:rtl/>
          <w:lang w:bidi="ar-SY"/>
        </w:rPr>
        <w:t>‍</w:t>
      </w:r>
      <w:r w:rsidRPr="00032D8C">
        <w:rPr>
          <w:rFonts w:hint="cs"/>
          <w:b/>
          <w:bCs/>
          <w:rtl/>
          <w:lang w:bidi="ar-SY"/>
        </w:rPr>
        <w:t>ملحق</w:t>
      </w:r>
      <w:r w:rsidRPr="00032D8C">
        <w:rPr>
          <w:rFonts w:hint="eastAsia"/>
          <w:b/>
          <w:bCs/>
          <w:rtl/>
          <w:lang w:bidi="ar-SY"/>
        </w:rPr>
        <w:t> </w:t>
      </w:r>
      <w:r w:rsidR="00524006">
        <w:rPr>
          <w:b/>
          <w:bCs/>
          <w:lang w:bidi="ar-SY"/>
        </w:rPr>
        <w:t>B</w:t>
      </w:r>
      <w:r w:rsidRPr="00032D8C">
        <w:rPr>
          <w:rFonts w:hint="cs"/>
          <w:rtl/>
          <w:lang w:bidi="ar-SY"/>
        </w:rPr>
        <w:t xml:space="preserve"> مشروع </w:t>
      </w:r>
      <w:r w:rsidRPr="0018419C">
        <w:rPr>
          <w:rFonts w:hint="cs"/>
          <w:b/>
          <w:bCs/>
          <w:rtl/>
          <w:lang w:bidi="ar-SY"/>
        </w:rPr>
        <w:t xml:space="preserve">جدول </w:t>
      </w:r>
      <w:r w:rsidR="008D5C41">
        <w:rPr>
          <w:rFonts w:hint="cs"/>
          <w:b/>
          <w:bCs/>
          <w:rtl/>
          <w:lang w:bidi="ar-SY"/>
        </w:rPr>
        <w:t>أعمال</w:t>
      </w:r>
      <w:r w:rsidR="00524006">
        <w:rPr>
          <w:rFonts w:hint="cs"/>
          <w:rtl/>
          <w:lang w:bidi="ar-SY"/>
        </w:rPr>
        <w:t xml:space="preserve"> </w:t>
      </w:r>
      <w:r w:rsidR="00B1365B">
        <w:rPr>
          <w:rFonts w:hint="cs"/>
          <w:rtl/>
          <w:lang w:bidi="ar-SY"/>
        </w:rPr>
        <w:t>الاجتماع</w:t>
      </w:r>
      <w:r w:rsidR="008D5C41">
        <w:rPr>
          <w:rFonts w:hint="cs"/>
          <w:rtl/>
          <w:lang w:bidi="ar-SY"/>
        </w:rPr>
        <w:t xml:space="preserve"> </w:t>
      </w:r>
      <w:r w:rsidR="00524006">
        <w:rPr>
          <w:rFonts w:hint="cs"/>
          <w:rtl/>
          <w:lang w:bidi="ar-SY"/>
        </w:rPr>
        <w:t>الذي أعده</w:t>
      </w:r>
      <w:r w:rsidRPr="00032D8C">
        <w:rPr>
          <w:rFonts w:hint="cs"/>
          <w:rtl/>
          <w:lang w:bidi="ar-SY"/>
        </w:rPr>
        <w:t xml:space="preserve"> </w:t>
      </w:r>
      <w:r w:rsidR="00023214">
        <w:rPr>
          <w:rFonts w:hint="cs"/>
          <w:rtl/>
          <w:lang w:bidi="ar-EG"/>
        </w:rPr>
        <w:t>رئيس ل‍جنة التقييس ال‍معنية بال‍مفردات.</w:t>
      </w:r>
    </w:p>
    <w:p w:rsidR="00E22730" w:rsidRDefault="00E22730" w:rsidP="00386050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أت</w:t>
      </w:r>
      <w:r w:rsidR="00D8519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منى لكم اجتماعاً مثمراً وم</w:t>
      </w:r>
      <w:r w:rsidR="00D8519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متعاً.</w:t>
      </w:r>
    </w:p>
    <w:p w:rsidR="00B73D95" w:rsidRPr="00032D8C" w:rsidRDefault="00B73D95" w:rsidP="00386050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t>وتفضلوا بقبول فائق التقدير والاحترام.</w:t>
      </w:r>
    </w:p>
    <w:p w:rsidR="00B73D95" w:rsidRPr="00032D8C" w:rsidRDefault="00B73D95" w:rsidP="008C13A3">
      <w:pPr>
        <w:spacing w:before="1080"/>
        <w:jc w:val="left"/>
        <w:rPr>
          <w:rtl/>
        </w:rPr>
      </w:pPr>
      <w:r w:rsidRPr="00032D8C">
        <w:rPr>
          <w:rFonts w:hint="cs"/>
          <w:rtl/>
        </w:rPr>
        <w:lastRenderedPageBreak/>
        <w:t>مالكو</w:t>
      </w:r>
      <w:r w:rsidRPr="00032D8C">
        <w:rPr>
          <w:rFonts w:hint="cs"/>
          <w:rtl/>
          <w:lang w:bidi="ar-EG"/>
        </w:rPr>
        <w:t>ل</w:t>
      </w:r>
      <w:r w:rsidR="0064369A">
        <w:rPr>
          <w:rFonts w:hint="cs"/>
          <w:rtl/>
        </w:rPr>
        <w:t>‍</w:t>
      </w:r>
      <w:r w:rsidRPr="00032D8C">
        <w:rPr>
          <w:rFonts w:hint="cs"/>
          <w:rtl/>
        </w:rPr>
        <w:t>م جونسون</w:t>
      </w:r>
      <w:r w:rsidRPr="00032D8C">
        <w:rPr>
          <w:rtl/>
          <w:lang w:bidi="ar-EG"/>
        </w:rPr>
        <w:br/>
      </w:r>
      <w:r w:rsidR="008C13A3">
        <w:rPr>
          <w:rFonts w:hint="cs"/>
          <w:rtl/>
        </w:rPr>
        <w:t>مدير مكتب تقييس الاتصالات</w:t>
      </w:r>
    </w:p>
    <w:p w:rsidR="002B6470" w:rsidRDefault="00B73D95" w:rsidP="00386050">
      <w:pPr>
        <w:rPr>
          <w:rStyle w:val="AnnexNotitleChar"/>
          <w:rtl/>
        </w:rPr>
        <w:sectPr w:rsidR="002B6470" w:rsidSect="002B6470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134" w:right="867" w:bottom="1134" w:left="1134" w:header="567" w:footer="567" w:gutter="0"/>
          <w:cols w:space="720"/>
          <w:titlePg/>
        </w:sectPr>
      </w:pPr>
      <w:r w:rsidRPr="005463F4">
        <w:rPr>
          <w:rFonts w:hint="cs"/>
          <w:b/>
          <w:bCs/>
          <w:rtl/>
          <w:lang w:bidi="ar-EG"/>
        </w:rPr>
        <w:t>ال</w:t>
      </w:r>
      <w:r w:rsidR="00F81464">
        <w:rPr>
          <w:rFonts w:hint="cs"/>
          <w:b/>
          <w:bCs/>
          <w:rtl/>
          <w:lang w:bidi="ar-EG"/>
        </w:rPr>
        <w:t>‍</w:t>
      </w:r>
      <w:r w:rsidRPr="005463F4">
        <w:rPr>
          <w:rFonts w:hint="cs"/>
          <w:b/>
          <w:bCs/>
          <w:rtl/>
          <w:lang w:bidi="ar-EG"/>
        </w:rPr>
        <w:t>ملحقات:</w:t>
      </w:r>
      <w:r w:rsidR="00053C0F">
        <w:rPr>
          <w:rFonts w:hint="eastAsia"/>
          <w:rtl/>
          <w:lang w:bidi="ar-EG"/>
        </w:rPr>
        <w:t> </w:t>
      </w:r>
      <w:r w:rsidR="00F81464">
        <w:rPr>
          <w:lang w:bidi="ar-EG"/>
        </w:rPr>
        <w:t>2</w:t>
      </w:r>
    </w:p>
    <w:p w:rsidR="005352BC" w:rsidRPr="007000B8" w:rsidRDefault="006E76FE" w:rsidP="002B6470">
      <w:pPr>
        <w:spacing w:line="180" w:lineRule="auto"/>
        <w:jc w:val="center"/>
        <w:rPr>
          <w:rStyle w:val="AnnexNotitleChar"/>
          <w:rtl/>
          <w:lang w:bidi="ar-EG"/>
        </w:rPr>
      </w:pPr>
      <w:r w:rsidRPr="007000B8">
        <w:rPr>
          <w:rStyle w:val="AnnexNotitleChar"/>
          <w:rFonts w:hint="cs"/>
          <w:rtl/>
        </w:rPr>
        <w:lastRenderedPageBreak/>
        <w:t>ال</w:t>
      </w:r>
      <w:r w:rsidR="00513300">
        <w:rPr>
          <w:rStyle w:val="AnnexNotitleChar"/>
          <w:rFonts w:hint="cs"/>
          <w:rtl/>
        </w:rPr>
        <w:t>‍</w:t>
      </w:r>
      <w:r w:rsidRPr="007000B8">
        <w:rPr>
          <w:rStyle w:val="AnnexNotitleChar"/>
          <w:rFonts w:hint="cs"/>
          <w:rtl/>
        </w:rPr>
        <w:t xml:space="preserve">ملحـق </w:t>
      </w:r>
      <w:r w:rsidR="00513300">
        <w:rPr>
          <w:rStyle w:val="AnnexNotitleChar"/>
        </w:rPr>
        <w:t>A</w:t>
      </w:r>
    </w:p>
    <w:p w:rsidR="006E76FE" w:rsidRPr="00CB34AA" w:rsidRDefault="006E76FE" w:rsidP="00442B5A">
      <w:pPr>
        <w:spacing w:before="240"/>
        <w:jc w:val="center"/>
        <w:rPr>
          <w:rStyle w:val="AnnexNotitleChar"/>
          <w:rtl/>
        </w:rPr>
      </w:pPr>
      <w:r w:rsidRPr="00CB34AA">
        <w:rPr>
          <w:rStyle w:val="AnnexNotitleChar"/>
          <w:rFonts w:hint="cs"/>
          <w:rtl/>
        </w:rPr>
        <w:t>تقدي</w:t>
      </w:r>
      <w:r w:rsidR="00487EBC">
        <w:rPr>
          <w:rStyle w:val="AnnexNotitleChar"/>
          <w:rFonts w:hint="cs"/>
          <w:rtl/>
        </w:rPr>
        <w:t>‍</w:t>
      </w:r>
      <w:r w:rsidRPr="00CB34AA">
        <w:rPr>
          <w:rStyle w:val="AnnexNotitleChar"/>
          <w:rFonts w:hint="cs"/>
          <w:rtl/>
        </w:rPr>
        <w:t>م ال</w:t>
      </w:r>
      <w:r w:rsidR="008E770C">
        <w:rPr>
          <w:rStyle w:val="AnnexNotitleChar"/>
          <w:rFonts w:hint="cs"/>
          <w:rtl/>
        </w:rPr>
        <w:t>‍</w:t>
      </w:r>
      <w:r w:rsidRPr="00CB34AA">
        <w:rPr>
          <w:rStyle w:val="AnnexNotitleChar"/>
          <w:rFonts w:hint="cs"/>
          <w:rtl/>
        </w:rPr>
        <w:t>مساه</w:t>
      </w:r>
      <w:r w:rsidR="008E770C">
        <w:rPr>
          <w:rStyle w:val="AnnexNotitleChar"/>
          <w:rFonts w:hint="cs"/>
          <w:rtl/>
        </w:rPr>
        <w:t>‍</w:t>
      </w:r>
      <w:r w:rsidRPr="00CB34AA">
        <w:rPr>
          <w:rStyle w:val="AnnexNotitleChar"/>
          <w:rFonts w:hint="cs"/>
          <w:rtl/>
        </w:rPr>
        <w:t>مات</w:t>
      </w:r>
    </w:p>
    <w:p w:rsidR="00AF25F4" w:rsidRPr="009F248D" w:rsidRDefault="00540DDF" w:rsidP="00937DB4">
      <w:pPr>
        <w:rPr>
          <w:spacing w:val="-2"/>
          <w:rtl/>
          <w:lang w:bidi="ar-SY"/>
        </w:rPr>
      </w:pPr>
      <w:r w:rsidRPr="009F248D">
        <w:rPr>
          <w:rFonts w:hint="cs"/>
          <w:b/>
          <w:bCs/>
          <w:spacing w:val="-2"/>
          <w:rtl/>
          <w:lang w:bidi="ar-SY"/>
        </w:rPr>
        <w:t>ال</w:t>
      </w:r>
      <w:r w:rsidR="00513300" w:rsidRPr="009F248D">
        <w:rPr>
          <w:rFonts w:hint="cs"/>
          <w:b/>
          <w:bCs/>
          <w:spacing w:val="-2"/>
          <w:rtl/>
          <w:lang w:bidi="ar-EG"/>
        </w:rPr>
        <w:t>‍</w:t>
      </w:r>
      <w:r w:rsidRPr="009F248D">
        <w:rPr>
          <w:rFonts w:hint="cs"/>
          <w:b/>
          <w:bCs/>
          <w:spacing w:val="-2"/>
          <w:rtl/>
          <w:lang w:bidi="ar-SY"/>
        </w:rPr>
        <w:t>موعد النهائي لتقدي</w:t>
      </w:r>
      <w:r w:rsidR="00513300" w:rsidRPr="009F248D">
        <w:rPr>
          <w:rFonts w:hint="cs"/>
          <w:b/>
          <w:bCs/>
          <w:spacing w:val="-2"/>
          <w:rtl/>
          <w:lang w:bidi="ar-SY"/>
        </w:rPr>
        <w:t>‍</w:t>
      </w:r>
      <w:r w:rsidRPr="009F248D">
        <w:rPr>
          <w:rFonts w:hint="cs"/>
          <w:b/>
          <w:bCs/>
          <w:spacing w:val="-2"/>
          <w:rtl/>
          <w:lang w:bidi="ar-SY"/>
        </w:rPr>
        <w:t>م ال</w:t>
      </w:r>
      <w:r w:rsidR="00513300" w:rsidRPr="009F248D">
        <w:rPr>
          <w:rFonts w:hint="cs"/>
          <w:b/>
          <w:bCs/>
          <w:spacing w:val="-2"/>
          <w:rtl/>
          <w:lang w:bidi="ar-SY"/>
        </w:rPr>
        <w:t>‍</w:t>
      </w:r>
      <w:r w:rsidRPr="009F248D">
        <w:rPr>
          <w:rFonts w:hint="cs"/>
          <w:b/>
          <w:bCs/>
          <w:spacing w:val="-2"/>
          <w:rtl/>
          <w:lang w:bidi="ar-SY"/>
        </w:rPr>
        <w:t>مساه</w:t>
      </w:r>
      <w:r w:rsidR="00513300" w:rsidRPr="009F248D">
        <w:rPr>
          <w:rFonts w:hint="cs"/>
          <w:b/>
          <w:bCs/>
          <w:spacing w:val="-2"/>
          <w:rtl/>
          <w:lang w:bidi="ar-SY"/>
        </w:rPr>
        <w:t>‍</w:t>
      </w:r>
      <w:r w:rsidRPr="009F248D">
        <w:rPr>
          <w:rFonts w:hint="cs"/>
          <w:b/>
          <w:bCs/>
          <w:spacing w:val="-2"/>
          <w:rtl/>
          <w:lang w:bidi="ar-SY"/>
        </w:rPr>
        <w:t>مات:</w:t>
      </w:r>
      <w:r w:rsidRPr="009F248D">
        <w:rPr>
          <w:rFonts w:hint="cs"/>
          <w:spacing w:val="-2"/>
          <w:rtl/>
          <w:lang w:bidi="ar-SY"/>
        </w:rPr>
        <w:t xml:space="preserve"> </w:t>
      </w:r>
      <w:r w:rsidR="00513300" w:rsidRPr="009F248D">
        <w:rPr>
          <w:rFonts w:hint="cs"/>
          <w:spacing w:val="-2"/>
          <w:rtl/>
          <w:lang w:bidi="ar-SY"/>
        </w:rPr>
        <w:t xml:space="preserve">ال‍موعد النهائي لتقدي‍م ال‍مساه‍مات هو </w:t>
      </w:r>
      <w:r w:rsidR="00937DB4">
        <w:rPr>
          <w:rFonts w:hint="cs"/>
          <w:spacing w:val="-2"/>
          <w:rtl/>
          <w:lang w:bidi="ar-SY"/>
        </w:rPr>
        <w:t>اثنا</w:t>
      </w:r>
      <w:r w:rsidR="00BB3A10" w:rsidRPr="009F248D">
        <w:rPr>
          <w:rFonts w:hint="eastAsia"/>
          <w:spacing w:val="-2"/>
          <w:rtl/>
          <w:lang w:bidi="ar-EG"/>
        </w:rPr>
        <w:t> </w:t>
      </w:r>
      <w:r w:rsidRPr="009F248D">
        <w:rPr>
          <w:rFonts w:hint="cs"/>
          <w:spacing w:val="-2"/>
          <w:rtl/>
          <w:lang w:bidi="ar-EG"/>
        </w:rPr>
        <w:t>عشر</w:t>
      </w:r>
      <w:r w:rsidRPr="009F248D">
        <w:rPr>
          <w:rFonts w:hint="eastAsia"/>
          <w:spacing w:val="-2"/>
          <w:rtl/>
          <w:lang w:bidi="ar-EG"/>
        </w:rPr>
        <w:t> </w:t>
      </w:r>
      <w:r w:rsidRPr="009F248D">
        <w:rPr>
          <w:spacing w:val="-2"/>
        </w:rPr>
        <w:t>(12)</w:t>
      </w:r>
      <w:r w:rsidRPr="009F248D">
        <w:rPr>
          <w:rFonts w:hint="eastAsia"/>
          <w:spacing w:val="-2"/>
          <w:rtl/>
          <w:lang w:bidi="ar-EG"/>
        </w:rPr>
        <w:t> </w:t>
      </w:r>
      <w:r w:rsidRPr="009F248D">
        <w:rPr>
          <w:rFonts w:hint="cs"/>
          <w:spacing w:val="-2"/>
          <w:rtl/>
          <w:lang w:bidi="ar-EG"/>
        </w:rPr>
        <w:t>يوماً تقوي</w:t>
      </w:r>
      <w:r w:rsidR="00513300" w:rsidRPr="009F248D">
        <w:rPr>
          <w:rFonts w:hint="cs"/>
          <w:spacing w:val="-2"/>
          <w:rtl/>
          <w:lang w:bidi="ar-EG"/>
        </w:rPr>
        <w:t>‍</w:t>
      </w:r>
      <w:r w:rsidRPr="009F248D">
        <w:rPr>
          <w:rFonts w:hint="cs"/>
          <w:spacing w:val="-2"/>
          <w:rtl/>
          <w:lang w:bidi="ar-EG"/>
        </w:rPr>
        <w:t>مياً</w:t>
      </w:r>
      <w:r w:rsidR="00937DB4">
        <w:rPr>
          <w:rFonts w:hint="cs"/>
          <w:spacing w:val="-2"/>
          <w:rtl/>
          <w:lang w:bidi="ar-EG"/>
        </w:rPr>
        <w:t xml:space="preserve"> قبل الاجتماع</w:t>
      </w:r>
      <w:r w:rsidRPr="009F248D">
        <w:rPr>
          <w:rFonts w:hint="cs"/>
          <w:spacing w:val="-2"/>
          <w:rtl/>
          <w:lang w:bidi="ar-EG"/>
        </w:rPr>
        <w:t>. وستنشر هذه ال</w:t>
      </w:r>
      <w:r w:rsidR="00513300" w:rsidRPr="009F248D">
        <w:rPr>
          <w:rFonts w:hint="cs"/>
          <w:spacing w:val="-2"/>
          <w:rtl/>
          <w:lang w:bidi="ar-EG"/>
        </w:rPr>
        <w:t>‍</w:t>
      </w:r>
      <w:r w:rsidRPr="009F248D">
        <w:rPr>
          <w:rFonts w:hint="cs"/>
          <w:spacing w:val="-2"/>
          <w:rtl/>
          <w:lang w:bidi="ar-EG"/>
        </w:rPr>
        <w:t>مساه</w:t>
      </w:r>
      <w:r w:rsidR="00513300" w:rsidRPr="009F248D">
        <w:rPr>
          <w:rFonts w:hint="cs"/>
          <w:spacing w:val="-2"/>
          <w:rtl/>
          <w:lang w:bidi="ar-EG"/>
        </w:rPr>
        <w:t>‍</w:t>
      </w:r>
      <w:r w:rsidRPr="009F248D">
        <w:rPr>
          <w:rFonts w:hint="cs"/>
          <w:spacing w:val="-2"/>
          <w:rtl/>
          <w:lang w:bidi="ar-EG"/>
        </w:rPr>
        <w:t>مات في ال</w:t>
      </w:r>
      <w:r w:rsidR="00005C1B" w:rsidRPr="009F248D">
        <w:rPr>
          <w:rFonts w:hint="cs"/>
          <w:spacing w:val="-2"/>
          <w:rtl/>
          <w:lang w:bidi="ar-EG"/>
        </w:rPr>
        <w:t>‍</w:t>
      </w:r>
      <w:r w:rsidRPr="009F248D">
        <w:rPr>
          <w:rFonts w:hint="cs"/>
          <w:spacing w:val="-2"/>
          <w:rtl/>
          <w:lang w:bidi="ar-EG"/>
        </w:rPr>
        <w:t xml:space="preserve">موقع الإلكتروني </w:t>
      </w:r>
      <w:r w:rsidR="00513300" w:rsidRPr="009F248D">
        <w:rPr>
          <w:rFonts w:hint="cs"/>
          <w:spacing w:val="-2"/>
          <w:rtl/>
          <w:lang w:bidi="ar-EG"/>
        </w:rPr>
        <w:t>للجنة التقييس ال</w:t>
      </w:r>
      <w:r w:rsidR="00005C1B" w:rsidRPr="009F248D">
        <w:rPr>
          <w:rFonts w:hint="cs"/>
          <w:spacing w:val="-2"/>
          <w:rtl/>
          <w:lang w:bidi="ar-EG"/>
        </w:rPr>
        <w:t>‍</w:t>
      </w:r>
      <w:r w:rsidR="00513300" w:rsidRPr="009F248D">
        <w:rPr>
          <w:rFonts w:hint="cs"/>
          <w:spacing w:val="-2"/>
          <w:rtl/>
          <w:lang w:bidi="ar-EG"/>
        </w:rPr>
        <w:t>معنية بال</w:t>
      </w:r>
      <w:r w:rsidR="00005C1B" w:rsidRPr="009F248D">
        <w:rPr>
          <w:rFonts w:hint="cs"/>
          <w:spacing w:val="-2"/>
          <w:rtl/>
          <w:lang w:bidi="ar-EG"/>
        </w:rPr>
        <w:t>‍</w:t>
      </w:r>
      <w:r w:rsidR="00513300" w:rsidRPr="009F248D">
        <w:rPr>
          <w:rFonts w:hint="cs"/>
          <w:spacing w:val="-2"/>
          <w:rtl/>
          <w:lang w:bidi="ar-EG"/>
        </w:rPr>
        <w:t>مفردات</w:t>
      </w:r>
      <w:r w:rsidRPr="009F248D">
        <w:rPr>
          <w:rFonts w:hint="cs"/>
          <w:spacing w:val="-2"/>
          <w:rtl/>
          <w:lang w:bidi="ar-EG"/>
        </w:rPr>
        <w:t xml:space="preserve"> ولذلك لا بد أن يتسلمها</w:t>
      </w:r>
      <w:r w:rsidRPr="009F248D">
        <w:rPr>
          <w:rFonts w:hint="eastAsia"/>
          <w:spacing w:val="-2"/>
          <w:rtl/>
          <w:lang w:bidi="ar-SY"/>
        </w:rPr>
        <w:t xml:space="preserve"> مكتب تقييس الاتصالات </w:t>
      </w:r>
      <w:r w:rsidRPr="009F248D">
        <w:rPr>
          <w:rFonts w:hint="eastAsia"/>
          <w:b/>
          <w:bCs/>
          <w:spacing w:val="-2"/>
          <w:rtl/>
          <w:lang w:bidi="ar-SY"/>
        </w:rPr>
        <w:t>في</w:t>
      </w:r>
      <w:r w:rsidRPr="009F248D">
        <w:rPr>
          <w:rFonts w:hint="cs"/>
          <w:b/>
          <w:bCs/>
          <w:spacing w:val="-2"/>
          <w:rtl/>
          <w:lang w:bidi="ar-SY"/>
        </w:rPr>
        <w:t> </w:t>
      </w:r>
      <w:r w:rsidRPr="009F248D">
        <w:rPr>
          <w:rFonts w:hint="eastAsia"/>
          <w:b/>
          <w:bCs/>
          <w:spacing w:val="-2"/>
          <w:rtl/>
          <w:lang w:bidi="ar-SY"/>
        </w:rPr>
        <w:t>موعد</w:t>
      </w:r>
      <w:r w:rsidRPr="009F248D">
        <w:rPr>
          <w:rFonts w:hint="cs"/>
          <w:b/>
          <w:bCs/>
          <w:spacing w:val="-2"/>
          <w:rtl/>
          <w:lang w:bidi="ar-SY"/>
        </w:rPr>
        <w:t> </w:t>
      </w:r>
      <w:r w:rsidRPr="009F248D">
        <w:rPr>
          <w:rFonts w:hint="eastAsia"/>
          <w:b/>
          <w:bCs/>
          <w:spacing w:val="-2"/>
          <w:rtl/>
          <w:lang w:bidi="ar-SY"/>
        </w:rPr>
        <w:t>لا</w:t>
      </w:r>
      <w:r w:rsidRPr="009F248D">
        <w:rPr>
          <w:rFonts w:hint="cs"/>
          <w:b/>
          <w:bCs/>
          <w:spacing w:val="-2"/>
          <w:rtl/>
          <w:lang w:bidi="ar-SY"/>
        </w:rPr>
        <w:t> </w:t>
      </w:r>
      <w:r w:rsidRPr="009F248D">
        <w:rPr>
          <w:rFonts w:hint="eastAsia"/>
          <w:b/>
          <w:bCs/>
          <w:spacing w:val="-2"/>
          <w:rtl/>
          <w:lang w:bidi="ar-SY"/>
        </w:rPr>
        <w:t>يتجاوز</w:t>
      </w:r>
      <w:r w:rsidRPr="009F248D">
        <w:rPr>
          <w:rFonts w:hint="eastAsia"/>
          <w:spacing w:val="-2"/>
          <w:rtl/>
          <w:lang w:bidi="ar-SY"/>
        </w:rPr>
        <w:t xml:space="preserve"> </w:t>
      </w:r>
      <w:r w:rsidR="007471E1">
        <w:rPr>
          <w:b/>
          <w:bCs/>
          <w:spacing w:val="-2"/>
          <w:lang w:bidi="ar-SY"/>
        </w:rPr>
        <w:t>4</w:t>
      </w:r>
      <w:r w:rsidR="00513300" w:rsidRPr="009F248D">
        <w:rPr>
          <w:rFonts w:hint="cs"/>
          <w:b/>
          <w:bCs/>
          <w:spacing w:val="-2"/>
          <w:rtl/>
          <w:lang w:bidi="ar-EG"/>
        </w:rPr>
        <w:t xml:space="preserve"> </w:t>
      </w:r>
      <w:r w:rsidR="007471E1">
        <w:rPr>
          <w:rFonts w:hint="cs"/>
          <w:b/>
          <w:bCs/>
          <w:spacing w:val="-2"/>
          <w:rtl/>
          <w:lang w:bidi="ar-EG"/>
        </w:rPr>
        <w:t>يونيو</w:t>
      </w:r>
      <w:r w:rsidR="00513300" w:rsidRPr="009F248D">
        <w:rPr>
          <w:rFonts w:hint="cs"/>
          <w:b/>
          <w:bCs/>
          <w:spacing w:val="-2"/>
          <w:rtl/>
          <w:lang w:bidi="ar-EG"/>
        </w:rPr>
        <w:t> </w:t>
      </w:r>
      <w:r w:rsidR="007471E1">
        <w:rPr>
          <w:b/>
          <w:bCs/>
          <w:spacing w:val="-2"/>
          <w:lang w:bidi="ar-EG"/>
        </w:rPr>
        <w:t>2014</w:t>
      </w:r>
      <w:r w:rsidR="00513300" w:rsidRPr="009F248D">
        <w:rPr>
          <w:rFonts w:hint="cs"/>
          <w:b/>
          <w:bCs/>
          <w:spacing w:val="-2"/>
          <w:rtl/>
          <w:lang w:bidi="ar-EG"/>
        </w:rPr>
        <w:t xml:space="preserve"> (الساعة </w:t>
      </w:r>
      <w:r w:rsidR="00513300" w:rsidRPr="009F248D">
        <w:rPr>
          <w:b/>
          <w:bCs/>
          <w:spacing w:val="-2"/>
          <w:lang w:bidi="ar-EG"/>
        </w:rPr>
        <w:t>23:59</w:t>
      </w:r>
      <w:r w:rsidR="00513300" w:rsidRPr="009F248D">
        <w:rPr>
          <w:rFonts w:hint="cs"/>
          <w:b/>
          <w:bCs/>
          <w:spacing w:val="-2"/>
          <w:rtl/>
          <w:lang w:bidi="ar-EG"/>
        </w:rPr>
        <w:t xml:space="preserve"> بالتوقيت الصيفي لوسط أوروبا)</w:t>
      </w:r>
      <w:r w:rsidRPr="009F248D">
        <w:rPr>
          <w:rFonts w:hint="cs"/>
          <w:spacing w:val="-2"/>
          <w:rtl/>
          <w:lang w:bidi="ar-SY"/>
        </w:rPr>
        <w:t>.</w:t>
      </w:r>
    </w:p>
    <w:p w:rsidR="00AF25F4" w:rsidRPr="00EB5991" w:rsidRDefault="006E76FE" w:rsidP="00A94F99">
      <w:pPr>
        <w:rPr>
          <w:rtl/>
          <w:lang w:val="en-GB" w:bidi="ar-EG"/>
        </w:rPr>
      </w:pPr>
      <w:r w:rsidRPr="006E76FE">
        <w:rPr>
          <w:rFonts w:hint="cs"/>
          <w:b/>
          <w:bCs/>
          <w:rtl/>
          <w:lang w:bidi="ar-EG"/>
        </w:rPr>
        <w:t>تقديم الوثائق</w:t>
      </w:r>
      <w:r w:rsidR="00AF25F4" w:rsidRPr="006E76FE">
        <w:rPr>
          <w:rFonts w:hint="cs"/>
          <w:b/>
          <w:bCs/>
          <w:rtl/>
          <w:lang w:bidi="ar-EG"/>
        </w:rPr>
        <w:t>:</w:t>
      </w:r>
      <w:r w:rsidR="00AF25F4" w:rsidRPr="00AF25F4">
        <w:rPr>
          <w:rFonts w:hint="cs"/>
          <w:rtl/>
          <w:lang w:bidi="ar-EG"/>
        </w:rPr>
        <w:t xml:space="preserve"> </w:t>
      </w:r>
      <w:r w:rsidR="00A94F99">
        <w:rPr>
          <w:rFonts w:hint="cs"/>
          <w:rtl/>
          <w:lang w:bidi="ar-EG"/>
        </w:rPr>
        <w:t>تُرسل ال</w:t>
      </w:r>
      <w:r w:rsidR="00CA200E">
        <w:rPr>
          <w:rFonts w:hint="cs"/>
          <w:rtl/>
          <w:lang w:bidi="ar-EG"/>
        </w:rPr>
        <w:t>‍</w:t>
      </w:r>
      <w:r w:rsidR="00A94F99">
        <w:rPr>
          <w:rFonts w:hint="cs"/>
          <w:rtl/>
          <w:lang w:bidi="ar-EG"/>
        </w:rPr>
        <w:t>مساه</w:t>
      </w:r>
      <w:r w:rsidR="00CA200E">
        <w:rPr>
          <w:rFonts w:hint="cs"/>
          <w:rtl/>
          <w:lang w:bidi="ar-EG"/>
        </w:rPr>
        <w:t>‍</w:t>
      </w:r>
      <w:r w:rsidR="00A94F99">
        <w:rPr>
          <w:rFonts w:hint="cs"/>
          <w:rtl/>
          <w:lang w:bidi="ar-EG"/>
        </w:rPr>
        <w:t>مات على</w:t>
      </w:r>
      <w:r w:rsidR="00AF25F4" w:rsidRPr="00AF25F4">
        <w:rPr>
          <w:rFonts w:hint="cs"/>
          <w:rtl/>
          <w:lang w:bidi="ar-EG"/>
        </w:rPr>
        <w:t xml:space="preserve"> العنوان التالي: </w:t>
      </w:r>
      <w:hyperlink r:id="rId15" w:history="1">
        <w:r w:rsidR="0067786F" w:rsidRPr="00FF7FB1">
          <w:rPr>
            <w:rStyle w:val="Hyperlink"/>
          </w:rPr>
          <w:t>tsbscv@itu.int</w:t>
        </w:r>
      </w:hyperlink>
      <w:r w:rsidR="00AF25F4" w:rsidRPr="00AF25F4">
        <w:rPr>
          <w:rtl/>
          <w:lang w:bidi="ar-EG"/>
        </w:rPr>
        <w:t>.</w:t>
      </w:r>
    </w:p>
    <w:p w:rsidR="001911F1" w:rsidRDefault="00E6631E" w:rsidP="000818D7">
      <w:pPr>
        <w:rPr>
          <w:rtl/>
          <w:lang w:bidi="ar-SY"/>
        </w:rPr>
      </w:pPr>
      <w:r w:rsidRPr="00E6631E">
        <w:rPr>
          <w:rFonts w:hint="cs"/>
          <w:b/>
          <w:bCs/>
          <w:rtl/>
          <w:lang w:bidi="ar-EG"/>
        </w:rPr>
        <w:t>النماذج ال</w:t>
      </w:r>
      <w:r w:rsidR="00A94F99">
        <w:rPr>
          <w:rFonts w:hint="cs"/>
          <w:b/>
          <w:bCs/>
          <w:rtl/>
          <w:lang w:bidi="ar-EG"/>
        </w:rPr>
        <w:t>‍</w:t>
      </w:r>
      <w:r w:rsidRPr="00E6631E">
        <w:rPr>
          <w:rFonts w:hint="cs"/>
          <w:b/>
          <w:bCs/>
          <w:rtl/>
          <w:lang w:bidi="ar-EG"/>
        </w:rPr>
        <w:t>معيارية</w:t>
      </w:r>
      <w:r w:rsidRPr="00E6631E">
        <w:rPr>
          <w:rFonts w:hint="cs"/>
          <w:rtl/>
          <w:lang w:bidi="ar-EG"/>
        </w:rPr>
        <w:t xml:space="preserve">: </w:t>
      </w:r>
      <w:r w:rsidR="00F61ED6">
        <w:rPr>
          <w:rFonts w:hint="cs"/>
          <w:rtl/>
          <w:lang w:bidi="ar-SY"/>
        </w:rPr>
        <w:t>يُرجى</w:t>
      </w:r>
      <w:r w:rsidRPr="00E6631E">
        <w:rPr>
          <w:rFonts w:hint="cs"/>
          <w:rtl/>
          <w:lang w:bidi="ar-SY"/>
        </w:rPr>
        <w:t xml:space="preserve"> استعمال م</w:t>
      </w:r>
      <w:r w:rsidR="000818D7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جموعة النماذج ال</w:t>
      </w:r>
      <w:r w:rsidR="000818D7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 xml:space="preserve">معيارية </w:t>
      </w:r>
      <w:r w:rsidR="00F61ED6">
        <w:rPr>
          <w:rFonts w:hint="cs"/>
          <w:rtl/>
          <w:lang w:bidi="ar-SY"/>
        </w:rPr>
        <w:t>ال</w:t>
      </w:r>
      <w:r w:rsidR="000818D7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متاحة لكم لإعداد مساه</w:t>
      </w:r>
      <w:r w:rsidR="00A94F99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ماتكم</w:t>
      </w:r>
      <w:r w:rsidRPr="00E6631E">
        <w:rPr>
          <w:rFonts w:hint="cs"/>
          <w:rtl/>
          <w:lang w:bidi="ar-SY"/>
        </w:rPr>
        <w:t>. وي</w:t>
      </w:r>
      <w:r w:rsidR="00A94F99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مكن ال</w:t>
      </w:r>
      <w:r w:rsidR="000818D7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>حصول على</w:t>
      </w:r>
      <w:r w:rsidR="00EB5991">
        <w:rPr>
          <w:rFonts w:hint="cs"/>
          <w:rtl/>
          <w:lang w:bidi="ar-SY"/>
        </w:rPr>
        <w:t xml:space="preserve"> </w:t>
      </w:r>
      <w:r w:rsidRPr="00E6631E">
        <w:rPr>
          <w:rFonts w:hint="cs"/>
          <w:rtl/>
          <w:lang w:bidi="ar-SY"/>
        </w:rPr>
        <w:t>هذه</w:t>
      </w:r>
      <w:r w:rsidR="00EB5991">
        <w:rPr>
          <w:rFonts w:hint="cs"/>
          <w:rtl/>
          <w:lang w:bidi="ar-SY"/>
        </w:rPr>
        <w:t xml:space="preserve"> </w:t>
      </w:r>
      <w:r w:rsidRPr="00E6631E">
        <w:rPr>
          <w:rFonts w:hint="cs"/>
          <w:rtl/>
          <w:lang w:bidi="ar-SY"/>
        </w:rPr>
        <w:t>النماذج</w:t>
      </w:r>
      <w:r w:rsidR="00EB5991">
        <w:rPr>
          <w:rFonts w:hint="eastAsia"/>
          <w:rtl/>
          <w:lang w:bidi="ar-SY"/>
        </w:rPr>
        <w:t> </w:t>
      </w:r>
      <w:r w:rsidR="00A94F99">
        <w:rPr>
          <w:rFonts w:hint="cs"/>
          <w:rtl/>
          <w:lang w:bidi="ar-SY"/>
        </w:rPr>
        <w:t>في ال</w:t>
      </w:r>
      <w:r w:rsidR="000818D7">
        <w:rPr>
          <w:rFonts w:hint="cs"/>
          <w:rtl/>
          <w:lang w:bidi="ar-SY"/>
        </w:rPr>
        <w:t>‍</w:t>
      </w:r>
      <w:r w:rsidR="00A94F99">
        <w:rPr>
          <w:rFonts w:hint="cs"/>
          <w:rtl/>
          <w:lang w:bidi="ar-SY"/>
        </w:rPr>
        <w:t>موقع</w:t>
      </w:r>
      <w:r w:rsidR="00A94F99">
        <w:rPr>
          <w:rFonts w:hint="eastAsia"/>
          <w:rtl/>
          <w:lang w:bidi="ar-EG"/>
        </w:rPr>
        <w:t> </w:t>
      </w:r>
      <w:r w:rsidRPr="00E6631E">
        <w:rPr>
          <w:lang w:bidi="ar-EG"/>
        </w:rPr>
        <w:t>(</w:t>
      </w:r>
      <w:hyperlink r:id="rId16" w:history="1">
        <w:r w:rsidR="00B1524E" w:rsidRPr="00BE6EFD">
          <w:rPr>
            <w:rStyle w:val="Hyperlink"/>
          </w:rPr>
          <w:t>http://itu.int/ITU-T/studygroups/templates</w:t>
        </w:r>
      </w:hyperlink>
      <w:r w:rsidRPr="00E6631E">
        <w:rPr>
          <w:lang w:bidi="ar-EG"/>
        </w:rPr>
        <w:t>)</w:t>
      </w:r>
      <w:r w:rsidRPr="00E6631E">
        <w:rPr>
          <w:rFonts w:hint="cs"/>
          <w:rtl/>
          <w:lang w:bidi="ar-SY"/>
        </w:rPr>
        <w:t>.</w:t>
      </w:r>
      <w:r w:rsidR="00F61ED6">
        <w:rPr>
          <w:rFonts w:hint="cs"/>
          <w:rtl/>
          <w:lang w:bidi="ar-SY"/>
        </w:rPr>
        <w:t xml:space="preserve"> وينبغي أن تتضمن صفحة غلاف </w:t>
      </w:r>
      <w:r w:rsidR="00F61ED6" w:rsidRPr="00F61ED6">
        <w:rPr>
          <w:rFonts w:hint="cs"/>
          <w:u w:val="single"/>
          <w:rtl/>
          <w:lang w:bidi="ar-SY"/>
        </w:rPr>
        <w:t>ج</w:t>
      </w:r>
      <w:r w:rsidR="00F7179E">
        <w:rPr>
          <w:rFonts w:hint="cs"/>
          <w:u w:val="single"/>
          <w:rtl/>
          <w:lang w:bidi="ar-SY"/>
        </w:rPr>
        <w:t>‍</w:t>
      </w:r>
      <w:r w:rsidR="00F61ED6" w:rsidRPr="00F61ED6">
        <w:rPr>
          <w:rFonts w:hint="cs"/>
          <w:u w:val="single"/>
          <w:rtl/>
          <w:lang w:bidi="ar-SY"/>
        </w:rPr>
        <w:t>ميع</w:t>
      </w:r>
      <w:r w:rsidR="00F61ED6">
        <w:rPr>
          <w:rFonts w:hint="cs"/>
          <w:rtl/>
          <w:lang w:bidi="ar-SY"/>
        </w:rPr>
        <w:t xml:space="preserve"> الوثائق</w:t>
      </w:r>
      <w:r w:rsidRPr="00E6631E">
        <w:rPr>
          <w:rFonts w:hint="cs"/>
          <w:rtl/>
          <w:lang w:bidi="ar-SY"/>
        </w:rPr>
        <w:t xml:space="preserve"> اسم الشخص الذي ي</w:t>
      </w:r>
      <w:r w:rsidR="00487518">
        <w:rPr>
          <w:rFonts w:hint="cs"/>
          <w:rtl/>
          <w:lang w:bidi="ar-SY"/>
        </w:rPr>
        <w:t>‍</w:t>
      </w:r>
      <w:r w:rsidRPr="00E6631E">
        <w:rPr>
          <w:rFonts w:hint="cs"/>
          <w:rtl/>
          <w:lang w:bidi="ar-SY"/>
        </w:rPr>
        <w:t xml:space="preserve">مكن الاتصال به </w:t>
      </w:r>
      <w:r w:rsidR="00F61ED6">
        <w:rPr>
          <w:rFonts w:hint="cs"/>
          <w:rtl/>
          <w:lang w:bidi="ar-SY"/>
        </w:rPr>
        <w:t>بشأن ال</w:t>
      </w:r>
      <w:r w:rsidR="00487518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مساه</w:t>
      </w:r>
      <w:r w:rsidR="00487518">
        <w:rPr>
          <w:rFonts w:hint="cs"/>
          <w:rtl/>
          <w:lang w:bidi="ar-SY"/>
        </w:rPr>
        <w:t>‍</w:t>
      </w:r>
      <w:r w:rsidR="00F61ED6">
        <w:rPr>
          <w:rFonts w:hint="cs"/>
          <w:rtl/>
          <w:lang w:bidi="ar-SY"/>
        </w:rPr>
        <w:t>مة</w:t>
      </w:r>
      <w:r w:rsidRPr="00E6631E">
        <w:rPr>
          <w:rFonts w:hint="cs"/>
          <w:rtl/>
          <w:lang w:bidi="ar-SY"/>
        </w:rPr>
        <w:t xml:space="preserve"> </w:t>
      </w:r>
      <w:r w:rsidR="00F61ED6">
        <w:rPr>
          <w:rFonts w:hint="cs"/>
          <w:rtl/>
          <w:lang w:bidi="ar-SY"/>
        </w:rPr>
        <w:t>و</w:t>
      </w:r>
      <w:r w:rsidRPr="00E6631E">
        <w:rPr>
          <w:rFonts w:hint="cs"/>
          <w:rtl/>
          <w:lang w:bidi="ar-SY"/>
        </w:rPr>
        <w:t>أرقام الفاكس والهاتف وعنوان البريد الإلكتروني</w:t>
      </w:r>
      <w:r w:rsidR="00F61ED6">
        <w:rPr>
          <w:rFonts w:hint="cs"/>
          <w:rtl/>
          <w:lang w:bidi="ar-SY"/>
        </w:rPr>
        <w:t>.</w:t>
      </w:r>
    </w:p>
    <w:p w:rsidR="00193279" w:rsidRPr="000C28CF" w:rsidRDefault="00F61ED6" w:rsidP="000C28CF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أساليب العمل وال</w:t>
      </w:r>
      <w:r w:rsidR="00EB6E68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مرافق ال</w:t>
      </w:r>
      <w:r w:rsidR="00EB6E68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متاحة</w:t>
      </w:r>
    </w:p>
    <w:p w:rsidR="00193279" w:rsidRDefault="00F61ED6" w:rsidP="00487448">
      <w:pPr>
        <w:rPr>
          <w:rtl/>
          <w:lang w:val="en-GB"/>
        </w:rPr>
      </w:pPr>
      <w:r w:rsidRPr="00F20A8F">
        <w:rPr>
          <w:rFonts w:hint="cs"/>
          <w:b/>
          <w:bCs/>
          <w:rtl/>
          <w:lang w:val="en-GB" w:bidi="ar-SY"/>
        </w:rPr>
        <w:t>الترج</w:t>
      </w:r>
      <w:r w:rsidR="00681825">
        <w:rPr>
          <w:rFonts w:hint="cs"/>
          <w:b/>
          <w:bCs/>
          <w:rtl/>
          <w:lang w:val="en-GB" w:bidi="ar-SY"/>
        </w:rPr>
        <w:t>‍</w:t>
      </w:r>
      <w:r w:rsidRPr="00F20A8F">
        <w:rPr>
          <w:rFonts w:hint="cs"/>
          <w:b/>
          <w:bCs/>
          <w:rtl/>
          <w:lang w:val="en-GB" w:bidi="ar-SY"/>
        </w:rPr>
        <w:t>مة الشفوية</w:t>
      </w:r>
      <w:r>
        <w:rPr>
          <w:rFonts w:hint="cs"/>
          <w:rtl/>
          <w:lang w:val="en-GB" w:bidi="ar-SY"/>
        </w:rPr>
        <w:t>:</w:t>
      </w:r>
      <w:r w:rsidRPr="00F20A8F">
        <w:rPr>
          <w:rFonts w:hint="cs"/>
          <w:rtl/>
          <w:lang w:val="en-GB" w:bidi="ar-SY"/>
        </w:rPr>
        <w:t xml:space="preserve"> </w:t>
      </w:r>
      <w:r w:rsidR="00487448">
        <w:rPr>
          <w:rFonts w:hint="cs"/>
          <w:rtl/>
          <w:lang w:val="en-GB" w:bidi="ar-SY"/>
        </w:rPr>
        <w:t xml:space="preserve">لن </w:t>
      </w:r>
      <w:r w:rsidR="00F20A8F" w:rsidRPr="00F20A8F">
        <w:rPr>
          <w:rFonts w:hint="cs"/>
          <w:rtl/>
          <w:lang w:val="en-GB" w:bidi="ar-SY"/>
        </w:rPr>
        <w:t>ت</w:t>
      </w:r>
      <w:r>
        <w:rPr>
          <w:rFonts w:hint="cs"/>
          <w:rtl/>
          <w:lang w:val="en-GB" w:bidi="ar-SY"/>
        </w:rPr>
        <w:t>ُ</w:t>
      </w:r>
      <w:r w:rsidR="00F20A8F" w:rsidRPr="00F20A8F">
        <w:rPr>
          <w:rFonts w:hint="cs"/>
          <w:rtl/>
          <w:lang w:val="en-GB" w:bidi="ar-SY"/>
        </w:rPr>
        <w:t xml:space="preserve">تاح </w:t>
      </w:r>
      <w:r>
        <w:rPr>
          <w:rFonts w:hint="cs"/>
          <w:rtl/>
          <w:lang w:val="en-GB" w:bidi="ar-SY"/>
        </w:rPr>
        <w:t>الترج</w:t>
      </w:r>
      <w:r w:rsidR="007A7DF5">
        <w:rPr>
          <w:rFonts w:hint="cs"/>
          <w:rtl/>
          <w:lang w:val="en-GB" w:bidi="ar-SY"/>
        </w:rPr>
        <w:t>‍</w:t>
      </w:r>
      <w:r>
        <w:rPr>
          <w:rFonts w:hint="cs"/>
          <w:rtl/>
          <w:lang w:val="en-GB" w:bidi="ar-SY"/>
        </w:rPr>
        <w:t>مة الشفوية</w:t>
      </w:r>
      <w:r w:rsidR="00F20A8F" w:rsidRPr="00F20A8F">
        <w:rPr>
          <w:rFonts w:hint="cs"/>
          <w:rtl/>
          <w:lang w:val="en-GB"/>
        </w:rPr>
        <w:t>.</w:t>
      </w:r>
    </w:p>
    <w:p w:rsidR="00022729" w:rsidRPr="00C60B3F" w:rsidRDefault="00AA3B35" w:rsidP="007471E1">
      <w:pPr>
        <w:rPr>
          <w:rtl/>
          <w:lang w:val="en-GB"/>
        </w:rPr>
      </w:pPr>
      <w:r w:rsidRPr="00C60B3F">
        <w:rPr>
          <w:rFonts w:hint="cs"/>
          <w:b/>
          <w:bCs/>
          <w:rtl/>
          <w:lang w:val="en-GB"/>
        </w:rPr>
        <w:t>عقد الاجتماعات بدون استخدام الورق</w:t>
      </w:r>
      <w:r w:rsidRPr="00C60B3F">
        <w:rPr>
          <w:rFonts w:hint="cs"/>
          <w:rtl/>
          <w:lang w:val="en-GB"/>
        </w:rPr>
        <w:t>:</w:t>
      </w:r>
      <w:r w:rsidR="007471E1" w:rsidRPr="00C60B3F">
        <w:rPr>
          <w:rFonts w:hint="cs"/>
          <w:rtl/>
          <w:lang w:val="en-GB"/>
        </w:rPr>
        <w:t xml:space="preserve"> </w:t>
      </w:r>
      <w:r w:rsidRPr="00C60B3F">
        <w:rPr>
          <w:rFonts w:hint="cs"/>
          <w:rtl/>
          <w:lang w:val="en-GB"/>
        </w:rPr>
        <w:t>سيدار الاجتماع بدون استخدام</w:t>
      </w:r>
      <w:r w:rsidR="00B77796" w:rsidRPr="00C60B3F">
        <w:rPr>
          <w:rFonts w:hint="eastAsia"/>
          <w:rtl/>
          <w:lang w:val="en-GB"/>
        </w:rPr>
        <w:t> </w:t>
      </w:r>
      <w:r w:rsidRPr="00C60B3F">
        <w:rPr>
          <w:rFonts w:hint="cs"/>
          <w:rtl/>
          <w:lang w:val="en-GB"/>
        </w:rPr>
        <w:t>الورق.</w:t>
      </w:r>
    </w:p>
    <w:p w:rsidR="00EB3442" w:rsidRPr="002222DF" w:rsidRDefault="00285FF3" w:rsidP="00487448">
      <w:pPr>
        <w:rPr>
          <w:b/>
          <w:bCs/>
          <w:rtl/>
          <w:lang w:val="en-GB" w:bidi="ar-SY"/>
        </w:rPr>
      </w:pPr>
      <w:r w:rsidRPr="002222DF">
        <w:rPr>
          <w:rFonts w:hint="cs"/>
          <w:b/>
          <w:bCs/>
          <w:rtl/>
          <w:lang w:val="en-GB" w:bidi="ar-SY"/>
        </w:rPr>
        <w:t>الشبكة ال</w:t>
      </w:r>
      <w:r w:rsidR="00487448" w:rsidRPr="002222DF">
        <w:rPr>
          <w:rFonts w:hint="cs"/>
          <w:b/>
          <w:bCs/>
          <w:rtl/>
          <w:lang w:val="en-GB" w:bidi="ar-SY"/>
        </w:rPr>
        <w:t>‍</w:t>
      </w:r>
      <w:r w:rsidRPr="002222DF">
        <w:rPr>
          <w:rFonts w:hint="cs"/>
          <w:b/>
          <w:bCs/>
          <w:rtl/>
          <w:lang w:val="en-GB" w:bidi="ar-SY"/>
        </w:rPr>
        <w:t xml:space="preserve">محلية اللاسلكية: </w:t>
      </w:r>
      <w:r w:rsidR="00EB3442" w:rsidRPr="002222DF">
        <w:rPr>
          <w:rFonts w:hint="cs"/>
          <w:rtl/>
          <w:lang w:val="en-GB" w:bidi="ar-SY"/>
        </w:rPr>
        <w:t>يتاح للمندوبين استخدام الشبكة ال</w:t>
      </w:r>
      <w:r w:rsidR="00487448" w:rsidRPr="002222DF">
        <w:rPr>
          <w:rFonts w:hint="cs"/>
          <w:rtl/>
          <w:lang w:val="en-GB" w:bidi="ar-SY"/>
        </w:rPr>
        <w:t>‍</w:t>
      </w:r>
      <w:r w:rsidR="00EB3442" w:rsidRPr="002222DF">
        <w:rPr>
          <w:rFonts w:hint="cs"/>
          <w:rtl/>
          <w:lang w:val="en-GB" w:bidi="ar-SY"/>
        </w:rPr>
        <w:t>محلية اللاسلكية في ج</w:t>
      </w:r>
      <w:r w:rsidR="00E17F0B" w:rsidRPr="002222DF">
        <w:rPr>
          <w:rFonts w:hint="cs"/>
          <w:rtl/>
          <w:lang w:val="en-GB" w:bidi="ar-SY"/>
        </w:rPr>
        <w:t>‍</w:t>
      </w:r>
      <w:r w:rsidR="00EB3442" w:rsidRPr="002222DF">
        <w:rPr>
          <w:rFonts w:hint="cs"/>
          <w:rtl/>
          <w:lang w:val="en-GB" w:bidi="ar-SY"/>
        </w:rPr>
        <w:t>ميع قاعات الاجتماعات بالات</w:t>
      </w:r>
      <w:r w:rsidR="00E17F0B" w:rsidRPr="002222DF">
        <w:rPr>
          <w:rFonts w:hint="cs"/>
          <w:rtl/>
          <w:lang w:val="en-GB" w:bidi="ar-SY"/>
        </w:rPr>
        <w:t>‍</w:t>
      </w:r>
      <w:r w:rsidR="00EB3442" w:rsidRPr="002222DF">
        <w:rPr>
          <w:rFonts w:hint="cs"/>
          <w:rtl/>
          <w:lang w:val="en-GB" w:bidi="ar-SY"/>
        </w:rPr>
        <w:t>حاد</w:t>
      </w:r>
      <w:r w:rsidR="00EB3442" w:rsidRPr="002222DF">
        <w:rPr>
          <w:rFonts w:hint="cs"/>
          <w:rtl/>
          <w:lang w:val="en-GB" w:bidi="ar-EG"/>
        </w:rPr>
        <w:t xml:space="preserve"> وفي</w:t>
      </w:r>
      <w:r w:rsidR="00487448" w:rsidRPr="002222DF">
        <w:rPr>
          <w:rFonts w:hint="eastAsia"/>
          <w:rtl/>
          <w:lang w:val="en-GB" w:bidi="ar-EG"/>
        </w:rPr>
        <w:t> </w:t>
      </w:r>
      <w:r w:rsidR="00EB3442" w:rsidRPr="002222DF">
        <w:rPr>
          <w:rFonts w:hint="cs"/>
          <w:rtl/>
          <w:lang w:val="en-GB" w:bidi="ar-EG"/>
        </w:rPr>
        <w:t>مركز جنيف</w:t>
      </w:r>
      <w:r w:rsidR="00EB3442" w:rsidRPr="002222DF">
        <w:rPr>
          <w:rFonts w:hint="eastAsia"/>
          <w:rtl/>
          <w:lang w:val="en-GB" w:bidi="ar-EG"/>
        </w:rPr>
        <w:t> </w:t>
      </w:r>
      <w:r w:rsidR="00EB3442" w:rsidRPr="002222DF">
        <w:rPr>
          <w:rFonts w:hint="cs"/>
          <w:rtl/>
          <w:lang w:val="en-GB" w:bidi="ar-EG"/>
        </w:rPr>
        <w:t>الدولي</w:t>
      </w:r>
      <w:r w:rsidR="00EB3442" w:rsidRPr="002222DF">
        <w:rPr>
          <w:rFonts w:hint="eastAsia"/>
          <w:rtl/>
          <w:lang w:val="en-GB" w:bidi="ar-EG"/>
        </w:rPr>
        <w:t> </w:t>
      </w:r>
      <w:r w:rsidR="00EB3442" w:rsidRPr="002222DF">
        <w:rPr>
          <w:rFonts w:hint="cs"/>
          <w:rtl/>
          <w:lang w:val="en-GB" w:bidi="ar-EG"/>
        </w:rPr>
        <w:t>للمؤتمرات</w:t>
      </w:r>
      <w:r w:rsidR="00EB3442" w:rsidRPr="002222DF">
        <w:rPr>
          <w:rFonts w:hint="eastAsia"/>
          <w:rtl/>
          <w:lang w:val="en-GB" w:bidi="ar-SY"/>
        </w:rPr>
        <w:t> </w:t>
      </w:r>
      <w:r w:rsidR="00EB3442" w:rsidRPr="002222DF">
        <w:rPr>
          <w:lang w:bidi="ar-SY"/>
        </w:rPr>
        <w:t>(CICG)</w:t>
      </w:r>
      <w:r w:rsidR="00EB3442" w:rsidRPr="002222DF">
        <w:rPr>
          <w:rFonts w:hint="cs"/>
          <w:rtl/>
          <w:lang w:val="en-GB" w:bidi="ar-SY"/>
        </w:rPr>
        <w:t>. وتوجد أيضاً معلومات تفصيلية في ال</w:t>
      </w:r>
      <w:r w:rsidR="00CF3AC2" w:rsidRPr="002222DF">
        <w:rPr>
          <w:rFonts w:hint="cs"/>
          <w:rtl/>
          <w:lang w:val="en-GB" w:bidi="ar-SY"/>
        </w:rPr>
        <w:t>‍</w:t>
      </w:r>
      <w:r w:rsidR="00EB3442" w:rsidRPr="002222DF">
        <w:rPr>
          <w:rFonts w:hint="cs"/>
          <w:rtl/>
          <w:lang w:val="en-GB" w:bidi="ar-SY"/>
        </w:rPr>
        <w:t xml:space="preserve">موقع الإلكتروني لقطاع تقييس الاتصالات </w:t>
      </w:r>
      <w:r w:rsidR="00EB3442" w:rsidRPr="002222DF">
        <w:rPr>
          <w:lang w:bidi="ar-SY"/>
        </w:rPr>
        <w:t>(</w:t>
      </w:r>
      <w:hyperlink r:id="rId17" w:history="1">
        <w:r w:rsidR="00291EAC" w:rsidRPr="002222DF">
          <w:rPr>
            <w:rStyle w:val="Hyperlink"/>
          </w:rPr>
          <w:t>http://itu.int/ITU-T/edh/faqs-support.html</w:t>
        </w:r>
      </w:hyperlink>
      <w:r w:rsidR="00EB3442" w:rsidRPr="002222DF">
        <w:rPr>
          <w:lang w:bidi="ar-SY"/>
        </w:rPr>
        <w:t>)</w:t>
      </w:r>
      <w:r w:rsidR="00EB3442" w:rsidRPr="002222DF">
        <w:rPr>
          <w:rFonts w:hint="cs"/>
          <w:rtl/>
          <w:lang w:val="en-GB" w:bidi="ar-SY"/>
        </w:rPr>
        <w:t>.</w:t>
      </w:r>
    </w:p>
    <w:p w:rsidR="00516B8D" w:rsidRDefault="00285FF3" w:rsidP="00CB34AA">
      <w:pPr>
        <w:rPr>
          <w:rtl/>
          <w:lang w:bidi="ar-EG"/>
        </w:rPr>
      </w:pPr>
      <w:r w:rsidRPr="004E4649">
        <w:rPr>
          <w:rFonts w:hint="cs"/>
          <w:b/>
          <w:bCs/>
          <w:rtl/>
          <w:lang w:bidi="ar-EG"/>
        </w:rPr>
        <w:t>ال</w:t>
      </w:r>
      <w:r w:rsidR="00BF0BB5">
        <w:rPr>
          <w:rFonts w:hint="cs"/>
          <w:b/>
          <w:bCs/>
          <w:rtl/>
          <w:lang w:bidi="ar-EG"/>
        </w:rPr>
        <w:t>‍</w:t>
      </w:r>
      <w:r w:rsidRPr="004E4649">
        <w:rPr>
          <w:rFonts w:hint="cs"/>
          <w:b/>
          <w:bCs/>
          <w:rtl/>
          <w:lang w:bidi="ar-EG"/>
        </w:rPr>
        <w:t>خزائن الإلكترونية:</w:t>
      </w:r>
      <w:r>
        <w:rPr>
          <w:rFonts w:hint="cs"/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 xml:space="preserve">تتاح </w:t>
      </w:r>
      <w:r w:rsidRPr="00285FF3">
        <w:rPr>
          <w:rFonts w:hint="cs"/>
          <w:rtl/>
          <w:lang w:bidi="ar-EG"/>
        </w:rPr>
        <w:t>خزائن</w:t>
      </w:r>
      <w:r w:rsidRPr="00285FF3">
        <w:rPr>
          <w:rtl/>
          <w:lang w:bidi="ar-EG"/>
        </w:rPr>
        <w:t xml:space="preserve"> </w:t>
      </w:r>
      <w:r w:rsidRPr="00285FF3">
        <w:rPr>
          <w:rFonts w:hint="cs"/>
          <w:rtl/>
          <w:lang w:bidi="ar-EG"/>
        </w:rPr>
        <w:t>إلكترونية</w:t>
      </w:r>
      <w:r w:rsidRPr="00865FAD">
        <w:rPr>
          <w:rFonts w:hint="cs"/>
          <w:rtl/>
          <w:lang w:bidi="ar-EG"/>
        </w:rPr>
        <w:t xml:space="preserve"> </w:t>
      </w:r>
      <w:r w:rsidRPr="00865FAD">
        <w:rPr>
          <w:rtl/>
          <w:lang w:bidi="ar-EG"/>
        </w:rPr>
        <w:t xml:space="preserve">في </w:t>
      </w:r>
      <w:r w:rsidRPr="00865FAD">
        <w:rPr>
          <w:rFonts w:hint="cs"/>
          <w:rtl/>
          <w:lang w:bidi="ar-EG"/>
        </w:rPr>
        <w:t>الطابق</w:t>
      </w:r>
      <w:r w:rsidRPr="00865FAD">
        <w:rPr>
          <w:rtl/>
          <w:lang w:bidi="ar-EG"/>
        </w:rPr>
        <w:t xml:space="preserve"> الأرضي من مبنى مونبريان. </w:t>
      </w:r>
      <w:r w:rsidRPr="00865FAD">
        <w:rPr>
          <w:rFonts w:hint="cs"/>
          <w:rtl/>
          <w:lang w:bidi="ar-EG"/>
        </w:rPr>
        <w:t>وي</w:t>
      </w:r>
      <w:r w:rsidR="001266CC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مكنكم فتح</w:t>
      </w:r>
      <w:r w:rsidRPr="00865FAD">
        <w:rPr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>ال</w:t>
      </w:r>
      <w:r w:rsidR="00BF0BB5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خزانة الإلكترونية وإغلاقها</w:t>
      </w:r>
      <w:r w:rsidRPr="00865FAD">
        <w:rPr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 xml:space="preserve">باستعمال </w:t>
      </w:r>
      <w:r w:rsidRPr="00291EAC">
        <w:rPr>
          <w:b/>
          <w:bCs/>
          <w:rtl/>
          <w:lang w:bidi="ar-EG"/>
        </w:rPr>
        <w:t>شارة</w:t>
      </w:r>
      <w:r w:rsidRPr="00291EAC">
        <w:rPr>
          <w:rFonts w:hint="cs"/>
          <w:b/>
          <w:bCs/>
          <w:rtl/>
          <w:lang w:bidi="ar-EG"/>
        </w:rPr>
        <w:t xml:space="preserve"> الات</w:t>
      </w:r>
      <w:r w:rsidR="00BF0BB5">
        <w:rPr>
          <w:rFonts w:hint="cs"/>
          <w:b/>
          <w:bCs/>
          <w:rtl/>
          <w:lang w:bidi="ar-EG"/>
        </w:rPr>
        <w:t>‍</w:t>
      </w:r>
      <w:r w:rsidRPr="00291EAC">
        <w:rPr>
          <w:rFonts w:hint="cs"/>
          <w:b/>
          <w:bCs/>
          <w:rtl/>
          <w:lang w:bidi="ar-EG"/>
        </w:rPr>
        <w:t>حاد</w:t>
      </w:r>
      <w:r w:rsidRPr="00865FAD">
        <w:rPr>
          <w:rFonts w:hint="cs"/>
          <w:rtl/>
          <w:lang w:bidi="ar-EG"/>
        </w:rPr>
        <w:t xml:space="preserve"> لتعرف الهوية</w:t>
      </w:r>
      <w:r w:rsidRPr="00865FAD">
        <w:rPr>
          <w:rtl/>
          <w:lang w:bidi="ar-EG"/>
        </w:rPr>
        <w:t xml:space="preserve"> </w:t>
      </w:r>
      <w:r w:rsidR="00291EAC">
        <w:rPr>
          <w:rFonts w:hint="cs"/>
          <w:rtl/>
          <w:lang w:bidi="ar-EG"/>
        </w:rPr>
        <w:t>بواسطة التردد الراديوي</w:t>
      </w:r>
      <w:r w:rsidRPr="00865FAD">
        <w:rPr>
          <w:rFonts w:hint="eastAsia"/>
          <w:rtl/>
          <w:lang w:bidi="ar-EG"/>
        </w:rPr>
        <w:t> </w:t>
      </w:r>
      <w:r w:rsidRPr="00865FAD">
        <w:rPr>
          <w:lang w:bidi="ar-SY"/>
        </w:rPr>
        <w:t>(RFID)</w:t>
      </w:r>
      <w:r w:rsidRPr="00865FAD">
        <w:rPr>
          <w:rtl/>
          <w:lang w:bidi="ar-EG"/>
        </w:rPr>
        <w:t xml:space="preserve">. </w:t>
      </w:r>
      <w:r w:rsidRPr="00865FAD">
        <w:rPr>
          <w:rFonts w:hint="cs"/>
          <w:rtl/>
          <w:lang w:bidi="ar-EG"/>
        </w:rPr>
        <w:t>وتتاح ال</w:t>
      </w:r>
      <w:r w:rsidR="001266CC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خزانة الإلكترونية</w:t>
      </w:r>
      <w:r w:rsidRPr="00865FAD">
        <w:rPr>
          <w:rtl/>
          <w:lang w:bidi="ar-EG"/>
        </w:rPr>
        <w:t xml:space="preserve"> </w:t>
      </w:r>
      <w:r w:rsidRPr="00865FAD">
        <w:rPr>
          <w:rFonts w:hint="cs"/>
          <w:rtl/>
          <w:lang w:bidi="ar-EG"/>
        </w:rPr>
        <w:t xml:space="preserve">خلال </w:t>
      </w:r>
      <w:r w:rsidRPr="00865FAD">
        <w:rPr>
          <w:rtl/>
          <w:lang w:bidi="ar-EG"/>
        </w:rPr>
        <w:t xml:space="preserve">فترة الاجتماع </w:t>
      </w:r>
      <w:r w:rsidRPr="00865FAD">
        <w:rPr>
          <w:rFonts w:hint="cs"/>
          <w:rtl/>
          <w:lang w:bidi="ar-EG"/>
        </w:rPr>
        <w:t>الذي ت</w:t>
      </w:r>
      <w:r w:rsidR="00BF542C">
        <w:rPr>
          <w:rFonts w:hint="cs"/>
          <w:rtl/>
          <w:lang w:bidi="ar-EG"/>
        </w:rPr>
        <w:t>‍</w:t>
      </w:r>
      <w:r w:rsidRPr="00865FAD">
        <w:rPr>
          <w:rFonts w:hint="cs"/>
          <w:rtl/>
          <w:lang w:bidi="ar-EG"/>
        </w:rPr>
        <w:t>حضرونه فقط</w:t>
      </w:r>
      <w:r w:rsidRPr="00865FAD">
        <w:rPr>
          <w:rtl/>
          <w:lang w:bidi="ar-EG"/>
        </w:rPr>
        <w:t xml:space="preserve">، </w:t>
      </w:r>
      <w:r w:rsidRPr="00865FAD">
        <w:rPr>
          <w:rFonts w:hint="cs"/>
          <w:rtl/>
          <w:lang w:bidi="ar-EG"/>
        </w:rPr>
        <w:t>ول</w:t>
      </w:r>
      <w:r w:rsidRPr="00865FAD">
        <w:rPr>
          <w:rtl/>
          <w:lang w:bidi="ar-EG"/>
        </w:rPr>
        <w:t xml:space="preserve">ذلك </w:t>
      </w:r>
      <w:r w:rsidRPr="00865FAD">
        <w:rPr>
          <w:rFonts w:hint="cs"/>
          <w:rtl/>
          <w:lang w:bidi="ar-EG"/>
        </w:rPr>
        <w:t>يرجى</w:t>
      </w:r>
      <w:r w:rsidRPr="00865FAD">
        <w:rPr>
          <w:rtl/>
          <w:lang w:bidi="ar-EG"/>
        </w:rPr>
        <w:t xml:space="preserve"> التأكد من </w:t>
      </w:r>
      <w:r w:rsidRPr="00865FAD">
        <w:rPr>
          <w:rFonts w:hint="cs"/>
          <w:rtl/>
          <w:lang w:bidi="ar-EG"/>
        </w:rPr>
        <w:t>إفراغ</w:t>
      </w:r>
      <w:r w:rsidRPr="00865FAD">
        <w:rPr>
          <w:rtl/>
          <w:lang w:bidi="ar-EG"/>
        </w:rPr>
        <w:t xml:space="preserve"> ال</w:t>
      </w:r>
      <w:r w:rsidR="001266CC">
        <w:rPr>
          <w:rFonts w:hint="cs"/>
          <w:rtl/>
          <w:lang w:bidi="ar-EG"/>
        </w:rPr>
        <w:t>‍</w:t>
      </w:r>
      <w:r w:rsidRPr="00865FAD">
        <w:rPr>
          <w:rtl/>
          <w:lang w:bidi="ar-EG"/>
        </w:rPr>
        <w:t>خزانة قبل</w:t>
      </w:r>
      <w:r w:rsidRPr="00865FAD">
        <w:rPr>
          <w:rFonts w:hint="cs"/>
          <w:rtl/>
          <w:lang w:bidi="ar-EG"/>
        </w:rPr>
        <w:t xml:space="preserve"> الساعة</w:t>
      </w:r>
      <w:r w:rsidRPr="00865FAD">
        <w:rPr>
          <w:rtl/>
          <w:lang w:bidi="ar-EG"/>
        </w:rPr>
        <w:t xml:space="preserve"> </w:t>
      </w:r>
      <w:r w:rsidRPr="00865FAD">
        <w:rPr>
          <w:lang w:bidi="ar-SY"/>
        </w:rPr>
        <w:t>23:59</w:t>
      </w:r>
      <w:r w:rsidRPr="00865FAD">
        <w:rPr>
          <w:rtl/>
          <w:lang w:bidi="ar-EG"/>
        </w:rPr>
        <w:t xml:space="preserve"> في اليوم الأخير من الاجتماع</w:t>
      </w:r>
      <w:r>
        <w:rPr>
          <w:rFonts w:hint="cs"/>
          <w:rtl/>
          <w:lang w:bidi="ar-EG"/>
        </w:rPr>
        <w:t>.</w:t>
      </w:r>
    </w:p>
    <w:p w:rsidR="00E22730" w:rsidRPr="000F03C5" w:rsidRDefault="00E22730" w:rsidP="0042169A">
      <w:pPr>
        <w:rPr>
          <w:b/>
          <w:bCs/>
          <w:spacing w:val="-2"/>
          <w:rtl/>
          <w:lang w:bidi="ar-EG"/>
        </w:rPr>
      </w:pPr>
      <w:r w:rsidRPr="000F03C5">
        <w:rPr>
          <w:rFonts w:hint="cs"/>
          <w:b/>
          <w:bCs/>
          <w:spacing w:val="-2"/>
          <w:rtl/>
          <w:lang w:bidi="ar-EG"/>
        </w:rPr>
        <w:t>استعارة ال</w:t>
      </w:r>
      <w:r w:rsidR="00AD297C" w:rsidRPr="000F03C5">
        <w:rPr>
          <w:rFonts w:hint="cs"/>
          <w:b/>
          <w:bCs/>
          <w:spacing w:val="-2"/>
          <w:rtl/>
          <w:lang w:bidi="ar-EG"/>
        </w:rPr>
        <w:t>‍</w:t>
      </w:r>
      <w:r w:rsidRPr="000F03C5">
        <w:rPr>
          <w:rFonts w:hint="cs"/>
          <w:b/>
          <w:bCs/>
          <w:spacing w:val="-2"/>
          <w:rtl/>
          <w:lang w:bidi="ar-EG"/>
        </w:rPr>
        <w:t>حواسيب ال</w:t>
      </w:r>
      <w:r w:rsidR="00BF0BB5" w:rsidRPr="000F03C5">
        <w:rPr>
          <w:rFonts w:hint="cs"/>
          <w:b/>
          <w:bCs/>
          <w:spacing w:val="-2"/>
          <w:rtl/>
          <w:lang w:bidi="ar-EG"/>
        </w:rPr>
        <w:t>‍</w:t>
      </w:r>
      <w:r w:rsidRPr="000F03C5">
        <w:rPr>
          <w:rFonts w:hint="cs"/>
          <w:b/>
          <w:bCs/>
          <w:spacing w:val="-2"/>
          <w:rtl/>
          <w:lang w:bidi="ar-EG"/>
        </w:rPr>
        <w:t xml:space="preserve">محمولة: </w:t>
      </w:r>
      <w:r w:rsidR="009F55EF" w:rsidRPr="000F03C5">
        <w:rPr>
          <w:rFonts w:hint="cs"/>
          <w:spacing w:val="-2"/>
          <w:rtl/>
          <w:lang w:bidi="ar-EG"/>
        </w:rPr>
        <w:t>يُتاح لدي مكتب ال</w:t>
      </w:r>
      <w:r w:rsidR="000F03C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خدمة</w:t>
      </w:r>
      <w:r w:rsidR="00C913AE" w:rsidRPr="000F03C5">
        <w:rPr>
          <w:rFonts w:hint="cs"/>
          <w:spacing w:val="-2"/>
          <w:rtl/>
          <w:lang w:bidi="ar-EG"/>
        </w:rPr>
        <w:t xml:space="preserve"> في الات</w:t>
      </w:r>
      <w:r w:rsidR="00AD297C" w:rsidRPr="000F03C5">
        <w:rPr>
          <w:rFonts w:hint="cs"/>
          <w:spacing w:val="-2"/>
          <w:rtl/>
          <w:lang w:bidi="ar-EG"/>
        </w:rPr>
        <w:t>‍</w:t>
      </w:r>
      <w:r w:rsidR="00C913AE" w:rsidRPr="000F03C5">
        <w:rPr>
          <w:rFonts w:hint="cs"/>
          <w:spacing w:val="-2"/>
          <w:rtl/>
          <w:lang w:bidi="ar-EG"/>
        </w:rPr>
        <w:t>حاد</w:t>
      </w:r>
      <w:r w:rsidR="009F55EF" w:rsidRPr="000F03C5">
        <w:rPr>
          <w:rFonts w:hint="cs"/>
          <w:spacing w:val="-2"/>
          <w:rtl/>
          <w:lang w:bidi="ar-EG"/>
        </w:rPr>
        <w:t xml:space="preserve"> (</w:t>
      </w:r>
      <w:r w:rsidR="00F75554">
        <w:rPr>
          <w:spacing w:val="-2"/>
          <w:lang w:bidi="ar-EG"/>
        </w:rPr>
        <w:t>(</w:t>
      </w:r>
      <w:hyperlink r:id="rId18" w:history="1">
        <w:r w:rsidR="00F75554">
          <w:rPr>
            <w:rStyle w:val="Hyperlink"/>
            <w:rFonts w:eastAsia="SimSun"/>
            <w:spacing w:val="-2"/>
            <w:szCs w:val="24"/>
            <w:lang w:eastAsia="zh-CN"/>
          </w:rPr>
          <w:t>servicedesk@itu.int</w:t>
        </w:r>
      </w:hyperlink>
      <w:r w:rsidR="009F55EF" w:rsidRPr="000F03C5">
        <w:rPr>
          <w:rFonts w:hint="cs"/>
          <w:spacing w:val="-2"/>
          <w:rtl/>
          <w:lang w:bidi="ar-EG"/>
        </w:rPr>
        <w:t xml:space="preserve"> عدد م</w:t>
      </w:r>
      <w:r w:rsidR="000F03C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حدود من أجهزة ال</w:t>
      </w:r>
      <w:r w:rsidR="000F03C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حاسوب ال</w:t>
      </w:r>
      <w:r w:rsidR="000F03C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محمولة، على أساس أسبقية الطلبات ال</w:t>
      </w:r>
      <w:r w:rsidR="000F03C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مقدمة، كي يستخدمها ال</w:t>
      </w:r>
      <w:r w:rsidR="000F03C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مشاركون الذين ليس معهم حواسيبهم ال</w:t>
      </w:r>
      <w:r w:rsidR="00BF0BB5" w:rsidRPr="000F03C5">
        <w:rPr>
          <w:rFonts w:hint="cs"/>
          <w:spacing w:val="-2"/>
          <w:rtl/>
          <w:lang w:bidi="ar-EG"/>
        </w:rPr>
        <w:t>‍</w:t>
      </w:r>
      <w:r w:rsidR="009F55EF" w:rsidRPr="000F03C5">
        <w:rPr>
          <w:rFonts w:hint="cs"/>
          <w:spacing w:val="-2"/>
          <w:rtl/>
          <w:lang w:bidi="ar-EG"/>
        </w:rPr>
        <w:t>محمولة.</w:t>
      </w:r>
    </w:p>
    <w:p w:rsidR="00440BE1" w:rsidRDefault="004E4649" w:rsidP="00E6659D">
      <w:pPr>
        <w:rPr>
          <w:rtl/>
          <w:lang w:bidi="ar-EG"/>
        </w:rPr>
      </w:pPr>
      <w:r w:rsidRPr="00285FF3">
        <w:rPr>
          <w:rFonts w:hint="cs"/>
          <w:b/>
          <w:bCs/>
          <w:rtl/>
          <w:lang w:bidi="ar-EG"/>
        </w:rPr>
        <w:t>الطابعات:</w:t>
      </w:r>
      <w:r w:rsidR="00285FF3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>تتاح طابعات في ال</w:t>
      </w:r>
      <w:r w:rsidR="007D56C7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مقهى السيبراني بالطابق </w:t>
      </w:r>
      <w:r w:rsidR="00E6659D">
        <w:rPr>
          <w:rFonts w:hint="cs"/>
          <w:rtl/>
          <w:lang w:bidi="ar-EG"/>
        </w:rPr>
        <w:t xml:space="preserve">السفلي </w:t>
      </w:r>
      <w:r>
        <w:rPr>
          <w:rFonts w:hint="cs"/>
          <w:rtl/>
          <w:lang w:bidi="ar-EG"/>
        </w:rPr>
        <w:t xml:space="preserve">الثاني من مبنى </w:t>
      </w:r>
      <w:r w:rsidRPr="009F55EF">
        <w:rPr>
          <w:rFonts w:hint="cs"/>
          <w:rtl/>
          <w:lang w:bidi="ar-EG"/>
        </w:rPr>
        <w:t>البرج وبالطابق الأرضي</w:t>
      </w:r>
      <w:r>
        <w:rPr>
          <w:rFonts w:hint="cs"/>
          <w:rtl/>
          <w:lang w:bidi="ar-EG"/>
        </w:rPr>
        <w:t xml:space="preserve"> من مبنى مونبريان </w:t>
      </w:r>
      <w:r w:rsidR="009F55EF">
        <w:rPr>
          <w:rFonts w:hint="cs"/>
          <w:rtl/>
          <w:lang w:bidi="ar-EG"/>
        </w:rPr>
        <w:t xml:space="preserve">وبالقرب من قاعات الاجتماع الرئيسية، </w:t>
      </w:r>
      <w:r>
        <w:rPr>
          <w:rFonts w:hint="cs"/>
          <w:rtl/>
          <w:lang w:bidi="ar-EG"/>
        </w:rPr>
        <w:t>للسماح للمندوبين بطبا</w:t>
      </w:r>
      <w:r w:rsidR="00A4022E">
        <w:rPr>
          <w:rFonts w:hint="cs"/>
          <w:rtl/>
          <w:lang w:bidi="ar-EG"/>
        </w:rPr>
        <w:t>عة الوثائق إن أرادوا ذلك.</w:t>
      </w:r>
    </w:p>
    <w:p w:rsidR="009F55EF" w:rsidRDefault="009F55EF" w:rsidP="0000252E">
      <w:pPr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الطباعة الإلكترونية</w:t>
      </w:r>
      <w:r w:rsidRPr="00285FF3">
        <w:rPr>
          <w:rFonts w:hint="cs"/>
          <w:b/>
          <w:bCs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إضافةً إلى </w:t>
      </w:r>
      <w:r w:rsidR="00050DF1">
        <w:rPr>
          <w:rFonts w:hint="cs"/>
          <w:rtl/>
          <w:lang w:bidi="ar-EG"/>
        </w:rPr>
        <w:t xml:space="preserve">الأسلوب "التقليدي" لطباعة الوثائق باستخدام </w:t>
      </w:r>
      <w:r w:rsidR="001174A2">
        <w:rPr>
          <w:rFonts w:hint="cs"/>
          <w:rtl/>
          <w:lang w:bidi="ar-EG"/>
        </w:rPr>
        <w:t>قوائم الطابعات التي يلزم تثبيتها على حاسوب ال</w:t>
      </w:r>
      <w:r w:rsidR="0029265B">
        <w:rPr>
          <w:rFonts w:hint="cs"/>
          <w:rtl/>
          <w:lang w:bidi="ar-EG"/>
        </w:rPr>
        <w:t>‍</w:t>
      </w:r>
      <w:r w:rsidR="001174A2">
        <w:rPr>
          <w:rFonts w:hint="cs"/>
          <w:rtl/>
          <w:lang w:bidi="ar-EG"/>
        </w:rPr>
        <w:t>مستعمل أو جهازه، ي</w:t>
      </w:r>
      <w:r w:rsidR="001D6D15">
        <w:rPr>
          <w:rFonts w:hint="cs"/>
          <w:rtl/>
          <w:lang w:bidi="ar-EG"/>
        </w:rPr>
        <w:t>‍</w:t>
      </w:r>
      <w:r w:rsidR="001174A2">
        <w:rPr>
          <w:rFonts w:hint="cs"/>
          <w:rtl/>
          <w:lang w:bidi="ar-EG"/>
        </w:rPr>
        <w:t xml:space="preserve">مكن الآن طباعة </w:t>
      </w:r>
      <w:r w:rsidR="001174A2">
        <w:rPr>
          <w:rFonts w:hint="cs"/>
          <w:rtl/>
          <w:lang w:bidi="ar-EG"/>
        </w:rPr>
        <w:lastRenderedPageBreak/>
        <w:t>الوثائق من خلال البريد الإلكتروني ("الطباعة الإلكترونية"). ويتمثل الإجراء ببساطة في</w:t>
      </w:r>
      <w:r w:rsidR="005339B3">
        <w:rPr>
          <w:rFonts w:hint="eastAsia"/>
          <w:rtl/>
          <w:lang w:bidi="ar-EG"/>
        </w:rPr>
        <w:t> </w:t>
      </w:r>
      <w:r w:rsidR="001174A2">
        <w:rPr>
          <w:rFonts w:hint="cs"/>
          <w:rtl/>
          <w:lang w:bidi="ar-EG"/>
        </w:rPr>
        <w:t>إرفاق الوثائق ال</w:t>
      </w:r>
      <w:r w:rsidR="003271BA">
        <w:rPr>
          <w:rFonts w:hint="cs"/>
          <w:rtl/>
          <w:lang w:bidi="ar-EG"/>
        </w:rPr>
        <w:t>‍</w:t>
      </w:r>
      <w:r w:rsidR="001174A2">
        <w:rPr>
          <w:rFonts w:hint="cs"/>
          <w:rtl/>
          <w:lang w:bidi="ar-EG"/>
        </w:rPr>
        <w:t>مطلوب طباعتها برسالة بريد إلكتروني ث</w:t>
      </w:r>
      <w:r w:rsidR="003271BA">
        <w:rPr>
          <w:rFonts w:hint="cs"/>
          <w:rtl/>
          <w:lang w:bidi="ar-EG"/>
        </w:rPr>
        <w:t>‍</w:t>
      </w:r>
      <w:r w:rsidR="001174A2">
        <w:rPr>
          <w:rFonts w:hint="cs"/>
          <w:rtl/>
          <w:lang w:bidi="ar-EG"/>
        </w:rPr>
        <w:t>م إرسال الرسالة إلى عنوان البريد الإلكتروني للطابعة ال</w:t>
      </w:r>
      <w:r w:rsidR="003271BA">
        <w:rPr>
          <w:rFonts w:hint="cs"/>
          <w:rtl/>
          <w:lang w:bidi="ar-EG"/>
        </w:rPr>
        <w:t>‍</w:t>
      </w:r>
      <w:r w:rsidR="001174A2">
        <w:rPr>
          <w:rFonts w:hint="cs"/>
          <w:rtl/>
          <w:lang w:bidi="ar-EG"/>
        </w:rPr>
        <w:t>مطلوبة (في</w:t>
      </w:r>
      <w:r w:rsidR="005339B3">
        <w:rPr>
          <w:rFonts w:hint="eastAsia"/>
          <w:rtl/>
          <w:lang w:bidi="ar-EG"/>
        </w:rPr>
        <w:t> </w:t>
      </w:r>
      <w:r w:rsidR="001174A2">
        <w:rPr>
          <w:rFonts w:hint="cs"/>
          <w:rtl/>
          <w:lang w:bidi="ar-EG"/>
        </w:rPr>
        <w:t xml:space="preserve">شكل: </w:t>
      </w:r>
      <w:hyperlink r:id="rId19" w:history="1">
        <w:r w:rsidR="001174A2" w:rsidRPr="0005610C">
          <w:rPr>
            <w:rStyle w:val="Hyperlink"/>
            <w:lang w:bidi="ar-EG"/>
          </w:rPr>
          <w:t>printername@eprint.itu.int</w:t>
        </w:r>
      </w:hyperlink>
      <w:r w:rsidR="001174A2">
        <w:rPr>
          <w:rFonts w:hint="cs"/>
          <w:rtl/>
          <w:lang w:bidi="ar-EG"/>
        </w:rPr>
        <w:t>). ولا</w:t>
      </w:r>
      <w:r w:rsidR="0000252E">
        <w:rPr>
          <w:rFonts w:hint="eastAsia"/>
          <w:rtl/>
          <w:lang w:bidi="ar-EG"/>
        </w:rPr>
        <w:t> </w:t>
      </w:r>
      <w:r w:rsidR="001174A2">
        <w:rPr>
          <w:rFonts w:hint="cs"/>
          <w:rtl/>
          <w:lang w:bidi="ar-EG"/>
        </w:rPr>
        <w:t xml:space="preserve">يلزم تثبيت أي برنامج تشغيل. وللاطلاع على مزيد من التفاصيل يُرجى الرجوع إلى العنوان </w:t>
      </w:r>
      <w:hyperlink r:id="rId20" w:history="1">
        <w:r w:rsidR="001174A2" w:rsidRPr="0005610C">
          <w:rPr>
            <w:rStyle w:val="Hyperlink"/>
            <w:lang w:bidi="ar-EG"/>
          </w:rPr>
          <w:t>http://itu.int/ITU-T/go/e-print</w:t>
        </w:r>
      </w:hyperlink>
      <w:r w:rsidR="004323B5">
        <w:rPr>
          <w:rFonts w:hint="cs"/>
          <w:rtl/>
          <w:lang w:bidi="ar-EG"/>
        </w:rPr>
        <w:t>.</w:t>
      </w:r>
    </w:p>
    <w:p w:rsidR="004E4649" w:rsidRPr="000C28CF" w:rsidRDefault="004E4649" w:rsidP="00EE29CF">
      <w:pPr>
        <w:keepNext/>
        <w:keepLines/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التسجيل وال</w:t>
      </w:r>
      <w:r w:rsidR="0058379A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مندوبون ال</w:t>
      </w:r>
      <w:r w:rsidR="0058379A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جدد وال</w:t>
      </w:r>
      <w:r w:rsidR="0058379A">
        <w:rPr>
          <w:rFonts w:eastAsia="Batang" w:hint="cs"/>
          <w:b/>
          <w:bCs/>
          <w:sz w:val="36"/>
          <w:szCs w:val="36"/>
          <w:rtl/>
        </w:rPr>
        <w:t>‍</w:t>
      </w:r>
      <w:r w:rsidRPr="000C28CF">
        <w:rPr>
          <w:rFonts w:eastAsia="Batang" w:hint="cs"/>
          <w:b/>
          <w:bCs/>
          <w:sz w:val="36"/>
          <w:szCs w:val="36"/>
          <w:rtl/>
        </w:rPr>
        <w:t>منح</w:t>
      </w:r>
    </w:p>
    <w:p w:rsidR="00B8523C" w:rsidRDefault="004E4649" w:rsidP="00936EAE">
      <w:pPr>
        <w:keepNext/>
        <w:keepLines/>
        <w:rPr>
          <w:rtl/>
          <w:lang w:bidi="ar-EG"/>
        </w:rPr>
      </w:pPr>
      <w:r w:rsidRPr="00440BE1">
        <w:rPr>
          <w:rFonts w:hint="cs"/>
          <w:b/>
          <w:bCs/>
          <w:rtl/>
          <w:lang w:bidi="ar-EG"/>
        </w:rPr>
        <w:t>التسجيل</w:t>
      </w:r>
      <w:r>
        <w:rPr>
          <w:rFonts w:hint="cs"/>
          <w:rtl/>
          <w:lang w:bidi="ar-EG"/>
        </w:rPr>
        <w:t>:</w:t>
      </w:r>
      <w:r w:rsidR="00440BE1">
        <w:rPr>
          <w:rFonts w:hint="cs"/>
          <w:rtl/>
          <w:lang w:bidi="ar-EG"/>
        </w:rPr>
        <w:t xml:space="preserve"> </w:t>
      </w:r>
      <w:r w:rsidR="000222BC" w:rsidRPr="000222BC">
        <w:rPr>
          <w:rFonts w:hint="cs"/>
          <w:rtl/>
          <w:lang w:bidi="ar-SY"/>
        </w:rPr>
        <w:t>لتمكين مكتب تقييس الاتصالات من ات</w:t>
      </w:r>
      <w:r w:rsidR="008E770C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خاذ الترتيبات الضرورية</w:t>
      </w:r>
      <w:r w:rsidR="004323B5">
        <w:rPr>
          <w:rFonts w:hint="cs"/>
          <w:rtl/>
          <w:lang w:bidi="ar-SY"/>
        </w:rPr>
        <w:t>،</w:t>
      </w:r>
      <w:r w:rsidR="000222BC" w:rsidRPr="000222BC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يرجى إرسال</w:t>
      </w:r>
      <w:r w:rsidR="000222BC" w:rsidRPr="000222BC">
        <w:rPr>
          <w:rFonts w:hint="cs"/>
          <w:rtl/>
          <w:lang w:bidi="ar-SY"/>
        </w:rPr>
        <w:t xml:space="preserve"> قائمة الأشخاص الذين سيمثلون إدارتكم أو عضو القطاع أو ال</w:t>
      </w:r>
      <w:r w:rsidR="008E770C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منتسب أو ال</w:t>
      </w:r>
      <w:r w:rsidR="008E770C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مؤسسة الأكادي</w:t>
      </w:r>
      <w:r w:rsidR="008E770C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>مية أو ال</w:t>
      </w:r>
      <w:r w:rsidR="008E770C">
        <w:rPr>
          <w:rFonts w:hint="cs"/>
          <w:rtl/>
          <w:lang w:bidi="ar-SY"/>
        </w:rPr>
        <w:t>‍</w:t>
      </w:r>
      <w:r w:rsidR="000222BC" w:rsidRPr="000222BC">
        <w:rPr>
          <w:rFonts w:hint="cs"/>
          <w:rtl/>
          <w:lang w:bidi="ar-SY"/>
        </w:rPr>
        <w:t xml:space="preserve">منظمة الإقليمية و/أو الدولية أو أي كيان آخر، عن طريق البريد أو الفاكس </w:t>
      </w:r>
      <w:r w:rsidR="000222BC" w:rsidRPr="000222BC">
        <w:rPr>
          <w:lang w:bidi="ar-SY"/>
        </w:rPr>
        <w:t>(+41 22 730 5853)</w:t>
      </w:r>
      <w:r w:rsidR="000222BC" w:rsidRPr="000222BC">
        <w:rPr>
          <w:rFonts w:hint="cs"/>
          <w:rtl/>
          <w:lang w:bidi="ar-SY"/>
        </w:rPr>
        <w:t xml:space="preserve"> أو البريد الإلكتروني </w:t>
      </w:r>
      <w:r w:rsidR="000222BC" w:rsidRPr="000222BC">
        <w:rPr>
          <w:lang w:bidi="ar-SY"/>
        </w:rPr>
        <w:t>(</w:t>
      </w:r>
      <w:hyperlink r:id="rId21" w:history="1">
        <w:r w:rsidR="000222BC" w:rsidRPr="000222BC">
          <w:rPr>
            <w:rStyle w:val="Hyperlink"/>
            <w:lang w:bidi="ar-SY"/>
          </w:rPr>
          <w:t>tsbreg@itu.int</w:t>
        </w:r>
      </w:hyperlink>
      <w:r w:rsidR="000222BC" w:rsidRPr="000222BC">
        <w:rPr>
          <w:lang w:bidi="ar-SY"/>
        </w:rPr>
        <w:t>)</w:t>
      </w:r>
      <w:r w:rsidR="000222BC" w:rsidRPr="000222BC">
        <w:rPr>
          <w:rFonts w:hint="cs"/>
          <w:rtl/>
          <w:lang w:bidi="ar-SY"/>
        </w:rPr>
        <w:t xml:space="preserve"> وذلك</w:t>
      </w:r>
      <w:r w:rsidR="000222BC" w:rsidRPr="000222BC">
        <w:rPr>
          <w:rFonts w:hint="eastAsia"/>
          <w:rtl/>
          <w:lang w:bidi="ar-SY"/>
        </w:rPr>
        <w:t> </w:t>
      </w:r>
      <w:r w:rsidR="000222BC" w:rsidRPr="000222BC">
        <w:rPr>
          <w:rFonts w:hint="cs"/>
          <w:b/>
          <w:bCs/>
          <w:rtl/>
          <w:lang w:bidi="ar-SY"/>
        </w:rPr>
        <w:t xml:space="preserve"> في موعد لا</w:t>
      </w:r>
      <w:r w:rsidR="000222BC" w:rsidRPr="000222BC">
        <w:rPr>
          <w:rFonts w:hint="eastAsia"/>
          <w:b/>
          <w:bCs/>
          <w:rtl/>
          <w:lang w:bidi="ar-SY"/>
        </w:rPr>
        <w:t> </w:t>
      </w:r>
      <w:r w:rsidR="000222BC" w:rsidRPr="000222BC">
        <w:rPr>
          <w:rFonts w:hint="cs"/>
          <w:b/>
          <w:bCs/>
          <w:rtl/>
          <w:lang w:bidi="ar-SY"/>
        </w:rPr>
        <w:t xml:space="preserve">يتجاوز </w:t>
      </w:r>
      <w:r w:rsidR="00936EAE">
        <w:rPr>
          <w:b/>
          <w:bCs/>
          <w:lang w:bidi="ar-SY"/>
        </w:rPr>
        <w:t>4</w:t>
      </w:r>
      <w:r w:rsidR="00194290">
        <w:rPr>
          <w:rFonts w:hint="eastAsia"/>
          <w:b/>
          <w:bCs/>
          <w:rtl/>
          <w:lang w:bidi="ar-EG"/>
        </w:rPr>
        <w:t> </w:t>
      </w:r>
      <w:r w:rsidR="00936EAE">
        <w:rPr>
          <w:rFonts w:hint="cs"/>
          <w:b/>
          <w:bCs/>
          <w:rtl/>
          <w:lang w:bidi="ar-EG"/>
        </w:rPr>
        <w:t>يونيو</w:t>
      </w:r>
      <w:r w:rsidR="00194290">
        <w:rPr>
          <w:rFonts w:hint="eastAsia"/>
          <w:b/>
          <w:bCs/>
          <w:rtl/>
          <w:lang w:bidi="ar-EG"/>
        </w:rPr>
        <w:t> </w:t>
      </w:r>
      <w:r w:rsidR="00936EAE">
        <w:rPr>
          <w:b/>
          <w:bCs/>
          <w:lang w:bidi="ar-EG"/>
        </w:rPr>
        <w:t>2014</w:t>
      </w:r>
      <w:r w:rsidR="00194290" w:rsidRPr="00194290">
        <w:rPr>
          <w:rFonts w:hint="cs"/>
          <w:rtl/>
          <w:lang w:bidi="ar-EG"/>
        </w:rPr>
        <w:t>.</w:t>
      </w:r>
      <w:r w:rsidR="000222BC" w:rsidRPr="000222BC">
        <w:rPr>
          <w:rFonts w:hint="cs"/>
          <w:rtl/>
          <w:lang w:bidi="ar-SY"/>
        </w:rPr>
        <w:t xml:space="preserve"> ويُرجى من الإدارات أيضاً أن تبين اسم رئيس وفدها (ونائب الرئيس إن</w:t>
      </w:r>
      <w:r w:rsidR="000222BC" w:rsidRPr="000222BC">
        <w:rPr>
          <w:rFonts w:hint="eastAsia"/>
          <w:rtl/>
          <w:lang w:bidi="ar-SY"/>
        </w:rPr>
        <w:t> </w:t>
      </w:r>
      <w:r w:rsidR="000222BC" w:rsidRPr="000222BC">
        <w:rPr>
          <w:rFonts w:hint="cs"/>
          <w:rtl/>
          <w:lang w:bidi="ar-SY"/>
        </w:rPr>
        <w:t>أمكن).</w:t>
      </w:r>
    </w:p>
    <w:p w:rsidR="004E4649" w:rsidRDefault="00B8523C" w:rsidP="00172195">
      <w:pPr>
        <w:rPr>
          <w:rtl/>
          <w:lang w:bidi="ar-EG"/>
        </w:rPr>
      </w:pPr>
      <w:r w:rsidRPr="00B8523C">
        <w:rPr>
          <w:rFonts w:hint="cs"/>
          <w:b/>
          <w:bCs/>
          <w:rtl/>
          <w:lang w:bidi="ar-EG"/>
        </w:rPr>
        <w:t xml:space="preserve">يرجى </w:t>
      </w:r>
      <w:r w:rsidR="004E4649">
        <w:rPr>
          <w:rFonts w:hint="cs"/>
          <w:b/>
          <w:bCs/>
          <w:rtl/>
          <w:lang w:bidi="ar-EG"/>
        </w:rPr>
        <w:t>ملاحظة أن</w:t>
      </w:r>
      <w:r w:rsidRPr="00B8523C">
        <w:rPr>
          <w:rFonts w:hint="cs"/>
          <w:b/>
          <w:bCs/>
          <w:rtl/>
          <w:lang w:bidi="ar-EG"/>
        </w:rPr>
        <w:t xml:space="preserve"> التسجيل ال</w:t>
      </w:r>
      <w:r w:rsidR="000B5E25">
        <w:rPr>
          <w:rFonts w:hint="cs"/>
          <w:b/>
          <w:bCs/>
          <w:rtl/>
          <w:lang w:bidi="ar-EG"/>
        </w:rPr>
        <w:t>‍</w:t>
      </w:r>
      <w:r w:rsidRPr="00B8523C">
        <w:rPr>
          <w:rFonts w:hint="cs"/>
          <w:b/>
          <w:bCs/>
          <w:rtl/>
          <w:lang w:bidi="ar-EG"/>
        </w:rPr>
        <w:t>مسبق للمشاركين في اجتماعات قطاع تقييس الاتصالات ي</w:t>
      </w:r>
      <w:r w:rsidR="00F6565E">
        <w:rPr>
          <w:rFonts w:hint="cs"/>
          <w:b/>
          <w:bCs/>
          <w:rtl/>
          <w:lang w:bidi="ar-EG"/>
        </w:rPr>
        <w:t>‍</w:t>
      </w:r>
      <w:r w:rsidRPr="00B8523C">
        <w:rPr>
          <w:rFonts w:hint="cs"/>
          <w:b/>
          <w:bCs/>
          <w:rtl/>
          <w:lang w:bidi="ar-EG"/>
        </w:rPr>
        <w:t xml:space="preserve">جري </w:t>
      </w:r>
      <w:r w:rsidRPr="00B8523C">
        <w:rPr>
          <w:rFonts w:hint="cs"/>
          <w:b/>
          <w:bCs/>
          <w:i/>
          <w:iCs/>
          <w:rtl/>
          <w:lang w:bidi="ar-EG"/>
        </w:rPr>
        <w:t>على ال</w:t>
      </w:r>
      <w:r w:rsidR="00F6565E">
        <w:rPr>
          <w:rFonts w:hint="cs"/>
          <w:b/>
          <w:bCs/>
          <w:i/>
          <w:iCs/>
          <w:rtl/>
          <w:lang w:bidi="ar-EG"/>
        </w:rPr>
        <w:t>‍</w:t>
      </w:r>
      <w:r w:rsidRPr="00B8523C">
        <w:rPr>
          <w:rFonts w:hint="cs"/>
          <w:b/>
          <w:bCs/>
          <w:i/>
          <w:iCs/>
          <w:rtl/>
          <w:lang w:bidi="ar-EG"/>
        </w:rPr>
        <w:t>خط</w:t>
      </w:r>
      <w:r w:rsidRPr="00B8523C">
        <w:rPr>
          <w:rFonts w:hint="cs"/>
          <w:b/>
          <w:bCs/>
          <w:rtl/>
          <w:lang w:bidi="ar-EG"/>
        </w:rPr>
        <w:t xml:space="preserve"> مباشرة من خلال </w:t>
      </w:r>
      <w:r w:rsidR="00046C4C">
        <w:rPr>
          <w:rFonts w:hint="cs"/>
          <w:b/>
          <w:bCs/>
          <w:rtl/>
          <w:lang w:bidi="ar-EG"/>
        </w:rPr>
        <w:t>ال</w:t>
      </w:r>
      <w:r w:rsidR="00DE7895">
        <w:rPr>
          <w:rFonts w:hint="cs"/>
          <w:b/>
          <w:bCs/>
          <w:rtl/>
          <w:lang w:bidi="ar-EG"/>
        </w:rPr>
        <w:t>‍</w:t>
      </w:r>
      <w:r w:rsidRPr="00B8523C">
        <w:rPr>
          <w:rFonts w:hint="cs"/>
          <w:b/>
          <w:bCs/>
          <w:rtl/>
          <w:lang w:bidi="ar-EG"/>
        </w:rPr>
        <w:t>موقع</w:t>
      </w:r>
      <w:r w:rsidR="00046C4C">
        <w:rPr>
          <w:rFonts w:hint="cs"/>
          <w:b/>
          <w:bCs/>
          <w:rtl/>
          <w:lang w:bidi="ar-EG"/>
        </w:rPr>
        <w:t xml:space="preserve"> الإلكتروني</w:t>
      </w:r>
      <w:r w:rsidRPr="00B8523C">
        <w:rPr>
          <w:rFonts w:hint="cs"/>
          <w:b/>
          <w:bCs/>
          <w:rtl/>
          <w:lang w:bidi="ar-EG"/>
        </w:rPr>
        <w:t xml:space="preserve"> </w:t>
      </w:r>
      <w:r w:rsidR="00046C4C">
        <w:rPr>
          <w:rFonts w:hint="cs"/>
          <w:b/>
          <w:bCs/>
          <w:rtl/>
          <w:lang w:bidi="ar-EG"/>
        </w:rPr>
        <w:t>ل</w:t>
      </w:r>
      <w:r w:rsidRPr="00B8523C">
        <w:rPr>
          <w:rFonts w:hint="cs"/>
          <w:b/>
          <w:bCs/>
          <w:rtl/>
          <w:lang w:bidi="ar-EG"/>
        </w:rPr>
        <w:t>قطاع تقييس الاتصالات</w:t>
      </w:r>
      <w:r w:rsidR="000B5E25">
        <w:rPr>
          <w:rFonts w:hint="cs"/>
          <w:b/>
          <w:bCs/>
          <w:rtl/>
          <w:lang w:bidi="ar-EG"/>
        </w:rPr>
        <w:t xml:space="preserve"> في العنوان التالي</w:t>
      </w:r>
      <w:r w:rsidRPr="00B8523C">
        <w:rPr>
          <w:rFonts w:hint="cs"/>
          <w:b/>
          <w:bCs/>
          <w:rtl/>
          <w:lang w:bidi="ar-EG"/>
        </w:rPr>
        <w:t>:</w:t>
      </w:r>
      <w:r w:rsidR="004753D2">
        <w:rPr>
          <w:rFonts w:hint="cs"/>
          <w:b/>
          <w:bCs/>
          <w:rtl/>
          <w:lang w:bidi="ar-EG"/>
        </w:rPr>
        <w:t xml:space="preserve"> </w:t>
      </w:r>
      <w:r w:rsidR="00172195">
        <w:rPr>
          <w:rFonts w:hint="cs"/>
          <w:b/>
          <w:bCs/>
          <w:rtl/>
          <w:lang w:bidi="ar-EG"/>
        </w:rPr>
        <w:tab/>
      </w:r>
      <w:r w:rsidR="00172195">
        <w:rPr>
          <w:b/>
          <w:bCs/>
          <w:rtl/>
          <w:lang w:bidi="ar-EG"/>
        </w:rPr>
        <w:br/>
      </w:r>
      <w:hyperlink r:id="rId22" w:history="1">
        <w:r w:rsidR="00936EAE" w:rsidRPr="001F1B8F">
          <w:rPr>
            <w:rStyle w:val="Hyperlink"/>
          </w:rPr>
          <w:t>http://www.itu.int/online/regsys/ITU-T/misc/edrs.registration.form?_eventid=3000670</w:t>
        </w:r>
      </w:hyperlink>
      <w:r w:rsidR="000B5E25" w:rsidRPr="000B5E25">
        <w:rPr>
          <w:rStyle w:val="Hyperlink"/>
          <w:rFonts w:hint="cs"/>
          <w:sz w:val="30"/>
          <w:u w:val="none"/>
          <w:rtl/>
          <w:lang w:bidi="ar-EG"/>
        </w:rPr>
        <w:t>.</w:t>
      </w:r>
    </w:p>
    <w:p w:rsidR="005E266F" w:rsidRDefault="004E4649" w:rsidP="00283FB9">
      <w:pPr>
        <w:spacing w:before="240" w:after="120"/>
        <w:rPr>
          <w:b/>
          <w:bCs/>
          <w:rtl/>
          <w:lang w:bidi="ar-EG"/>
        </w:rPr>
      </w:pPr>
      <w:r w:rsidRPr="00440BE1">
        <w:rPr>
          <w:rFonts w:hint="cs"/>
          <w:b/>
          <w:bCs/>
          <w:rtl/>
          <w:lang w:bidi="ar-EG"/>
        </w:rPr>
        <w:t>أهم ال</w:t>
      </w:r>
      <w:r w:rsidR="00756248">
        <w:rPr>
          <w:rFonts w:hint="cs"/>
          <w:b/>
          <w:bCs/>
          <w:rtl/>
          <w:lang w:bidi="ar-EG"/>
        </w:rPr>
        <w:t>‍</w:t>
      </w:r>
      <w:r w:rsidRPr="00440BE1">
        <w:rPr>
          <w:rFonts w:hint="cs"/>
          <w:b/>
          <w:bCs/>
          <w:rtl/>
          <w:lang w:bidi="ar-EG"/>
        </w:rPr>
        <w:t>مواعيد النهائية (قبل الاجتماع)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670"/>
      </w:tblGrid>
      <w:tr w:rsidR="00035CC9" w:rsidTr="00035CC9">
        <w:trPr>
          <w:jc w:val="center"/>
        </w:trPr>
        <w:tc>
          <w:tcPr>
            <w:tcW w:w="1985" w:type="dxa"/>
            <w:shd w:val="clear" w:color="auto" w:fill="auto"/>
          </w:tcPr>
          <w:p w:rsidR="00035CC9" w:rsidRDefault="00035CC9" w:rsidP="00FD65BE">
            <w:pPr>
              <w:ind w:left="1" w:right="90"/>
            </w:pPr>
            <w:r>
              <w:rPr>
                <w:lang w:bidi="ar-EG"/>
              </w:rPr>
              <w:t>12</w:t>
            </w:r>
            <w:r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يوماً تقوي‍مياً</w:t>
            </w:r>
          </w:p>
        </w:tc>
        <w:tc>
          <w:tcPr>
            <w:tcW w:w="1984" w:type="dxa"/>
            <w:shd w:val="clear" w:color="auto" w:fill="auto"/>
          </w:tcPr>
          <w:p w:rsidR="00035CC9" w:rsidRDefault="00035CC9" w:rsidP="00FD65BE">
            <w:pPr>
              <w:ind w:left="1" w:right="90"/>
              <w:jc w:val="center"/>
            </w:pPr>
            <w:r>
              <w:rPr>
                <w:lang w:bidi="ar-EG"/>
              </w:rPr>
              <w:t>4</w:t>
            </w:r>
            <w:r w:rsidRPr="00756248">
              <w:rPr>
                <w:rFonts w:hint="eastAsia"/>
                <w:rtl/>
                <w:lang w:bidi="ar-EG"/>
              </w:rPr>
              <w:t> </w:t>
            </w:r>
            <w:r>
              <w:rPr>
                <w:rFonts w:hint="cs"/>
                <w:rtl/>
                <w:lang w:bidi="ar-EG"/>
              </w:rPr>
              <w:t>يونيو</w:t>
            </w:r>
            <w:r w:rsidRPr="00756248">
              <w:rPr>
                <w:rFonts w:hint="eastAsia"/>
                <w:rtl/>
                <w:lang w:bidi="ar-EG"/>
              </w:rPr>
              <w:t> </w:t>
            </w:r>
            <w:r>
              <w:rPr>
                <w:lang w:bidi="ar-EG"/>
              </w:rPr>
              <w:t>2014</w:t>
            </w:r>
          </w:p>
        </w:tc>
        <w:tc>
          <w:tcPr>
            <w:tcW w:w="5670" w:type="dxa"/>
            <w:shd w:val="clear" w:color="auto" w:fill="auto"/>
          </w:tcPr>
          <w:p w:rsidR="00035CC9" w:rsidRDefault="00035CC9" w:rsidP="00FD65BE">
            <w:pPr>
              <w:ind w:left="1" w:right="90"/>
            </w:pPr>
            <w:r>
              <w:rPr>
                <w:rFonts w:hint="cs"/>
                <w:rtl/>
                <w:lang w:bidi="ar-EG"/>
              </w:rPr>
              <w:t>ال‍موعد النهائي لتقدي‍م ال‍مساه‍مات</w:t>
            </w:r>
          </w:p>
        </w:tc>
      </w:tr>
      <w:tr w:rsidR="00035CC9" w:rsidTr="00035CC9">
        <w:trPr>
          <w:jc w:val="center"/>
        </w:trPr>
        <w:tc>
          <w:tcPr>
            <w:tcW w:w="1985" w:type="dxa"/>
            <w:shd w:val="clear" w:color="auto" w:fill="auto"/>
          </w:tcPr>
          <w:p w:rsidR="00035CC9" w:rsidRDefault="00035CC9" w:rsidP="00FD65BE">
            <w:pPr>
              <w:ind w:left="1" w:right="90"/>
            </w:pPr>
            <w:r w:rsidRPr="00035CC9">
              <w:rPr>
                <w:lang w:bidi="ar-EG"/>
              </w:rPr>
              <w:t>4</w:t>
            </w:r>
            <w:r w:rsidRPr="00035CC9">
              <w:rPr>
                <w:rFonts w:hint="cs"/>
                <w:rtl/>
              </w:rPr>
              <w:t xml:space="preserve"> أسابيع</w:t>
            </w:r>
          </w:p>
        </w:tc>
        <w:tc>
          <w:tcPr>
            <w:tcW w:w="1984" w:type="dxa"/>
            <w:shd w:val="clear" w:color="auto" w:fill="auto"/>
          </w:tcPr>
          <w:p w:rsidR="00035CC9" w:rsidRDefault="00035CC9" w:rsidP="00FD65BE">
            <w:pPr>
              <w:ind w:left="1" w:right="90"/>
              <w:jc w:val="center"/>
            </w:pPr>
            <w:r w:rsidRPr="00035CC9">
              <w:rPr>
                <w:lang w:bidi="ar-EG"/>
              </w:rPr>
              <w:t>20</w:t>
            </w:r>
            <w:r w:rsidRPr="00035CC9">
              <w:rPr>
                <w:rFonts w:hint="eastAsia"/>
                <w:rtl/>
                <w:lang w:bidi="ar-EG"/>
              </w:rPr>
              <w:t> </w:t>
            </w:r>
            <w:r w:rsidRPr="00035CC9">
              <w:rPr>
                <w:rFonts w:hint="cs"/>
                <w:rtl/>
                <w:lang w:bidi="ar-EG"/>
              </w:rPr>
              <w:t>مايو</w:t>
            </w:r>
            <w:r w:rsidRPr="00035CC9">
              <w:rPr>
                <w:rFonts w:hint="eastAsia"/>
                <w:rtl/>
                <w:lang w:bidi="ar-EG"/>
              </w:rPr>
              <w:t> </w:t>
            </w:r>
            <w:r w:rsidRPr="00035CC9">
              <w:rPr>
                <w:lang w:bidi="ar-EG"/>
              </w:rPr>
              <w:t>2014</w:t>
            </w:r>
          </w:p>
        </w:tc>
        <w:tc>
          <w:tcPr>
            <w:tcW w:w="5670" w:type="dxa"/>
            <w:shd w:val="clear" w:color="auto" w:fill="auto"/>
          </w:tcPr>
          <w:p w:rsidR="00035CC9" w:rsidRDefault="00035CC9" w:rsidP="00FD65BE">
            <w:pPr>
              <w:ind w:left="1" w:right="90"/>
            </w:pPr>
            <w:r w:rsidRPr="00035CC9">
              <w:rPr>
                <w:rFonts w:hint="cs"/>
                <w:rtl/>
                <w:lang w:bidi="ar-EG"/>
              </w:rPr>
              <w:t>ال‍موعد النهائي لتقدي‍م طلبات ال‍حصول على تأشيرة دخول</w:t>
            </w:r>
          </w:p>
        </w:tc>
      </w:tr>
    </w:tbl>
    <w:p w:rsidR="00F4556D" w:rsidRPr="000C28CF" w:rsidRDefault="00F4556D" w:rsidP="00881611">
      <w:pPr>
        <w:spacing w:before="480"/>
        <w:jc w:val="center"/>
        <w:rPr>
          <w:rFonts w:eastAsia="Batang"/>
          <w:b/>
          <w:bCs/>
          <w:sz w:val="36"/>
          <w:szCs w:val="36"/>
          <w:rtl/>
        </w:rPr>
      </w:pPr>
      <w:r w:rsidRPr="000C28CF">
        <w:rPr>
          <w:rFonts w:eastAsia="Batang" w:hint="cs"/>
          <w:b/>
          <w:bCs/>
          <w:sz w:val="36"/>
          <w:szCs w:val="36"/>
          <w:rtl/>
        </w:rPr>
        <w:t>زيارة جنيف: الفنادق وتأشيرة الدخول</w:t>
      </w:r>
    </w:p>
    <w:p w:rsidR="00DF401E" w:rsidRDefault="00DF401E" w:rsidP="005A6483">
      <w:pPr>
        <w:keepNext/>
        <w:keepLines/>
        <w:rPr>
          <w:rtl/>
          <w:lang w:bidi="ar-EG"/>
        </w:rPr>
      </w:pPr>
      <w:r w:rsidRPr="00DF401E">
        <w:rPr>
          <w:rFonts w:hint="cs"/>
          <w:b/>
          <w:bCs/>
          <w:rtl/>
          <w:lang w:bidi="ar-SY"/>
        </w:rPr>
        <w:lastRenderedPageBreak/>
        <w:t>الفنادق</w:t>
      </w:r>
      <w:r w:rsidRPr="00DF401E">
        <w:rPr>
          <w:rFonts w:hint="cs"/>
          <w:rtl/>
          <w:lang w:bidi="ar-SY"/>
        </w:rPr>
        <w:t xml:space="preserve">: من باب التيسير، </w:t>
      </w:r>
      <w:r w:rsidR="00F4556D">
        <w:rPr>
          <w:rFonts w:hint="cs"/>
          <w:rtl/>
          <w:lang w:bidi="ar-SY"/>
        </w:rPr>
        <w:t>ترفق بالطي</w:t>
      </w:r>
      <w:r w:rsidRPr="00DF401E">
        <w:rPr>
          <w:rFonts w:hint="cs"/>
          <w:rtl/>
          <w:lang w:bidi="ar-SY"/>
        </w:rPr>
        <w:t xml:space="preserve"> استمارة تأكيد حجز</w:t>
      </w:r>
      <w:r w:rsidR="00A00DC3">
        <w:rPr>
          <w:rFonts w:hint="cs"/>
          <w:rtl/>
          <w:lang w:bidi="ar-SY"/>
        </w:rPr>
        <w:t xml:space="preserve"> الفندق</w:t>
      </w:r>
      <w:r w:rsidRPr="00DF401E">
        <w:rPr>
          <w:rFonts w:hint="cs"/>
          <w:rtl/>
          <w:lang w:bidi="ar-SY"/>
        </w:rPr>
        <w:t xml:space="preserve"> </w:t>
      </w:r>
      <w:r w:rsidR="00F4556D" w:rsidRPr="00E55FA1">
        <w:rPr>
          <w:rFonts w:hint="cs"/>
          <w:b/>
          <w:bCs/>
          <w:rtl/>
          <w:lang w:bidi="ar-SY"/>
        </w:rPr>
        <w:t>(</w:t>
      </w:r>
      <w:r w:rsidR="00F4556D" w:rsidRPr="005A6483">
        <w:rPr>
          <w:rFonts w:hint="cs"/>
          <w:rtl/>
          <w:lang w:bidi="ar-SY"/>
        </w:rPr>
        <w:t>النموذج</w:t>
      </w:r>
      <w:r w:rsidR="00A10892" w:rsidRPr="005A6483">
        <w:rPr>
          <w:rFonts w:hint="eastAsia"/>
          <w:rtl/>
          <w:lang w:bidi="ar-SY"/>
        </w:rPr>
        <w:t> </w:t>
      </w:r>
      <w:r w:rsidR="005A6483" w:rsidRPr="005A6483">
        <w:rPr>
          <w:lang w:bidi="ar-SY"/>
        </w:rPr>
        <w:t>1</w:t>
      </w:r>
      <w:r w:rsidR="00F4556D" w:rsidRPr="00E55FA1">
        <w:rPr>
          <w:rFonts w:hint="cs"/>
          <w:b/>
          <w:bCs/>
          <w:rtl/>
          <w:lang w:bidi="ar-EG"/>
        </w:rPr>
        <w:t>)</w:t>
      </w:r>
      <w:r w:rsidR="00F4556D">
        <w:rPr>
          <w:rFonts w:hint="cs"/>
          <w:rtl/>
          <w:lang w:bidi="ar-EG"/>
        </w:rPr>
        <w:t>. وي</w:t>
      </w:r>
      <w:r w:rsidR="00CF1918">
        <w:rPr>
          <w:rFonts w:hint="cs"/>
          <w:rtl/>
          <w:lang w:bidi="ar-EG"/>
        </w:rPr>
        <w:t>‍</w:t>
      </w:r>
      <w:r w:rsidR="00F4556D">
        <w:rPr>
          <w:rFonts w:hint="cs"/>
          <w:rtl/>
          <w:lang w:bidi="ar-EG"/>
        </w:rPr>
        <w:t>مكن الاطلاع على قائمة الفنادق في</w:t>
      </w:r>
      <w:r w:rsidR="0025277C">
        <w:rPr>
          <w:rFonts w:hint="eastAsia"/>
          <w:rtl/>
          <w:lang w:bidi="ar-EG"/>
        </w:rPr>
        <w:t> </w:t>
      </w:r>
      <w:r w:rsidR="00B46312">
        <w:rPr>
          <w:rFonts w:hint="cs"/>
          <w:rtl/>
          <w:lang w:bidi="ar-EG"/>
        </w:rPr>
        <w:t>العنوان</w:t>
      </w:r>
      <w:r w:rsidR="008617DF">
        <w:rPr>
          <w:rFonts w:hint="eastAsia"/>
          <w:rtl/>
          <w:lang w:bidi="ar-EG"/>
        </w:rPr>
        <w:t> </w:t>
      </w:r>
      <w:hyperlink r:id="rId23" w:history="1">
        <w:r w:rsidR="00FD12F2" w:rsidRPr="009D7F3E">
          <w:rPr>
            <w:rStyle w:val="Hyperlink"/>
          </w:rPr>
          <w:t>http://itu.int/travel/</w:t>
        </w:r>
      </w:hyperlink>
      <w:r w:rsidR="00FD12F2">
        <w:rPr>
          <w:rFonts w:hint="cs"/>
          <w:rtl/>
        </w:rPr>
        <w:t>.</w:t>
      </w:r>
    </w:p>
    <w:p w:rsidR="00DF401E" w:rsidRDefault="00DF401E" w:rsidP="00E2734D">
      <w:pPr>
        <w:keepNext/>
        <w:keepLines/>
        <w:rPr>
          <w:rtl/>
          <w:lang w:bidi="ar-EG"/>
        </w:rPr>
      </w:pPr>
      <w:r w:rsidRPr="00DF401E">
        <w:rPr>
          <w:rFonts w:hint="cs"/>
          <w:b/>
          <w:bCs/>
          <w:rtl/>
          <w:lang w:bidi="ar-EG"/>
        </w:rPr>
        <w:t>التأشيرة</w:t>
      </w:r>
      <w:r w:rsidRPr="00DF401E">
        <w:rPr>
          <w:rFonts w:hint="cs"/>
          <w:rtl/>
          <w:lang w:bidi="ar-EG"/>
        </w:rPr>
        <w:t>: نود أن نذكركم بأن على مواطني بعض البلدان ال</w:t>
      </w:r>
      <w:r w:rsidR="00FD0E30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 xml:space="preserve">حصول على تأشيرة للدخول إلى سويسرا وقضاء أي وقت فيها. </w:t>
      </w:r>
      <w:r w:rsidRPr="00DF401E">
        <w:rPr>
          <w:rFonts w:hint="cs"/>
          <w:b/>
          <w:bCs/>
          <w:rtl/>
          <w:lang w:bidi="ar-EG"/>
        </w:rPr>
        <w:t>وي</w:t>
      </w:r>
      <w:r w:rsidR="008B1381">
        <w:rPr>
          <w:rFonts w:hint="cs"/>
          <w:b/>
          <w:bCs/>
          <w:rtl/>
          <w:lang w:bidi="ar-EG"/>
        </w:rPr>
        <w:t>‍</w:t>
      </w:r>
      <w:r w:rsidRPr="00DF401E">
        <w:rPr>
          <w:rFonts w:hint="cs"/>
          <w:b/>
          <w:bCs/>
          <w:rtl/>
          <w:lang w:bidi="ar-EG"/>
        </w:rPr>
        <w:t xml:space="preserve">جب طلب التأشيرة قبل بدء الاجتماع بفترة لا تقل عن أربعة </w:t>
      </w:r>
      <w:r w:rsidRPr="00DF401E">
        <w:rPr>
          <w:b/>
          <w:bCs/>
          <w:lang w:bidi="ar-EG"/>
        </w:rPr>
        <w:t>(4)</w:t>
      </w:r>
      <w:r w:rsidRPr="00DF401E">
        <w:rPr>
          <w:rFonts w:hint="cs"/>
          <w:b/>
          <w:bCs/>
          <w:rtl/>
          <w:lang w:bidi="ar-EG"/>
        </w:rPr>
        <w:t xml:space="preserve"> أسابيع</w:t>
      </w:r>
      <w:r w:rsidRPr="00DF401E">
        <w:rPr>
          <w:rFonts w:hint="cs"/>
          <w:rtl/>
          <w:lang w:bidi="ar-EG"/>
        </w:rPr>
        <w:t xml:space="preserve"> ويتم ال</w:t>
      </w:r>
      <w:r w:rsidR="00166999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حصول عليها من ال</w:t>
      </w:r>
      <w:r w:rsidR="00166999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مكتب (السفارة أو</w:t>
      </w:r>
      <w:r w:rsidR="008617DF">
        <w:rPr>
          <w:rFonts w:hint="eastAsia"/>
          <w:rtl/>
          <w:lang w:bidi="ar-EG"/>
        </w:rPr>
        <w:t> </w:t>
      </w:r>
      <w:r w:rsidRPr="00DF401E">
        <w:rPr>
          <w:rFonts w:hint="cs"/>
          <w:rtl/>
          <w:lang w:bidi="ar-EG"/>
        </w:rPr>
        <w:t>القنصلية) الذي ي</w:t>
      </w:r>
      <w:r w:rsidR="00130137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مثل سويسرا في بلدكم، وإلا فمن أقرب مكتب لها من بلد ال</w:t>
      </w:r>
      <w:r w:rsidR="004A194A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مغادرة</w:t>
      </w:r>
      <w:r w:rsidR="00793F08">
        <w:rPr>
          <w:rFonts w:hint="cs"/>
          <w:rtl/>
          <w:lang w:bidi="ar-EG"/>
        </w:rPr>
        <w:t xml:space="preserve"> </w:t>
      </w:r>
      <w:r w:rsidR="004755A3">
        <w:rPr>
          <w:rFonts w:hint="cs"/>
          <w:rtl/>
          <w:lang w:bidi="ar-EG"/>
        </w:rPr>
        <w:t>في حال</w:t>
      </w:r>
      <w:r w:rsidR="00793F08">
        <w:rPr>
          <w:rFonts w:hint="cs"/>
          <w:rtl/>
          <w:lang w:bidi="ar-EG"/>
        </w:rPr>
        <w:t xml:space="preserve"> عدم وجود مثل هذا ال</w:t>
      </w:r>
      <w:r w:rsidR="00A8379E">
        <w:rPr>
          <w:rFonts w:hint="cs"/>
          <w:rtl/>
          <w:lang w:bidi="ar-EG"/>
        </w:rPr>
        <w:t>‍</w:t>
      </w:r>
      <w:r w:rsidR="00793F08">
        <w:rPr>
          <w:rFonts w:hint="cs"/>
          <w:rtl/>
          <w:lang w:bidi="ar-EG"/>
        </w:rPr>
        <w:t>مكتب في بلدكم</w:t>
      </w:r>
      <w:r w:rsidRPr="00DF401E">
        <w:rPr>
          <w:rFonts w:hint="cs"/>
          <w:rtl/>
          <w:lang w:bidi="ar-EG"/>
        </w:rPr>
        <w:t>. وإذا واجهتم صعوبة بهذا الشأن ي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مكن للات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حاد، بناءً على طلب رس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مي من الإدارة</w:t>
      </w:r>
      <w:r w:rsidRPr="00DF401E">
        <w:rPr>
          <w:rFonts w:hint="cs"/>
          <w:rtl/>
          <w:lang w:bidi="ar-SY"/>
        </w:rPr>
        <w:t xml:space="preserve"> </w:t>
      </w:r>
      <w:r w:rsidRPr="00DF401E">
        <w:rPr>
          <w:rFonts w:hint="cs"/>
          <w:rtl/>
          <w:lang w:bidi="ar-EG"/>
        </w:rPr>
        <w:t>التي ت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مثلونها أو الكيان الذي ت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مثلونه، الاتصال بالسلطات السويسرية ال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 xml:space="preserve">مختصة لتيسير إصدار التأشيرة ولكن شريطة احترام فترة الأسابيع </w:t>
      </w:r>
      <w:r w:rsidRPr="00440BE1">
        <w:rPr>
          <w:rFonts w:hint="cs"/>
          <w:b/>
          <w:bCs/>
          <w:rtl/>
          <w:lang w:bidi="ar-EG"/>
        </w:rPr>
        <w:t>الأربعة</w:t>
      </w:r>
      <w:r w:rsidRPr="00DF401E">
        <w:rPr>
          <w:rFonts w:hint="cs"/>
          <w:rtl/>
          <w:lang w:bidi="ar-EG"/>
        </w:rPr>
        <w:t xml:space="preserve"> ال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مذكورة أعلاه. وينبغي لطلبات التأشيرة أن ت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حدد الاسم والوظيفة وتاريخ ال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ميلاد ورقم جواز سفر الشخص أو الأشخاص الذين ي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حتاجون التأشيرة وتاريخ الإصدار والانتهاء، ويُرفق بها صورة من إشعار تأكيد التسجيل ال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معتمد ل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حضور الاجتماع ال</w:t>
      </w:r>
      <w:r w:rsidR="00A8379E">
        <w:rPr>
          <w:rFonts w:hint="cs"/>
          <w:rtl/>
          <w:lang w:bidi="ar-EG"/>
        </w:rPr>
        <w:t>‍</w:t>
      </w:r>
      <w:r w:rsidRPr="00DF401E">
        <w:rPr>
          <w:rFonts w:hint="cs"/>
          <w:rtl/>
          <w:lang w:bidi="ar-EG"/>
        </w:rPr>
        <w:t>معني لقطاع تقييس الاتصالات، وترسل إلى مكتب تقييس الاتصالات حاملة عبارة "</w:t>
      </w:r>
      <w:r w:rsidRPr="00DF401E">
        <w:rPr>
          <w:rFonts w:hint="cs"/>
          <w:b/>
          <w:bCs/>
          <w:rtl/>
          <w:lang w:bidi="ar-EG"/>
        </w:rPr>
        <w:t>طلب تأشيرة</w:t>
      </w:r>
      <w:r w:rsidRPr="00DF401E">
        <w:rPr>
          <w:rFonts w:hint="cs"/>
          <w:rtl/>
          <w:lang w:bidi="ar-EG"/>
        </w:rPr>
        <w:t xml:space="preserve">" بواسطة الفاكس </w:t>
      </w:r>
      <w:r w:rsidRPr="00DF401E">
        <w:rPr>
          <w:lang w:bidi="ar-EG"/>
        </w:rPr>
        <w:t>(+41 22 730 5853)</w:t>
      </w:r>
      <w:r w:rsidRPr="00DF401E">
        <w:rPr>
          <w:rFonts w:hint="cs"/>
          <w:rtl/>
          <w:lang w:bidi="ar-EG"/>
        </w:rPr>
        <w:t xml:space="preserve"> أو</w:t>
      </w:r>
      <w:r w:rsidR="00E2734D">
        <w:rPr>
          <w:rFonts w:hint="eastAsia"/>
          <w:rtl/>
          <w:lang w:bidi="ar-EG"/>
        </w:rPr>
        <w:t> </w:t>
      </w:r>
      <w:r w:rsidRPr="00DF401E">
        <w:rPr>
          <w:rFonts w:hint="cs"/>
          <w:rtl/>
          <w:lang w:bidi="ar-EG"/>
        </w:rPr>
        <w:t>البريد</w:t>
      </w:r>
      <w:r w:rsidR="00E2734D">
        <w:rPr>
          <w:rFonts w:hint="eastAsia"/>
          <w:rtl/>
          <w:lang w:bidi="ar-EG"/>
        </w:rPr>
        <w:t> </w:t>
      </w:r>
      <w:r w:rsidRPr="00DF401E">
        <w:rPr>
          <w:rFonts w:hint="cs"/>
          <w:rtl/>
          <w:lang w:bidi="ar-EG"/>
        </w:rPr>
        <w:t xml:space="preserve">الإلكتروني </w:t>
      </w:r>
      <w:r w:rsidRPr="00DF401E">
        <w:rPr>
          <w:lang w:bidi="ar-EG"/>
        </w:rPr>
        <w:t>(</w:t>
      </w:r>
      <w:hyperlink r:id="rId24" w:history="1">
        <w:r w:rsidRPr="00DF401E">
          <w:rPr>
            <w:rStyle w:val="Hyperlink"/>
            <w:lang w:bidi="ar-EG"/>
          </w:rPr>
          <w:t>tsbreg@itu.int</w:t>
        </w:r>
      </w:hyperlink>
      <w:r w:rsidRPr="00DF401E">
        <w:rPr>
          <w:lang w:bidi="ar-EG"/>
        </w:rPr>
        <w:t>)</w:t>
      </w:r>
      <w:r w:rsidRPr="00DF401E">
        <w:rPr>
          <w:rFonts w:hint="cs"/>
          <w:rtl/>
          <w:lang w:bidi="ar-EG"/>
        </w:rPr>
        <w:t>.</w:t>
      </w:r>
    </w:p>
    <w:p w:rsidR="002B6470" w:rsidRDefault="002B6470" w:rsidP="00E2734D">
      <w:pPr>
        <w:keepNext/>
        <w:keepLines/>
        <w:rPr>
          <w:rtl/>
          <w:lang w:bidi="ar-EG"/>
        </w:rPr>
      </w:pPr>
    </w:p>
    <w:p w:rsidR="00DA3325" w:rsidRDefault="00DA3325" w:rsidP="00E2734D">
      <w:pPr>
        <w:keepNext/>
        <w:keepLines/>
        <w:rPr>
          <w:rtl/>
          <w:lang w:bidi="ar-EG"/>
        </w:rPr>
        <w:sectPr w:rsidR="00DA3325" w:rsidSect="00ED1ECA">
          <w:footerReference w:type="even" r:id="rId25"/>
          <w:footerReference w:type="default" r:id="rId26"/>
          <w:headerReference w:type="first" r:id="rId27"/>
          <w:footerReference w:type="first" r:id="rId28"/>
          <w:pgSz w:w="11907" w:h="16840" w:code="9"/>
          <w:pgMar w:top="1418" w:right="1134" w:bottom="1134" w:left="1134" w:header="567" w:footer="567" w:gutter="0"/>
          <w:cols w:space="720"/>
          <w:titlePg/>
        </w:sectPr>
      </w:pPr>
    </w:p>
    <w:p w:rsidR="00FD0E30" w:rsidRPr="00FD0E30" w:rsidRDefault="00FD0E30" w:rsidP="00FD0E30">
      <w:pPr>
        <w:tabs>
          <w:tab w:val="center" w:pos="4962"/>
        </w:tabs>
        <w:overflowPunct w:val="0"/>
        <w:autoSpaceDE w:val="0"/>
        <w:autoSpaceDN w:val="0"/>
        <w:bidi w:val="0"/>
        <w:adjustRightInd w:val="0"/>
        <w:spacing w:line="240" w:lineRule="atLeast"/>
        <w:jc w:val="center"/>
        <w:textAlignment w:val="baseline"/>
        <w:rPr>
          <w:rFonts w:cs="Times New Roman"/>
          <w:b/>
          <w:bCs/>
          <w:sz w:val="24"/>
          <w:szCs w:val="20"/>
        </w:rPr>
      </w:pPr>
      <w:r w:rsidRPr="00FD0E30">
        <w:rPr>
          <w:rFonts w:cs="Times New Roman"/>
          <w:b/>
          <w:bCs/>
          <w:sz w:val="24"/>
          <w:szCs w:val="20"/>
          <w:lang w:val="en-GB"/>
        </w:rPr>
        <w:t>FORM</w:t>
      </w:r>
      <w:r w:rsidRPr="00FD0E30">
        <w:rPr>
          <w:rFonts w:cs="Times New Roman"/>
          <w:b/>
          <w:bCs/>
          <w:sz w:val="24"/>
          <w:szCs w:val="20"/>
        </w:rPr>
        <w:t xml:space="preserve"> 1 - HOTELS</w:t>
      </w:r>
    </w:p>
    <w:p w:rsidR="00FD0E30" w:rsidRPr="00FD0E30" w:rsidRDefault="00FD0E30" w:rsidP="00FD0E30">
      <w:pPr>
        <w:tabs>
          <w:tab w:val="center" w:pos="4962"/>
        </w:tabs>
        <w:overflowPunct w:val="0"/>
        <w:autoSpaceDE w:val="0"/>
        <w:autoSpaceDN w:val="0"/>
        <w:bidi w:val="0"/>
        <w:adjustRightInd w:val="0"/>
        <w:spacing w:line="240" w:lineRule="atLeast"/>
        <w:jc w:val="center"/>
        <w:textAlignment w:val="baseline"/>
        <w:rPr>
          <w:rFonts w:cs="Times New Roman"/>
          <w:sz w:val="16"/>
          <w:szCs w:val="20"/>
          <w:lang w:val="en-GB"/>
        </w:rPr>
      </w:pPr>
      <w:r w:rsidRPr="00FD0E30">
        <w:rPr>
          <w:rFonts w:cs="Times New Roman"/>
          <w:sz w:val="24"/>
          <w:szCs w:val="20"/>
        </w:rPr>
        <w:t>(to TSB Collective letter 2/SCV)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FD0E30" w:rsidRPr="00FD0E30" w:rsidTr="00FD65BE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E30" w:rsidRPr="00FD0E30" w:rsidRDefault="00FD0E30" w:rsidP="00FD0E30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FD0E30" w:rsidRPr="00FD0E30" w:rsidRDefault="00FD0E30" w:rsidP="00FD0E30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overflowPunct w:val="0"/>
              <w:autoSpaceDE w:val="0"/>
              <w:autoSpaceDN w:val="0"/>
              <w:bidi w:val="0"/>
              <w:adjustRightInd w:val="0"/>
              <w:spacing w:before="0" w:line="288" w:lineRule="atLeast"/>
              <w:ind w:right="133"/>
              <w:jc w:val="center"/>
              <w:textAlignment w:val="baseline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FD0E30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FD0E30">
              <w:rPr>
                <w:rFonts w:cs="Times New Roman"/>
                <w:b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FD0E30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 </w:t>
            </w:r>
            <w:r w:rsidRPr="00FD0E30">
              <w:rPr>
                <w:rFonts w:cs="Times New Roman"/>
                <w:i/>
                <w:sz w:val="24"/>
                <w:szCs w:val="24"/>
                <w:lang w:val="en-GB"/>
              </w:rPr>
              <w:t>to the hotel</w:t>
            </w:r>
            <w:r w:rsidRPr="00FD0E30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FD0E30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FD0E30" w:rsidRPr="00FD0E30" w:rsidRDefault="00FD0E30" w:rsidP="00FD0E3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after="100" w:line="288" w:lineRule="atLeast"/>
              <w:ind w:right="130"/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</w:p>
        </w:tc>
      </w:tr>
    </w:tbl>
    <w:p w:rsidR="00FD0E30" w:rsidRPr="00FD0E30" w:rsidRDefault="00FD0E30" w:rsidP="00FD0E30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overflowPunct w:val="0"/>
        <w:autoSpaceDE w:val="0"/>
        <w:autoSpaceDN w:val="0"/>
        <w:bidi w:val="0"/>
        <w:adjustRightInd w:val="0"/>
        <w:spacing w:line="240" w:lineRule="atLeast"/>
        <w:ind w:left="436" w:right="453"/>
        <w:jc w:val="left"/>
        <w:textAlignment w:val="baseline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FD0E30" w:rsidRPr="00FD0E30" w:rsidTr="00FD65BE">
        <w:trPr>
          <w:cantSplit/>
          <w:jc w:val="center"/>
        </w:trPr>
        <w:tc>
          <w:tcPr>
            <w:tcW w:w="1291" w:type="dxa"/>
          </w:tcPr>
          <w:p w:rsidR="00FD0E30" w:rsidRPr="00FD0E30" w:rsidRDefault="00FD0E30" w:rsidP="00FD0E3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right="-176"/>
              <w:jc w:val="center"/>
              <w:textAlignment w:val="baseline"/>
              <w:rPr>
                <w:rFonts w:cs="Times New Roman"/>
                <w:sz w:val="28"/>
                <w:szCs w:val="20"/>
                <w:lang w:val="en-GB"/>
              </w:rPr>
            </w:pPr>
            <w:r w:rsidRPr="00FD0E3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1DB995D6" wp14:editId="73B5F068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FD0E30" w:rsidRPr="00FD0E30" w:rsidRDefault="00FD0E30" w:rsidP="00FD0E3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tLeast"/>
              <w:ind w:right="-40"/>
              <w:jc w:val="center"/>
              <w:textAlignment w:val="baseline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FD0E30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FD0E30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FD0E30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FD0E30" w:rsidRPr="00FD0E30" w:rsidRDefault="00FD0E30" w:rsidP="00FD0E30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overflowPunct w:val="0"/>
              <w:autoSpaceDE w:val="0"/>
              <w:autoSpaceDN w:val="0"/>
              <w:bidi w:val="0"/>
              <w:adjustRightInd w:val="0"/>
              <w:spacing w:before="57" w:line="240" w:lineRule="atLeast"/>
              <w:ind w:left="-142" w:right="-74"/>
              <w:jc w:val="center"/>
              <w:textAlignment w:val="baseline"/>
              <w:rPr>
                <w:rFonts w:cs="Times New Roman"/>
                <w:sz w:val="28"/>
                <w:szCs w:val="20"/>
                <w:lang w:val="en-GB"/>
              </w:rPr>
            </w:pPr>
            <w:r w:rsidRPr="00FD0E3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25D4B26E" wp14:editId="6BCDE81F">
                  <wp:extent cx="628650" cy="666750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30" w:rsidRPr="00FD0E30" w:rsidRDefault="00FD0E30" w:rsidP="00FD0E3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20" w:right="-143"/>
        <w:jc w:val="center"/>
        <w:textAlignment w:val="baseline"/>
        <w:rPr>
          <w:rFonts w:cs="Times New Roman"/>
          <w:b/>
          <w:sz w:val="24"/>
          <w:szCs w:val="20"/>
          <w:lang w:val="en-GB"/>
        </w:rPr>
      </w:pPr>
    </w:p>
    <w:p w:rsidR="00FD0E30" w:rsidRPr="00FD0E30" w:rsidRDefault="00FD0E30" w:rsidP="00FD0E30">
      <w:pPr>
        <w:tabs>
          <w:tab w:val="left" w:pos="1191"/>
          <w:tab w:val="left" w:pos="1588"/>
          <w:tab w:val="left" w:pos="1985"/>
          <w:tab w:val="center" w:pos="4678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right="-17"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FD0E30">
        <w:rPr>
          <w:rFonts w:cs="Times New Roman"/>
          <w:b/>
          <w:bCs/>
          <w:sz w:val="24"/>
          <w:szCs w:val="24"/>
        </w:rPr>
        <w:t>TELECOMMUNICATION STANDARDIZATION SECTOR</w:t>
      </w:r>
      <w:r w:rsidRPr="00FD0E30">
        <w:rPr>
          <w:rFonts w:cs="Times New Roman"/>
          <w:b/>
          <w:bCs/>
          <w:sz w:val="24"/>
          <w:szCs w:val="24"/>
        </w:rPr>
        <w:br/>
      </w:r>
    </w:p>
    <w:p w:rsidR="00FD0E30" w:rsidRPr="00FD0E30" w:rsidRDefault="00FD0E30" w:rsidP="00FD0E3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20" w:right="-143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515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sz w:val="20"/>
          <w:szCs w:val="20"/>
          <w:lang w:val="en-GB"/>
        </w:rPr>
        <w:t>SCV  meeting 17 June 2014 in Geneva</w:t>
      </w:r>
    </w:p>
    <w:p w:rsidR="00FD0E30" w:rsidRPr="00FD0E30" w:rsidRDefault="00FD0E30" w:rsidP="00FD0E3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20" w:right="515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720" w:right="515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sz w:val="20"/>
          <w:szCs w:val="20"/>
          <w:lang w:val="en-GB"/>
        </w:rPr>
        <w:t>Confirmation of the reservation made on (date) -------------------------   with (hotel)   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4"/>
          <w:szCs w:val="24"/>
          <w:u w:val="single"/>
        </w:rPr>
      </w:pPr>
      <w:r w:rsidRPr="00FD0E30">
        <w:rPr>
          <w:rFonts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  <w:r w:rsidRPr="00FD0E30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sz w:val="20"/>
          <w:szCs w:val="20"/>
          <w:lang w:val="en-GB"/>
        </w:rPr>
      </w:pPr>
      <w:r w:rsidRPr="00FD0E30">
        <w:rPr>
          <w:rFonts w:cs="Times New Roman"/>
          <w:i/>
          <w:sz w:val="20"/>
          <w:szCs w:val="20"/>
          <w:lang w:val="en-GB"/>
        </w:rPr>
        <w:t>arriving on (date) ---------------------------  at (time)  -------------  departing on (date) 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  <w:lang w:val="en-GB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  <w:lang w:val="en-GB"/>
        </w:rPr>
      </w:pPr>
    </w:p>
    <w:p w:rsidR="00FD0E30" w:rsidRPr="00FD0E30" w:rsidRDefault="00FD0E30" w:rsidP="00FD0E30">
      <w:pPr>
        <w:overflowPunct w:val="0"/>
        <w:autoSpaceDE w:val="0"/>
        <w:autoSpaceDN w:val="0"/>
        <w:bidi w:val="0"/>
        <w:adjustRightInd w:val="0"/>
        <w:spacing w:before="100" w:beforeAutospacing="1" w:after="100" w:afterAutospacing="1" w:line="240" w:lineRule="auto"/>
        <w:ind w:left="284" w:right="-17"/>
        <w:jc w:val="left"/>
        <w:textAlignment w:val="baseline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FD0E30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FD0E30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CARD : </w:t>
      </w:r>
      <w:r w:rsidRPr="00FD0E30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FD0E30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FD0E30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FD0E30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FD0E30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FD0E30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FD0E30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Versoix and the airport. 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sz w:val="20"/>
          <w:szCs w:val="20"/>
        </w:rPr>
        <w:t>Family name</w:t>
      </w:r>
      <w:r w:rsidRPr="00FD0E30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sz w:val="20"/>
          <w:szCs w:val="20"/>
        </w:rPr>
        <w:t xml:space="preserve">First name    </w:t>
      </w:r>
      <w:r w:rsidRPr="00FD0E30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iCs/>
          <w:sz w:val="20"/>
          <w:szCs w:val="20"/>
        </w:rPr>
      </w:pPr>
      <w:r w:rsidRPr="00FD0E30">
        <w:rPr>
          <w:rFonts w:cs="Times New Roman"/>
          <w:i/>
          <w:sz w:val="20"/>
          <w:szCs w:val="20"/>
        </w:rPr>
        <w:t xml:space="preserve">Address        </w:t>
      </w:r>
      <w:r w:rsidRPr="00FD0E30">
        <w:rPr>
          <w:rFonts w:cs="Times New Roman"/>
          <w:sz w:val="20"/>
          <w:szCs w:val="20"/>
        </w:rPr>
        <w:t xml:space="preserve">    ---------------------------------------------------------------------        </w:t>
      </w:r>
      <w:r w:rsidRPr="00FD0E30">
        <w:rPr>
          <w:rFonts w:cs="Times New Roman"/>
          <w:i/>
          <w:iCs/>
          <w:sz w:val="20"/>
          <w:szCs w:val="20"/>
        </w:rPr>
        <w:t>Tel: ----------------------------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iCs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iCs/>
          <w:sz w:val="20"/>
          <w:szCs w:val="20"/>
        </w:rPr>
      </w:pPr>
      <w:r w:rsidRPr="00FD0E30">
        <w:rPr>
          <w:rFonts w:cs="Times New Roman"/>
          <w:i/>
          <w:iCs/>
          <w:sz w:val="20"/>
          <w:szCs w:val="20"/>
        </w:rPr>
        <w:t>--------------------------------------------------------------------------------------         Fax: ----------------------------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i/>
          <w:iCs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iCs/>
          <w:sz w:val="20"/>
          <w:szCs w:val="20"/>
        </w:rPr>
        <w:t>--------------------------------------------------------------------------------------      E-mail:</w:t>
      </w:r>
      <w:r w:rsidRPr="00FD0E30">
        <w:rPr>
          <w:rFonts w:cs="Times New Roman"/>
          <w:sz w:val="20"/>
          <w:szCs w:val="20"/>
        </w:rPr>
        <w:t xml:space="preserve"> 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FD0E30">
        <w:rPr>
          <w:rFonts w:cs="Times New Roman"/>
          <w:sz w:val="20"/>
          <w:szCs w:val="20"/>
          <w:lang w:val="en-GB"/>
        </w:rPr>
        <w:t>:        AX/VISA/DINERS/EC  (</w:t>
      </w:r>
      <w:r w:rsidRPr="00FD0E30">
        <w:rPr>
          <w:rFonts w:cs="Times New Roman"/>
          <w:i/>
          <w:iCs/>
          <w:sz w:val="20"/>
          <w:szCs w:val="20"/>
          <w:lang w:val="en-GB"/>
        </w:rPr>
        <w:t>or</w:t>
      </w:r>
      <w:r w:rsidRPr="00FD0E30">
        <w:rPr>
          <w:rFonts w:cs="Times New Roman"/>
          <w:sz w:val="20"/>
          <w:szCs w:val="20"/>
          <w:lang w:val="en-GB"/>
        </w:rPr>
        <w:t xml:space="preserve"> </w:t>
      </w:r>
      <w:r w:rsidRPr="00FD0E30">
        <w:rPr>
          <w:rFonts w:cs="Times New Roman"/>
          <w:i/>
          <w:sz w:val="20"/>
          <w:szCs w:val="20"/>
        </w:rPr>
        <w:t>other) ----------------------------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  <w:r w:rsidRPr="00FD0E30">
        <w:rPr>
          <w:rFonts w:cs="Times New Roman"/>
          <w:i/>
          <w:iCs/>
          <w:sz w:val="20"/>
          <w:szCs w:val="20"/>
        </w:rPr>
        <w:t xml:space="preserve">No. </w:t>
      </w:r>
      <w:r w:rsidRPr="00FD0E30">
        <w:rPr>
          <w:rFonts w:cs="Times New Roman"/>
          <w:sz w:val="20"/>
          <w:szCs w:val="20"/>
        </w:rPr>
        <w:t xml:space="preserve">-------------------------------------------------------         </w:t>
      </w:r>
      <w:r w:rsidRPr="00FD0E30">
        <w:rPr>
          <w:rFonts w:cs="Times New Roman"/>
          <w:i/>
          <w:sz w:val="20"/>
          <w:szCs w:val="20"/>
        </w:rPr>
        <w:t>valid until</w:t>
      </w:r>
      <w:r w:rsidRPr="00FD0E30">
        <w:rPr>
          <w:rFonts w:cs="Times New Roman"/>
          <w:sz w:val="20"/>
          <w:szCs w:val="20"/>
        </w:rPr>
        <w:t xml:space="preserve">      --------------------------------------------</w:t>
      </w: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</w:rPr>
      </w:pPr>
    </w:p>
    <w:p w:rsidR="00FD0E30" w:rsidRPr="00FD0E30" w:rsidRDefault="00FD0E30" w:rsidP="00FD0E30">
      <w:pPr>
        <w:tabs>
          <w:tab w:val="left" w:pos="1191"/>
          <w:tab w:val="left" w:pos="1440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tLeast"/>
        <w:ind w:left="284" w:right="-17"/>
        <w:jc w:val="left"/>
        <w:textAlignment w:val="baseline"/>
        <w:rPr>
          <w:rFonts w:cs="Times New Roman"/>
          <w:sz w:val="20"/>
          <w:szCs w:val="20"/>
          <w:lang w:val="en-GB"/>
        </w:rPr>
      </w:pPr>
      <w:r w:rsidRPr="00FD0E30">
        <w:rPr>
          <w:rFonts w:cs="Times New Roman"/>
          <w:i/>
          <w:sz w:val="20"/>
          <w:szCs w:val="20"/>
          <w:lang w:val="en-GB"/>
        </w:rPr>
        <w:t>Date</w:t>
      </w:r>
      <w:r w:rsidRPr="00FD0E30">
        <w:rPr>
          <w:rFonts w:cs="Times New Roman"/>
          <w:sz w:val="20"/>
          <w:szCs w:val="20"/>
          <w:lang w:val="en-GB"/>
        </w:rPr>
        <w:t xml:space="preserve"> ----------------------------------------------------      </w:t>
      </w:r>
      <w:r w:rsidRPr="00FD0E30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FD0E30">
        <w:rPr>
          <w:rFonts w:cs="Times New Roman"/>
          <w:sz w:val="20"/>
          <w:szCs w:val="20"/>
          <w:lang w:val="en-GB"/>
        </w:rPr>
        <w:t xml:space="preserve">       ----------------------------------------------</w:t>
      </w:r>
    </w:p>
    <w:p w:rsidR="00562723" w:rsidRPr="00262C3C" w:rsidRDefault="00562723" w:rsidP="0056272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ind w:left="436"/>
        <w:jc w:val="left"/>
        <w:textAlignment w:val="baseline"/>
        <w:rPr>
          <w:rFonts w:cs="Times New Roman"/>
          <w:sz w:val="2"/>
          <w:szCs w:val="20"/>
        </w:rPr>
      </w:pPr>
    </w:p>
    <w:p w:rsidR="00262C3C" w:rsidRPr="00262C3C" w:rsidRDefault="00562723" w:rsidP="00262C3C">
      <w:pPr>
        <w:bidi w:val="0"/>
        <w:jc w:val="center"/>
        <w:rPr>
          <w:rFonts w:cs="Times New Roman"/>
          <w:b/>
          <w:bCs/>
          <w:sz w:val="24"/>
          <w:szCs w:val="20"/>
        </w:rPr>
      </w:pPr>
      <w:r w:rsidRPr="00562723">
        <w:rPr>
          <w:rFonts w:asciiTheme="majorBidi" w:hAnsiTheme="majorBidi" w:cstheme="majorBidi"/>
          <w:b/>
          <w:bCs/>
          <w:sz w:val="28"/>
          <w:szCs w:val="28"/>
          <w:lang w:val="en-GB"/>
        </w:rPr>
        <w:br w:type="page"/>
      </w:r>
      <w:r w:rsidR="00262C3C" w:rsidRPr="00262C3C">
        <w:rPr>
          <w:rFonts w:asciiTheme="majorBidi" w:hAnsiTheme="majorBidi" w:cstheme="majorBidi"/>
          <w:b/>
          <w:bCs/>
          <w:sz w:val="28"/>
          <w:szCs w:val="28"/>
          <w:lang w:val="en-GB"/>
        </w:rPr>
        <w:t>ANNEX B</w:t>
      </w:r>
      <w:r w:rsidR="00262C3C" w:rsidRPr="00262C3C">
        <w:rPr>
          <w:rFonts w:asciiTheme="majorBidi" w:hAnsiTheme="majorBidi" w:cstheme="majorBidi"/>
          <w:b/>
          <w:bCs/>
          <w:sz w:val="28"/>
          <w:szCs w:val="28"/>
          <w:lang w:val="en-GB"/>
        </w:rPr>
        <w:br/>
      </w:r>
      <w:r w:rsidR="00262C3C" w:rsidRPr="00262C3C">
        <w:rPr>
          <w:rFonts w:cs="Times New Roman"/>
          <w:sz w:val="24"/>
          <w:szCs w:val="20"/>
        </w:rPr>
        <w:t>(to TSB Collective letter 2/SCV)</w:t>
      </w:r>
    </w:p>
    <w:p w:rsidR="00262C3C" w:rsidRPr="00262C3C" w:rsidRDefault="00262C3C" w:rsidP="00262C3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:rsidR="00262C3C" w:rsidRPr="00262C3C" w:rsidRDefault="00262C3C" w:rsidP="00262C3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023"/>
        <w:gridCol w:w="1813"/>
      </w:tblGrid>
      <w:tr w:rsidR="00262C3C" w:rsidRPr="00262C3C" w:rsidTr="00FD65BE">
        <w:trPr>
          <w:trHeight w:val="1860"/>
        </w:trPr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ascii="Calibri" w:eastAsiaTheme="minorEastAsia" w:hAnsi="Calibri" w:cs="Times New Roman"/>
                <w:szCs w:val="22"/>
                <w:lang w:val="en-GB"/>
              </w:rPr>
            </w:pPr>
            <w:r w:rsidRPr="00262C3C">
              <w:rPr>
                <w:rFonts w:cs="Times New Roman"/>
                <w:b/>
                <w:bCs/>
                <w:sz w:val="24"/>
                <w:szCs w:val="20"/>
              </w:rPr>
              <w:t>Meeting</w:t>
            </w:r>
            <w:r w:rsidRPr="00262C3C">
              <w:rPr>
                <w:rFonts w:cs="Times New Roman"/>
                <w:b/>
                <w:bCs/>
                <w:sz w:val="24"/>
                <w:szCs w:val="20"/>
                <w:lang w:val="en-GB"/>
              </w:rPr>
              <w:t xml:space="preserve"> of the Standardization Committee for Vocabulary</w:t>
            </w:r>
          </w:p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2C3C">
              <w:rPr>
                <w:rFonts w:cs="Times New Roman"/>
                <w:b/>
                <w:bCs/>
                <w:sz w:val="24"/>
                <w:szCs w:val="20"/>
                <w:lang w:val="en-GB"/>
              </w:rPr>
              <w:t>(17:30 hours. Room T-101, ITU Tower)</w:t>
            </w:r>
          </w:p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jc w:val="center"/>
              <w:textAlignment w:val="baseline"/>
              <w:rPr>
                <w:rFonts w:ascii="Calibri" w:eastAsiaTheme="minorEastAsia" w:hAnsi="Calibri" w:cs="Times New Roman"/>
                <w:szCs w:val="22"/>
                <w:lang w:val="en-GB"/>
              </w:rPr>
            </w:pPr>
            <w:r w:rsidRPr="00262C3C">
              <w:rPr>
                <w:rFonts w:cs="Times New Roman"/>
                <w:b/>
                <w:bCs/>
                <w:sz w:val="24"/>
                <w:szCs w:val="20"/>
                <w:lang w:val="en-GB"/>
              </w:rPr>
              <w:t>Draft agenda</w:t>
            </w:r>
          </w:p>
        </w:tc>
      </w:tr>
      <w:tr w:rsidR="00262C3C" w:rsidRPr="00262C3C" w:rsidTr="00FD65BE">
        <w:trPr>
          <w:trHeight w:val="2731"/>
        </w:trPr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ascii="Calibri" w:eastAsiaTheme="minorEastAsia" w:hAnsi="Calibri" w:cs="Times New Roman"/>
                <w:szCs w:val="22"/>
                <w:lang w:val="en-GB"/>
              </w:rPr>
            </w:pPr>
          </w:p>
        </w:tc>
        <w:tc>
          <w:tcPr>
            <w:tcW w:w="6023" w:type="dxa"/>
          </w:tcPr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ascii="Calibri" w:eastAsiaTheme="minorEastAsia" w:hAnsi="Calibri" w:cs="Times New Roman"/>
                <w:szCs w:val="22"/>
                <w:lang w:val="en-GB"/>
              </w:rPr>
            </w:pPr>
            <w:r w:rsidRPr="00262C3C">
              <w:rPr>
                <w:rFonts w:cs="Times New Roman"/>
                <w:sz w:val="24"/>
                <w:szCs w:val="20"/>
                <w:lang w:val="en-GB"/>
              </w:rPr>
              <w:t>1.</w:t>
            </w:r>
            <w:r w:rsidRPr="00262C3C">
              <w:rPr>
                <w:rFonts w:cs="Times New Roman"/>
                <w:sz w:val="14"/>
                <w:szCs w:val="14"/>
                <w:lang w:val="en-GB"/>
              </w:rPr>
              <w:t xml:space="preserve">       </w:t>
            </w:r>
            <w:r w:rsidRPr="00262C3C">
              <w:rPr>
                <w:rFonts w:cs="Times New Roman"/>
                <w:sz w:val="24"/>
                <w:szCs w:val="20"/>
                <w:lang w:val="en-GB"/>
              </w:rPr>
              <w:t>Opening of the meeting and welcome</w:t>
            </w:r>
          </w:p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2C3C">
              <w:rPr>
                <w:rFonts w:cs="Times New Roman"/>
                <w:sz w:val="24"/>
                <w:szCs w:val="20"/>
                <w:lang w:val="en-GB"/>
              </w:rPr>
              <w:t>2.</w:t>
            </w:r>
            <w:r w:rsidRPr="00262C3C">
              <w:rPr>
                <w:rFonts w:cs="Times New Roman"/>
                <w:sz w:val="14"/>
                <w:szCs w:val="14"/>
                <w:lang w:val="en-GB"/>
              </w:rPr>
              <w:t xml:space="preserve">       </w:t>
            </w:r>
            <w:r w:rsidRPr="00262C3C">
              <w:rPr>
                <w:rFonts w:cs="Times New Roman"/>
                <w:sz w:val="24"/>
                <w:szCs w:val="20"/>
                <w:lang w:val="en-GB"/>
              </w:rPr>
              <w:t>Review input documents</w:t>
            </w:r>
          </w:p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2C3C">
              <w:rPr>
                <w:rFonts w:cs="Times New Roman"/>
                <w:sz w:val="24"/>
                <w:szCs w:val="20"/>
                <w:lang w:val="en-GB"/>
              </w:rPr>
              <w:t>3.    Next SCV meeting</w:t>
            </w:r>
          </w:p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cs="Times New Roman"/>
                <w:sz w:val="24"/>
                <w:szCs w:val="20"/>
                <w:lang w:val="en-GB"/>
              </w:rPr>
            </w:pPr>
            <w:r w:rsidRPr="00262C3C">
              <w:rPr>
                <w:rFonts w:cs="Times New Roman"/>
                <w:sz w:val="24"/>
                <w:szCs w:val="20"/>
                <w:lang w:val="en-GB"/>
              </w:rPr>
              <w:t>4.</w:t>
            </w:r>
            <w:r w:rsidRPr="00262C3C">
              <w:rPr>
                <w:rFonts w:cs="Times New Roman"/>
                <w:sz w:val="14"/>
                <w:szCs w:val="14"/>
                <w:lang w:val="en-GB"/>
              </w:rPr>
              <w:t xml:space="preserve">       </w:t>
            </w:r>
            <w:r w:rsidRPr="00262C3C">
              <w:rPr>
                <w:rFonts w:cs="Times New Roman"/>
                <w:sz w:val="24"/>
                <w:szCs w:val="20"/>
                <w:lang w:val="en-GB"/>
              </w:rPr>
              <w:t>Any other business</w:t>
            </w:r>
          </w:p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ascii="Calibri" w:eastAsiaTheme="minorEastAsia" w:hAnsi="Calibri" w:cs="Times New Roman"/>
                <w:szCs w:val="22"/>
                <w:lang w:val="en-GB"/>
              </w:rPr>
            </w:pPr>
            <w:r w:rsidRPr="00262C3C">
              <w:rPr>
                <w:rFonts w:cs="Times New Roman"/>
                <w:sz w:val="24"/>
                <w:szCs w:val="20"/>
                <w:lang w:val="en-GB"/>
              </w:rPr>
              <w:t>5.</w:t>
            </w:r>
            <w:r w:rsidRPr="00262C3C">
              <w:rPr>
                <w:rFonts w:cs="Times New Roman"/>
                <w:sz w:val="14"/>
                <w:szCs w:val="14"/>
                <w:lang w:val="en-GB"/>
              </w:rPr>
              <w:t xml:space="preserve">       </w:t>
            </w:r>
            <w:r w:rsidRPr="00262C3C">
              <w:rPr>
                <w:rFonts w:cs="Times New Roman"/>
                <w:sz w:val="24"/>
                <w:szCs w:val="20"/>
                <w:lang w:val="en-GB"/>
              </w:rPr>
              <w:t>Closing</w:t>
            </w:r>
          </w:p>
        </w:tc>
        <w:tc>
          <w:tcPr>
            <w:tcW w:w="1813" w:type="dxa"/>
          </w:tcPr>
          <w:p w:rsidR="00262C3C" w:rsidRPr="00262C3C" w:rsidRDefault="00262C3C" w:rsidP="00262C3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360" w:lineRule="auto"/>
              <w:ind w:left="360" w:hanging="360"/>
              <w:jc w:val="left"/>
              <w:textAlignment w:val="baseline"/>
              <w:rPr>
                <w:rFonts w:ascii="Calibri" w:eastAsiaTheme="minorEastAsia" w:hAnsi="Calibri" w:cs="Times New Roman"/>
                <w:szCs w:val="22"/>
                <w:lang w:val="en-GB"/>
              </w:rPr>
            </w:pPr>
          </w:p>
        </w:tc>
      </w:tr>
    </w:tbl>
    <w:p w:rsidR="00262C3C" w:rsidRPr="00262C3C" w:rsidRDefault="00262C3C" w:rsidP="00262C3C">
      <w:pPr>
        <w:tabs>
          <w:tab w:val="left" w:pos="1200"/>
          <w:tab w:val="left" w:pos="1560"/>
        </w:tabs>
        <w:bidi w:val="0"/>
        <w:spacing w:before="100" w:beforeAutospacing="1" w:after="100" w:afterAutospacing="1" w:line="360" w:lineRule="auto"/>
        <w:jc w:val="left"/>
        <w:rPr>
          <w:rFonts w:cs="Times New Roman"/>
          <w:sz w:val="24"/>
          <w:szCs w:val="24"/>
          <w:lang w:val="fr-FR"/>
        </w:rPr>
      </w:pPr>
    </w:p>
    <w:p w:rsidR="00262C3C" w:rsidRPr="00262C3C" w:rsidRDefault="00262C3C" w:rsidP="00262C3C">
      <w:pPr>
        <w:tabs>
          <w:tab w:val="left" w:pos="1200"/>
          <w:tab w:val="left" w:pos="1560"/>
        </w:tabs>
        <w:bidi w:val="0"/>
        <w:spacing w:before="100" w:beforeAutospacing="1" w:after="100" w:afterAutospacing="1" w:line="360" w:lineRule="auto"/>
        <w:jc w:val="left"/>
        <w:rPr>
          <w:rFonts w:cs="Times New Roman"/>
          <w:sz w:val="24"/>
          <w:szCs w:val="24"/>
          <w:lang w:val="fr-FR"/>
        </w:rPr>
      </w:pPr>
    </w:p>
    <w:p w:rsidR="00262C3C" w:rsidRPr="00262C3C" w:rsidRDefault="00262C3C" w:rsidP="00262C3C">
      <w:pPr>
        <w:tabs>
          <w:tab w:val="left" w:pos="1200"/>
          <w:tab w:val="left" w:pos="1560"/>
        </w:tabs>
        <w:bidi w:val="0"/>
        <w:spacing w:before="100" w:beforeAutospacing="1" w:after="100" w:afterAutospacing="1" w:line="360" w:lineRule="auto"/>
        <w:jc w:val="center"/>
        <w:rPr>
          <w:rFonts w:cs="Times New Roman"/>
          <w:sz w:val="24"/>
          <w:szCs w:val="24"/>
          <w:lang w:val="en-GB"/>
        </w:rPr>
      </w:pPr>
      <w:r w:rsidRPr="00262C3C">
        <w:rPr>
          <w:rFonts w:cs="Times New Roman"/>
          <w:sz w:val="24"/>
          <w:szCs w:val="24"/>
          <w:lang w:val="fr-FR"/>
        </w:rPr>
        <w:t>______________</w:t>
      </w:r>
      <w:bookmarkStart w:id="0" w:name="_GoBack"/>
      <w:bookmarkEnd w:id="0"/>
    </w:p>
    <w:sectPr w:rsidR="00262C3C" w:rsidRPr="00262C3C" w:rsidSect="00FD0E30">
      <w:footerReference w:type="even" r:id="rId30"/>
      <w:footerReference w:type="default" r:id="rId31"/>
      <w:footerReference w:type="first" r:id="rId32"/>
      <w:pgSz w:w="11907" w:h="16840" w:code="9"/>
      <w:pgMar w:top="1134" w:right="868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BB5" w:rsidRDefault="00141BB5">
      <w:r>
        <w:separator/>
      </w:r>
    </w:p>
  </w:endnote>
  <w:endnote w:type="continuationSeparator" w:id="0">
    <w:p w:rsidR="00141BB5" w:rsidRDefault="0014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70" w:rsidRPr="002B3CCD" w:rsidRDefault="002B6470" w:rsidP="002B6470">
    <w:pPr>
      <w:pStyle w:val="Footer"/>
      <w:tabs>
        <w:tab w:val="clear" w:pos="4703"/>
        <w:tab w:val="clear" w:pos="9406"/>
        <w:tab w:val="center" w:pos="5670"/>
        <w:tab w:val="right" w:pos="9923"/>
      </w:tabs>
      <w:bidi w:val="0"/>
      <w:spacing w:before="0"/>
      <w:rPr>
        <w:sz w:val="16"/>
        <w:szCs w:val="16"/>
        <w:lang w:val="fr-FR"/>
      </w:rPr>
    </w:pPr>
    <w:r w:rsidRPr="002B3CCD">
      <w:rPr>
        <w:sz w:val="16"/>
        <w:szCs w:val="16"/>
      </w:rPr>
      <w:fldChar w:fldCharType="begin"/>
    </w:r>
    <w:r w:rsidRPr="002B3CCD">
      <w:rPr>
        <w:sz w:val="16"/>
        <w:szCs w:val="16"/>
        <w:lang w:val="fr-FR"/>
      </w:rPr>
      <w:instrText xml:space="preserve"> FILENAME \p \* MERGEFORMAT </w:instrText>
    </w:r>
    <w:r w:rsidRPr="002B3CCD">
      <w:rPr>
        <w:sz w:val="16"/>
        <w:szCs w:val="16"/>
      </w:rPr>
      <w:fldChar w:fldCharType="separate"/>
    </w:r>
    <w:r w:rsidR="00A60A16">
      <w:rPr>
        <w:noProof/>
        <w:sz w:val="16"/>
        <w:szCs w:val="16"/>
        <w:lang w:val="fr-FR"/>
      </w:rPr>
      <w:t>P:\ARA\ITU-T\COM-T\SCV\COLL\002A.docx</w:t>
    </w:r>
    <w:r w:rsidRPr="002B3CCD">
      <w:rPr>
        <w:sz w:val="16"/>
        <w:szCs w:val="16"/>
      </w:rPr>
      <w:fldChar w:fldCharType="end"/>
    </w:r>
    <w:r w:rsidRPr="002B3CCD">
      <w:rPr>
        <w:sz w:val="16"/>
        <w:szCs w:val="16"/>
        <w:lang w:val="fr-FR"/>
      </w:rPr>
      <w:t xml:space="preserve">   (343168)</w:t>
    </w:r>
    <w:r w:rsidRPr="002B3CCD">
      <w:rPr>
        <w:sz w:val="16"/>
        <w:szCs w:val="16"/>
        <w:lang w:val="fr-FR"/>
      </w:rPr>
      <w:tab/>
    </w:r>
    <w:r w:rsidRPr="002B3CCD">
      <w:rPr>
        <w:sz w:val="16"/>
        <w:szCs w:val="16"/>
      </w:rPr>
      <w:fldChar w:fldCharType="begin"/>
    </w:r>
    <w:r w:rsidRPr="002B3CCD">
      <w:rPr>
        <w:sz w:val="16"/>
        <w:szCs w:val="16"/>
      </w:rPr>
      <w:instrText xml:space="preserve"> savedate \@ dd.MM.yy </w:instrText>
    </w:r>
    <w:r w:rsidRPr="002B3CCD">
      <w:rPr>
        <w:sz w:val="16"/>
        <w:szCs w:val="16"/>
      </w:rPr>
      <w:fldChar w:fldCharType="separate"/>
    </w:r>
    <w:r w:rsidR="00F75554">
      <w:rPr>
        <w:noProof/>
        <w:sz w:val="16"/>
        <w:szCs w:val="16"/>
      </w:rPr>
      <w:t>09.05.14</w:t>
    </w:r>
    <w:r w:rsidRPr="002B3CCD">
      <w:rPr>
        <w:sz w:val="16"/>
        <w:szCs w:val="16"/>
      </w:rPr>
      <w:fldChar w:fldCharType="end"/>
    </w:r>
    <w:r w:rsidRPr="002B3CCD">
      <w:rPr>
        <w:sz w:val="16"/>
        <w:szCs w:val="16"/>
        <w:lang w:val="fr-FR"/>
      </w:rPr>
      <w:tab/>
    </w:r>
    <w:r w:rsidRPr="002B3CCD">
      <w:rPr>
        <w:sz w:val="16"/>
        <w:szCs w:val="16"/>
      </w:rPr>
      <w:fldChar w:fldCharType="begin"/>
    </w:r>
    <w:r w:rsidRPr="002B3CCD">
      <w:rPr>
        <w:sz w:val="16"/>
        <w:szCs w:val="16"/>
      </w:rPr>
      <w:instrText xml:space="preserve"> printdate \@ dd.MM.yy </w:instrText>
    </w:r>
    <w:r w:rsidRPr="002B3CCD">
      <w:rPr>
        <w:sz w:val="16"/>
        <w:szCs w:val="16"/>
      </w:rPr>
      <w:fldChar w:fldCharType="separate"/>
    </w:r>
    <w:r w:rsidR="00A60A16">
      <w:rPr>
        <w:noProof/>
        <w:sz w:val="16"/>
        <w:szCs w:val="16"/>
      </w:rPr>
      <w:t>09.05.14</w:t>
    </w:r>
    <w:r w:rsidRPr="002B3CC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0"/>
      <w:gridCol w:w="3204"/>
      <w:gridCol w:w="2477"/>
      <w:gridCol w:w="2289"/>
    </w:tblGrid>
    <w:tr w:rsidR="002B6470" w:rsidRPr="002B6470" w:rsidTr="006077C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  <w:lang w:val="fr-CH"/>
            </w:rPr>
          </w:pPr>
          <w:r w:rsidRPr="002B6470">
            <w:rPr>
              <w:rFonts w:cs="Times New Roman"/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  <w:r w:rsidRPr="002B6470">
            <w:rPr>
              <w:rFonts w:cs="Times New Roman"/>
              <w:sz w:val="18"/>
              <w:szCs w:val="18"/>
            </w:rPr>
            <w:t>Telephone</w:t>
          </w:r>
          <w:r w:rsidRPr="002B6470">
            <w:rPr>
              <w:rFonts w:cs="Times New Roman"/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  <w:r w:rsidRPr="002B6470">
            <w:rPr>
              <w:rFonts w:cs="Times New Roman"/>
              <w:sz w:val="18"/>
              <w:szCs w:val="18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6470" w:rsidRPr="002B6470" w:rsidRDefault="002B6470" w:rsidP="002B6470">
          <w:pPr>
            <w:tabs>
              <w:tab w:val="left" w:pos="709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  <w:r w:rsidRPr="002B6470">
            <w:rPr>
              <w:rFonts w:cs="Times New Roman"/>
              <w:sz w:val="18"/>
              <w:szCs w:val="18"/>
            </w:rPr>
            <w:t>E-mail:</w:t>
          </w:r>
          <w:r w:rsidRPr="002B6470">
            <w:rPr>
              <w:rFonts w:cs="Times New Roman"/>
              <w:sz w:val="18"/>
              <w:szCs w:val="18"/>
            </w:rPr>
            <w:tab/>
          </w:r>
          <w:hyperlink r:id="rId1" w:history="1">
            <w:r w:rsidRPr="002B6470">
              <w:rPr>
                <w:rFonts w:cs="Times New Roman"/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2B6470" w:rsidRPr="002B6470" w:rsidTr="006077C0">
      <w:trPr>
        <w:cantSplit/>
      </w:trPr>
      <w:tc>
        <w:tcPr>
          <w:tcW w:w="1062" w:type="pct"/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  <w:r w:rsidRPr="002B6470">
            <w:rPr>
              <w:rFonts w:cs="Times New Roman"/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  <w:r w:rsidRPr="002B6470">
            <w:rPr>
              <w:rFonts w:cs="Times New Roman"/>
              <w:sz w:val="18"/>
              <w:szCs w:val="18"/>
            </w:rPr>
            <w:t>Telefax</w:t>
          </w:r>
          <w:r w:rsidRPr="002B6470">
            <w:rPr>
              <w:rFonts w:cs="Times New Roman"/>
              <w:sz w:val="18"/>
              <w:szCs w:val="18"/>
            </w:rPr>
            <w:tab/>
            <w:t>Gr3:</w:t>
          </w:r>
          <w:r w:rsidRPr="002B6470">
            <w:rPr>
              <w:rFonts w:cs="Times New Roman"/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  <w:r w:rsidRPr="002B6470">
            <w:rPr>
              <w:rFonts w:cs="Times New Roman"/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2B6470" w:rsidRPr="002B6470" w:rsidRDefault="002B6470" w:rsidP="002B6470">
          <w:pPr>
            <w:tabs>
              <w:tab w:val="left" w:pos="709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  <w:lang w:val="ru-RU"/>
            </w:rPr>
          </w:pPr>
          <w:r w:rsidRPr="002B6470">
            <w:rPr>
              <w:rFonts w:cs="Times New Roman"/>
              <w:sz w:val="18"/>
              <w:szCs w:val="18"/>
            </w:rPr>
            <w:tab/>
          </w:r>
          <w:hyperlink r:id="rId2" w:history="1">
            <w:r w:rsidRPr="002B6470">
              <w:rPr>
                <w:rFonts w:cs="Times New Roman"/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2B6470" w:rsidRPr="002B6470" w:rsidTr="006077C0">
      <w:trPr>
        <w:cantSplit/>
      </w:trPr>
      <w:tc>
        <w:tcPr>
          <w:tcW w:w="1062" w:type="pct"/>
        </w:tcPr>
        <w:p w:rsidR="003D1045" w:rsidRPr="00946CD6" w:rsidRDefault="002B6470" w:rsidP="00946CD6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  <w:lang w:val="fr-CH"/>
            </w:rPr>
          </w:pPr>
          <w:r w:rsidRPr="002B6470">
            <w:rPr>
              <w:rFonts w:cs="Times New Roman"/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  <w:lang w:val="fr-CH"/>
            </w:rPr>
          </w:pPr>
          <w:r w:rsidRPr="002B6470">
            <w:rPr>
              <w:rFonts w:cs="Times New Roman"/>
              <w:sz w:val="18"/>
              <w:szCs w:val="18"/>
              <w:lang w:val="fr-CH"/>
            </w:rPr>
            <w:tab/>
            <w:t>Gr4:</w:t>
          </w:r>
          <w:r w:rsidRPr="002B6470">
            <w:rPr>
              <w:rFonts w:cs="Times New Roman"/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</w:rPr>
          </w:pPr>
        </w:p>
      </w:tc>
      <w:tc>
        <w:tcPr>
          <w:tcW w:w="1131" w:type="pct"/>
        </w:tcPr>
        <w:p w:rsidR="002B6470" w:rsidRPr="002B6470" w:rsidRDefault="002B6470" w:rsidP="002B6470">
          <w:pPr>
            <w:tabs>
              <w:tab w:val="left" w:pos="709"/>
              <w:tab w:val="left" w:pos="1134"/>
            </w:tabs>
            <w:bidi w:val="0"/>
            <w:spacing w:before="0" w:line="240" w:lineRule="auto"/>
            <w:jc w:val="left"/>
            <w:rPr>
              <w:rFonts w:cs="Times New Roman"/>
              <w:sz w:val="18"/>
              <w:szCs w:val="18"/>
              <w:lang w:val="fr-CH"/>
            </w:rPr>
          </w:pPr>
        </w:p>
      </w:tc>
    </w:tr>
  </w:tbl>
  <w:p w:rsidR="002B3CCD" w:rsidRPr="002B6470" w:rsidRDefault="002B3CCD" w:rsidP="002B6470">
    <w:pPr>
      <w:pStyle w:val="Footer"/>
      <w:bidi w:val="0"/>
      <w:spacing w:before="0"/>
      <w:rPr>
        <w:sz w:val="12"/>
        <w:szCs w:val="20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70" w:rsidRDefault="002B6470">
    <w:pPr>
      <w:pStyle w:val="Footer"/>
      <w:rPr>
        <w:lang w:bidi="ar-EG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0D" w:rsidRPr="00F75554" w:rsidRDefault="00F75554" w:rsidP="00F75554">
    <w:pPr>
      <w:pStyle w:val="Footer"/>
      <w:rPr>
        <w:sz w:val="18"/>
        <w:szCs w:val="18"/>
        <w:lang w:val="fr-CH"/>
      </w:rPr>
    </w:pPr>
    <w:r w:rsidRPr="00F75554">
      <w:rPr>
        <w:sz w:val="18"/>
        <w:szCs w:val="18"/>
        <w:lang w:val="fr-CH"/>
      </w:rPr>
      <w:t>ITU-T\COM-T\SCV\COLL\002A.DOC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554" w:rsidRPr="00F75554" w:rsidRDefault="00F75554" w:rsidP="00F75554">
    <w:pPr>
      <w:pStyle w:val="Footer"/>
      <w:rPr>
        <w:sz w:val="18"/>
        <w:szCs w:val="18"/>
        <w:lang w:val="fr-CH"/>
      </w:rPr>
    </w:pPr>
    <w:r w:rsidRPr="00F75554">
      <w:rPr>
        <w:sz w:val="18"/>
        <w:szCs w:val="18"/>
        <w:lang w:val="fr-CH"/>
      </w:rPr>
      <w:t>ITU-T\COM-T\SCV\COLL\002</w:t>
    </w:r>
    <w:r w:rsidRPr="00F75554">
      <w:rPr>
        <w:sz w:val="18"/>
        <w:szCs w:val="18"/>
        <w:lang w:val="fr-CH"/>
      </w:rPr>
      <w:t>A</w:t>
    </w:r>
    <w:r w:rsidRPr="00F75554">
      <w:rPr>
        <w:sz w:val="18"/>
        <w:szCs w:val="18"/>
        <w:lang w:val="fr-CH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F5" w:rsidRDefault="008761F5" w:rsidP="008761F5">
    <w:pPr>
      <w:pStyle w:val="Footer"/>
      <w:tabs>
        <w:tab w:val="clear" w:pos="4703"/>
        <w:tab w:val="clear" w:pos="9406"/>
        <w:tab w:val="center" w:pos="5670"/>
        <w:tab w:val="right" w:pos="9923"/>
      </w:tabs>
      <w:bidi w:val="0"/>
      <w:spacing w:before="0"/>
      <w:rPr>
        <w:sz w:val="16"/>
        <w:szCs w:val="16"/>
        <w:lang w:val="fr-FR"/>
      </w:rPr>
    </w:pPr>
    <w:r w:rsidRPr="002B3CCD">
      <w:rPr>
        <w:sz w:val="16"/>
        <w:szCs w:val="16"/>
      </w:rPr>
      <w:fldChar w:fldCharType="begin"/>
    </w:r>
    <w:r w:rsidRPr="002B3CCD">
      <w:rPr>
        <w:sz w:val="16"/>
        <w:szCs w:val="16"/>
        <w:lang w:val="fr-FR"/>
      </w:rPr>
      <w:instrText xml:space="preserve"> FILENAME \p \* MERGEFORMAT </w:instrText>
    </w:r>
    <w:r w:rsidRPr="002B3CCD">
      <w:rPr>
        <w:sz w:val="16"/>
        <w:szCs w:val="16"/>
      </w:rPr>
      <w:fldChar w:fldCharType="separate"/>
    </w:r>
    <w:r w:rsidR="00A60A16">
      <w:rPr>
        <w:noProof/>
        <w:sz w:val="16"/>
        <w:szCs w:val="16"/>
        <w:lang w:val="fr-FR"/>
      </w:rPr>
      <w:t>P:\ARA\ITU-T\COM-T\SCV\COLL\002A.docx</w:t>
    </w:r>
    <w:r w:rsidRPr="002B3CCD">
      <w:rPr>
        <w:sz w:val="16"/>
        <w:szCs w:val="16"/>
      </w:rPr>
      <w:fldChar w:fldCharType="end"/>
    </w:r>
    <w:r w:rsidRPr="002B3CCD">
      <w:rPr>
        <w:sz w:val="16"/>
        <w:szCs w:val="16"/>
        <w:lang w:val="fr-FR"/>
      </w:rPr>
      <w:t xml:space="preserve">   (</w:t>
    </w:r>
    <w:r>
      <w:rPr>
        <w:sz w:val="16"/>
        <w:szCs w:val="16"/>
        <w:lang w:val="fr-FR"/>
      </w:rPr>
      <w:t>362407</w:t>
    </w:r>
    <w:r w:rsidRPr="002B3CCD">
      <w:rPr>
        <w:sz w:val="16"/>
        <w:szCs w:val="16"/>
        <w:lang w:val="fr-FR"/>
      </w:rPr>
      <w:t>)</w:t>
    </w:r>
    <w:r w:rsidRPr="002B3CCD">
      <w:rPr>
        <w:sz w:val="16"/>
        <w:szCs w:val="16"/>
        <w:lang w:val="fr-FR"/>
      </w:rPr>
      <w:tab/>
    </w:r>
    <w:r w:rsidRPr="002B3CCD">
      <w:rPr>
        <w:sz w:val="16"/>
        <w:szCs w:val="16"/>
      </w:rPr>
      <w:fldChar w:fldCharType="begin"/>
    </w:r>
    <w:r w:rsidRPr="002B3CCD">
      <w:rPr>
        <w:sz w:val="16"/>
        <w:szCs w:val="16"/>
      </w:rPr>
      <w:instrText xml:space="preserve"> savedate \@ dd.MM.yy </w:instrText>
    </w:r>
    <w:r w:rsidRPr="002B3CCD">
      <w:rPr>
        <w:sz w:val="16"/>
        <w:szCs w:val="16"/>
      </w:rPr>
      <w:fldChar w:fldCharType="separate"/>
    </w:r>
    <w:r w:rsidR="00F75554">
      <w:rPr>
        <w:noProof/>
        <w:sz w:val="16"/>
        <w:szCs w:val="16"/>
      </w:rPr>
      <w:t>09.05.14</w:t>
    </w:r>
    <w:r w:rsidRPr="002B3CCD">
      <w:rPr>
        <w:sz w:val="16"/>
        <w:szCs w:val="16"/>
      </w:rPr>
      <w:fldChar w:fldCharType="end"/>
    </w:r>
    <w:r w:rsidRPr="002B3CCD">
      <w:rPr>
        <w:sz w:val="16"/>
        <w:szCs w:val="16"/>
        <w:lang w:val="fr-FR"/>
      </w:rPr>
      <w:tab/>
    </w:r>
    <w:r w:rsidRPr="002B3CCD">
      <w:rPr>
        <w:sz w:val="16"/>
        <w:szCs w:val="16"/>
      </w:rPr>
      <w:fldChar w:fldCharType="begin"/>
    </w:r>
    <w:r w:rsidRPr="002B3CCD">
      <w:rPr>
        <w:sz w:val="16"/>
        <w:szCs w:val="16"/>
      </w:rPr>
      <w:instrText xml:space="preserve"> printdate \@ dd.MM.yy </w:instrText>
    </w:r>
    <w:r w:rsidRPr="002B3CCD">
      <w:rPr>
        <w:sz w:val="16"/>
        <w:szCs w:val="16"/>
      </w:rPr>
      <w:fldChar w:fldCharType="separate"/>
    </w:r>
    <w:r w:rsidR="00A60A16">
      <w:rPr>
        <w:noProof/>
        <w:sz w:val="16"/>
        <w:szCs w:val="16"/>
      </w:rPr>
      <w:t>09.05.14</w:t>
    </w:r>
    <w:r w:rsidRPr="002B3CCD">
      <w:rPr>
        <w:sz w:val="16"/>
        <w:szCs w:val="16"/>
      </w:rPr>
      <w:fldChar w:fldCharType="end"/>
    </w:r>
  </w:p>
  <w:p w:rsidR="008761F5" w:rsidRPr="008761F5" w:rsidRDefault="008761F5" w:rsidP="008761F5">
    <w:pPr>
      <w:pStyle w:val="Footer"/>
      <w:bidi w:val="0"/>
      <w:rPr>
        <w:lang w:val="fr-FR" w:bidi="ar-EG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172" w:rsidRPr="00F75554" w:rsidRDefault="00F75554" w:rsidP="00F75554">
    <w:pPr>
      <w:pStyle w:val="Footer"/>
      <w:rPr>
        <w:sz w:val="18"/>
        <w:szCs w:val="18"/>
        <w:lang w:val="fr-CH"/>
      </w:rPr>
    </w:pPr>
    <w:r w:rsidRPr="00F75554">
      <w:rPr>
        <w:sz w:val="18"/>
        <w:szCs w:val="18"/>
        <w:lang w:val="fr-CH"/>
      </w:rPr>
      <w:t>ITU-T\COM-T\SCV\COLL\002A.DOC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F5" w:rsidRPr="00F75554" w:rsidRDefault="00F75554" w:rsidP="00F75554">
    <w:pPr>
      <w:pStyle w:val="Footer"/>
      <w:rPr>
        <w:sz w:val="18"/>
        <w:szCs w:val="18"/>
        <w:lang w:val="fr-CH"/>
      </w:rPr>
    </w:pPr>
    <w:r w:rsidRPr="00F75554">
      <w:rPr>
        <w:sz w:val="18"/>
        <w:szCs w:val="18"/>
        <w:lang w:val="fr-CH"/>
      </w:rPr>
      <w:t>ITU-T\COM-T\SCV\COLL\002A.DOC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BB5" w:rsidRDefault="00141BB5">
      <w:r>
        <w:separator/>
      </w:r>
    </w:p>
  </w:footnote>
  <w:footnote w:type="continuationSeparator" w:id="0">
    <w:p w:rsidR="00141BB5" w:rsidRDefault="0014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819584"/>
      <w:docPartObj>
        <w:docPartGallery w:val="Page Numbers (Top of Page)"/>
        <w:docPartUnique/>
      </w:docPartObj>
    </w:sdtPr>
    <w:sdtEndPr/>
    <w:sdtContent>
      <w:p w:rsidR="002B6470" w:rsidRDefault="002B6470" w:rsidP="002B6470">
        <w:pPr>
          <w:pStyle w:val="Header"/>
          <w:bidi w:val="0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554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470" w:rsidRDefault="002B6470" w:rsidP="003462E8">
    <w:pPr>
      <w:pStyle w:val="Header"/>
      <w:jc w:val="left"/>
      <w:rPr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511032"/>
      <w:docPartObj>
        <w:docPartGallery w:val="Page Numbers (Top of Page)"/>
        <w:docPartUnique/>
      </w:docPartObj>
    </w:sdtPr>
    <w:sdtEndPr/>
    <w:sdtContent>
      <w:p w:rsidR="002B6470" w:rsidRDefault="002B6470" w:rsidP="002B6470">
        <w:pPr>
          <w:pStyle w:val="Header"/>
          <w:bidi w:val="0"/>
          <w:jc w:val="center"/>
          <w:rPr>
            <w:rtl/>
            <w:lang w:bidi="ar-EG"/>
          </w:rPr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554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18733C33"/>
    <w:multiLevelType w:val="hybridMultilevel"/>
    <w:tmpl w:val="7ED8C1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EEE42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B76B0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72ABA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370D0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992BD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93E01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8D8C0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E01F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09"/>
    <w:rsid w:val="0000252E"/>
    <w:rsid w:val="00005C1B"/>
    <w:rsid w:val="000062D5"/>
    <w:rsid w:val="00007569"/>
    <w:rsid w:val="00012BDE"/>
    <w:rsid w:val="000132B7"/>
    <w:rsid w:val="00017B3F"/>
    <w:rsid w:val="00020DB7"/>
    <w:rsid w:val="000222BC"/>
    <w:rsid w:val="00022729"/>
    <w:rsid w:val="00023214"/>
    <w:rsid w:val="00023FAF"/>
    <w:rsid w:val="000260D5"/>
    <w:rsid w:val="000302D3"/>
    <w:rsid w:val="00032D8C"/>
    <w:rsid w:val="000349A4"/>
    <w:rsid w:val="00035278"/>
    <w:rsid w:val="00035CC9"/>
    <w:rsid w:val="00036413"/>
    <w:rsid w:val="00036AA4"/>
    <w:rsid w:val="00037FA9"/>
    <w:rsid w:val="00042D86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6A45"/>
    <w:rsid w:val="00081888"/>
    <w:rsid w:val="000818D7"/>
    <w:rsid w:val="00081D8A"/>
    <w:rsid w:val="00085D37"/>
    <w:rsid w:val="000911F9"/>
    <w:rsid w:val="00092FE1"/>
    <w:rsid w:val="00095416"/>
    <w:rsid w:val="000A3EFF"/>
    <w:rsid w:val="000A7621"/>
    <w:rsid w:val="000B5080"/>
    <w:rsid w:val="000B5E25"/>
    <w:rsid w:val="000C1612"/>
    <w:rsid w:val="000C28CF"/>
    <w:rsid w:val="000C2FB2"/>
    <w:rsid w:val="000D3455"/>
    <w:rsid w:val="000D3F69"/>
    <w:rsid w:val="000D6000"/>
    <w:rsid w:val="000F03C5"/>
    <w:rsid w:val="000F0D32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74A2"/>
    <w:rsid w:val="001266CC"/>
    <w:rsid w:val="00127FFE"/>
    <w:rsid w:val="00130137"/>
    <w:rsid w:val="00133BF7"/>
    <w:rsid w:val="001401E7"/>
    <w:rsid w:val="00141524"/>
    <w:rsid w:val="00141689"/>
    <w:rsid w:val="00141BB5"/>
    <w:rsid w:val="00150879"/>
    <w:rsid w:val="001523BE"/>
    <w:rsid w:val="00152764"/>
    <w:rsid w:val="0016239F"/>
    <w:rsid w:val="00166648"/>
    <w:rsid w:val="00166999"/>
    <w:rsid w:val="00172195"/>
    <w:rsid w:val="00175611"/>
    <w:rsid w:val="00180899"/>
    <w:rsid w:val="00181A16"/>
    <w:rsid w:val="001825D4"/>
    <w:rsid w:val="0018419C"/>
    <w:rsid w:val="001911F1"/>
    <w:rsid w:val="001919D1"/>
    <w:rsid w:val="00193279"/>
    <w:rsid w:val="00194290"/>
    <w:rsid w:val="0019655D"/>
    <w:rsid w:val="0019658A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D15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22DF"/>
    <w:rsid w:val="00224522"/>
    <w:rsid w:val="002313E7"/>
    <w:rsid w:val="002321D7"/>
    <w:rsid w:val="002330BE"/>
    <w:rsid w:val="00233AC7"/>
    <w:rsid w:val="00235C8A"/>
    <w:rsid w:val="00245B1B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2C3C"/>
    <w:rsid w:val="00264241"/>
    <w:rsid w:val="00265D71"/>
    <w:rsid w:val="00270797"/>
    <w:rsid w:val="00274B47"/>
    <w:rsid w:val="00283AD8"/>
    <w:rsid w:val="00283FB9"/>
    <w:rsid w:val="00285FF3"/>
    <w:rsid w:val="00286E0F"/>
    <w:rsid w:val="00291EAC"/>
    <w:rsid w:val="0029265B"/>
    <w:rsid w:val="0029353F"/>
    <w:rsid w:val="00293F7E"/>
    <w:rsid w:val="002947F9"/>
    <w:rsid w:val="00295451"/>
    <w:rsid w:val="002A0BBC"/>
    <w:rsid w:val="002A7665"/>
    <w:rsid w:val="002B0756"/>
    <w:rsid w:val="002B3CCD"/>
    <w:rsid w:val="002B40C4"/>
    <w:rsid w:val="002B45A1"/>
    <w:rsid w:val="002B634D"/>
    <w:rsid w:val="002B6470"/>
    <w:rsid w:val="002C208D"/>
    <w:rsid w:val="002C233F"/>
    <w:rsid w:val="002C5576"/>
    <w:rsid w:val="002E3C70"/>
    <w:rsid w:val="002E3F3A"/>
    <w:rsid w:val="002E4045"/>
    <w:rsid w:val="002E52A9"/>
    <w:rsid w:val="002E6D6B"/>
    <w:rsid w:val="002E7216"/>
    <w:rsid w:val="002F3512"/>
    <w:rsid w:val="002F5035"/>
    <w:rsid w:val="00301350"/>
    <w:rsid w:val="00310129"/>
    <w:rsid w:val="00311F91"/>
    <w:rsid w:val="0031346F"/>
    <w:rsid w:val="00313593"/>
    <w:rsid w:val="00315DAA"/>
    <w:rsid w:val="0031633A"/>
    <w:rsid w:val="003271BA"/>
    <w:rsid w:val="00327CD4"/>
    <w:rsid w:val="003310D2"/>
    <w:rsid w:val="00335239"/>
    <w:rsid w:val="00343943"/>
    <w:rsid w:val="00343BDE"/>
    <w:rsid w:val="003462E8"/>
    <w:rsid w:val="00350939"/>
    <w:rsid w:val="00352925"/>
    <w:rsid w:val="00356441"/>
    <w:rsid w:val="00363805"/>
    <w:rsid w:val="00363E8E"/>
    <w:rsid w:val="0038178F"/>
    <w:rsid w:val="00382D2D"/>
    <w:rsid w:val="00386050"/>
    <w:rsid w:val="00393E7C"/>
    <w:rsid w:val="0039577F"/>
    <w:rsid w:val="00396509"/>
    <w:rsid w:val="003A0D13"/>
    <w:rsid w:val="003B185B"/>
    <w:rsid w:val="003B2C5F"/>
    <w:rsid w:val="003B317C"/>
    <w:rsid w:val="003B459A"/>
    <w:rsid w:val="003B4BDF"/>
    <w:rsid w:val="003C0046"/>
    <w:rsid w:val="003C2AC9"/>
    <w:rsid w:val="003C3171"/>
    <w:rsid w:val="003D1045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67A6"/>
    <w:rsid w:val="00415C68"/>
    <w:rsid w:val="00417512"/>
    <w:rsid w:val="0042169A"/>
    <w:rsid w:val="00422171"/>
    <w:rsid w:val="004221D4"/>
    <w:rsid w:val="00423D74"/>
    <w:rsid w:val="00425397"/>
    <w:rsid w:val="0043091A"/>
    <w:rsid w:val="00431A19"/>
    <w:rsid w:val="004323B5"/>
    <w:rsid w:val="004331B3"/>
    <w:rsid w:val="00434304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63E5A"/>
    <w:rsid w:val="00466FFB"/>
    <w:rsid w:val="00471EC0"/>
    <w:rsid w:val="00474AAB"/>
    <w:rsid w:val="004753D2"/>
    <w:rsid w:val="004755A3"/>
    <w:rsid w:val="00481996"/>
    <w:rsid w:val="00487448"/>
    <w:rsid w:val="00487518"/>
    <w:rsid w:val="00487EBC"/>
    <w:rsid w:val="00492FAD"/>
    <w:rsid w:val="0049418C"/>
    <w:rsid w:val="00496580"/>
    <w:rsid w:val="004A0F33"/>
    <w:rsid w:val="004A194A"/>
    <w:rsid w:val="004A510C"/>
    <w:rsid w:val="004A5299"/>
    <w:rsid w:val="004A52B4"/>
    <w:rsid w:val="004A7A1A"/>
    <w:rsid w:val="004B2038"/>
    <w:rsid w:val="004B49B9"/>
    <w:rsid w:val="004C274C"/>
    <w:rsid w:val="004C6C32"/>
    <w:rsid w:val="004C7D08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3300"/>
    <w:rsid w:val="00516B8D"/>
    <w:rsid w:val="00522473"/>
    <w:rsid w:val="00523B5B"/>
    <w:rsid w:val="00524006"/>
    <w:rsid w:val="00525763"/>
    <w:rsid w:val="005277B9"/>
    <w:rsid w:val="005339B3"/>
    <w:rsid w:val="005352BC"/>
    <w:rsid w:val="00535CA0"/>
    <w:rsid w:val="00537B94"/>
    <w:rsid w:val="00540DDF"/>
    <w:rsid w:val="005429E9"/>
    <w:rsid w:val="0054327A"/>
    <w:rsid w:val="00543528"/>
    <w:rsid w:val="00543D04"/>
    <w:rsid w:val="005443D2"/>
    <w:rsid w:val="0054515F"/>
    <w:rsid w:val="00550DC3"/>
    <w:rsid w:val="00550F45"/>
    <w:rsid w:val="00553969"/>
    <w:rsid w:val="00562723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379A"/>
    <w:rsid w:val="00586F78"/>
    <w:rsid w:val="00591E68"/>
    <w:rsid w:val="00595BDF"/>
    <w:rsid w:val="005960F3"/>
    <w:rsid w:val="005A2602"/>
    <w:rsid w:val="005A26F8"/>
    <w:rsid w:val="005A6483"/>
    <w:rsid w:val="005A6657"/>
    <w:rsid w:val="005B2809"/>
    <w:rsid w:val="005C447D"/>
    <w:rsid w:val="005D467E"/>
    <w:rsid w:val="005D488B"/>
    <w:rsid w:val="005E007E"/>
    <w:rsid w:val="005E266F"/>
    <w:rsid w:val="005E2C08"/>
    <w:rsid w:val="005E411A"/>
    <w:rsid w:val="005E41A9"/>
    <w:rsid w:val="005F33FD"/>
    <w:rsid w:val="006002A2"/>
    <w:rsid w:val="006011E0"/>
    <w:rsid w:val="0060203A"/>
    <w:rsid w:val="00605E96"/>
    <w:rsid w:val="00614F3F"/>
    <w:rsid w:val="00615888"/>
    <w:rsid w:val="00621FD0"/>
    <w:rsid w:val="00633EB6"/>
    <w:rsid w:val="006344E2"/>
    <w:rsid w:val="00637FB5"/>
    <w:rsid w:val="006408E1"/>
    <w:rsid w:val="00642F8E"/>
    <w:rsid w:val="0064369A"/>
    <w:rsid w:val="0064388F"/>
    <w:rsid w:val="00655E5A"/>
    <w:rsid w:val="006638AC"/>
    <w:rsid w:val="00664DAB"/>
    <w:rsid w:val="00672C1B"/>
    <w:rsid w:val="00674542"/>
    <w:rsid w:val="006765EA"/>
    <w:rsid w:val="00676B47"/>
    <w:rsid w:val="0067786F"/>
    <w:rsid w:val="00680F48"/>
    <w:rsid w:val="00681825"/>
    <w:rsid w:val="00681DA0"/>
    <w:rsid w:val="006845A9"/>
    <w:rsid w:val="00686E74"/>
    <w:rsid w:val="00687F0B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7611"/>
    <w:rsid w:val="007437F9"/>
    <w:rsid w:val="00746048"/>
    <w:rsid w:val="007471E1"/>
    <w:rsid w:val="007561C9"/>
    <w:rsid w:val="00756248"/>
    <w:rsid w:val="00757D5F"/>
    <w:rsid w:val="007627D0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3F08"/>
    <w:rsid w:val="00795FF6"/>
    <w:rsid w:val="007A63EC"/>
    <w:rsid w:val="007A66C2"/>
    <w:rsid w:val="007A6984"/>
    <w:rsid w:val="007A7DF5"/>
    <w:rsid w:val="007A7E70"/>
    <w:rsid w:val="007B15E4"/>
    <w:rsid w:val="007B1AED"/>
    <w:rsid w:val="007B5E75"/>
    <w:rsid w:val="007C1AEA"/>
    <w:rsid w:val="007D1050"/>
    <w:rsid w:val="007D56C7"/>
    <w:rsid w:val="007E70D8"/>
    <w:rsid w:val="007F0AC6"/>
    <w:rsid w:val="0080133D"/>
    <w:rsid w:val="0080231F"/>
    <w:rsid w:val="008041A7"/>
    <w:rsid w:val="00806C45"/>
    <w:rsid w:val="00811121"/>
    <w:rsid w:val="008143CB"/>
    <w:rsid w:val="008165EA"/>
    <w:rsid w:val="0081722F"/>
    <w:rsid w:val="008226F2"/>
    <w:rsid w:val="0082358C"/>
    <w:rsid w:val="0082500A"/>
    <w:rsid w:val="0082673E"/>
    <w:rsid w:val="00830F86"/>
    <w:rsid w:val="008340C0"/>
    <w:rsid w:val="00852573"/>
    <w:rsid w:val="008617DF"/>
    <w:rsid w:val="00865FAD"/>
    <w:rsid w:val="00866CFB"/>
    <w:rsid w:val="0087077B"/>
    <w:rsid w:val="0087227E"/>
    <w:rsid w:val="008761F5"/>
    <w:rsid w:val="00876CC0"/>
    <w:rsid w:val="00881611"/>
    <w:rsid w:val="00882CF5"/>
    <w:rsid w:val="008830C9"/>
    <w:rsid w:val="00883E59"/>
    <w:rsid w:val="00886A0C"/>
    <w:rsid w:val="008918FE"/>
    <w:rsid w:val="008A1B2A"/>
    <w:rsid w:val="008B1381"/>
    <w:rsid w:val="008B61CA"/>
    <w:rsid w:val="008B6CA5"/>
    <w:rsid w:val="008C13A3"/>
    <w:rsid w:val="008C2633"/>
    <w:rsid w:val="008C3899"/>
    <w:rsid w:val="008C4385"/>
    <w:rsid w:val="008C7D86"/>
    <w:rsid w:val="008D1863"/>
    <w:rsid w:val="008D27E0"/>
    <w:rsid w:val="008D2E33"/>
    <w:rsid w:val="008D3838"/>
    <w:rsid w:val="008D5C41"/>
    <w:rsid w:val="008E73CC"/>
    <w:rsid w:val="008E770C"/>
    <w:rsid w:val="008F3799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1CD9"/>
    <w:rsid w:val="0093223D"/>
    <w:rsid w:val="0093679C"/>
    <w:rsid w:val="00936EAE"/>
    <w:rsid w:val="00937DB4"/>
    <w:rsid w:val="009411B7"/>
    <w:rsid w:val="0094210D"/>
    <w:rsid w:val="00944B37"/>
    <w:rsid w:val="00946CD6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2083"/>
    <w:rsid w:val="009938A9"/>
    <w:rsid w:val="009961EB"/>
    <w:rsid w:val="00996C5F"/>
    <w:rsid w:val="009A398E"/>
    <w:rsid w:val="009A61F8"/>
    <w:rsid w:val="009A68A6"/>
    <w:rsid w:val="009B0414"/>
    <w:rsid w:val="009B5009"/>
    <w:rsid w:val="009C0BFE"/>
    <w:rsid w:val="009C4ADE"/>
    <w:rsid w:val="009C4EEF"/>
    <w:rsid w:val="009D2DD2"/>
    <w:rsid w:val="009E21AD"/>
    <w:rsid w:val="009E747D"/>
    <w:rsid w:val="009F227F"/>
    <w:rsid w:val="009F248D"/>
    <w:rsid w:val="009F4B09"/>
    <w:rsid w:val="009F55EF"/>
    <w:rsid w:val="00A00DC3"/>
    <w:rsid w:val="00A10892"/>
    <w:rsid w:val="00A14ADB"/>
    <w:rsid w:val="00A17A7E"/>
    <w:rsid w:val="00A22222"/>
    <w:rsid w:val="00A26EA0"/>
    <w:rsid w:val="00A37A02"/>
    <w:rsid w:val="00A4022E"/>
    <w:rsid w:val="00A55013"/>
    <w:rsid w:val="00A578F5"/>
    <w:rsid w:val="00A60A16"/>
    <w:rsid w:val="00A62555"/>
    <w:rsid w:val="00A6296D"/>
    <w:rsid w:val="00A655AC"/>
    <w:rsid w:val="00A74F58"/>
    <w:rsid w:val="00A77701"/>
    <w:rsid w:val="00A82313"/>
    <w:rsid w:val="00A8379E"/>
    <w:rsid w:val="00A83A6D"/>
    <w:rsid w:val="00A87B12"/>
    <w:rsid w:val="00A90460"/>
    <w:rsid w:val="00A94F99"/>
    <w:rsid w:val="00A95BF9"/>
    <w:rsid w:val="00A962DA"/>
    <w:rsid w:val="00A96CD8"/>
    <w:rsid w:val="00AA0DC1"/>
    <w:rsid w:val="00AA1F42"/>
    <w:rsid w:val="00AA3B35"/>
    <w:rsid w:val="00AA58DC"/>
    <w:rsid w:val="00AB063E"/>
    <w:rsid w:val="00AB321E"/>
    <w:rsid w:val="00AB5A96"/>
    <w:rsid w:val="00AD1F7A"/>
    <w:rsid w:val="00AD28DD"/>
    <w:rsid w:val="00AD297C"/>
    <w:rsid w:val="00AD66E7"/>
    <w:rsid w:val="00AF0E85"/>
    <w:rsid w:val="00AF25F4"/>
    <w:rsid w:val="00AF6355"/>
    <w:rsid w:val="00AF675A"/>
    <w:rsid w:val="00B06EFE"/>
    <w:rsid w:val="00B07E28"/>
    <w:rsid w:val="00B10464"/>
    <w:rsid w:val="00B12C4E"/>
    <w:rsid w:val="00B1365B"/>
    <w:rsid w:val="00B1524E"/>
    <w:rsid w:val="00B20239"/>
    <w:rsid w:val="00B204CB"/>
    <w:rsid w:val="00B22847"/>
    <w:rsid w:val="00B232BD"/>
    <w:rsid w:val="00B23654"/>
    <w:rsid w:val="00B269E5"/>
    <w:rsid w:val="00B32521"/>
    <w:rsid w:val="00B40910"/>
    <w:rsid w:val="00B429DD"/>
    <w:rsid w:val="00B46312"/>
    <w:rsid w:val="00B46E61"/>
    <w:rsid w:val="00B47110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97BF9"/>
    <w:rsid w:val="00BA2244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F0BB5"/>
    <w:rsid w:val="00BF4E89"/>
    <w:rsid w:val="00BF542C"/>
    <w:rsid w:val="00BF6709"/>
    <w:rsid w:val="00C05400"/>
    <w:rsid w:val="00C11F9A"/>
    <w:rsid w:val="00C169E3"/>
    <w:rsid w:val="00C16CB6"/>
    <w:rsid w:val="00C20FD7"/>
    <w:rsid w:val="00C335A4"/>
    <w:rsid w:val="00C33D50"/>
    <w:rsid w:val="00C41735"/>
    <w:rsid w:val="00C42FC9"/>
    <w:rsid w:val="00C46332"/>
    <w:rsid w:val="00C47940"/>
    <w:rsid w:val="00C5202C"/>
    <w:rsid w:val="00C5355E"/>
    <w:rsid w:val="00C53A1D"/>
    <w:rsid w:val="00C5483C"/>
    <w:rsid w:val="00C55EE0"/>
    <w:rsid w:val="00C56944"/>
    <w:rsid w:val="00C60B3F"/>
    <w:rsid w:val="00C63B87"/>
    <w:rsid w:val="00C65C95"/>
    <w:rsid w:val="00C66212"/>
    <w:rsid w:val="00C67A47"/>
    <w:rsid w:val="00C7078F"/>
    <w:rsid w:val="00C714FF"/>
    <w:rsid w:val="00C7616B"/>
    <w:rsid w:val="00C7660A"/>
    <w:rsid w:val="00C766C5"/>
    <w:rsid w:val="00C913AE"/>
    <w:rsid w:val="00C96833"/>
    <w:rsid w:val="00CA1A28"/>
    <w:rsid w:val="00CA1CFF"/>
    <w:rsid w:val="00CA200E"/>
    <w:rsid w:val="00CA48D6"/>
    <w:rsid w:val="00CA780B"/>
    <w:rsid w:val="00CB34AA"/>
    <w:rsid w:val="00CB5352"/>
    <w:rsid w:val="00CB63B9"/>
    <w:rsid w:val="00CC0A7A"/>
    <w:rsid w:val="00CC0E5D"/>
    <w:rsid w:val="00CC24CE"/>
    <w:rsid w:val="00CC30F9"/>
    <w:rsid w:val="00CD3457"/>
    <w:rsid w:val="00CD49DF"/>
    <w:rsid w:val="00CE2555"/>
    <w:rsid w:val="00CE7C57"/>
    <w:rsid w:val="00CF1918"/>
    <w:rsid w:val="00CF1B69"/>
    <w:rsid w:val="00CF2045"/>
    <w:rsid w:val="00CF3AC2"/>
    <w:rsid w:val="00CF4610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32283"/>
    <w:rsid w:val="00D34A31"/>
    <w:rsid w:val="00D36DE5"/>
    <w:rsid w:val="00D45212"/>
    <w:rsid w:val="00D51172"/>
    <w:rsid w:val="00D57797"/>
    <w:rsid w:val="00D61F3A"/>
    <w:rsid w:val="00D6615E"/>
    <w:rsid w:val="00D668E2"/>
    <w:rsid w:val="00D807A7"/>
    <w:rsid w:val="00D82289"/>
    <w:rsid w:val="00D82615"/>
    <w:rsid w:val="00D84854"/>
    <w:rsid w:val="00D8519C"/>
    <w:rsid w:val="00D8624A"/>
    <w:rsid w:val="00D86402"/>
    <w:rsid w:val="00D87242"/>
    <w:rsid w:val="00D90360"/>
    <w:rsid w:val="00D91725"/>
    <w:rsid w:val="00D933A3"/>
    <w:rsid w:val="00D96475"/>
    <w:rsid w:val="00DA07ED"/>
    <w:rsid w:val="00DA1155"/>
    <w:rsid w:val="00DA3325"/>
    <w:rsid w:val="00DB0549"/>
    <w:rsid w:val="00DB4A50"/>
    <w:rsid w:val="00DB54B2"/>
    <w:rsid w:val="00DC2200"/>
    <w:rsid w:val="00DC4DC2"/>
    <w:rsid w:val="00DC4F55"/>
    <w:rsid w:val="00DC5505"/>
    <w:rsid w:val="00DD4EFD"/>
    <w:rsid w:val="00DE2038"/>
    <w:rsid w:val="00DE3A97"/>
    <w:rsid w:val="00DE4D41"/>
    <w:rsid w:val="00DE76C6"/>
    <w:rsid w:val="00DE7845"/>
    <w:rsid w:val="00DE7895"/>
    <w:rsid w:val="00DF0B2F"/>
    <w:rsid w:val="00DF1C01"/>
    <w:rsid w:val="00DF401E"/>
    <w:rsid w:val="00DF58EB"/>
    <w:rsid w:val="00E01D82"/>
    <w:rsid w:val="00E11642"/>
    <w:rsid w:val="00E13300"/>
    <w:rsid w:val="00E14185"/>
    <w:rsid w:val="00E17F0B"/>
    <w:rsid w:val="00E22730"/>
    <w:rsid w:val="00E24356"/>
    <w:rsid w:val="00E25C6C"/>
    <w:rsid w:val="00E2734D"/>
    <w:rsid w:val="00E27501"/>
    <w:rsid w:val="00E32073"/>
    <w:rsid w:val="00E36E54"/>
    <w:rsid w:val="00E40AE8"/>
    <w:rsid w:val="00E4218D"/>
    <w:rsid w:val="00E448CA"/>
    <w:rsid w:val="00E507D1"/>
    <w:rsid w:val="00E529E7"/>
    <w:rsid w:val="00E55FA1"/>
    <w:rsid w:val="00E615F1"/>
    <w:rsid w:val="00E61E5B"/>
    <w:rsid w:val="00E65A50"/>
    <w:rsid w:val="00E6631E"/>
    <w:rsid w:val="00E6659D"/>
    <w:rsid w:val="00E72BBE"/>
    <w:rsid w:val="00E75D1C"/>
    <w:rsid w:val="00E76382"/>
    <w:rsid w:val="00E7666B"/>
    <w:rsid w:val="00E80F95"/>
    <w:rsid w:val="00E95698"/>
    <w:rsid w:val="00E96B35"/>
    <w:rsid w:val="00EA5B6B"/>
    <w:rsid w:val="00EA722D"/>
    <w:rsid w:val="00EB3442"/>
    <w:rsid w:val="00EB5991"/>
    <w:rsid w:val="00EB661D"/>
    <w:rsid w:val="00EB6E68"/>
    <w:rsid w:val="00EC0515"/>
    <w:rsid w:val="00EC38BA"/>
    <w:rsid w:val="00ED1ECA"/>
    <w:rsid w:val="00ED30C0"/>
    <w:rsid w:val="00ED3E50"/>
    <w:rsid w:val="00ED5E55"/>
    <w:rsid w:val="00ED6CD3"/>
    <w:rsid w:val="00ED7FD1"/>
    <w:rsid w:val="00EE29CF"/>
    <w:rsid w:val="00EE6B3C"/>
    <w:rsid w:val="00EF1382"/>
    <w:rsid w:val="00EF1712"/>
    <w:rsid w:val="00EF5BAB"/>
    <w:rsid w:val="00F006BE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40785"/>
    <w:rsid w:val="00F43260"/>
    <w:rsid w:val="00F4556D"/>
    <w:rsid w:val="00F5162F"/>
    <w:rsid w:val="00F53552"/>
    <w:rsid w:val="00F57C00"/>
    <w:rsid w:val="00F61ED6"/>
    <w:rsid w:val="00F64182"/>
    <w:rsid w:val="00F65153"/>
    <w:rsid w:val="00F6565E"/>
    <w:rsid w:val="00F6747C"/>
    <w:rsid w:val="00F70E06"/>
    <w:rsid w:val="00F71475"/>
    <w:rsid w:val="00F7179E"/>
    <w:rsid w:val="00F71CA3"/>
    <w:rsid w:val="00F7325C"/>
    <w:rsid w:val="00F733B0"/>
    <w:rsid w:val="00F75554"/>
    <w:rsid w:val="00F76437"/>
    <w:rsid w:val="00F81464"/>
    <w:rsid w:val="00F856AD"/>
    <w:rsid w:val="00F85CF3"/>
    <w:rsid w:val="00F877C1"/>
    <w:rsid w:val="00F91BE5"/>
    <w:rsid w:val="00F968D5"/>
    <w:rsid w:val="00FA6851"/>
    <w:rsid w:val="00FB089C"/>
    <w:rsid w:val="00FB1373"/>
    <w:rsid w:val="00FB1A7E"/>
    <w:rsid w:val="00FB3342"/>
    <w:rsid w:val="00FB6B6D"/>
    <w:rsid w:val="00FB7F9D"/>
    <w:rsid w:val="00FC16AB"/>
    <w:rsid w:val="00FC593B"/>
    <w:rsid w:val="00FC641F"/>
    <w:rsid w:val="00FC651D"/>
    <w:rsid w:val="00FD0E30"/>
    <w:rsid w:val="00FD12F2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;"/>
  <w15:docId w15:val="{2530EF0C-5C91-4672-9C36-D3C86441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753D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servicedesk@itu.in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tsbreg@itu.i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tu.int/ITU-T/edh/faqs-support.html" TargetMode="External"/><Relationship Id="rId25" Type="http://schemas.openxmlformats.org/officeDocument/2006/relationships/footer" Target="foot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u.int/ITU-T/studygroups/templates" TargetMode="External"/><Relationship Id="rId20" Type="http://schemas.openxmlformats.org/officeDocument/2006/relationships/hyperlink" Target="http://itu.int/ITU-T/go/e-print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reg@itu.int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yperlink" Target="mailto:tsbscv@itu.int" TargetMode="External"/><Relationship Id="rId23" Type="http://schemas.openxmlformats.org/officeDocument/2006/relationships/hyperlink" Target="http://itu.int/travel/" TargetMode="External"/><Relationship Id="rId28" Type="http://schemas.openxmlformats.org/officeDocument/2006/relationships/footer" Target="footer5.xml"/><Relationship Id="rId10" Type="http://schemas.openxmlformats.org/officeDocument/2006/relationships/hyperlink" Target="http://www.itu.int/online/regsys/ITU-T/misc/edrs.registration.form?_eventid=3000670" TargetMode="External"/><Relationship Id="rId19" Type="http://schemas.openxmlformats.org/officeDocument/2006/relationships/hyperlink" Target="mailto:printername@eprint.itu.int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yperlink" Target="mailto:tsbscv@itu.int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tu.int/online/regsys/ITU-T/misc/edrs.registration.form?_eventid=3000670" TargetMode="Externa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87F4-66EC-4A8B-88DF-7792DE66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7473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8766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2014-05-09T10:46:00Z</cp:lastPrinted>
  <dcterms:created xsi:type="dcterms:W3CDTF">2014-05-13T13:25:00Z</dcterms:created>
  <dcterms:modified xsi:type="dcterms:W3CDTF">2014-05-13T13:25:00Z</dcterms:modified>
</cp:coreProperties>
</file>