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705B55" w:rsidTr="00262B8C">
        <w:trPr>
          <w:cantSplit/>
        </w:trPr>
        <w:tc>
          <w:tcPr>
            <w:tcW w:w="1418" w:type="dxa"/>
            <w:vAlign w:val="center"/>
          </w:tcPr>
          <w:p w:rsidR="00F91C02" w:rsidRPr="00705B55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05B55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705B55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5B5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705B55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5B5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705B55" w:rsidRDefault="00A24124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3B3FD708" wp14:editId="1B291C49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705B55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705B55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705B55" w:rsidRDefault="00F91C02" w:rsidP="00046F32">
            <w:pPr>
              <w:rPr>
                <w:lang w:val="ru-RU"/>
              </w:rPr>
            </w:pPr>
          </w:p>
        </w:tc>
      </w:tr>
    </w:tbl>
    <w:p w:rsidR="00514426" w:rsidRPr="00705B55" w:rsidRDefault="00514426" w:rsidP="004A6BD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705B55">
        <w:rPr>
          <w:lang w:val="ru-RU"/>
        </w:rPr>
        <w:tab/>
      </w:r>
      <w:r w:rsidR="00E45C46" w:rsidRPr="00705B55">
        <w:rPr>
          <w:lang w:val="ru-RU"/>
        </w:rPr>
        <w:t>Женева,</w:t>
      </w:r>
      <w:r w:rsidR="003C485A" w:rsidRPr="00705B55">
        <w:rPr>
          <w:lang w:val="ru-RU"/>
        </w:rPr>
        <w:t xml:space="preserve"> </w:t>
      </w:r>
      <w:r w:rsidR="00D8252A">
        <w:rPr>
          <w:lang w:val="ru-RU"/>
        </w:rPr>
        <w:t>10 февраля</w:t>
      </w:r>
      <w:r w:rsidR="003C485A" w:rsidRPr="00705B55">
        <w:rPr>
          <w:lang w:val="ru-RU"/>
        </w:rPr>
        <w:t xml:space="preserve"> 201</w:t>
      </w:r>
      <w:r w:rsidR="00D8252A">
        <w:rPr>
          <w:lang w:val="ru-RU"/>
        </w:rPr>
        <w:t>6</w:t>
      </w:r>
      <w:r w:rsidR="003C485A" w:rsidRPr="00705B55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191"/>
      </w:tblGrid>
      <w:tr w:rsidR="00514426" w:rsidRPr="00705B55" w:rsidTr="00262B8C">
        <w:trPr>
          <w:cantSplit/>
          <w:trHeight w:val="340"/>
        </w:trPr>
        <w:tc>
          <w:tcPr>
            <w:tcW w:w="1276" w:type="dxa"/>
          </w:tcPr>
          <w:p w:rsidR="00514426" w:rsidRPr="00705B55" w:rsidRDefault="00514426" w:rsidP="00046F32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514426" w:rsidRPr="00705B55" w:rsidRDefault="00514426" w:rsidP="00046F32">
            <w:pPr>
              <w:spacing w:before="0"/>
              <w:rPr>
                <w:b/>
                <w:bCs/>
                <w:lang w:val="ru-RU"/>
              </w:rPr>
            </w:pPr>
            <w:r w:rsidRPr="00705B55">
              <w:rPr>
                <w:b/>
                <w:bCs/>
                <w:lang w:val="ru-RU"/>
              </w:rPr>
              <w:t xml:space="preserve">Коллективное письмо </w:t>
            </w:r>
            <w:r w:rsidR="00D8252A">
              <w:rPr>
                <w:b/>
                <w:bCs/>
                <w:lang w:val="ru-RU"/>
              </w:rPr>
              <w:t>7</w:t>
            </w:r>
            <w:r w:rsidR="006427A8" w:rsidRPr="00705B55">
              <w:rPr>
                <w:b/>
                <w:bCs/>
                <w:lang w:val="ru-RU"/>
              </w:rPr>
              <w:t>/5</w:t>
            </w:r>
            <w:r w:rsidRPr="00705B55">
              <w:rPr>
                <w:b/>
                <w:bCs/>
                <w:lang w:val="ru-RU"/>
              </w:rPr>
              <w:t xml:space="preserve"> БСЭ</w:t>
            </w:r>
          </w:p>
          <w:p w:rsidR="00514426" w:rsidRPr="00705B55" w:rsidRDefault="00514426" w:rsidP="00046F32">
            <w:pPr>
              <w:spacing w:before="0"/>
              <w:rPr>
                <w:lang w:val="ru-RU"/>
              </w:rPr>
            </w:pPr>
          </w:p>
        </w:tc>
        <w:tc>
          <w:tcPr>
            <w:tcW w:w="4191" w:type="dxa"/>
          </w:tcPr>
          <w:p w:rsidR="00514426" w:rsidRPr="00705B55" w:rsidRDefault="00514426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24124" w:rsidTr="00262B8C">
        <w:trPr>
          <w:cantSplit/>
        </w:trPr>
        <w:tc>
          <w:tcPr>
            <w:tcW w:w="1276" w:type="dxa"/>
          </w:tcPr>
          <w:p w:rsidR="00514426" w:rsidRPr="00705B55" w:rsidRDefault="00514426" w:rsidP="00046F32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Тел.:</w:t>
            </w:r>
            <w:r w:rsidRPr="00705B55">
              <w:rPr>
                <w:lang w:val="ru-RU"/>
              </w:rPr>
              <w:br/>
              <w:t>Факс:</w:t>
            </w:r>
            <w:r w:rsidRPr="00705B55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514426" w:rsidRPr="00705B55" w:rsidRDefault="00514426" w:rsidP="00046F32">
            <w:pPr>
              <w:spacing w:before="0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+41 22 730</w:t>
            </w:r>
            <w:r w:rsidR="003C485A" w:rsidRPr="00705B55">
              <w:rPr>
                <w:lang w:val="ru-RU"/>
              </w:rPr>
              <w:t xml:space="preserve"> </w:t>
            </w:r>
            <w:r w:rsidR="006427A8" w:rsidRPr="00705B55">
              <w:rPr>
                <w:lang w:val="ru-RU"/>
              </w:rPr>
              <w:t>6301</w:t>
            </w:r>
            <w:r w:rsidRPr="00705B55">
              <w:rPr>
                <w:lang w:val="ru-RU"/>
              </w:rPr>
              <w:br/>
              <w:t>+41 22 730 5853</w:t>
            </w:r>
            <w:r w:rsidRPr="00705B55">
              <w:rPr>
                <w:lang w:val="ru-RU"/>
              </w:rPr>
              <w:br/>
            </w:r>
            <w:r w:rsidR="007B414A">
              <w:fldChar w:fldCharType="begin"/>
            </w:r>
            <w:r w:rsidR="007B414A">
              <w:instrText xml:space="preserve"> HYPERLINK "mailto:tsbsg5@itu.int" </w:instrText>
            </w:r>
            <w:r w:rsidR="007B414A">
              <w:fldChar w:fldCharType="separate"/>
            </w:r>
            <w:r w:rsidR="006427A8" w:rsidRPr="00705B55">
              <w:rPr>
                <w:rStyle w:val="Hyperlink"/>
                <w:lang w:val="ru-RU"/>
              </w:rPr>
              <w:t>tsbsg5@itu.int</w:t>
            </w:r>
            <w:r w:rsidR="007B414A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191" w:type="dxa"/>
          </w:tcPr>
          <w:p w:rsidR="008C677E" w:rsidRPr="00705B55" w:rsidRDefault="00514426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>Администра</w:t>
            </w:r>
            <w:r w:rsidR="00693B06" w:rsidRPr="00705B55">
              <w:rPr>
                <w:lang w:val="ru-RU"/>
              </w:rPr>
              <w:t>циям Государств – Членов Союза</w:t>
            </w:r>
          </w:p>
          <w:p w:rsidR="008C677E" w:rsidRPr="00705B55" w:rsidRDefault="008C677E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</w:r>
            <w:r w:rsidR="00514426" w:rsidRPr="00705B55">
              <w:rPr>
                <w:lang w:val="ru-RU"/>
              </w:rPr>
              <w:t>Членам Сектора МСЭ-Т</w:t>
            </w:r>
          </w:p>
          <w:p w:rsidR="008C677E" w:rsidRPr="00705B55" w:rsidRDefault="008C677E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</w:r>
            <w:r w:rsidR="00514426" w:rsidRPr="00705B55">
              <w:rPr>
                <w:lang w:val="ru-RU"/>
              </w:rPr>
              <w:t>Ассоциированным членам МСЭ-Т</w:t>
            </w:r>
            <w:r w:rsidRPr="00705B55">
              <w:rPr>
                <w:lang w:val="ru-RU"/>
              </w:rPr>
              <w:t xml:space="preserve">, принимающим участие в работе </w:t>
            </w:r>
            <w:r w:rsidR="006427A8" w:rsidRPr="00705B55">
              <w:rPr>
                <w:lang w:val="ru-RU"/>
              </w:rPr>
              <w:t>5</w:t>
            </w:r>
            <w:r w:rsidRPr="00705B55">
              <w:rPr>
                <w:lang w:val="ru-RU"/>
              </w:rPr>
              <w:noBreakHyphen/>
              <w:t>й Исследовательской комиссии</w:t>
            </w:r>
            <w:r w:rsidR="00693B06" w:rsidRPr="00705B55">
              <w:rPr>
                <w:lang w:val="ru-RU"/>
              </w:rPr>
              <w:t>,</w:t>
            </w:r>
            <w:r w:rsidRPr="00705B55">
              <w:rPr>
                <w:lang w:val="ru-RU"/>
              </w:rPr>
              <w:t xml:space="preserve"> </w:t>
            </w:r>
            <w:r w:rsidR="00E45C46" w:rsidRPr="00705B55">
              <w:rPr>
                <w:lang w:val="ru-RU"/>
              </w:rPr>
              <w:t>и</w:t>
            </w:r>
          </w:p>
          <w:p w:rsidR="00514426" w:rsidRPr="00705B55" w:rsidRDefault="008C677E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>А</w:t>
            </w:r>
            <w:r w:rsidR="000D1DD7" w:rsidRPr="00705B55">
              <w:rPr>
                <w:lang w:val="ru-RU"/>
              </w:rPr>
              <w:t>кадемическим организациям − Членам МСЭ</w:t>
            </w:r>
          </w:p>
        </w:tc>
      </w:tr>
    </w:tbl>
    <w:p w:rsidR="00514426" w:rsidRPr="00705B55" w:rsidRDefault="00514426" w:rsidP="00046F32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231119" w:rsidTr="00262B8C">
        <w:trPr>
          <w:cantSplit/>
          <w:trHeight w:val="356"/>
        </w:trPr>
        <w:tc>
          <w:tcPr>
            <w:tcW w:w="1276" w:type="dxa"/>
          </w:tcPr>
          <w:p w:rsidR="00514426" w:rsidRPr="00705B55" w:rsidRDefault="00514426" w:rsidP="00046F32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705B55" w:rsidRDefault="00514426" w:rsidP="00046F3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5B55">
              <w:rPr>
                <w:b/>
                <w:bCs/>
                <w:lang w:val="ru-RU"/>
              </w:rPr>
              <w:t xml:space="preserve">Собрание </w:t>
            </w:r>
            <w:r w:rsidR="006427A8" w:rsidRPr="00705B55">
              <w:rPr>
                <w:b/>
                <w:bCs/>
                <w:lang w:val="ru-RU"/>
              </w:rPr>
              <w:t>5</w:t>
            </w:r>
            <w:r w:rsidRPr="00705B55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6427A8" w:rsidRPr="00705B55">
              <w:rPr>
                <w:b/>
                <w:bCs/>
                <w:lang w:val="ru-RU"/>
              </w:rPr>
              <w:t xml:space="preserve"> МСЭ-</w:t>
            </w:r>
            <w:r w:rsidR="00334F4D">
              <w:rPr>
                <w:b/>
                <w:bCs/>
                <w:lang w:val="ru-RU"/>
              </w:rPr>
              <w:t>Т,</w:t>
            </w:r>
            <w:r w:rsidR="00334F4D">
              <w:rPr>
                <w:b/>
                <w:bCs/>
                <w:lang w:val="ru-RU"/>
              </w:rPr>
              <w:br/>
            </w:r>
            <w:r w:rsidR="00D8252A">
              <w:rPr>
                <w:b/>
                <w:bCs/>
                <w:lang w:val="ru-RU"/>
              </w:rPr>
              <w:t>Куала-Лумпур</w:t>
            </w:r>
            <w:r w:rsidRPr="00705B55">
              <w:rPr>
                <w:b/>
                <w:bCs/>
                <w:lang w:val="ru-RU"/>
              </w:rPr>
              <w:t xml:space="preserve">, </w:t>
            </w:r>
            <w:r w:rsidR="009E15D4">
              <w:rPr>
                <w:b/>
                <w:bCs/>
                <w:lang w:val="ru-RU"/>
              </w:rPr>
              <w:t xml:space="preserve">Малайзия, </w:t>
            </w:r>
            <w:r w:rsidR="00D8252A">
              <w:rPr>
                <w:b/>
                <w:bCs/>
                <w:lang w:val="ru-RU"/>
              </w:rPr>
              <w:t>20–27</w:t>
            </w:r>
            <w:r w:rsidR="006427A8" w:rsidRPr="00705B55">
              <w:rPr>
                <w:b/>
                <w:bCs/>
                <w:lang w:val="ru-RU"/>
              </w:rPr>
              <w:t> </w:t>
            </w:r>
            <w:r w:rsidR="00D8252A">
              <w:rPr>
                <w:b/>
                <w:bCs/>
                <w:lang w:val="ru-RU"/>
              </w:rPr>
              <w:t>апреля</w:t>
            </w:r>
            <w:r w:rsidR="003C485A" w:rsidRPr="00705B55">
              <w:rPr>
                <w:b/>
                <w:bCs/>
                <w:lang w:val="ru-RU"/>
              </w:rPr>
              <w:t xml:space="preserve"> 201</w:t>
            </w:r>
            <w:r w:rsidR="00D8252A">
              <w:rPr>
                <w:b/>
                <w:bCs/>
                <w:lang w:val="ru-RU"/>
              </w:rPr>
              <w:t>6</w:t>
            </w:r>
            <w:r w:rsidR="006427A8" w:rsidRPr="00705B55">
              <w:rPr>
                <w:b/>
                <w:bCs/>
                <w:lang w:val="ru-RU"/>
              </w:rPr>
              <w:t> </w:t>
            </w:r>
            <w:r w:rsidR="003C485A" w:rsidRPr="00705B55">
              <w:rPr>
                <w:b/>
                <w:bCs/>
                <w:lang w:val="ru-RU"/>
              </w:rPr>
              <w:t>года</w:t>
            </w:r>
          </w:p>
        </w:tc>
      </w:tr>
    </w:tbl>
    <w:p w:rsidR="00514426" w:rsidRPr="00705B55" w:rsidRDefault="00514426" w:rsidP="00046F32">
      <w:pPr>
        <w:pStyle w:val="Normalaftertitle"/>
        <w:spacing w:before="440"/>
        <w:jc w:val="left"/>
        <w:rPr>
          <w:lang w:val="ru-RU"/>
        </w:rPr>
      </w:pPr>
      <w:r w:rsidRPr="00705B55">
        <w:rPr>
          <w:lang w:val="ru-RU"/>
        </w:rPr>
        <w:t>Уважаемая госпожа,</w:t>
      </w:r>
      <w:r w:rsidRPr="00705B55">
        <w:rPr>
          <w:lang w:val="ru-RU"/>
        </w:rPr>
        <w:br/>
        <w:t>уважаемый господин,</w:t>
      </w:r>
    </w:p>
    <w:p w:rsidR="006427A8" w:rsidRPr="00705B55" w:rsidRDefault="006427A8" w:rsidP="00350E73">
      <w:pPr>
        <w:spacing w:line="250" w:lineRule="exact"/>
        <w:ind w:right="-142"/>
        <w:rPr>
          <w:lang w:val="ru-RU"/>
        </w:rPr>
      </w:pPr>
      <w:r w:rsidRPr="00705B55">
        <w:rPr>
          <w:lang w:val="ru-RU"/>
        </w:rPr>
        <w:t>Имею честь пригласить вас принять участие в собрании 5-й Исследовательской комиссии (</w:t>
      </w:r>
      <w:r w:rsidRPr="00705B55">
        <w:rPr>
          <w:i/>
          <w:iCs/>
          <w:lang w:val="ru-RU"/>
        </w:rPr>
        <w:t>Окружающая среда и изменение климата</w:t>
      </w:r>
      <w:r w:rsidRPr="00705B55">
        <w:rPr>
          <w:lang w:val="ru-RU"/>
        </w:rPr>
        <w:t>), которое</w:t>
      </w:r>
      <w:r w:rsidR="00B51F57">
        <w:rPr>
          <w:lang w:val="ru-RU"/>
        </w:rPr>
        <w:t xml:space="preserve"> по любезному приглашению правительства Малайзии</w:t>
      </w:r>
      <w:r w:rsidRPr="00705B55">
        <w:rPr>
          <w:lang w:val="ru-RU"/>
        </w:rPr>
        <w:t xml:space="preserve"> состоится в </w:t>
      </w:r>
      <w:r w:rsidR="00B51F57">
        <w:rPr>
          <w:lang w:val="ru-RU"/>
        </w:rPr>
        <w:t xml:space="preserve">гостинице </w:t>
      </w:r>
      <w:r w:rsidR="00B51F57" w:rsidRPr="00B51F57">
        <w:rPr>
          <w:lang w:val="ru-RU"/>
        </w:rPr>
        <w:t xml:space="preserve">Renaissance Kuala Lumpur Hotel </w:t>
      </w:r>
      <w:r w:rsidR="00B51F57">
        <w:rPr>
          <w:lang w:val="ru-RU"/>
        </w:rPr>
        <w:t xml:space="preserve">в Куала-Лумпуре, Малайзия, </w:t>
      </w:r>
      <w:r w:rsidRPr="00705B55">
        <w:rPr>
          <w:lang w:val="ru-RU"/>
        </w:rPr>
        <w:t xml:space="preserve">с </w:t>
      </w:r>
      <w:r w:rsidR="00B51F57">
        <w:rPr>
          <w:lang w:val="ru-RU"/>
        </w:rPr>
        <w:t>20</w:t>
      </w:r>
      <w:r w:rsidRPr="00705B55">
        <w:rPr>
          <w:lang w:val="ru-RU"/>
        </w:rPr>
        <w:t xml:space="preserve"> по 2</w:t>
      </w:r>
      <w:r w:rsidR="00B51F57">
        <w:rPr>
          <w:lang w:val="ru-RU"/>
        </w:rPr>
        <w:t>7 апреля</w:t>
      </w:r>
      <w:r w:rsidRPr="00705B55">
        <w:rPr>
          <w:lang w:val="ru-RU"/>
        </w:rPr>
        <w:t xml:space="preserve"> 201</w:t>
      </w:r>
      <w:r w:rsidR="00B51F57">
        <w:rPr>
          <w:lang w:val="ru-RU"/>
        </w:rPr>
        <w:t>6</w:t>
      </w:r>
      <w:r w:rsidRPr="00705B55">
        <w:rPr>
          <w:lang w:val="ru-RU"/>
        </w:rPr>
        <w:t> года включительно.</w:t>
      </w:r>
    </w:p>
    <w:p w:rsidR="006427A8" w:rsidRPr="00705B55" w:rsidRDefault="006427A8" w:rsidP="00350E73">
      <w:pPr>
        <w:spacing w:line="250" w:lineRule="exact"/>
        <w:ind w:right="-142"/>
        <w:rPr>
          <w:lang w:val="ru-RU"/>
        </w:rPr>
      </w:pPr>
      <w:r w:rsidRPr="00705B55">
        <w:rPr>
          <w:lang w:val="ru-RU"/>
        </w:rPr>
        <w:t xml:space="preserve">Хотел бы сообщить вам, что открытие собрания состоится в первый день его работы в 09 час. </w:t>
      </w:r>
      <w:r w:rsidR="0068768E">
        <w:rPr>
          <w:lang w:val="ru-RU"/>
        </w:rPr>
        <w:t>3</w:t>
      </w:r>
      <w:r w:rsidRPr="00705B55">
        <w:rPr>
          <w:lang w:val="ru-RU"/>
        </w:rPr>
        <w:t>0 мин. Регистрация участников начнется в 08 час. </w:t>
      </w:r>
      <w:r w:rsidR="0068768E">
        <w:rPr>
          <w:lang w:val="ru-RU"/>
        </w:rPr>
        <w:t>3</w:t>
      </w:r>
      <w:r w:rsidRPr="00705B55">
        <w:rPr>
          <w:lang w:val="ru-RU"/>
        </w:rPr>
        <w:t xml:space="preserve">0 мин. Подробная информация о залах заседаний будет </w:t>
      </w:r>
      <w:r w:rsidR="0068768E">
        <w:rPr>
          <w:lang w:val="ru-RU"/>
        </w:rPr>
        <w:t xml:space="preserve">получена на месте и </w:t>
      </w:r>
      <w:r w:rsidR="0068768E" w:rsidRPr="00705B55">
        <w:rPr>
          <w:lang w:val="ru-RU"/>
        </w:rPr>
        <w:t xml:space="preserve">представлена </w:t>
      </w:r>
      <w:r w:rsidR="0068768E">
        <w:rPr>
          <w:lang w:val="ru-RU"/>
        </w:rPr>
        <w:t>на стойке регистрации</w:t>
      </w:r>
      <w:r w:rsidRPr="00705B55">
        <w:rPr>
          <w:lang w:val="ru-RU"/>
        </w:rPr>
        <w:t xml:space="preserve">. </w:t>
      </w:r>
    </w:p>
    <w:p w:rsidR="00645C4D" w:rsidRPr="00FB7502" w:rsidRDefault="00645C4D" w:rsidP="00350E73">
      <w:pPr>
        <w:spacing w:line="250" w:lineRule="exact"/>
        <w:ind w:right="-142"/>
        <w:rPr>
          <w:lang w:val="ru-RU"/>
        </w:rPr>
      </w:pPr>
      <w:r w:rsidRPr="00FB7502">
        <w:rPr>
          <w:lang w:val="ru-RU"/>
        </w:rPr>
        <w:t>Подробные сведения</w:t>
      </w:r>
      <w:r>
        <w:rPr>
          <w:lang w:val="ru-RU"/>
        </w:rPr>
        <w:t xml:space="preserve"> о материально-техническом обеспечении</w:t>
      </w:r>
      <w:r w:rsidRPr="00FB7502">
        <w:rPr>
          <w:lang w:val="ru-RU"/>
        </w:rPr>
        <w:t xml:space="preserve"> будут размещены на веб-сайте 5</w:t>
      </w:r>
      <w:r>
        <w:rPr>
          <w:lang w:val="ru-RU"/>
        </w:rPr>
        <w:noBreakHyphen/>
      </w:r>
      <w:r w:rsidRPr="00FB7502">
        <w:rPr>
          <w:lang w:val="ru-RU"/>
        </w:rPr>
        <w:t>й</w:t>
      </w:r>
      <w:r>
        <w:rPr>
          <w:lang w:val="ru-RU"/>
        </w:rPr>
        <w:t> </w:t>
      </w:r>
      <w:r w:rsidRPr="00FB7502">
        <w:rPr>
          <w:lang w:val="ru-RU"/>
        </w:rPr>
        <w:t>Исследовательской комиссии (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http</w:instrText>
      </w:r>
      <w:r w:rsidR="007B414A" w:rsidRPr="00C0084F">
        <w:rPr>
          <w:lang w:val="ru-RU"/>
        </w:rPr>
        <w:instrText>://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>/</w:instrText>
      </w:r>
      <w:r w:rsidR="007B414A">
        <w:instrText>ITU</w:instrText>
      </w:r>
      <w:r w:rsidR="007B414A" w:rsidRPr="00C0084F">
        <w:rPr>
          <w:lang w:val="ru-RU"/>
        </w:rPr>
        <w:instrText>-</w:instrText>
      </w:r>
      <w:r w:rsidR="007B414A">
        <w:instrText>T</w:instrText>
      </w:r>
      <w:r w:rsidR="007B414A" w:rsidRPr="00C0084F">
        <w:rPr>
          <w:lang w:val="ru-RU"/>
        </w:rPr>
        <w:instrText>/</w:instrText>
      </w:r>
      <w:r w:rsidR="007B414A">
        <w:instrText>studygroups</w:instrText>
      </w:r>
      <w:r w:rsidR="007B414A" w:rsidRPr="00C0084F">
        <w:rPr>
          <w:lang w:val="ru-RU"/>
        </w:rPr>
        <w:instrText>/</w:instrText>
      </w:r>
      <w:r w:rsidR="007B414A">
        <w:instrText>com</w:instrText>
      </w:r>
      <w:r w:rsidR="007B414A" w:rsidRPr="00C0084F">
        <w:rPr>
          <w:lang w:val="ru-RU"/>
        </w:rPr>
        <w:instrText xml:space="preserve">05" </w:instrText>
      </w:r>
      <w:r w:rsidR="007B414A">
        <w:fldChar w:fldCharType="separate"/>
      </w:r>
      <w:r w:rsidRPr="00FB7502">
        <w:rPr>
          <w:rStyle w:val="Hyperlink"/>
          <w:lang w:val="ru-RU"/>
        </w:rPr>
        <w:t>http://itu.int/ITU-T/studygroups/com05</w:t>
      </w:r>
      <w:r w:rsidR="007B414A">
        <w:rPr>
          <w:rStyle w:val="Hyperlink"/>
          <w:lang w:val="ru-RU"/>
        </w:rPr>
        <w:fldChar w:fldCharType="end"/>
      </w:r>
      <w:r w:rsidRPr="00FB7502">
        <w:rPr>
          <w:lang w:val="ru-RU"/>
        </w:rPr>
        <w:t xml:space="preserve">). Дополнительная информация о собрании содержится в </w:t>
      </w:r>
      <w:r w:rsidRPr="00FB7502">
        <w:rPr>
          <w:b/>
          <w:bCs/>
          <w:lang w:val="ru-RU"/>
        </w:rPr>
        <w:t>Приложении А</w:t>
      </w:r>
      <w:r w:rsidRPr="00FB7502">
        <w:rPr>
          <w:lang w:val="ru-RU"/>
        </w:rPr>
        <w:t>.</w:t>
      </w:r>
    </w:p>
    <w:p w:rsidR="00645C4D" w:rsidRPr="00FB7502" w:rsidRDefault="00645C4D" w:rsidP="00046F32">
      <w:pPr>
        <w:spacing w:line="250" w:lineRule="exact"/>
        <w:ind w:right="-142"/>
        <w:rPr>
          <w:b/>
          <w:bCs/>
          <w:lang w:val="ru-RU"/>
        </w:rPr>
      </w:pPr>
      <w:r w:rsidRPr="00FB7502">
        <w:rPr>
          <w:lang w:val="ru-RU"/>
        </w:rPr>
        <w:t xml:space="preserve">Проект </w:t>
      </w:r>
      <w:r w:rsidRPr="00FB7502">
        <w:rPr>
          <w:b/>
          <w:bCs/>
          <w:lang w:val="ru-RU"/>
        </w:rPr>
        <w:t xml:space="preserve">повестки дня </w:t>
      </w:r>
      <w:r w:rsidRPr="00FB7502">
        <w:rPr>
          <w:lang w:val="ru-RU"/>
        </w:rPr>
        <w:t xml:space="preserve">собрания, подготовленный председателем </w:t>
      </w:r>
      <w:r>
        <w:rPr>
          <w:lang w:val="ru-RU"/>
        </w:rPr>
        <w:t>И</w:t>
      </w:r>
      <w:r w:rsidRPr="00FB7502">
        <w:rPr>
          <w:lang w:val="ru-RU"/>
        </w:rPr>
        <w:t>сследовательской комиссии (г</w:t>
      </w:r>
      <w:r>
        <w:rPr>
          <w:lang w:val="ru-RU"/>
        </w:rPr>
        <w:noBreakHyphen/>
      </w:r>
      <w:r w:rsidRPr="00FB7502">
        <w:rPr>
          <w:lang w:val="ru-RU"/>
        </w:rPr>
        <w:t>ном</w:t>
      </w:r>
      <w:r>
        <w:rPr>
          <w:lang w:val="ru-RU"/>
        </w:rPr>
        <w:t> </w:t>
      </w:r>
      <w:r w:rsidRPr="00FB7502">
        <w:rPr>
          <w:lang w:val="ru-RU"/>
        </w:rPr>
        <w:t xml:space="preserve">Ахмедом Зеддамом, Франция) и ее руководящим составом, приводится в </w:t>
      </w:r>
      <w:r w:rsidRPr="00FB7502">
        <w:rPr>
          <w:b/>
          <w:bCs/>
          <w:lang w:val="ru-RU"/>
        </w:rPr>
        <w:t>Приложении B</w:t>
      </w:r>
      <w:r w:rsidRPr="00FB7502">
        <w:rPr>
          <w:lang w:val="ru-RU"/>
        </w:rPr>
        <w:t xml:space="preserve">. Проект </w:t>
      </w:r>
      <w:r w:rsidRPr="008E36E8">
        <w:rPr>
          <w:b/>
          <w:bCs/>
          <w:lang w:val="ru-RU"/>
        </w:rPr>
        <w:t>плана распределения времени</w:t>
      </w:r>
      <w:r w:rsidRPr="00FB7502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FB7502">
        <w:rPr>
          <w:lang w:val="ru-RU"/>
        </w:rPr>
        <w:t xml:space="preserve">размещен по адресу: 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http</w:instrText>
      </w:r>
      <w:r w:rsidR="007B414A" w:rsidRPr="00C0084F">
        <w:rPr>
          <w:lang w:val="ru-RU"/>
        </w:rPr>
        <w:instrText>://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>/</w:instrText>
      </w:r>
      <w:r w:rsidR="007B414A">
        <w:instrText>ITU</w:instrText>
      </w:r>
      <w:r w:rsidR="007B414A" w:rsidRPr="00C0084F">
        <w:rPr>
          <w:lang w:val="ru-RU"/>
        </w:rPr>
        <w:instrText>-</w:instrText>
      </w:r>
      <w:r w:rsidR="007B414A">
        <w:instrText>T</w:instrText>
      </w:r>
      <w:r w:rsidR="007B414A" w:rsidRPr="00C0084F">
        <w:rPr>
          <w:lang w:val="ru-RU"/>
        </w:rPr>
        <w:instrText>/</w:instrText>
      </w:r>
      <w:r w:rsidR="007B414A">
        <w:instrText>studygroups</w:instrText>
      </w:r>
      <w:r w:rsidR="007B414A" w:rsidRPr="00C0084F">
        <w:rPr>
          <w:lang w:val="ru-RU"/>
        </w:rPr>
        <w:instrText>/</w:instrText>
      </w:r>
      <w:r w:rsidR="007B414A">
        <w:instrText>com</w:instrText>
      </w:r>
      <w:r w:rsidR="007B414A" w:rsidRPr="00C0084F">
        <w:rPr>
          <w:lang w:val="ru-RU"/>
        </w:rPr>
        <w:instrText xml:space="preserve">05" </w:instrText>
      </w:r>
      <w:r w:rsidR="007B414A">
        <w:fldChar w:fldCharType="separate"/>
      </w:r>
      <w:r w:rsidR="00046F32" w:rsidRPr="00914191">
        <w:rPr>
          <w:rStyle w:val="Hyperlink"/>
        </w:rPr>
        <w:t>http</w:t>
      </w:r>
      <w:r w:rsidR="00046F32" w:rsidRPr="00914191">
        <w:rPr>
          <w:rStyle w:val="Hyperlink"/>
          <w:lang w:val="ru-RU"/>
        </w:rPr>
        <w:t>://</w:t>
      </w:r>
      <w:proofErr w:type="spellStart"/>
      <w:r w:rsidR="00046F32" w:rsidRPr="00914191">
        <w:rPr>
          <w:rStyle w:val="Hyperlink"/>
        </w:rPr>
        <w:t>itu</w:t>
      </w:r>
      <w:proofErr w:type="spellEnd"/>
      <w:r w:rsidR="00046F32" w:rsidRPr="00914191">
        <w:rPr>
          <w:rStyle w:val="Hyperlink"/>
          <w:lang w:val="ru-RU"/>
        </w:rPr>
        <w:t>.</w:t>
      </w:r>
      <w:proofErr w:type="spellStart"/>
      <w:r w:rsidR="00046F32" w:rsidRPr="00914191">
        <w:rPr>
          <w:rStyle w:val="Hyperlink"/>
        </w:rPr>
        <w:t>int</w:t>
      </w:r>
      <w:proofErr w:type="spellEnd"/>
      <w:r w:rsidR="00046F32" w:rsidRPr="00914191">
        <w:rPr>
          <w:rStyle w:val="Hyperlink"/>
          <w:lang w:val="ru-RU"/>
        </w:rPr>
        <w:t>/</w:t>
      </w:r>
      <w:r w:rsidR="00046F32" w:rsidRPr="00914191">
        <w:rPr>
          <w:rStyle w:val="Hyperlink"/>
        </w:rPr>
        <w:t>ITU</w:t>
      </w:r>
      <w:r w:rsidR="00046F32" w:rsidRPr="00914191">
        <w:rPr>
          <w:rStyle w:val="Hyperlink"/>
          <w:lang w:val="ru-RU"/>
        </w:rPr>
        <w:t>-</w:t>
      </w:r>
      <w:r w:rsidR="00046F32" w:rsidRPr="00914191">
        <w:rPr>
          <w:rStyle w:val="Hyperlink"/>
        </w:rPr>
        <w:t>T</w:t>
      </w:r>
      <w:r w:rsidR="00046F32" w:rsidRPr="00914191">
        <w:rPr>
          <w:rStyle w:val="Hyperlink"/>
          <w:lang w:val="ru-RU"/>
        </w:rPr>
        <w:t>/</w:t>
      </w:r>
      <w:proofErr w:type="spellStart"/>
      <w:r w:rsidR="00046F32" w:rsidRPr="00914191">
        <w:rPr>
          <w:rStyle w:val="Hyperlink"/>
        </w:rPr>
        <w:t>studygroups</w:t>
      </w:r>
      <w:proofErr w:type="spellEnd"/>
      <w:r w:rsidR="00046F32" w:rsidRPr="00914191">
        <w:rPr>
          <w:rStyle w:val="Hyperlink"/>
          <w:lang w:val="ru-RU"/>
        </w:rPr>
        <w:t>/</w:t>
      </w:r>
      <w:r w:rsidR="00046F32" w:rsidRPr="00914191">
        <w:rPr>
          <w:rStyle w:val="Hyperlink"/>
        </w:rPr>
        <w:t>com</w:t>
      </w:r>
      <w:r w:rsidR="00046F32" w:rsidRPr="00914191">
        <w:rPr>
          <w:rStyle w:val="Hyperlink"/>
          <w:lang w:val="ru-RU"/>
        </w:rPr>
        <w:t>05</w:t>
      </w:r>
      <w:r w:rsidR="007B414A">
        <w:rPr>
          <w:rStyle w:val="Hyperlink"/>
          <w:lang w:val="ru-RU"/>
        </w:rPr>
        <w:fldChar w:fldCharType="end"/>
      </w:r>
      <w:r w:rsidRPr="00FB7502">
        <w:rPr>
          <w:lang w:val="ru-RU"/>
        </w:rPr>
        <w:t>.</w:t>
      </w:r>
    </w:p>
    <w:p w:rsidR="00645C4D" w:rsidRPr="00FB7502" w:rsidRDefault="00645C4D" w:rsidP="00350E73">
      <w:pPr>
        <w:spacing w:line="250" w:lineRule="exact"/>
        <w:ind w:right="-142"/>
        <w:rPr>
          <w:szCs w:val="22"/>
          <w:lang w:val="ru-RU"/>
        </w:rPr>
      </w:pPr>
      <w:r w:rsidRPr="00FB7502">
        <w:rPr>
          <w:lang w:val="ru-RU"/>
        </w:rPr>
        <w:t xml:space="preserve">Пользуясь случаем, сообщаю вам, что </w:t>
      </w:r>
      <w:r>
        <w:rPr>
          <w:szCs w:val="22"/>
          <w:lang w:val="ru-RU"/>
        </w:rPr>
        <w:t>21 апреля</w:t>
      </w:r>
      <w:r w:rsidRPr="00FB7502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6</w:t>
      </w:r>
      <w:r w:rsidRPr="00FB7502">
        <w:rPr>
          <w:szCs w:val="22"/>
          <w:lang w:val="ru-RU"/>
        </w:rPr>
        <w:t> года</w:t>
      </w:r>
      <w:r w:rsidRPr="00FB7502">
        <w:rPr>
          <w:lang w:val="ru-RU"/>
        </w:rPr>
        <w:t xml:space="preserve"> в рамках очередного собрания 5</w:t>
      </w:r>
      <w:r>
        <w:rPr>
          <w:lang w:val="ru-RU"/>
        </w:rPr>
        <w:noBreakHyphen/>
      </w:r>
      <w:r w:rsidRPr="00FB7502">
        <w:rPr>
          <w:lang w:val="ru-RU"/>
        </w:rPr>
        <w:t>й</w:t>
      </w:r>
      <w:r>
        <w:rPr>
          <w:lang w:val="ru-RU"/>
        </w:rPr>
        <w:t> </w:t>
      </w:r>
      <w:r w:rsidRPr="00FB7502">
        <w:rPr>
          <w:lang w:val="ru-RU"/>
        </w:rPr>
        <w:t>Исследовательской комиссии МСЭ-Т состо</w:t>
      </w:r>
      <w:r>
        <w:rPr>
          <w:lang w:val="ru-RU"/>
        </w:rPr>
        <w:t>и</w:t>
      </w:r>
      <w:r w:rsidRPr="00FB7502">
        <w:rPr>
          <w:lang w:val="ru-RU"/>
        </w:rPr>
        <w:t xml:space="preserve">тся </w:t>
      </w:r>
      <w:r>
        <w:rPr>
          <w:lang w:val="ru-RU"/>
        </w:rPr>
        <w:t>11-й </w:t>
      </w:r>
      <w:r w:rsidRPr="00FB7502">
        <w:rPr>
          <w:lang w:val="ru-RU"/>
        </w:rPr>
        <w:t>Симпозиум</w:t>
      </w:r>
      <w:r w:rsidRPr="00FB7502">
        <w:rPr>
          <w:szCs w:val="22"/>
          <w:lang w:val="ru-RU"/>
        </w:rPr>
        <w:t xml:space="preserve"> МСЭ по ИКТ, окружа</w:t>
      </w:r>
      <w:r>
        <w:rPr>
          <w:szCs w:val="22"/>
          <w:lang w:val="ru-RU"/>
        </w:rPr>
        <w:t>ющей среде и изменению климата</w:t>
      </w:r>
      <w:r w:rsidRPr="00FB7502">
        <w:rPr>
          <w:szCs w:val="22"/>
          <w:lang w:val="ru-RU"/>
        </w:rPr>
        <w:t>.</w:t>
      </w:r>
    </w:p>
    <w:p w:rsidR="00645C4D" w:rsidRPr="00FB7502" w:rsidRDefault="00645C4D" w:rsidP="00046F32">
      <w:pPr>
        <w:spacing w:line="250" w:lineRule="exact"/>
        <w:rPr>
          <w:lang w:val="ru-RU"/>
        </w:rPr>
      </w:pPr>
      <w:r w:rsidRPr="00FB7502">
        <w:rPr>
          <w:lang w:val="ru-RU"/>
        </w:rPr>
        <w:t>Желаю вам плодотворного и приятного собрания.</w:t>
      </w:r>
    </w:p>
    <w:p w:rsidR="00645C4D" w:rsidRDefault="00645C4D" w:rsidP="00046F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line="250" w:lineRule="exact"/>
        <w:textAlignment w:val="baseline"/>
        <w:rPr>
          <w:lang w:val="ru-RU"/>
        </w:rPr>
      </w:pPr>
      <w:bookmarkStart w:id="1" w:name="_GoBack"/>
      <w:bookmarkEnd w:id="1"/>
      <w:r w:rsidRPr="00FB7502">
        <w:rPr>
          <w:lang w:val="ru-RU"/>
        </w:rPr>
        <w:t>С уважением,</w:t>
      </w:r>
    </w:p>
    <w:p w:rsidR="00C0084F" w:rsidRPr="00C0084F" w:rsidRDefault="00C0084F" w:rsidP="00046F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line="250" w:lineRule="exact"/>
        <w:textAlignment w:val="baseline"/>
      </w:pPr>
    </w:p>
    <w:p w:rsidR="00645C4D" w:rsidRPr="00FB7502" w:rsidRDefault="00645C4D" w:rsidP="00A62F2A">
      <w:pPr>
        <w:spacing w:before="560"/>
        <w:jc w:val="left"/>
        <w:rPr>
          <w:lang w:val="ru-RU"/>
        </w:rPr>
      </w:pPr>
      <w:r>
        <w:rPr>
          <w:lang w:val="ru-RU"/>
        </w:rPr>
        <w:t>Чхе Суб Ли</w:t>
      </w:r>
      <w:r w:rsidRPr="00FB7502">
        <w:rPr>
          <w:lang w:val="ru-RU"/>
        </w:rPr>
        <w:br/>
        <w:t>Директор Бюро</w:t>
      </w:r>
      <w:r w:rsidRPr="00FB7502">
        <w:rPr>
          <w:lang w:val="ru-RU"/>
        </w:rPr>
        <w:br/>
        <w:t>стандартизации электросвязи</w:t>
      </w:r>
    </w:p>
    <w:p w:rsidR="00645C4D" w:rsidRPr="00231119" w:rsidRDefault="00645C4D" w:rsidP="00A62F2A">
      <w:pPr>
        <w:spacing w:before="360"/>
        <w:rPr>
          <w:lang w:val="ru-RU"/>
        </w:rPr>
      </w:pPr>
      <w:r w:rsidRPr="00FB7502">
        <w:rPr>
          <w:b/>
          <w:bCs/>
          <w:lang w:val="ru-RU"/>
        </w:rPr>
        <w:t>Приложения</w:t>
      </w:r>
      <w:r w:rsidRPr="00FB7502">
        <w:rPr>
          <w:lang w:val="ru-RU"/>
        </w:rPr>
        <w:t>: 2</w:t>
      </w:r>
    </w:p>
    <w:p w:rsidR="00645C4D" w:rsidRPr="00C4642C" w:rsidRDefault="00645C4D" w:rsidP="00046F32">
      <w:pPr>
        <w:pStyle w:val="AnnexNo"/>
        <w:rPr>
          <w:sz w:val="22"/>
          <w:szCs w:val="22"/>
          <w:lang w:val="ru-RU"/>
        </w:rPr>
      </w:pPr>
      <w:r w:rsidRPr="00C4642C">
        <w:rPr>
          <w:lang w:val="ru-RU"/>
        </w:rPr>
        <w:lastRenderedPageBreak/>
        <w:t>ПРИЛОЖЕНИЕ A</w:t>
      </w:r>
      <w:r w:rsidR="009C15D3" w:rsidRPr="00C4642C">
        <w:rPr>
          <w:caps w:val="0"/>
          <w:lang w:val="ru-RU"/>
        </w:rPr>
        <w:br/>
      </w:r>
      <w:bookmarkStart w:id="2" w:name="lt_pId045"/>
      <w:r w:rsidR="009C15D3" w:rsidRPr="00C4642C">
        <w:rPr>
          <w:caps w:val="0"/>
          <w:sz w:val="22"/>
          <w:szCs w:val="22"/>
          <w:lang w:val="ru-RU"/>
        </w:rPr>
        <w:t xml:space="preserve">(к </w:t>
      </w:r>
      <w:r w:rsidR="00C4642C" w:rsidRPr="00C4642C">
        <w:rPr>
          <w:caps w:val="0"/>
          <w:sz w:val="22"/>
          <w:szCs w:val="22"/>
          <w:lang w:val="ru-RU"/>
        </w:rPr>
        <w:t xml:space="preserve">Коллективному </w:t>
      </w:r>
      <w:r w:rsidR="009C15D3" w:rsidRPr="00C4642C">
        <w:rPr>
          <w:caps w:val="0"/>
          <w:sz w:val="22"/>
          <w:szCs w:val="22"/>
          <w:lang w:val="ru-RU"/>
        </w:rPr>
        <w:t xml:space="preserve">письму 7/5 </w:t>
      </w:r>
      <w:r w:rsidR="00C4642C" w:rsidRPr="00C4642C">
        <w:rPr>
          <w:caps w:val="0"/>
          <w:sz w:val="22"/>
          <w:szCs w:val="22"/>
          <w:lang w:val="ru-RU"/>
        </w:rPr>
        <w:t>БСЭ</w:t>
      </w:r>
      <w:r w:rsidR="009C15D3" w:rsidRPr="00C4642C">
        <w:rPr>
          <w:caps w:val="0"/>
          <w:sz w:val="22"/>
          <w:szCs w:val="22"/>
          <w:lang w:val="ru-RU"/>
        </w:rPr>
        <w:t>)</w:t>
      </w:r>
      <w:bookmarkEnd w:id="2"/>
    </w:p>
    <w:p w:rsidR="00645C4D" w:rsidRPr="008E36E8" w:rsidRDefault="00645C4D" w:rsidP="00627944">
      <w:pPr>
        <w:pStyle w:val="AnnexTitle"/>
        <w:spacing w:after="240"/>
        <w:rPr>
          <w:lang w:val="ru-RU"/>
        </w:rPr>
      </w:pPr>
      <w:r w:rsidRPr="00FB7502">
        <w:rPr>
          <w:lang w:val="ru-RU"/>
        </w:rPr>
        <w:t>Представление</w:t>
      </w:r>
      <w:r w:rsidRPr="008E36E8">
        <w:rPr>
          <w:lang w:val="ru-RU"/>
        </w:rPr>
        <w:t xml:space="preserve"> </w:t>
      </w:r>
      <w:r w:rsidRPr="00FB7502">
        <w:rPr>
          <w:lang w:val="ru-RU"/>
        </w:rPr>
        <w:t>вкладов</w:t>
      </w:r>
    </w:p>
    <w:p w:rsidR="00645C4D" w:rsidRPr="00FB7502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ПРЕДЕЛЬНЫЙ СРОК ДЛЯ ВКЛАДОВ</w:t>
      </w:r>
      <w:r w:rsidRPr="00FB7502">
        <w:rPr>
          <w:lang w:val="ru-RU"/>
        </w:rPr>
        <w:t>: Предельный срок для вкладов составляет 12 (двенадцать) календарных дней до собрания. Такие вклады будут опубликованы на веб-сайте 5</w:t>
      </w:r>
      <w:r w:rsidRPr="00FB7502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FB7502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7</w:t>
      </w:r>
      <w:r w:rsidRPr="00FB7502">
        <w:rPr>
          <w:b/>
          <w:bCs/>
          <w:lang w:val="ru-RU"/>
        </w:rPr>
        <w:t> </w:t>
      </w:r>
      <w:r>
        <w:rPr>
          <w:b/>
          <w:bCs/>
          <w:lang w:val="ru-RU"/>
        </w:rPr>
        <w:t>апреля</w:t>
      </w:r>
      <w:r w:rsidRPr="00FB7502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6</w:t>
      </w:r>
      <w:r w:rsidRPr="00FB7502">
        <w:rPr>
          <w:b/>
          <w:bCs/>
          <w:lang w:val="ru-RU"/>
        </w:rPr>
        <w:t> года</w:t>
      </w:r>
      <w:r w:rsidRPr="00FB7502">
        <w:rPr>
          <w:lang w:val="ru-RU"/>
        </w:rPr>
        <w:t>. Вклады, полученные не позднее чем за </w:t>
      </w:r>
      <w:r w:rsidRPr="00FB7502">
        <w:rPr>
          <w:b/>
          <w:bCs/>
          <w:lang w:val="ru-RU"/>
        </w:rPr>
        <w:t>два</w:t>
      </w:r>
      <w:r w:rsidRPr="00FB7502">
        <w:rPr>
          <w:lang w:val="ru-RU"/>
        </w:rPr>
        <w:t> месяца до начала работы собрания, если потребуется, могут быть переведены.</w:t>
      </w:r>
    </w:p>
    <w:p w:rsidR="00645C4D" w:rsidRPr="00FB7502" w:rsidRDefault="00645C4D" w:rsidP="00046F32">
      <w:pPr>
        <w:rPr>
          <w:b/>
          <w:bCs/>
          <w:lang w:val="ru-RU"/>
        </w:rPr>
      </w:pPr>
      <w:r w:rsidRPr="00FB7502">
        <w:rPr>
          <w:b/>
          <w:bCs/>
          <w:lang w:val="ru-RU"/>
        </w:rPr>
        <w:t>НЕПОСРЕДСТВЕННОЕ РАЗМЕЩЕНИЕ/ПРЕДСТАВЛЕНИЕ ДОКУМЕНТОВ</w:t>
      </w:r>
      <w:r w:rsidRPr="00FB7502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системы непосредственного размещения, можно ознакомиться по следующему адресу: 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http</w:instrText>
      </w:r>
      <w:r w:rsidR="007B414A" w:rsidRPr="00C0084F">
        <w:rPr>
          <w:lang w:val="ru-RU"/>
        </w:rPr>
        <w:instrText>://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>/</w:instrText>
      </w:r>
      <w:r w:rsidR="007B414A">
        <w:instrText>net</w:instrText>
      </w:r>
      <w:r w:rsidR="007B414A" w:rsidRPr="00C0084F">
        <w:rPr>
          <w:lang w:val="ru-RU"/>
        </w:rPr>
        <w:instrText>/</w:instrText>
      </w:r>
      <w:r w:rsidR="007B414A">
        <w:instrText>ITU</w:instrText>
      </w:r>
      <w:r w:rsidR="007B414A" w:rsidRPr="00C0084F">
        <w:rPr>
          <w:lang w:val="ru-RU"/>
        </w:rPr>
        <w:instrText>-</w:instrText>
      </w:r>
      <w:r w:rsidR="007B414A">
        <w:instrText>T</w:instrText>
      </w:r>
      <w:r w:rsidR="007B414A" w:rsidRPr="00C0084F">
        <w:rPr>
          <w:lang w:val="ru-RU"/>
        </w:rPr>
        <w:instrText>/</w:instrText>
      </w:r>
      <w:r w:rsidR="007B414A">
        <w:instrText>ddp</w:instrText>
      </w:r>
      <w:r w:rsidR="007B414A" w:rsidRPr="00C0084F">
        <w:rPr>
          <w:lang w:val="ru-RU"/>
        </w:rPr>
        <w:instrText xml:space="preserve">/" </w:instrText>
      </w:r>
      <w:r w:rsidR="007B414A">
        <w:fldChar w:fldCharType="separate"/>
      </w:r>
      <w:r w:rsidRPr="00FB7502">
        <w:rPr>
          <w:rStyle w:val="Hyperlink"/>
          <w:lang w:val="ru-RU"/>
        </w:rPr>
        <w:t>http://itu.int/net/ITU-T/ddp/</w:t>
      </w:r>
      <w:r w:rsidR="007B414A">
        <w:rPr>
          <w:rStyle w:val="Hyperlink"/>
          <w:lang w:val="ru-RU"/>
        </w:rPr>
        <w:fldChar w:fldCharType="end"/>
      </w:r>
      <w:r w:rsidRPr="00FB7502">
        <w:rPr>
          <w:lang w:val="ru-RU"/>
        </w:rPr>
        <w:t xml:space="preserve">. </w:t>
      </w:r>
    </w:p>
    <w:p w:rsidR="00645C4D" w:rsidRPr="00FB7502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ШАБЛОНЫ</w:t>
      </w:r>
      <w:r w:rsidRPr="00FB7502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FB7502">
        <w:rPr>
          <w:lang w:val="ru-RU"/>
        </w:rPr>
        <w:noBreakHyphen/>
        <w:t>странице каждой исследовательской комиссии МСЭ-Т в директории "</w:t>
      </w:r>
      <w:r>
        <w:rPr>
          <w:lang w:val="ru-RU"/>
        </w:rPr>
        <w:t>Ресурсы делегатов</w:t>
      </w:r>
      <w:r w:rsidRPr="00FB7502">
        <w:rPr>
          <w:lang w:val="ru-RU"/>
        </w:rPr>
        <w:t>" (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http</w:instrText>
      </w:r>
      <w:r w:rsidR="007B414A" w:rsidRPr="00C0084F">
        <w:rPr>
          <w:lang w:val="ru-RU"/>
        </w:rPr>
        <w:instrText>://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>/</w:instrText>
      </w:r>
      <w:r w:rsidR="007B414A">
        <w:instrText>ITU</w:instrText>
      </w:r>
      <w:r w:rsidR="007B414A" w:rsidRPr="00C0084F">
        <w:rPr>
          <w:lang w:val="ru-RU"/>
        </w:rPr>
        <w:instrText>-</w:instrText>
      </w:r>
      <w:r w:rsidR="007B414A">
        <w:instrText>T</w:instrText>
      </w:r>
      <w:r w:rsidR="007B414A" w:rsidRPr="00C0084F">
        <w:rPr>
          <w:lang w:val="ru-RU"/>
        </w:rPr>
        <w:instrText>/</w:instrText>
      </w:r>
      <w:r w:rsidR="007B414A">
        <w:instrText>studygroups</w:instrText>
      </w:r>
      <w:r w:rsidR="007B414A" w:rsidRPr="00C0084F">
        <w:rPr>
          <w:lang w:val="ru-RU"/>
        </w:rPr>
        <w:instrText>/</w:instrText>
      </w:r>
      <w:r w:rsidR="007B414A">
        <w:instrText>templates</w:instrText>
      </w:r>
      <w:r w:rsidR="007B414A" w:rsidRPr="00C0084F">
        <w:rPr>
          <w:lang w:val="ru-RU"/>
        </w:rPr>
        <w:instrText xml:space="preserve">" </w:instrText>
      </w:r>
      <w:r w:rsidR="007B414A">
        <w:fldChar w:fldCharType="separate"/>
      </w:r>
      <w:r w:rsidRPr="00FB7502">
        <w:rPr>
          <w:rStyle w:val="Hyperlink"/>
          <w:rFonts w:cstheme="majorBidi"/>
          <w:szCs w:val="22"/>
          <w:lang w:val="ru-RU"/>
        </w:rPr>
        <w:t>http://itu.int/ITU-T/studygroups/templates</w:t>
      </w:r>
      <w:r w:rsidR="007B414A">
        <w:rPr>
          <w:rStyle w:val="Hyperlink"/>
          <w:rFonts w:cstheme="majorBidi"/>
          <w:szCs w:val="22"/>
          <w:lang w:val="ru-RU"/>
        </w:rPr>
        <w:fldChar w:fldCharType="end"/>
      </w:r>
      <w:r w:rsidRPr="00FB7502">
        <w:rPr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645C4D" w:rsidRPr="00FB7502" w:rsidRDefault="00645C4D" w:rsidP="00627944">
      <w:pPr>
        <w:pStyle w:val="AnnexTitle"/>
        <w:spacing w:after="240"/>
        <w:rPr>
          <w:lang w:val="ru-RU"/>
        </w:rPr>
      </w:pPr>
      <w:r w:rsidRPr="00FB7502">
        <w:rPr>
          <w:lang w:val="ru-RU"/>
        </w:rPr>
        <w:t>Методы и средства работы</w:t>
      </w:r>
    </w:p>
    <w:p w:rsidR="00645C4D" w:rsidRPr="00FB7502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УСТНЫЙ ПЕРЕВОД</w:t>
      </w:r>
      <w:r w:rsidRPr="00FB7502">
        <w:rPr>
          <w:lang w:val="ru-RU"/>
        </w:rPr>
        <w:t xml:space="preserve">: </w:t>
      </w:r>
      <w:r>
        <w:rPr>
          <w:lang w:val="ru-RU"/>
        </w:rPr>
        <w:t xml:space="preserve">По согласованию с </w:t>
      </w:r>
      <w:r w:rsidRPr="00FB7502">
        <w:rPr>
          <w:lang w:val="ru-RU"/>
        </w:rPr>
        <w:t>руководящим составом</w:t>
      </w:r>
      <w:r>
        <w:rPr>
          <w:lang w:val="ru-RU"/>
        </w:rPr>
        <w:t xml:space="preserve"> ИК5 МСЭ-Т с</w:t>
      </w:r>
      <w:r w:rsidRPr="00FB7502">
        <w:rPr>
          <w:lang w:val="ru-RU"/>
        </w:rPr>
        <w:t xml:space="preserve">обрание будет проходить только на английском языке. </w:t>
      </w:r>
    </w:p>
    <w:p w:rsidR="00645C4D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СОБРАНИЯ НА БЕЗБУМАЖНОЙ ОСНОВЕ</w:t>
      </w:r>
      <w:r w:rsidRPr="00FB7502">
        <w:rPr>
          <w:lang w:val="ru-RU"/>
        </w:rPr>
        <w:t xml:space="preserve">: Данное собрание 5-й Исследовательской комиссии будет проходить на безбумажной основе. </w:t>
      </w:r>
    </w:p>
    <w:p w:rsidR="00645C4D" w:rsidRDefault="00645C4D" w:rsidP="00046F32">
      <w:pPr>
        <w:rPr>
          <w:color w:val="000000"/>
          <w:lang w:val="ru-RU"/>
        </w:rPr>
      </w:pPr>
      <w:r w:rsidRPr="007D72D9">
        <w:rPr>
          <w:color w:val="000000"/>
          <w:lang w:val="ru-RU"/>
        </w:rPr>
        <w:t xml:space="preserve">В месте проведения </w:t>
      </w:r>
      <w:r>
        <w:rPr>
          <w:color w:val="000000"/>
          <w:lang w:val="ru-RU"/>
        </w:rPr>
        <w:t xml:space="preserve">собрания </w:t>
      </w:r>
      <w:r w:rsidRPr="007D72D9">
        <w:rPr>
          <w:color w:val="000000"/>
          <w:lang w:val="ru-RU"/>
        </w:rPr>
        <w:t xml:space="preserve">будут предоставлены средства </w:t>
      </w:r>
      <w:r w:rsidRPr="007D72D9">
        <w:rPr>
          <w:b/>
          <w:bCs/>
          <w:color w:val="000000"/>
          <w:lang w:val="ru-RU"/>
        </w:rPr>
        <w:t>БЕСПРОВОДНОЙ ЛВС</w:t>
      </w:r>
      <w:r w:rsidRPr="007D72D9">
        <w:rPr>
          <w:color w:val="000000"/>
          <w:lang w:val="ru-RU"/>
        </w:rPr>
        <w:t>, которыми смогут воспользоваться делегаты.</w:t>
      </w:r>
    </w:p>
    <w:p w:rsidR="00645C4D" w:rsidRPr="007D72D9" w:rsidRDefault="00645C4D" w:rsidP="00046F32">
      <w:pPr>
        <w:rPr>
          <w:rFonts w:eastAsia="SimSun"/>
          <w:lang w:val="ru-RU" w:eastAsia="zh-CN"/>
        </w:rPr>
      </w:pPr>
      <w:r w:rsidRPr="00F90B46">
        <w:rPr>
          <w:b/>
          <w:bCs/>
          <w:lang w:val="ru-RU"/>
        </w:rPr>
        <w:t>ПРИНТЕРЫ</w:t>
      </w:r>
      <w:r w:rsidRPr="005D2A6E">
        <w:rPr>
          <w:rFonts w:eastAsia="SimSun"/>
          <w:lang w:val="ru-RU" w:eastAsia="zh-CN"/>
        </w:rPr>
        <w:t>:</w:t>
      </w:r>
      <w:r w:rsidRPr="005D2A6E">
        <w:rPr>
          <w:color w:val="000000"/>
          <w:lang w:val="ru-RU"/>
        </w:rPr>
        <w:t xml:space="preserve"> В месте проведения мероприятия в распоряжение делегатов будут предоставлены принтеры</w:t>
      </w:r>
      <w:r w:rsidRPr="005D2A6E">
        <w:rPr>
          <w:lang w:val="ru-RU"/>
        </w:rPr>
        <w:t>.</w:t>
      </w:r>
    </w:p>
    <w:p w:rsidR="002E73C4" w:rsidRPr="00705B55" w:rsidRDefault="002E73C4" w:rsidP="00627944">
      <w:pPr>
        <w:pStyle w:val="AnnexTitle"/>
        <w:spacing w:after="240"/>
        <w:rPr>
          <w:lang w:val="ru-RU"/>
        </w:rPr>
      </w:pPr>
      <w:r w:rsidRPr="00705B55">
        <w:rPr>
          <w:lang w:val="ru-RU"/>
        </w:rPr>
        <w:t>Регистрация, новые делегаты и стипендии</w:t>
      </w:r>
    </w:p>
    <w:p w:rsidR="00645C4D" w:rsidRPr="00FB7502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РЕГИСТРАЦИЯ</w:t>
      </w:r>
      <w:r w:rsidRPr="00FB7502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mailto</w:instrText>
      </w:r>
      <w:r w:rsidR="007B414A" w:rsidRPr="00C0084F">
        <w:rPr>
          <w:lang w:val="ru-RU"/>
        </w:rPr>
        <w:instrText>:</w:instrText>
      </w:r>
      <w:r w:rsidR="007B414A">
        <w:instrText>tsbreg</w:instrText>
      </w:r>
      <w:r w:rsidR="007B414A" w:rsidRPr="00C0084F">
        <w:rPr>
          <w:lang w:val="ru-RU"/>
        </w:rPr>
        <w:instrText>@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 xml:space="preserve">" </w:instrText>
      </w:r>
      <w:r w:rsidR="007B414A">
        <w:fldChar w:fldCharType="separate"/>
      </w:r>
      <w:r w:rsidRPr="00FB7502">
        <w:rPr>
          <w:rStyle w:val="Hyperlink"/>
          <w:rFonts w:cstheme="majorBidi"/>
          <w:szCs w:val="22"/>
          <w:lang w:val="ru-RU"/>
        </w:rPr>
        <w:t>tsbreg@itu.int</w:t>
      </w:r>
      <w:r w:rsidR="007B414A">
        <w:rPr>
          <w:rStyle w:val="Hyperlink"/>
          <w:rFonts w:cstheme="majorBidi"/>
          <w:szCs w:val="22"/>
          <w:lang w:val="ru-RU"/>
        </w:rPr>
        <w:fldChar w:fldCharType="end"/>
      </w:r>
      <w:r w:rsidRPr="00FB7502">
        <w:rPr>
          <w:lang w:val="ru-RU"/>
        </w:rPr>
        <w:t xml:space="preserve">) </w:t>
      </w:r>
      <w:r w:rsidRPr="00FB7502">
        <w:rPr>
          <w:b/>
          <w:bCs/>
          <w:lang w:val="ru-RU"/>
        </w:rPr>
        <w:t xml:space="preserve">не позднее </w:t>
      </w:r>
      <w:r>
        <w:rPr>
          <w:b/>
          <w:bCs/>
          <w:lang w:val="ru-RU"/>
        </w:rPr>
        <w:t>7 апреля</w:t>
      </w:r>
      <w:r w:rsidRPr="00FB7502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6</w:t>
      </w:r>
      <w:r w:rsidRPr="00FB7502">
        <w:rPr>
          <w:b/>
          <w:bCs/>
          <w:lang w:val="ru-RU"/>
        </w:rPr>
        <w:t> года</w:t>
      </w:r>
      <w:r w:rsidRPr="00FB7502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645C4D" w:rsidRDefault="00645C4D" w:rsidP="00046F32">
      <w:pPr>
        <w:rPr>
          <w:lang w:val="ru-RU"/>
        </w:rPr>
      </w:pPr>
      <w:r w:rsidRPr="00FB7502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FB7502">
        <w:rPr>
          <w:b/>
          <w:bCs/>
          <w:lang w:val="ru-RU"/>
        </w:rPr>
        <w:noBreakHyphen/>
        <w:t xml:space="preserve">Т проводится </w:t>
      </w:r>
      <w:r w:rsidRPr="00FB7502">
        <w:rPr>
          <w:b/>
          <w:bCs/>
          <w:i/>
          <w:iCs/>
          <w:lang w:val="ru-RU"/>
        </w:rPr>
        <w:t>в онлайновой форме</w:t>
      </w:r>
      <w:r w:rsidRPr="00FB7502">
        <w:rPr>
          <w:b/>
          <w:bCs/>
          <w:lang w:val="ru-RU"/>
        </w:rPr>
        <w:t xml:space="preserve"> на веб-сайте МСЭ</w:t>
      </w:r>
      <w:r w:rsidRPr="00FB7502">
        <w:rPr>
          <w:b/>
          <w:bCs/>
          <w:lang w:val="ru-RU"/>
        </w:rPr>
        <w:noBreakHyphen/>
        <w:t>Т (</w:t>
      </w:r>
      <w:r w:rsidR="007B414A">
        <w:fldChar w:fldCharType="begin"/>
      </w:r>
      <w:r w:rsidR="007B414A" w:rsidRPr="00C0084F">
        <w:rPr>
          <w:lang w:val="ru-RU"/>
        </w:rPr>
        <w:instrText xml:space="preserve"> </w:instrText>
      </w:r>
      <w:r w:rsidR="007B414A">
        <w:instrText>HYPERLINK</w:instrText>
      </w:r>
      <w:r w:rsidR="007B414A" w:rsidRPr="00C0084F">
        <w:rPr>
          <w:lang w:val="ru-RU"/>
        </w:rPr>
        <w:instrText xml:space="preserve"> "</w:instrText>
      </w:r>
      <w:r w:rsidR="007B414A">
        <w:instrText>http</w:instrText>
      </w:r>
      <w:r w:rsidR="007B414A" w:rsidRPr="00C0084F">
        <w:rPr>
          <w:lang w:val="ru-RU"/>
        </w:rPr>
        <w:instrText>://</w:instrText>
      </w:r>
      <w:r w:rsidR="007B414A">
        <w:instrText>itu</w:instrText>
      </w:r>
      <w:r w:rsidR="007B414A" w:rsidRPr="00C0084F">
        <w:rPr>
          <w:lang w:val="ru-RU"/>
        </w:rPr>
        <w:instrText>.</w:instrText>
      </w:r>
      <w:r w:rsidR="007B414A">
        <w:instrText>int</w:instrText>
      </w:r>
      <w:r w:rsidR="007B414A" w:rsidRPr="00C0084F">
        <w:rPr>
          <w:lang w:val="ru-RU"/>
        </w:rPr>
        <w:instrText>/</w:instrText>
      </w:r>
      <w:r w:rsidR="007B414A">
        <w:instrText>ITU</w:instrText>
      </w:r>
      <w:r w:rsidR="007B414A" w:rsidRPr="00C0084F">
        <w:rPr>
          <w:lang w:val="ru-RU"/>
        </w:rPr>
        <w:instrText>-</w:instrText>
      </w:r>
      <w:r w:rsidR="007B414A">
        <w:instrText>T</w:instrText>
      </w:r>
      <w:r w:rsidR="007B414A" w:rsidRPr="00C0084F">
        <w:rPr>
          <w:lang w:val="ru-RU"/>
        </w:rPr>
        <w:instrText>/</w:instrText>
      </w:r>
      <w:r w:rsidR="007B414A">
        <w:instrText>studygroups</w:instrText>
      </w:r>
      <w:r w:rsidR="007B414A" w:rsidRPr="00C0084F">
        <w:rPr>
          <w:lang w:val="ru-RU"/>
        </w:rPr>
        <w:instrText>/</w:instrText>
      </w:r>
      <w:r w:rsidR="007B414A">
        <w:instrText>com</w:instrText>
      </w:r>
      <w:r w:rsidR="007B414A" w:rsidRPr="00C0084F">
        <w:rPr>
          <w:lang w:val="ru-RU"/>
        </w:rPr>
        <w:instrText xml:space="preserve">05" </w:instrText>
      </w:r>
      <w:r w:rsidR="007B414A">
        <w:fldChar w:fldCharType="separate"/>
      </w:r>
      <w:r w:rsidRPr="00786428">
        <w:rPr>
          <w:rStyle w:val="Hyperlink"/>
          <w:b/>
          <w:bCs/>
          <w:lang w:val="ru-RU"/>
        </w:rPr>
        <w:t>http://itu.int/ITU-T/studygroups/com05</w:t>
      </w:r>
      <w:r w:rsidR="007B414A">
        <w:rPr>
          <w:rStyle w:val="Hyperlink"/>
          <w:b/>
          <w:bCs/>
          <w:lang w:val="ru-RU"/>
        </w:rPr>
        <w:fldChar w:fldCharType="end"/>
      </w:r>
      <w:r w:rsidRPr="00FB7502">
        <w:rPr>
          <w:b/>
          <w:bCs/>
          <w:lang w:val="ru-RU"/>
        </w:rPr>
        <w:t>)</w:t>
      </w:r>
      <w:r w:rsidRPr="00FB7502">
        <w:rPr>
          <w:lang w:val="ru-RU"/>
        </w:rPr>
        <w:t>.</w:t>
      </w:r>
    </w:p>
    <w:p w:rsidR="00645C4D" w:rsidRPr="00186EC8" w:rsidRDefault="00645C4D" w:rsidP="00046F32">
      <w:pPr>
        <w:rPr>
          <w:b/>
          <w:bCs/>
          <w:lang w:val="ru-RU"/>
        </w:rPr>
      </w:pPr>
      <w:r w:rsidRPr="00186EC8">
        <w:rPr>
          <w:b/>
          <w:bCs/>
          <w:lang w:val="ru-RU"/>
        </w:rPr>
        <w:t>Про</w:t>
      </w:r>
      <w:r>
        <w:rPr>
          <w:b/>
          <w:bCs/>
          <w:lang w:val="ru-RU"/>
        </w:rPr>
        <w:t>сим принять к сведению, что регистрация на Симпозиум должна осуществляться отдельно (см. Циркуляр 196).</w:t>
      </w:r>
    </w:p>
    <w:p w:rsidR="002E73C4" w:rsidRPr="00705B55" w:rsidRDefault="002E73C4" w:rsidP="00046F32">
      <w:pPr>
        <w:rPr>
          <w:lang w:val="ru-RU"/>
        </w:rPr>
      </w:pPr>
      <w:r w:rsidRPr="00705B55">
        <w:rPr>
          <w:b/>
          <w:bCs/>
          <w:lang w:val="ru-RU"/>
        </w:rPr>
        <w:lastRenderedPageBreak/>
        <w:t>СТИПЕНДИИ</w:t>
      </w:r>
      <w:r w:rsidRPr="00705B55">
        <w:rPr>
          <w:lang w:val="ru-RU"/>
        </w:rPr>
        <w:t>: Нам приятно сообщить вам, что для содействия участию представителей из</w:t>
      </w:r>
      <w:bookmarkStart w:id="3" w:name="_Hlk309803984"/>
      <w:r w:rsidRPr="00705B55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3"/>
      <w:r w:rsidR="00705B55" w:rsidRPr="00705B55">
        <w:rPr>
          <w:lang w:val="ru-RU"/>
        </w:rPr>
        <w:t xml:space="preserve">и при условии наличия финансовых средств </w:t>
      </w:r>
      <w:r w:rsidRPr="00705B55">
        <w:rPr>
          <w:lang w:val="ru-RU"/>
        </w:rPr>
        <w:t xml:space="preserve">будут предоставляться две частичные стипендии на администрацию </w:t>
      </w:r>
      <w:r w:rsidRPr="00705B55">
        <w:rPr>
          <w:color w:val="1F497D"/>
          <w:lang w:val="ru-RU"/>
        </w:rPr>
        <w:t>(</w:t>
      </w:r>
      <w:hyperlink r:id="rId10" w:history="1">
        <w:r w:rsidRPr="00705B55">
          <w:rPr>
            <w:rStyle w:val="Hyperlink"/>
            <w:rFonts w:cstheme="majorBidi"/>
            <w:szCs w:val="22"/>
            <w:lang w:val="ru-RU"/>
          </w:rPr>
          <w:t>http://itu.int/en/ITU-T/info/Pages/resources.aspx</w:t>
        </w:r>
      </w:hyperlink>
      <w:r w:rsidRPr="00705B55">
        <w:rPr>
          <w:color w:val="1F497D"/>
          <w:lang w:val="ru-RU"/>
        </w:rPr>
        <w:t xml:space="preserve">). </w:t>
      </w:r>
      <w:r w:rsidRPr="00705B55">
        <w:rPr>
          <w:lang w:val="ru-RU"/>
        </w:rPr>
        <w:t xml:space="preserve">Просим далее принять к сведению, что в случае представления запроса на две (2) частичные стипендии, </w:t>
      </w:r>
      <w:r w:rsidRPr="00705B55">
        <w:rPr>
          <w:u w:val="single"/>
          <w:lang w:val="ru-RU"/>
        </w:rPr>
        <w:t>по крайней мере одна</w:t>
      </w:r>
      <w:r w:rsidRPr="00705B55">
        <w:rPr>
          <w:lang w:val="ru-RU"/>
        </w:rPr>
        <w:t xml:space="preserve"> стипендия должна включать авиабилет экономического класса.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705B55">
        <w:rPr>
          <w:b/>
          <w:bCs/>
          <w:lang w:val="ru-RU"/>
        </w:rPr>
        <w:t>форму 1</w:t>
      </w:r>
      <w:r w:rsidRPr="00705B55">
        <w:rPr>
          <w:lang w:val="ru-RU"/>
        </w:rPr>
        <w:t xml:space="preserve">) необходимо вернуть в МСЭ </w:t>
      </w:r>
      <w:r w:rsidRPr="00705B55">
        <w:rPr>
          <w:b/>
          <w:bCs/>
          <w:lang w:val="ru-RU"/>
        </w:rPr>
        <w:t>не позднее</w:t>
      </w:r>
      <w:r w:rsidRPr="00705B55">
        <w:rPr>
          <w:lang w:val="ru-RU"/>
        </w:rPr>
        <w:t xml:space="preserve"> </w:t>
      </w:r>
      <w:r w:rsidR="00645C4D">
        <w:rPr>
          <w:b/>
          <w:bCs/>
          <w:lang w:val="ru-RU"/>
        </w:rPr>
        <w:t>9</w:t>
      </w:r>
      <w:r w:rsidRPr="00705B55">
        <w:rPr>
          <w:b/>
          <w:bCs/>
          <w:lang w:val="ru-RU"/>
        </w:rPr>
        <w:t> </w:t>
      </w:r>
      <w:r w:rsidR="00645C4D">
        <w:rPr>
          <w:b/>
          <w:bCs/>
          <w:lang w:val="ru-RU"/>
        </w:rPr>
        <w:t>марта</w:t>
      </w:r>
      <w:r w:rsidRPr="00705B55">
        <w:rPr>
          <w:b/>
          <w:bCs/>
          <w:lang w:val="ru-RU"/>
        </w:rPr>
        <w:t xml:space="preserve"> 201</w:t>
      </w:r>
      <w:r w:rsidR="00645C4D">
        <w:rPr>
          <w:b/>
          <w:bCs/>
          <w:lang w:val="ru-RU"/>
        </w:rPr>
        <w:t>6</w:t>
      </w:r>
      <w:r w:rsidRPr="00705B55">
        <w:rPr>
          <w:b/>
          <w:bCs/>
          <w:lang w:val="ru-RU"/>
        </w:rPr>
        <w:t> года</w:t>
      </w:r>
      <w:r w:rsidRPr="00705B55">
        <w:rPr>
          <w:lang w:val="ru-RU"/>
        </w:rPr>
        <w:t>.</w:t>
      </w:r>
      <w:r w:rsidRPr="00705B55">
        <w:rPr>
          <w:rFonts w:cstheme="majorBidi"/>
          <w:color w:val="000000"/>
          <w:szCs w:val="22"/>
          <w:lang w:val="ru-RU"/>
        </w:rPr>
        <w:t xml:space="preserve"> Просим принять к сведению, что </w:t>
      </w:r>
      <w:r w:rsidR="00705B55" w:rsidRPr="00705B55">
        <w:rPr>
          <w:rFonts w:cstheme="majorBidi"/>
          <w:color w:val="000000"/>
          <w:szCs w:val="22"/>
          <w:lang w:val="ru-RU"/>
        </w:rPr>
        <w:t>критерии для принятия решения</w:t>
      </w:r>
      <w:r w:rsidRPr="00705B55">
        <w:rPr>
          <w:rFonts w:cstheme="majorBidi"/>
          <w:color w:val="000000"/>
          <w:szCs w:val="22"/>
          <w:lang w:val="ru-RU"/>
        </w:rPr>
        <w:t xml:space="preserve"> о предоставлении стипенди</w:t>
      </w:r>
      <w:r w:rsidR="00705B55" w:rsidRPr="00705B55">
        <w:rPr>
          <w:rFonts w:cstheme="majorBidi"/>
          <w:color w:val="000000"/>
          <w:szCs w:val="22"/>
          <w:lang w:val="ru-RU"/>
        </w:rPr>
        <w:t>и включают</w:t>
      </w:r>
      <w:r w:rsidRPr="00705B55">
        <w:rPr>
          <w:rFonts w:cstheme="majorBidi"/>
          <w:color w:val="000000"/>
          <w:szCs w:val="22"/>
          <w:lang w:val="ru-RU"/>
        </w:rPr>
        <w:t>: имеющийся бюджет БСЭ; вклады заявителя для собрания; справедливое распределение между странами и регионами и гендерный баланс.</w:t>
      </w:r>
      <w:r w:rsidRPr="00705B55">
        <w:rPr>
          <w:lang w:val="ru-RU"/>
        </w:rPr>
        <w:t xml:space="preserve"> </w:t>
      </w:r>
    </w:p>
    <w:p w:rsidR="00F011F1" w:rsidRPr="00840E3C" w:rsidRDefault="00F011F1" w:rsidP="00046F32">
      <w:pPr>
        <w:rPr>
          <w:lang w:val="ru-RU"/>
        </w:rPr>
      </w:pPr>
      <w:r w:rsidRPr="00F90B46">
        <w:rPr>
          <w:b/>
          <w:bCs/>
          <w:lang w:val="ru-RU"/>
        </w:rPr>
        <w:t>ВИЗЫ</w:t>
      </w:r>
      <w:r w:rsidRPr="00CC5BC6">
        <w:rPr>
          <w:lang w:val="ru-RU"/>
        </w:rPr>
        <w:t xml:space="preserve">: </w:t>
      </w:r>
      <w:r>
        <w:rPr>
          <w:lang w:val="ru-RU"/>
        </w:rPr>
        <w:t>Для</w:t>
      </w:r>
      <w:r w:rsidRPr="00CC5BC6">
        <w:rPr>
          <w:lang w:val="ru-RU"/>
        </w:rPr>
        <w:t xml:space="preserve"> </w:t>
      </w:r>
      <w:r>
        <w:rPr>
          <w:lang w:val="ru-RU"/>
        </w:rPr>
        <w:t>въезда</w:t>
      </w:r>
      <w:r w:rsidRPr="00CC5BC6">
        <w:rPr>
          <w:lang w:val="ru-RU"/>
        </w:rPr>
        <w:t xml:space="preserve"> </w:t>
      </w:r>
      <w:r>
        <w:rPr>
          <w:lang w:val="ru-RU"/>
        </w:rPr>
        <w:t>в</w:t>
      </w:r>
      <w:r w:rsidRPr="00CC5BC6">
        <w:rPr>
          <w:lang w:val="ru-RU"/>
        </w:rPr>
        <w:t xml:space="preserve"> </w:t>
      </w:r>
      <w:r>
        <w:rPr>
          <w:lang w:val="ru-RU"/>
        </w:rPr>
        <w:t>Малайзию</w:t>
      </w:r>
      <w:r w:rsidRPr="00CC5BC6">
        <w:rPr>
          <w:lang w:val="ru-RU"/>
        </w:rPr>
        <w:t xml:space="preserve"> </w:t>
      </w:r>
      <w:r>
        <w:rPr>
          <w:lang w:val="ru-RU"/>
        </w:rPr>
        <w:t>вам</w:t>
      </w:r>
      <w:r w:rsidRPr="00CC5BC6">
        <w:rPr>
          <w:lang w:val="ru-RU"/>
        </w:rPr>
        <w:t xml:space="preserve"> </w:t>
      </w:r>
      <w:r>
        <w:rPr>
          <w:lang w:val="ru-RU"/>
        </w:rPr>
        <w:t>может потребоваться</w:t>
      </w:r>
      <w:r w:rsidRPr="00CC5BC6">
        <w:rPr>
          <w:lang w:val="ru-RU"/>
        </w:rPr>
        <w:t xml:space="preserve"> </w:t>
      </w:r>
      <w:r>
        <w:rPr>
          <w:lang w:val="ru-RU"/>
        </w:rPr>
        <w:t>пригласительное письмо</w:t>
      </w:r>
      <w:r w:rsidRPr="00CC5BC6">
        <w:rPr>
          <w:lang w:val="ru-RU"/>
        </w:rPr>
        <w:t xml:space="preserve"> </w:t>
      </w:r>
      <w:r>
        <w:rPr>
          <w:lang w:val="ru-RU"/>
        </w:rPr>
        <w:t>от</w:t>
      </w:r>
      <w:r w:rsidRPr="00CC5BC6">
        <w:rPr>
          <w:lang w:val="ru-RU"/>
        </w:rPr>
        <w:t xml:space="preserve"> </w:t>
      </w:r>
      <w:r>
        <w:rPr>
          <w:lang w:val="ru-RU"/>
        </w:rPr>
        <w:t>принимающей</w:t>
      </w:r>
      <w:r w:rsidRPr="00CC5BC6">
        <w:rPr>
          <w:lang w:val="ru-RU"/>
        </w:rPr>
        <w:t xml:space="preserve"> </w:t>
      </w:r>
      <w:r>
        <w:rPr>
          <w:lang w:val="ru-RU"/>
        </w:rPr>
        <w:t>стороны, которое вам будет необходимо представить в посольстве/консульстве Малайзии в вашем районе для получения визы</w:t>
      </w:r>
      <w:r w:rsidRPr="00840E3C">
        <w:rPr>
          <w:lang w:val="ru-RU"/>
        </w:rPr>
        <w:t xml:space="preserve">. </w:t>
      </w:r>
      <w:r w:rsidRPr="00840E3C">
        <w:rPr>
          <w:color w:val="000000"/>
          <w:lang w:val="ru-RU"/>
        </w:rPr>
        <w:t>Визу следует запрашивать и получать в учреждении (посольстве или консульстве), представляющем</w:t>
      </w:r>
      <w:r>
        <w:rPr>
          <w:color w:val="000000"/>
          <w:lang w:val="ru-RU"/>
        </w:rPr>
        <w:t xml:space="preserve"> Малайзию</w:t>
      </w:r>
      <w:r w:rsidRPr="00840E3C">
        <w:rPr>
          <w:color w:val="000000"/>
          <w:lang w:val="ru-RU"/>
        </w:rPr>
        <w:t xml:space="preserve"> в вашей стране, или, если в вашей стране такое учреждение отсутствует, – в ближайшем к стране выезда. Просим иметь в виду, что для рассмотрения вопроса о выдаче визы может потребоваться время, поэтому просим направить ваш запрос на получение визы в возможно короткие сроки.</w:t>
      </w:r>
    </w:p>
    <w:p w:rsidR="002E73C4" w:rsidRPr="00705B55" w:rsidRDefault="002E73C4" w:rsidP="00046F32">
      <w:pPr>
        <w:spacing w:after="240"/>
        <w:rPr>
          <w:b/>
          <w:bCs/>
          <w:lang w:val="ru-RU"/>
        </w:rPr>
      </w:pPr>
      <w:r w:rsidRPr="00705B55">
        <w:rPr>
          <w:b/>
          <w:bCs/>
          <w:lang w:val="ru-RU"/>
        </w:rPr>
        <w:t>ОСНОВНЫЕ ПРЕДЕЛЬНЫЕ СРОКИ (до начала собрания)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5098"/>
      </w:tblGrid>
      <w:tr w:rsidR="00F011F1" w:rsidRPr="00C0084F" w:rsidTr="00F011F1">
        <w:tc>
          <w:tcPr>
            <w:tcW w:w="2263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Два месяца</w:t>
            </w:r>
          </w:p>
        </w:tc>
        <w:tc>
          <w:tcPr>
            <w:tcW w:w="2268" w:type="dxa"/>
          </w:tcPr>
          <w:p w:rsidR="00F011F1" w:rsidRPr="00B3577D" w:rsidRDefault="00F011F1" w:rsidP="00046F32">
            <w:pPr>
              <w:pStyle w:val="TableText"/>
              <w:rPr>
                <w:rFonts w:ascii="Calibri" w:hAnsi="Calibri"/>
                <w:szCs w:val="22"/>
              </w:rPr>
            </w:pPr>
            <w:bookmarkStart w:id="4" w:name="lt_pId088"/>
            <w:r w:rsidRPr="00B3577D">
              <w:rPr>
                <w:rFonts w:ascii="Calibri" w:hAnsi="Calibri"/>
              </w:rPr>
              <w:t>20</w:t>
            </w:r>
            <w:r>
              <w:rPr>
                <w:rFonts w:ascii="Calibri" w:hAnsi="Calibri"/>
                <w:lang w:val="ru-RU"/>
              </w:rPr>
              <w:t> февраля</w:t>
            </w:r>
            <w:r w:rsidRPr="00B357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2016 </w:t>
            </w:r>
            <w:proofErr w:type="spellStart"/>
            <w:r>
              <w:rPr>
                <w:rFonts w:ascii="Calibri" w:hAnsi="Calibri"/>
              </w:rPr>
              <w:t>года</w:t>
            </w:r>
            <w:bookmarkEnd w:id="4"/>
            <w:proofErr w:type="spellEnd"/>
          </w:p>
        </w:tc>
        <w:tc>
          <w:tcPr>
            <w:tcW w:w="5098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 xml:space="preserve">представление вкладов, для которых запрашивается письменный перевод </w:t>
            </w:r>
          </w:p>
        </w:tc>
      </w:tr>
      <w:tr w:rsidR="00F011F1" w:rsidRPr="00705B55" w:rsidTr="00F011F1">
        <w:tc>
          <w:tcPr>
            <w:tcW w:w="2263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Шесть недель</w:t>
            </w:r>
          </w:p>
        </w:tc>
        <w:tc>
          <w:tcPr>
            <w:tcW w:w="2268" w:type="dxa"/>
          </w:tcPr>
          <w:p w:rsidR="00F011F1" w:rsidRPr="00B3577D" w:rsidRDefault="00F011F1" w:rsidP="00046F32">
            <w:pPr>
              <w:pStyle w:val="TableText"/>
              <w:rPr>
                <w:rFonts w:ascii="Calibri" w:hAnsi="Calibri"/>
                <w:szCs w:val="22"/>
              </w:rPr>
            </w:pPr>
            <w:bookmarkStart w:id="5" w:name="lt_pId091"/>
            <w:r w:rsidRPr="00B3577D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 </w:t>
            </w:r>
            <w:proofErr w:type="spellStart"/>
            <w:r>
              <w:rPr>
                <w:rFonts w:ascii="Calibri" w:hAnsi="Calibri"/>
              </w:rPr>
              <w:t>марта</w:t>
            </w:r>
            <w:proofErr w:type="spellEnd"/>
            <w:r w:rsidRPr="00B357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2016 </w:t>
            </w:r>
            <w:proofErr w:type="spellStart"/>
            <w:r>
              <w:rPr>
                <w:rFonts w:ascii="Calibri" w:hAnsi="Calibri"/>
              </w:rPr>
              <w:t>года</w:t>
            </w:r>
            <w:bookmarkEnd w:id="5"/>
            <w:proofErr w:type="spellEnd"/>
          </w:p>
        </w:tc>
        <w:tc>
          <w:tcPr>
            <w:tcW w:w="5098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 xml:space="preserve">запросы на предоставление стипендий </w:t>
            </w:r>
          </w:p>
        </w:tc>
      </w:tr>
      <w:tr w:rsidR="00F011F1" w:rsidRPr="00C0084F" w:rsidTr="00F011F1">
        <w:tc>
          <w:tcPr>
            <w:tcW w:w="2263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Четыре недели</w:t>
            </w:r>
          </w:p>
        </w:tc>
        <w:tc>
          <w:tcPr>
            <w:tcW w:w="2268" w:type="dxa"/>
          </w:tcPr>
          <w:p w:rsidR="00F011F1" w:rsidRPr="00B3577D" w:rsidRDefault="00F011F1" w:rsidP="00046F32">
            <w:pPr>
              <w:pStyle w:val="TableText"/>
              <w:rPr>
                <w:rFonts w:ascii="Calibri" w:hAnsi="Calibri"/>
                <w:szCs w:val="22"/>
              </w:rPr>
            </w:pPr>
            <w:bookmarkStart w:id="6" w:name="lt_pId094"/>
            <w:r w:rsidRPr="00B3577D">
              <w:rPr>
                <w:rFonts w:ascii="Calibri" w:hAnsi="Calibri"/>
              </w:rPr>
              <w:t>23</w:t>
            </w:r>
            <w:r>
              <w:rPr>
                <w:rFonts w:ascii="Calibri" w:hAnsi="Calibri"/>
              </w:rPr>
              <w:t> </w:t>
            </w:r>
            <w:proofErr w:type="spellStart"/>
            <w:r>
              <w:rPr>
                <w:rFonts w:ascii="Calibri" w:hAnsi="Calibri"/>
              </w:rPr>
              <w:t>марта</w:t>
            </w:r>
            <w:proofErr w:type="spellEnd"/>
            <w:r w:rsidRPr="00B357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2016 </w:t>
            </w:r>
            <w:proofErr w:type="spellStart"/>
            <w:r>
              <w:rPr>
                <w:rFonts w:ascii="Calibri" w:hAnsi="Calibri"/>
              </w:rPr>
              <w:t>года</w:t>
            </w:r>
            <w:bookmarkEnd w:id="6"/>
            <w:proofErr w:type="spellEnd"/>
          </w:p>
        </w:tc>
        <w:tc>
          <w:tcPr>
            <w:tcW w:w="5098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 xml:space="preserve">запросы о содействии в получении визы </w:t>
            </w:r>
          </w:p>
        </w:tc>
      </w:tr>
      <w:tr w:rsidR="00F011F1" w:rsidRPr="00705B55" w:rsidTr="00F011F1">
        <w:tc>
          <w:tcPr>
            <w:tcW w:w="2263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12 календарных дней</w:t>
            </w:r>
          </w:p>
        </w:tc>
        <w:tc>
          <w:tcPr>
            <w:tcW w:w="2268" w:type="dxa"/>
          </w:tcPr>
          <w:p w:rsidR="00F011F1" w:rsidRPr="00B3577D" w:rsidRDefault="00F011F1" w:rsidP="00046F32">
            <w:pPr>
              <w:pStyle w:val="TableText"/>
              <w:rPr>
                <w:rFonts w:ascii="Calibri" w:hAnsi="Calibri"/>
                <w:szCs w:val="22"/>
              </w:rPr>
            </w:pPr>
            <w:bookmarkStart w:id="7" w:name="lt_pId097"/>
            <w:r w:rsidRPr="00B3577D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 </w:t>
            </w:r>
            <w:proofErr w:type="spellStart"/>
            <w:r>
              <w:rPr>
                <w:rFonts w:ascii="Calibri" w:hAnsi="Calibri"/>
              </w:rPr>
              <w:t>апреля</w:t>
            </w:r>
            <w:proofErr w:type="spellEnd"/>
            <w:r w:rsidRPr="00B357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2016 </w:t>
            </w:r>
            <w:proofErr w:type="spellStart"/>
            <w:r>
              <w:rPr>
                <w:rFonts w:ascii="Calibri" w:hAnsi="Calibri"/>
              </w:rPr>
              <w:t>года</w:t>
            </w:r>
            <w:bookmarkEnd w:id="7"/>
            <w:proofErr w:type="spellEnd"/>
          </w:p>
        </w:tc>
        <w:tc>
          <w:tcPr>
            <w:tcW w:w="5098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>предварительная регистрация</w:t>
            </w:r>
          </w:p>
        </w:tc>
      </w:tr>
      <w:tr w:rsidR="00F011F1" w:rsidRPr="00C0084F" w:rsidTr="00F011F1">
        <w:tc>
          <w:tcPr>
            <w:tcW w:w="2263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12 календарных дней</w:t>
            </w:r>
          </w:p>
        </w:tc>
        <w:tc>
          <w:tcPr>
            <w:tcW w:w="2268" w:type="dxa"/>
          </w:tcPr>
          <w:p w:rsidR="00F011F1" w:rsidRPr="00B3577D" w:rsidRDefault="00F011F1" w:rsidP="00046F32">
            <w:pPr>
              <w:pStyle w:val="TableText"/>
              <w:rPr>
                <w:rFonts w:ascii="Calibri" w:hAnsi="Calibri"/>
                <w:szCs w:val="22"/>
              </w:rPr>
            </w:pPr>
            <w:bookmarkStart w:id="8" w:name="lt_pId100"/>
            <w:r w:rsidRPr="00B3577D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 </w:t>
            </w:r>
            <w:proofErr w:type="spellStart"/>
            <w:r>
              <w:rPr>
                <w:rFonts w:ascii="Calibri" w:hAnsi="Calibri"/>
              </w:rPr>
              <w:t>апреля</w:t>
            </w:r>
            <w:proofErr w:type="spellEnd"/>
            <w:r w:rsidRPr="00B3577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2016 </w:t>
            </w:r>
            <w:proofErr w:type="spellStart"/>
            <w:r>
              <w:rPr>
                <w:rFonts w:ascii="Calibri" w:hAnsi="Calibri"/>
              </w:rPr>
              <w:t>года</w:t>
            </w:r>
            <w:bookmarkEnd w:id="8"/>
            <w:proofErr w:type="spellEnd"/>
          </w:p>
        </w:tc>
        <w:tc>
          <w:tcPr>
            <w:tcW w:w="5098" w:type="dxa"/>
            <w:shd w:val="clear" w:color="auto" w:fill="auto"/>
          </w:tcPr>
          <w:p w:rsidR="00F011F1" w:rsidRPr="00705B55" w:rsidRDefault="00F011F1" w:rsidP="00046F32">
            <w:pPr>
              <w:pStyle w:val="TableText"/>
              <w:ind w:left="284" w:hanging="284"/>
              <w:jc w:val="left"/>
              <w:rPr>
                <w:lang w:val="ru-RU"/>
              </w:rPr>
            </w:pPr>
            <w:r w:rsidRPr="00705B55">
              <w:rPr>
                <w:lang w:val="ru-RU"/>
              </w:rPr>
              <w:t>–</w:t>
            </w:r>
            <w:r w:rsidRPr="00705B55">
              <w:rPr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8C677E" w:rsidRPr="00705B55" w:rsidRDefault="008C677E" w:rsidP="00046F32">
      <w:pPr>
        <w:rPr>
          <w:lang w:val="ru-RU"/>
        </w:rPr>
      </w:pPr>
    </w:p>
    <w:p w:rsidR="008C677E" w:rsidRPr="00705B55" w:rsidRDefault="008C677E" w:rsidP="00046F32">
      <w:pPr>
        <w:rPr>
          <w:lang w:val="ru-RU"/>
        </w:rPr>
        <w:sectPr w:rsidR="008C677E" w:rsidRPr="00705B55" w:rsidSect="00262B8C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:rsidR="006757C0" w:rsidRPr="006D78BE" w:rsidRDefault="00C4642C" w:rsidP="00046F32">
      <w:pPr>
        <w:spacing w:before="0"/>
        <w:jc w:val="center"/>
        <w:rPr>
          <w:b/>
          <w:bCs/>
        </w:rPr>
      </w:pPr>
      <w:r>
        <w:rPr>
          <w:b/>
          <w:bCs/>
        </w:rPr>
        <w:lastRenderedPageBreak/>
        <w:t xml:space="preserve">FORM 1 </w:t>
      </w:r>
      <w:r w:rsidRPr="00350E73">
        <w:rPr>
          <w:b/>
          <w:bCs/>
          <w:lang w:val="en-GB"/>
        </w:rPr>
        <w:t>−</w:t>
      </w:r>
      <w:r w:rsidR="006757C0" w:rsidRPr="006D78BE">
        <w:rPr>
          <w:b/>
          <w:bCs/>
        </w:rPr>
        <w:t xml:space="preserve"> FELLOWSHIP REQUEST </w:t>
      </w:r>
    </w:p>
    <w:p w:rsidR="006757C0" w:rsidRPr="006D78BE" w:rsidRDefault="006757C0" w:rsidP="00046F32">
      <w:pPr>
        <w:spacing w:after="120"/>
        <w:jc w:val="center"/>
      </w:pPr>
      <w:r w:rsidRPr="006D78BE">
        <w:t xml:space="preserve">(to TSB Collective letter </w:t>
      </w:r>
      <w:r>
        <w:t>7</w:t>
      </w:r>
      <w:r w:rsidRPr="006D78BE">
        <w:t>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6757C0" w:rsidRPr="006D78BE" w:rsidTr="006757C0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57C0" w:rsidRPr="006D78BE" w:rsidRDefault="006757C0" w:rsidP="00046F32">
            <w:pPr>
              <w:rPr>
                <w:sz w:val="16"/>
              </w:rPr>
            </w:pPr>
            <w:r w:rsidRPr="005774A5">
              <w:rPr>
                <w:noProof/>
                <w:sz w:val="16"/>
                <w:lang w:eastAsia="zh-CN"/>
              </w:rPr>
              <w:drawing>
                <wp:inline distT="0" distB="0" distL="0" distR="0" wp14:anchorId="510A8D8F" wp14:editId="1CE59446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57C0" w:rsidRPr="006D78BE" w:rsidRDefault="006757C0" w:rsidP="00046F32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6D78BE">
              <w:rPr>
                <w:b/>
                <w:bCs/>
                <w:szCs w:val="22"/>
              </w:rPr>
              <w:t>ITU-T Study Group 5 meeting</w:t>
            </w:r>
          </w:p>
          <w:p w:rsidR="006757C0" w:rsidRPr="006D78BE" w:rsidRDefault="006757C0" w:rsidP="00046F32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Kuala Lumpur, Malaysia, 20</w:t>
            </w:r>
            <w:r w:rsidR="00C4642C" w:rsidRPr="00350E73">
              <w:rPr>
                <w:b/>
                <w:bCs/>
                <w:szCs w:val="22"/>
                <w:lang w:val="en-GB"/>
              </w:rPr>
              <w:t>−</w:t>
            </w:r>
            <w:r>
              <w:rPr>
                <w:b/>
                <w:bCs/>
                <w:szCs w:val="22"/>
              </w:rPr>
              <w:t>27 April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0" w:rsidRPr="006D78BE" w:rsidRDefault="006757C0" w:rsidP="00046F32">
            <w:r w:rsidRPr="005774A5">
              <w:rPr>
                <w:noProof/>
                <w:lang w:eastAsia="zh-CN"/>
              </w:rPr>
              <w:drawing>
                <wp:inline distT="0" distB="0" distL="0" distR="0" wp14:anchorId="2E75F56E" wp14:editId="7E55590B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7C0" w:rsidRPr="00C0084F" w:rsidTr="006757C0">
        <w:tc>
          <w:tcPr>
            <w:tcW w:w="2734" w:type="dxa"/>
            <w:gridSpan w:val="2"/>
          </w:tcPr>
          <w:p w:rsidR="006757C0" w:rsidRPr="006D78BE" w:rsidRDefault="006757C0" w:rsidP="00046F32">
            <w:pPr>
              <w:spacing w:before="240"/>
              <w:rPr>
                <w:b/>
                <w:bCs/>
                <w:iCs/>
                <w:szCs w:val="22"/>
              </w:rPr>
            </w:pPr>
            <w:r w:rsidRPr="006D78BE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6757C0" w:rsidRPr="006D78BE" w:rsidRDefault="006757C0" w:rsidP="00046F32">
            <w:pPr>
              <w:rPr>
                <w:b/>
                <w:bCs/>
                <w:szCs w:val="22"/>
              </w:rPr>
            </w:pPr>
            <w:r w:rsidRPr="006D78BE">
              <w:rPr>
                <w:b/>
                <w:bCs/>
                <w:szCs w:val="22"/>
              </w:rPr>
              <w:t xml:space="preserve">ITU </w:t>
            </w:r>
          </w:p>
          <w:p w:rsidR="006757C0" w:rsidRPr="006D78BE" w:rsidRDefault="006757C0" w:rsidP="00046F32">
            <w:pPr>
              <w:rPr>
                <w:b/>
                <w:bCs/>
                <w:iCs/>
                <w:sz w:val="20"/>
              </w:rPr>
            </w:pPr>
            <w:r w:rsidRPr="006D78BE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6757C0" w:rsidRPr="006D78BE" w:rsidRDefault="006757C0" w:rsidP="00046F32">
            <w:pPr>
              <w:rPr>
                <w:szCs w:val="22"/>
                <w:lang w:val="fr-FR"/>
              </w:rPr>
            </w:pPr>
            <w:r w:rsidRPr="006D78BE">
              <w:rPr>
                <w:b/>
                <w:bCs/>
                <w:szCs w:val="22"/>
                <w:lang w:val="it-IT"/>
              </w:rPr>
              <w:t xml:space="preserve">E-mail: </w:t>
            </w:r>
            <w:r w:rsidRPr="006D78BE">
              <w:rPr>
                <w:b/>
                <w:bCs/>
                <w:szCs w:val="22"/>
                <w:lang w:val="it-IT"/>
              </w:rPr>
              <w:tab/>
            </w:r>
            <w:r w:rsidR="007B414A">
              <w:fldChar w:fldCharType="begin"/>
            </w:r>
            <w:r w:rsidR="007B414A" w:rsidRPr="00C0084F">
              <w:rPr>
                <w:lang w:val="fr-CH"/>
              </w:rPr>
              <w:instrText xml:space="preserve"> HYPERLINK "mailto:bdtfellowships@itu.int" </w:instrText>
            </w:r>
            <w:r w:rsidR="007B414A">
              <w:fldChar w:fldCharType="separate"/>
            </w:r>
            <w:r w:rsidRPr="006D78BE">
              <w:rPr>
                <w:rStyle w:val="Hyperlink"/>
                <w:b/>
                <w:bCs/>
                <w:szCs w:val="22"/>
                <w:lang w:val="it-IT"/>
              </w:rPr>
              <w:t>bdtfellowships@itu.int</w:t>
            </w:r>
            <w:r w:rsidR="007B414A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:rsidR="006757C0" w:rsidRPr="006D78BE" w:rsidRDefault="006757C0" w:rsidP="00046F32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6D78BE">
              <w:rPr>
                <w:b/>
                <w:bCs/>
                <w:szCs w:val="22"/>
                <w:lang w:val="it-IT"/>
              </w:rPr>
              <w:t>Tel:</w:t>
            </w:r>
            <w:r w:rsidRPr="006D78BE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6757C0" w:rsidRPr="006D78BE" w:rsidRDefault="006757C0" w:rsidP="00046F32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6D78BE">
              <w:rPr>
                <w:b/>
                <w:bCs/>
                <w:szCs w:val="22"/>
                <w:lang w:val="it-IT"/>
              </w:rPr>
              <w:t>Fax:</w:t>
            </w:r>
            <w:r w:rsidRPr="006D78BE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6757C0" w:rsidRPr="00C4642C" w:rsidTr="006757C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57C0" w:rsidRPr="00C4642C" w:rsidRDefault="006757C0" w:rsidP="00046F32">
            <w:pPr>
              <w:spacing w:after="120"/>
              <w:contextualSpacing/>
              <w:jc w:val="center"/>
              <w:rPr>
                <w:b/>
                <w:iCs/>
                <w:sz w:val="24"/>
              </w:rPr>
            </w:pPr>
            <w:r w:rsidRPr="00C4642C">
              <w:rPr>
                <w:b/>
                <w:iCs/>
                <w:sz w:val="24"/>
              </w:rPr>
              <w:t>Request for one partial fellowship to be submitted before 9 March 2016</w:t>
            </w:r>
          </w:p>
        </w:tc>
      </w:tr>
      <w:tr w:rsidR="006757C0" w:rsidRPr="00C4642C" w:rsidTr="006757C0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6757C0" w:rsidRPr="00C4642C" w:rsidRDefault="006757C0" w:rsidP="00046F32">
            <w:pPr>
              <w:spacing w:before="0"/>
              <w:jc w:val="center"/>
              <w:rPr>
                <w:iCs/>
                <w:sz w:val="24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757C0" w:rsidRPr="00C4642C" w:rsidRDefault="006757C0" w:rsidP="00046F32">
            <w:pPr>
              <w:spacing w:before="0"/>
              <w:jc w:val="center"/>
              <w:rPr>
                <w:iCs/>
                <w:sz w:val="24"/>
              </w:rPr>
            </w:pPr>
            <w:r w:rsidRPr="00C4642C">
              <w:rPr>
                <w:iCs/>
                <w:sz w:val="24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6757C0" w:rsidRPr="00C4642C" w:rsidRDefault="006757C0" w:rsidP="00046F32">
            <w:pPr>
              <w:spacing w:before="0"/>
              <w:jc w:val="center"/>
              <w:rPr>
                <w:sz w:val="24"/>
              </w:rPr>
            </w:pPr>
          </w:p>
        </w:tc>
      </w:tr>
      <w:tr w:rsidR="006757C0" w:rsidRPr="0044318A" w:rsidTr="006757C0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57C0" w:rsidRPr="00972BCF" w:rsidRDefault="006757C0" w:rsidP="00972BCF">
            <w:pPr>
              <w:pStyle w:val="Note"/>
              <w:jc w:val="left"/>
              <w:rPr>
                <w:sz w:val="22"/>
                <w:szCs w:val="22"/>
              </w:rPr>
            </w:pPr>
            <w:r w:rsidRPr="00972BCF">
              <w:rPr>
                <w:sz w:val="22"/>
                <w:szCs w:val="22"/>
              </w:rPr>
              <w:t>Registration Confirmation I.D. No: ……………………………………………………………………………</w:t>
            </w:r>
            <w:r w:rsidRPr="00972BCF">
              <w:rPr>
                <w:sz w:val="22"/>
                <w:szCs w:val="22"/>
              </w:rPr>
              <w:br/>
              <w:t xml:space="preserve">(Note:  It is imperative for fellowship holders to pre-register via the online registration form at: </w:t>
            </w:r>
            <w:hyperlink r:id="rId17" w:history="1">
              <w:r w:rsidRPr="00972BCF">
                <w:rPr>
                  <w:rStyle w:val="Hyperlink"/>
                  <w:b/>
                  <w:bCs/>
                  <w:szCs w:val="22"/>
                  <w:lang w:val="en-US"/>
                </w:rPr>
                <w:t>http://itu.int/ITU-T/studygroups/com05</w:t>
              </w:r>
            </w:hyperlink>
            <w:r w:rsidRPr="00972BCF">
              <w:rPr>
                <w:color w:val="1F497D"/>
                <w:sz w:val="22"/>
                <w:szCs w:val="22"/>
              </w:rPr>
              <w:t>)</w:t>
            </w:r>
          </w:p>
          <w:p w:rsidR="006757C0" w:rsidRPr="00972BCF" w:rsidRDefault="006757C0" w:rsidP="00972BC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jc w:val="left"/>
              <w:rPr>
                <w:b/>
                <w:szCs w:val="22"/>
              </w:rPr>
            </w:pPr>
            <w:r w:rsidRPr="00972BCF">
              <w:rPr>
                <w:szCs w:val="22"/>
              </w:rPr>
              <w:t>Country</w:t>
            </w:r>
            <w:r w:rsidRPr="00972BCF">
              <w:rPr>
                <w:bCs/>
                <w:szCs w:val="22"/>
              </w:rPr>
              <w:t>:</w:t>
            </w:r>
            <w:r w:rsidRPr="00972BCF">
              <w:rPr>
                <w:b/>
                <w:szCs w:val="22"/>
              </w:rPr>
              <w:t xml:space="preserve"> _____________________________________________________________</w:t>
            </w:r>
            <w:r w:rsidR="001F721A">
              <w:rPr>
                <w:b/>
                <w:szCs w:val="22"/>
              </w:rPr>
              <w:t>________________</w:t>
            </w:r>
          </w:p>
          <w:p w:rsidR="006757C0" w:rsidRPr="00350E73" w:rsidRDefault="006757C0" w:rsidP="00972BC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jc w:val="left"/>
              <w:rPr>
                <w:b/>
                <w:szCs w:val="22"/>
                <w:lang w:val="en-GB"/>
              </w:rPr>
            </w:pPr>
            <w:r w:rsidRPr="00972BCF">
              <w:rPr>
                <w:szCs w:val="22"/>
              </w:rPr>
              <w:t>Name of the Administration or Organization</w:t>
            </w:r>
            <w:r w:rsidRPr="00972BCF">
              <w:rPr>
                <w:bCs/>
                <w:szCs w:val="22"/>
              </w:rPr>
              <w:t>:</w:t>
            </w:r>
            <w:r w:rsidRPr="00972BCF">
              <w:rPr>
                <w:b/>
                <w:szCs w:val="22"/>
              </w:rPr>
              <w:t xml:space="preserve"> ______________________</w:t>
            </w:r>
            <w:r w:rsidR="00972BCF">
              <w:rPr>
                <w:b/>
                <w:szCs w:val="22"/>
              </w:rPr>
              <w:t>__________________________</w:t>
            </w:r>
          </w:p>
          <w:p w:rsidR="006757C0" w:rsidRPr="00972BCF" w:rsidRDefault="006757C0" w:rsidP="00972BC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jc w:val="left"/>
              <w:rPr>
                <w:b/>
                <w:szCs w:val="22"/>
              </w:rPr>
            </w:pPr>
            <w:proofErr w:type="spellStart"/>
            <w:r w:rsidRPr="00972BCF">
              <w:rPr>
                <w:szCs w:val="22"/>
              </w:rPr>
              <w:t>Mr</w:t>
            </w:r>
            <w:proofErr w:type="spellEnd"/>
            <w:r w:rsidRPr="00972BCF">
              <w:rPr>
                <w:szCs w:val="22"/>
              </w:rPr>
              <w:t xml:space="preserve"> / </w:t>
            </w:r>
            <w:proofErr w:type="spellStart"/>
            <w:r w:rsidRPr="00972BCF">
              <w:rPr>
                <w:szCs w:val="22"/>
              </w:rPr>
              <w:t>Ms</w:t>
            </w:r>
            <w:proofErr w:type="spellEnd"/>
            <w:r w:rsidRPr="00350E73">
              <w:rPr>
                <w:szCs w:val="22"/>
              </w:rPr>
              <w:t xml:space="preserve"> </w:t>
            </w:r>
            <w:r w:rsidR="00972BCF" w:rsidRPr="00350E73">
              <w:rPr>
                <w:szCs w:val="22"/>
              </w:rPr>
              <w:t xml:space="preserve"> </w:t>
            </w:r>
            <w:r w:rsidR="00972BCF">
              <w:rPr>
                <w:b/>
                <w:szCs w:val="22"/>
              </w:rPr>
              <w:t>_________</w:t>
            </w:r>
            <w:r w:rsidRPr="00972BCF">
              <w:rPr>
                <w:b/>
                <w:szCs w:val="22"/>
              </w:rPr>
              <w:t>________________</w:t>
            </w:r>
            <w:r w:rsidRPr="00972BCF">
              <w:rPr>
                <w:szCs w:val="22"/>
              </w:rPr>
              <w:t xml:space="preserve">(family name)  </w:t>
            </w:r>
            <w:r w:rsidRPr="00972BCF">
              <w:rPr>
                <w:szCs w:val="22"/>
              </w:rPr>
              <w:tab/>
            </w:r>
            <w:r w:rsidR="00972BCF">
              <w:rPr>
                <w:b/>
                <w:szCs w:val="22"/>
              </w:rPr>
              <w:t>___________________</w:t>
            </w:r>
            <w:r w:rsidRPr="00972BCF">
              <w:rPr>
                <w:b/>
                <w:szCs w:val="22"/>
              </w:rPr>
              <w:t>___________</w:t>
            </w:r>
            <w:r w:rsidRPr="00972BCF">
              <w:rPr>
                <w:szCs w:val="22"/>
              </w:rPr>
              <w:t>(given name)</w:t>
            </w:r>
          </w:p>
          <w:p w:rsidR="006757C0" w:rsidRPr="00972BCF" w:rsidRDefault="006757C0" w:rsidP="00972BCF">
            <w:pPr>
              <w:tabs>
                <w:tab w:val="left" w:pos="170"/>
                <w:tab w:val="right" w:pos="4536"/>
                <w:tab w:val="right" w:leader="underscore" w:pos="10773"/>
              </w:tabs>
              <w:jc w:val="left"/>
              <w:rPr>
                <w:b/>
                <w:szCs w:val="22"/>
              </w:rPr>
            </w:pPr>
            <w:r w:rsidRPr="00972BCF">
              <w:rPr>
                <w:szCs w:val="22"/>
              </w:rPr>
              <w:t xml:space="preserve">Title: </w:t>
            </w:r>
            <w:r w:rsidRPr="00972BCF">
              <w:rPr>
                <w:b/>
                <w:szCs w:val="22"/>
              </w:rPr>
              <w:t>________________________________________________________________________________</w:t>
            </w:r>
          </w:p>
        </w:tc>
      </w:tr>
      <w:tr w:rsidR="006757C0" w:rsidRPr="007B5B29" w:rsidTr="006757C0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C0" w:rsidRPr="00972BCF" w:rsidRDefault="006757C0" w:rsidP="00972BC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jc w:val="left"/>
              <w:rPr>
                <w:b/>
                <w:szCs w:val="22"/>
              </w:rPr>
            </w:pPr>
            <w:r w:rsidRPr="00972BCF">
              <w:rPr>
                <w:szCs w:val="22"/>
              </w:rPr>
              <w:t>Address</w:t>
            </w:r>
            <w:r w:rsidRPr="00972BCF">
              <w:rPr>
                <w:bCs/>
                <w:szCs w:val="22"/>
              </w:rPr>
              <w:t xml:space="preserve">: </w:t>
            </w:r>
            <w:r w:rsidRPr="00972BCF">
              <w:rPr>
                <w:b/>
                <w:szCs w:val="22"/>
              </w:rPr>
              <w:tab/>
              <w:t>_______________________________________________________________</w:t>
            </w:r>
            <w:r w:rsidR="00972BCF">
              <w:rPr>
                <w:b/>
                <w:szCs w:val="22"/>
              </w:rPr>
              <w:t>____________________</w:t>
            </w:r>
          </w:p>
          <w:p w:rsidR="006757C0" w:rsidRPr="00972BCF" w:rsidRDefault="006757C0" w:rsidP="00972BC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jc w:val="left"/>
              <w:rPr>
                <w:b/>
                <w:szCs w:val="22"/>
              </w:rPr>
            </w:pPr>
            <w:r w:rsidRPr="00972BCF">
              <w:rPr>
                <w:b/>
                <w:szCs w:val="22"/>
              </w:rPr>
              <w:tab/>
              <w:t>_______________________________________________________________</w:t>
            </w:r>
            <w:r w:rsidR="00972BCF">
              <w:rPr>
                <w:b/>
                <w:szCs w:val="22"/>
              </w:rPr>
              <w:t>____________________</w:t>
            </w:r>
          </w:p>
          <w:p w:rsidR="006757C0" w:rsidRPr="00350E73" w:rsidRDefault="006757C0" w:rsidP="00972BC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jc w:val="left"/>
              <w:rPr>
                <w:b/>
                <w:szCs w:val="22"/>
                <w:lang w:val="en-GB"/>
              </w:rPr>
            </w:pPr>
            <w:r w:rsidRPr="00972BCF">
              <w:rPr>
                <w:szCs w:val="22"/>
              </w:rPr>
              <w:t>Tel</w:t>
            </w:r>
            <w:r w:rsidRPr="00972BCF">
              <w:rPr>
                <w:bCs/>
                <w:szCs w:val="22"/>
              </w:rPr>
              <w:t>.:</w:t>
            </w:r>
            <w:r w:rsidRPr="00350E73">
              <w:rPr>
                <w:bCs/>
                <w:szCs w:val="22"/>
              </w:rPr>
              <w:t xml:space="preserve"> </w:t>
            </w:r>
            <w:r w:rsidR="00972BCF">
              <w:rPr>
                <w:b/>
                <w:szCs w:val="22"/>
              </w:rPr>
              <w:t>_________________</w:t>
            </w:r>
            <w:r w:rsidRPr="00972BCF">
              <w:rPr>
                <w:b/>
                <w:szCs w:val="22"/>
              </w:rPr>
              <w:t>____</w:t>
            </w:r>
            <w:r w:rsidRPr="00350E73">
              <w:rPr>
                <w:bCs/>
                <w:szCs w:val="22"/>
              </w:rPr>
              <w:t xml:space="preserve"> </w:t>
            </w:r>
            <w:r w:rsidRPr="00972BCF">
              <w:rPr>
                <w:szCs w:val="22"/>
              </w:rPr>
              <w:t>Fax</w:t>
            </w:r>
            <w:r w:rsidRPr="00972BCF">
              <w:rPr>
                <w:bCs/>
                <w:szCs w:val="22"/>
              </w:rPr>
              <w:t>:</w:t>
            </w:r>
            <w:r w:rsidRPr="00972BCF">
              <w:rPr>
                <w:b/>
                <w:szCs w:val="22"/>
              </w:rPr>
              <w:tab/>
            </w:r>
            <w:r w:rsidRPr="00350E73">
              <w:rPr>
                <w:bCs/>
                <w:szCs w:val="22"/>
              </w:rPr>
              <w:t xml:space="preserve"> </w:t>
            </w:r>
            <w:r w:rsidR="00972BCF">
              <w:rPr>
                <w:b/>
                <w:szCs w:val="22"/>
              </w:rPr>
              <w:t>__________</w:t>
            </w:r>
            <w:r w:rsidRPr="00972BCF">
              <w:rPr>
                <w:b/>
                <w:szCs w:val="22"/>
              </w:rPr>
              <w:t>___________</w:t>
            </w:r>
            <w:r w:rsidRPr="00350E73">
              <w:rPr>
                <w:bCs/>
                <w:szCs w:val="22"/>
              </w:rPr>
              <w:t xml:space="preserve"> </w:t>
            </w:r>
            <w:r w:rsidRPr="00972BCF">
              <w:rPr>
                <w:szCs w:val="22"/>
              </w:rPr>
              <w:t xml:space="preserve">E-Mail: </w:t>
            </w:r>
            <w:r w:rsidR="00972BCF">
              <w:rPr>
                <w:b/>
                <w:szCs w:val="22"/>
              </w:rPr>
              <w:t>____________________________</w:t>
            </w:r>
          </w:p>
          <w:p w:rsidR="006757C0" w:rsidRPr="00972BCF" w:rsidRDefault="006757C0" w:rsidP="00972BC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jc w:val="left"/>
              <w:rPr>
                <w:bCs/>
                <w:szCs w:val="22"/>
              </w:rPr>
            </w:pPr>
            <w:r w:rsidRPr="00972BCF">
              <w:rPr>
                <w:szCs w:val="22"/>
              </w:rPr>
              <w:t>PASSPORT INFORMATION</w:t>
            </w:r>
            <w:r w:rsidRPr="00972BCF">
              <w:rPr>
                <w:bCs/>
                <w:szCs w:val="22"/>
              </w:rPr>
              <w:t>:</w:t>
            </w:r>
          </w:p>
          <w:p w:rsidR="006757C0" w:rsidRPr="00350E73" w:rsidRDefault="006757C0" w:rsidP="00972BC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jc w:val="left"/>
              <w:rPr>
                <w:b/>
                <w:szCs w:val="22"/>
                <w:lang w:val="en-GB"/>
              </w:rPr>
            </w:pPr>
            <w:r w:rsidRPr="00972BCF">
              <w:rPr>
                <w:szCs w:val="22"/>
              </w:rPr>
              <w:t>Date of birth</w:t>
            </w:r>
            <w:r w:rsidRPr="00972BCF">
              <w:rPr>
                <w:bCs/>
                <w:szCs w:val="22"/>
              </w:rPr>
              <w:t xml:space="preserve">: </w:t>
            </w:r>
            <w:r w:rsidRPr="00972BCF">
              <w:rPr>
                <w:b/>
                <w:szCs w:val="22"/>
              </w:rPr>
              <w:t>__________________________________________________</w:t>
            </w:r>
            <w:r w:rsidR="001F721A">
              <w:rPr>
                <w:b/>
                <w:szCs w:val="22"/>
              </w:rPr>
              <w:t>________________________</w:t>
            </w:r>
          </w:p>
          <w:p w:rsidR="006757C0" w:rsidRPr="00350E73" w:rsidRDefault="006757C0" w:rsidP="00972BC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jc w:val="left"/>
              <w:rPr>
                <w:b/>
                <w:szCs w:val="22"/>
                <w:lang w:val="en-GB"/>
              </w:rPr>
            </w:pPr>
            <w:r w:rsidRPr="00972BCF">
              <w:rPr>
                <w:szCs w:val="22"/>
              </w:rPr>
              <w:t>Nationality</w:t>
            </w:r>
            <w:r w:rsidRPr="00972BCF">
              <w:rPr>
                <w:bCs/>
                <w:szCs w:val="22"/>
              </w:rPr>
              <w:t xml:space="preserve">: </w:t>
            </w:r>
            <w:r w:rsidR="00972BCF">
              <w:rPr>
                <w:b/>
                <w:szCs w:val="22"/>
              </w:rPr>
              <w:t>__________________</w:t>
            </w:r>
            <w:r w:rsidRPr="00972BCF">
              <w:rPr>
                <w:b/>
                <w:szCs w:val="22"/>
              </w:rPr>
              <w:t xml:space="preserve">______   </w:t>
            </w:r>
            <w:r w:rsidRPr="00972BCF">
              <w:rPr>
                <w:szCs w:val="22"/>
              </w:rPr>
              <w:t>Passport number</w:t>
            </w:r>
            <w:r w:rsidRPr="00972BCF">
              <w:rPr>
                <w:bCs/>
                <w:szCs w:val="22"/>
              </w:rPr>
              <w:t xml:space="preserve">: </w:t>
            </w:r>
            <w:r w:rsidR="00972BCF">
              <w:rPr>
                <w:b/>
                <w:szCs w:val="22"/>
              </w:rPr>
              <w:t>________________________</w:t>
            </w:r>
            <w:r w:rsidRPr="00972BCF">
              <w:rPr>
                <w:b/>
                <w:szCs w:val="22"/>
              </w:rPr>
              <w:t>___________</w:t>
            </w:r>
          </w:p>
          <w:p w:rsidR="006757C0" w:rsidRPr="00350E73" w:rsidRDefault="006757C0" w:rsidP="00972BC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jc w:val="left"/>
              <w:rPr>
                <w:b/>
                <w:szCs w:val="22"/>
                <w:lang w:val="en-GB"/>
              </w:rPr>
            </w:pPr>
            <w:r w:rsidRPr="00972BCF">
              <w:rPr>
                <w:szCs w:val="22"/>
              </w:rPr>
              <w:t>Date of issue</w:t>
            </w:r>
            <w:r w:rsidRPr="00972BCF">
              <w:rPr>
                <w:bCs/>
                <w:szCs w:val="22"/>
              </w:rPr>
              <w:t xml:space="preserve">: </w:t>
            </w:r>
            <w:r w:rsidRPr="00972BCF">
              <w:rPr>
                <w:b/>
                <w:szCs w:val="22"/>
              </w:rPr>
              <w:t>______________</w:t>
            </w:r>
            <w:r w:rsidRPr="00350E73">
              <w:rPr>
                <w:bCs/>
                <w:szCs w:val="22"/>
              </w:rPr>
              <w:t xml:space="preserve"> </w:t>
            </w:r>
            <w:r w:rsidRPr="00972BCF">
              <w:rPr>
                <w:szCs w:val="22"/>
              </w:rPr>
              <w:t>In (place): _</w:t>
            </w:r>
            <w:r w:rsidR="00972BCF">
              <w:rPr>
                <w:b/>
                <w:szCs w:val="22"/>
              </w:rPr>
              <w:t>_______</w:t>
            </w:r>
            <w:r w:rsidRPr="00972BCF">
              <w:rPr>
                <w:b/>
                <w:szCs w:val="22"/>
              </w:rPr>
              <w:t>___________</w:t>
            </w:r>
            <w:r w:rsidRPr="00972BCF">
              <w:rPr>
                <w:szCs w:val="22"/>
              </w:rPr>
              <w:t>Valid until (date):</w:t>
            </w:r>
            <w:r w:rsidRPr="00350E73">
              <w:rPr>
                <w:bCs/>
                <w:szCs w:val="22"/>
              </w:rPr>
              <w:t xml:space="preserve"> </w:t>
            </w:r>
            <w:r w:rsidRPr="00972BCF">
              <w:rPr>
                <w:b/>
                <w:szCs w:val="22"/>
              </w:rPr>
              <w:t>_________________</w:t>
            </w:r>
          </w:p>
        </w:tc>
      </w:tr>
      <w:tr w:rsidR="006757C0" w:rsidRPr="00C448E0" w:rsidTr="00675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6757C0" w:rsidRPr="00627944" w:rsidRDefault="006757C0" w:rsidP="00046F32">
            <w:pPr>
              <w:spacing w:before="0"/>
              <w:contextualSpacing/>
              <w:jc w:val="center"/>
              <w:rPr>
                <w:szCs w:val="22"/>
              </w:rPr>
            </w:pPr>
            <w:r w:rsidRPr="00627944">
              <w:rPr>
                <w:szCs w:val="22"/>
              </w:rPr>
              <w:t>Please select your preference</w:t>
            </w:r>
          </w:p>
          <w:p w:rsidR="006757C0" w:rsidRPr="00627944" w:rsidRDefault="006757C0" w:rsidP="00046F32">
            <w:pPr>
              <w:spacing w:before="0"/>
              <w:contextualSpacing/>
              <w:jc w:val="center"/>
              <w:rPr>
                <w:szCs w:val="22"/>
              </w:rPr>
            </w:pPr>
            <w:r w:rsidRPr="00627944">
              <w:rPr>
                <w:szCs w:val="22"/>
              </w:rPr>
              <w:t>(which ITU will do its best to accommodate)</w:t>
            </w:r>
          </w:p>
        </w:tc>
      </w:tr>
      <w:tr w:rsidR="006757C0" w:rsidRPr="00666046" w:rsidTr="00675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6757C0" w:rsidRPr="00627944" w:rsidRDefault="006757C0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627944">
              <w:rPr>
                <w:b/>
                <w:bCs/>
                <w:szCs w:val="22"/>
              </w:rPr>
              <w:tab/>
              <w:t>□ Economy class air ticket (duty station / Geneva / duty station)</w:t>
            </w:r>
          </w:p>
          <w:p w:rsidR="006757C0" w:rsidRPr="00627944" w:rsidRDefault="006757C0" w:rsidP="00046F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627944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6757C0" w:rsidRPr="00666046" w:rsidTr="006757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6757C0" w:rsidRPr="00046F32" w:rsidRDefault="006757C0" w:rsidP="00046F32">
            <w:pPr>
              <w:spacing w:before="0"/>
              <w:rPr>
                <w:sz w:val="24"/>
              </w:rPr>
            </w:pPr>
          </w:p>
        </w:tc>
      </w:tr>
      <w:tr w:rsidR="006757C0" w:rsidRPr="007B5B29" w:rsidTr="0067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6757C0" w:rsidRPr="00046F32" w:rsidRDefault="006757C0" w:rsidP="00046F32">
            <w:pPr>
              <w:spacing w:before="60"/>
              <w:rPr>
                <w:sz w:val="24"/>
              </w:rPr>
            </w:pPr>
            <w:r w:rsidRPr="00046F32">
              <w:rPr>
                <w:b/>
                <w:bCs/>
                <w:sz w:val="24"/>
              </w:rPr>
              <w:t>Signature of fellowship candidate</w:t>
            </w:r>
            <w:r w:rsidRPr="00627944">
              <w:rPr>
                <w:sz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757C0" w:rsidRPr="00046F32" w:rsidRDefault="006757C0" w:rsidP="00046F32">
            <w:pPr>
              <w:spacing w:before="60"/>
              <w:rPr>
                <w:sz w:val="24"/>
              </w:rPr>
            </w:pPr>
            <w:r w:rsidRPr="00046F32">
              <w:rPr>
                <w:b/>
                <w:bCs/>
                <w:sz w:val="24"/>
              </w:rPr>
              <w:t>Date</w:t>
            </w:r>
            <w:r w:rsidRPr="00627944">
              <w:rPr>
                <w:sz w:val="24"/>
              </w:rPr>
              <w:t>:</w:t>
            </w:r>
          </w:p>
        </w:tc>
      </w:tr>
      <w:tr w:rsidR="006757C0" w:rsidRPr="00E86939" w:rsidTr="00675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6757C0" w:rsidRPr="00627944" w:rsidRDefault="006757C0" w:rsidP="00046F32">
            <w:pPr>
              <w:pStyle w:val="Note"/>
              <w:jc w:val="left"/>
              <w:rPr>
                <w:sz w:val="22"/>
                <w:szCs w:val="22"/>
                <w:lang w:val="en-US"/>
              </w:rPr>
            </w:pPr>
            <w:r w:rsidRPr="00627944">
              <w:rPr>
                <w:sz w:val="22"/>
                <w:szCs w:val="22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757C0" w:rsidRPr="00627944" w:rsidRDefault="006757C0" w:rsidP="00046F32">
            <w:pPr>
              <w:pStyle w:val="Note"/>
              <w:jc w:val="left"/>
              <w:rPr>
                <w:sz w:val="22"/>
                <w:szCs w:val="22"/>
              </w:rPr>
            </w:pPr>
            <w:r w:rsidRPr="00627944">
              <w:rPr>
                <w:sz w:val="22"/>
                <w:szCs w:val="22"/>
              </w:rPr>
              <w:t>N.B. IT IS IMPERATIVE THAT FELLOWS BE PRESENT FROM THE FIRST DAY TO THE END OF THE MEETING.</w:t>
            </w:r>
          </w:p>
        </w:tc>
      </w:tr>
      <w:tr w:rsidR="006757C0" w:rsidRPr="007B5B29" w:rsidTr="0067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6757C0" w:rsidRPr="00046F32" w:rsidRDefault="006757C0" w:rsidP="00046F32">
            <w:pPr>
              <w:spacing w:before="240" w:after="240"/>
              <w:rPr>
                <w:sz w:val="24"/>
              </w:rPr>
            </w:pPr>
            <w:r w:rsidRPr="00046F32">
              <w:rPr>
                <w:b/>
                <w:bCs/>
                <w:sz w:val="24"/>
              </w:rPr>
              <w:t>Signature</w:t>
            </w:r>
            <w:r w:rsidRPr="00627944">
              <w:rPr>
                <w:sz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6757C0" w:rsidRPr="00046F32" w:rsidRDefault="006757C0" w:rsidP="00046F32">
            <w:pPr>
              <w:rPr>
                <w:sz w:val="24"/>
              </w:rPr>
            </w:pPr>
            <w:r w:rsidRPr="00046F32">
              <w:rPr>
                <w:b/>
                <w:bCs/>
                <w:sz w:val="24"/>
              </w:rPr>
              <w:t>Date</w:t>
            </w:r>
            <w:r w:rsidRPr="00627944">
              <w:rPr>
                <w:sz w:val="24"/>
              </w:rPr>
              <w:t>:</w:t>
            </w:r>
          </w:p>
        </w:tc>
      </w:tr>
    </w:tbl>
    <w:p w:rsidR="001F721A" w:rsidRDefault="001F721A" w:rsidP="00046F32">
      <w:pPr>
        <w:ind w:right="-194"/>
        <w:jc w:val="center"/>
        <w:rPr>
          <w:caps/>
          <w:sz w:val="26"/>
          <w:szCs w:val="20"/>
          <w:lang w:val="ru-RU"/>
        </w:rPr>
      </w:pPr>
    </w:p>
    <w:p w:rsidR="006757C0" w:rsidRPr="00350E73" w:rsidRDefault="006757C0" w:rsidP="00046F32">
      <w:pPr>
        <w:ind w:right="-194"/>
        <w:jc w:val="center"/>
        <w:rPr>
          <w:caps/>
          <w:szCs w:val="22"/>
          <w:lang w:val="en-GB"/>
        </w:rPr>
      </w:pPr>
      <w:r w:rsidRPr="00350E73">
        <w:rPr>
          <w:caps/>
          <w:sz w:val="26"/>
          <w:szCs w:val="20"/>
          <w:lang w:val="en-GB"/>
        </w:rPr>
        <w:lastRenderedPageBreak/>
        <w:t>ANNEX B</w:t>
      </w:r>
      <w:r w:rsidRPr="00350E73">
        <w:rPr>
          <w:caps/>
          <w:sz w:val="26"/>
          <w:szCs w:val="20"/>
          <w:lang w:val="en-GB"/>
        </w:rPr>
        <w:br/>
      </w:r>
      <w:r w:rsidR="00C4642C" w:rsidRPr="00350E73">
        <w:rPr>
          <w:szCs w:val="22"/>
          <w:lang w:val="en-GB"/>
        </w:rPr>
        <w:t>(to TSB Collective letter 7/5)</w:t>
      </w:r>
    </w:p>
    <w:p w:rsidR="006757C0" w:rsidRPr="0026366E" w:rsidRDefault="00C4642C" w:rsidP="00046F32">
      <w:pPr>
        <w:pStyle w:val="AnnexTitle"/>
      </w:pPr>
      <w:r w:rsidRPr="0026366E">
        <w:t>Draft agenda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spacing w:before="480"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Opening of the meeting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Adoption of the agenda and document allocation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Highlights of TSAG and Review Committee 2016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IPR roll call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Promotion activities and bridging the standardization gap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Workshops, Trainings and Forums of interest to SG5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Draft n</w:t>
      </w:r>
      <w:r w:rsidR="00C4642C" w:rsidRPr="00627944">
        <w:rPr>
          <w:b w:val="0"/>
          <w:sz w:val="22"/>
          <w:szCs w:val="22"/>
        </w:rPr>
        <w:t xml:space="preserve">ew Recommendation ITU-T L.1002 </w:t>
      </w:r>
      <w:r w:rsidR="00C4642C" w:rsidRPr="00627944">
        <w:rPr>
          <w:b w:val="0"/>
          <w:sz w:val="22"/>
          <w:szCs w:val="22"/>
          <w:lang w:val="ru-RU"/>
        </w:rPr>
        <w:t>"</w:t>
      </w:r>
      <w:r w:rsidRPr="00627944">
        <w:rPr>
          <w:b w:val="0"/>
          <w:sz w:val="22"/>
          <w:szCs w:val="22"/>
        </w:rPr>
        <w:t>External universal power adapter solutions for portable information and communication technology devices</w:t>
      </w:r>
      <w:r w:rsidR="00C4642C" w:rsidRPr="00627944">
        <w:rPr>
          <w:b w:val="0"/>
          <w:sz w:val="22"/>
          <w:szCs w:val="22"/>
          <w:lang w:val="ru-RU"/>
        </w:rPr>
        <w:t>"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Report of the different SG5 Regional Groups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SG5 RG-AFR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sz w:val="22"/>
          <w:szCs w:val="22"/>
        </w:rPr>
      </w:pPr>
      <w:r w:rsidRPr="00627944">
        <w:rPr>
          <w:b w:val="0"/>
          <w:sz w:val="22"/>
          <w:szCs w:val="22"/>
        </w:rPr>
        <w:t>SG5 RG-ARB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sz w:val="22"/>
          <w:szCs w:val="22"/>
        </w:rPr>
      </w:pPr>
      <w:r w:rsidRPr="00627944">
        <w:rPr>
          <w:b w:val="0"/>
          <w:sz w:val="22"/>
          <w:szCs w:val="22"/>
        </w:rPr>
        <w:t>SG5 RG-AMR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6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SG5 RG-AP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Preparation for WTSA-16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Deletion and/or Merger of Questions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1276" w:hanging="567"/>
        <w:jc w:val="left"/>
        <w:rPr>
          <w:b w:val="0"/>
          <w:sz w:val="22"/>
          <w:szCs w:val="22"/>
        </w:rPr>
      </w:pPr>
      <w:r w:rsidRPr="00627944">
        <w:rPr>
          <w:b w:val="0"/>
          <w:sz w:val="22"/>
          <w:szCs w:val="22"/>
        </w:rPr>
        <w:t>Future SG5 structure (including the text of Questions)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ITU-T Study Group 5 Incoming Liaison Statements Report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Working Parties meetings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  <w:lang w:val="fr-CH"/>
        </w:rPr>
      </w:pPr>
      <w:r w:rsidRPr="00627944">
        <w:rPr>
          <w:b w:val="0"/>
          <w:sz w:val="22"/>
          <w:szCs w:val="22"/>
          <w:lang w:val="fr-CH"/>
        </w:rPr>
        <w:t xml:space="preserve">Nomination of Rapporteurs, </w:t>
      </w:r>
      <w:proofErr w:type="spellStart"/>
      <w:r w:rsidRPr="00627944">
        <w:rPr>
          <w:b w:val="0"/>
          <w:sz w:val="22"/>
          <w:szCs w:val="22"/>
          <w:lang w:val="fr-CH"/>
        </w:rPr>
        <w:t>Associate</w:t>
      </w:r>
      <w:proofErr w:type="spellEnd"/>
      <w:r w:rsidRPr="00627944">
        <w:rPr>
          <w:b w:val="0"/>
          <w:sz w:val="22"/>
          <w:szCs w:val="22"/>
          <w:lang w:val="fr-CH"/>
        </w:rPr>
        <w:t xml:space="preserve"> Rapporteurs and Liaison Rapporteurs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Consent/determination/approval/deletion of Recommendations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Reports of the meetings of Working Parties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Agreement/approval of informative texts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Approval of Outgoing liaison statements/communications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Update of SG5 work </w:t>
      </w:r>
      <w:proofErr w:type="spellStart"/>
      <w:r w:rsidRPr="00627944">
        <w:rPr>
          <w:b w:val="0"/>
          <w:sz w:val="22"/>
          <w:szCs w:val="22"/>
        </w:rPr>
        <w:t>programme</w:t>
      </w:r>
      <w:proofErr w:type="spellEnd"/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 xml:space="preserve">Identify new topics for future Technology Watch reports 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Future activities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Other business</w:t>
      </w:r>
    </w:p>
    <w:p w:rsidR="006757C0" w:rsidRPr="00627944" w:rsidRDefault="006757C0" w:rsidP="00046F32">
      <w:pPr>
        <w:pStyle w:val="Heading2"/>
        <w:keepLines/>
        <w:widowControl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adjustRightInd/>
        <w:ind w:left="709" w:hanging="567"/>
        <w:jc w:val="left"/>
        <w:rPr>
          <w:b w:val="0"/>
          <w:bCs w:val="0"/>
          <w:sz w:val="22"/>
          <w:szCs w:val="22"/>
        </w:rPr>
      </w:pPr>
      <w:r w:rsidRPr="00627944">
        <w:rPr>
          <w:b w:val="0"/>
          <w:sz w:val="22"/>
          <w:szCs w:val="22"/>
        </w:rPr>
        <w:t>Closing of the meeting</w:t>
      </w:r>
    </w:p>
    <w:p w:rsidR="00705B55" w:rsidRPr="00C4642C" w:rsidRDefault="00C4642C" w:rsidP="00046F32">
      <w:pPr>
        <w:spacing w:before="720"/>
        <w:jc w:val="center"/>
      </w:pPr>
      <w:r>
        <w:t>______________</w:t>
      </w:r>
    </w:p>
    <w:sectPr w:rsidR="00705B55" w:rsidRPr="00C4642C" w:rsidSect="00C4642C">
      <w:headerReference w:type="default" r:id="rId18"/>
      <w:footerReference w:type="default" r:id="rId19"/>
      <w:headerReference w:type="first" r:id="rId20"/>
      <w:footerReference w:type="first" r:id="rId21"/>
      <w:pgSz w:w="11907" w:h="16834" w:code="9"/>
      <w:pgMar w:top="1134" w:right="1089" w:bottom="1134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C0084F" w:rsidRDefault="006757C0" w:rsidP="00FD0E49">
    <w:pPr>
      <w:pStyle w:val="Footer"/>
      <w:tabs>
        <w:tab w:val="clear" w:pos="4703"/>
        <w:tab w:val="clear" w:pos="9406"/>
        <w:tab w:val="center" w:pos="5954"/>
        <w:tab w:val="right" w:pos="14572"/>
      </w:tabs>
    </w:pPr>
    <w:r>
      <w:fldChar w:fldCharType="begin"/>
    </w:r>
    <w:r w:rsidRPr="00C0084F">
      <w:instrText xml:space="preserve"> FILENAME \p  \* MERGEFORMAT </w:instrText>
    </w:r>
    <w:r>
      <w:fldChar w:fldCharType="separate"/>
    </w:r>
    <w:r w:rsidR="007B414A">
      <w:rPr>
        <w:noProof/>
      </w:rPr>
      <w:t>M:\OFFICE\Circ-Coll\Collective\SG5-Coll7R.DOCX</w:t>
    </w:r>
    <w:r>
      <w:rPr>
        <w:noProof/>
      </w:rPr>
      <w:fldChar w:fldCharType="end"/>
    </w:r>
    <w:r w:rsidRPr="00C0084F">
      <w:rPr>
        <w:noProof/>
      </w:rPr>
      <w:t xml:space="preserve"> (376080)</w:t>
    </w:r>
    <w:r w:rsidRPr="00C0084F">
      <w:tab/>
    </w:r>
    <w:r>
      <w:fldChar w:fldCharType="begin"/>
    </w:r>
    <w:r>
      <w:instrText xml:space="preserve"> SAVEDATE \@ DD.MM.YY </w:instrText>
    </w:r>
    <w:r>
      <w:fldChar w:fldCharType="separate"/>
    </w:r>
    <w:r w:rsidR="00231119">
      <w:rPr>
        <w:noProof/>
      </w:rPr>
      <w:t>01.03.16</w:t>
    </w:r>
    <w:r>
      <w:fldChar w:fldCharType="end"/>
    </w:r>
    <w:r w:rsidRPr="00C0084F">
      <w:tab/>
    </w:r>
    <w:r>
      <w:fldChar w:fldCharType="begin"/>
    </w:r>
    <w:r>
      <w:instrText xml:space="preserve"> PRINTDATE \@ DD.MM.YY </w:instrText>
    </w:r>
    <w:r>
      <w:fldChar w:fldCharType="separate"/>
    </w:r>
    <w:r w:rsidR="007B414A">
      <w:rPr>
        <w:noProof/>
      </w:rPr>
      <w:t>01.03.16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6D7598" w:rsidRDefault="006D7598" w:rsidP="006D7598">
    <w:pPr>
      <w:pStyle w:val="Footer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5</w:t>
    </w:r>
    <w:r w:rsidRPr="001809AC">
      <w:rPr>
        <w:lang w:val="fr-FR"/>
      </w:rPr>
      <w:t>\COLL\</w:t>
    </w:r>
    <w:r>
      <w:rPr>
        <w:lang w:val="fr-FR"/>
      </w:rPr>
      <w:t>007R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350E73" w:rsidRDefault="006757C0" w:rsidP="00350E73">
    <w:pPr>
      <w:pStyle w:val="FirstFooter"/>
      <w:spacing w:before="0"/>
      <w:ind w:left="-397" w:right="-397"/>
      <w:jc w:val="center"/>
      <w:rPr>
        <w:rStyle w:val="Hyperlink"/>
        <w:color w:val="3E8EDE"/>
        <w:sz w:val="18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="00350E73" w:rsidRPr="00303A91">
      <w:rPr>
        <w:color w:val="3E8EDE"/>
        <w:sz w:val="18"/>
        <w:szCs w:val="18"/>
        <w:lang w:val="fr-CH"/>
      </w:rPr>
      <w:t xml:space="preserve"> •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="00350E73" w:rsidRPr="00350E73">
        <w:rPr>
          <w:rStyle w:val="Hyperlink"/>
          <w:color w:val="3E8EDE"/>
          <w:sz w:val="18"/>
          <w:szCs w:val="18"/>
          <w:lang w:val="fr-CH"/>
        </w:rPr>
        <w:t xml:space="preserve">CCITT/ITU-T 60 </w:t>
      </w:r>
      <w:proofErr w:type="spellStart"/>
      <w:r w:rsidR="00350E73" w:rsidRPr="00350E73">
        <w:rPr>
          <w:rStyle w:val="Hyperlink"/>
          <w:color w:val="3E8EDE"/>
          <w:sz w:val="18"/>
          <w:szCs w:val="18"/>
          <w:lang w:val="fr-CH"/>
        </w:rPr>
        <w:t>years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6D7598" w:rsidRDefault="006D7598" w:rsidP="006D7598">
    <w:pPr>
      <w:pStyle w:val="Footer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5</w:t>
    </w:r>
    <w:r w:rsidRPr="001809AC">
      <w:rPr>
        <w:lang w:val="fr-FR"/>
      </w:rPr>
      <w:t>\COLL\</w:t>
    </w:r>
    <w:r>
      <w:rPr>
        <w:lang w:val="fr-FR"/>
      </w:rPr>
      <w:t>007R</w:t>
    </w:r>
    <w:r w:rsidRPr="001809AC">
      <w:rPr>
        <w:lang w:val="fr-FR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6D7598" w:rsidRDefault="006D7598" w:rsidP="006D7598">
    <w:pPr>
      <w:pStyle w:val="Footer"/>
      <w:rPr>
        <w:rStyle w:val="Hyperlink"/>
        <w:color w:val="auto"/>
        <w:sz w:val="16"/>
        <w:u w:val="none"/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5</w:t>
    </w:r>
    <w:r w:rsidRPr="001809AC">
      <w:rPr>
        <w:lang w:val="fr-FR"/>
      </w:rPr>
      <w:t>\COLL\</w:t>
    </w:r>
    <w:r>
      <w:rPr>
        <w:lang w:val="fr-FR"/>
      </w:rPr>
      <w:t>007R</w:t>
    </w:r>
    <w:r w:rsidRPr="001809AC">
      <w:rPr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6757C0" w:rsidRPr="00570209" w:rsidRDefault="006757C0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6757C0" w:rsidRPr="00F55157" w:rsidRDefault="006757C0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231119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C0" w:rsidRPr="00C740E1" w:rsidRDefault="00231119" w:rsidP="006C3DD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757C0">
          <w:t xml:space="preserve">- </w:t>
        </w:r>
        <w:r w:rsidR="003C6767">
          <w:t>5</w:t>
        </w:r>
        <w:r w:rsidR="006C3DD1">
          <w:t xml:space="preserve"> </w:t>
        </w:r>
      </w:sdtContent>
    </w:sdt>
    <w:r w:rsidR="006757C0">
      <w:rPr>
        <w:noProof/>
      </w:rPr>
      <w:t>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24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44919124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046F32" w:rsidRPr="00C4642C" w:rsidRDefault="00046F32" w:rsidP="006C3DD1">
            <w:pPr>
              <w:pStyle w:val="Header"/>
              <w:rPr>
                <w:szCs w:val="18"/>
              </w:rPr>
            </w:pPr>
            <w:r>
              <w:t xml:space="preserve">- </w:t>
            </w:r>
            <w:r w:rsidR="003C6767">
              <w:rPr>
                <w:szCs w:val="18"/>
              </w:rPr>
              <w:t xml:space="preserve">4 </w:t>
            </w:r>
            <w:r>
              <w:rPr>
                <w:noProof/>
                <w:szCs w:val="18"/>
              </w:rPr>
              <w:t>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AAC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D8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68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AEB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C4B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A4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04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0C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84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9"/>
  </w:num>
  <w:num w:numId="3">
    <w:abstractNumId w:val="36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5"/>
  </w:num>
  <w:num w:numId="34">
    <w:abstractNumId w:val="26"/>
  </w:num>
  <w:num w:numId="35">
    <w:abstractNumId w:val="22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1A11"/>
    <w:rsid w:val="0003235D"/>
    <w:rsid w:val="00042ACE"/>
    <w:rsid w:val="00046F32"/>
    <w:rsid w:val="00065DC5"/>
    <w:rsid w:val="00082B7B"/>
    <w:rsid w:val="00095EA0"/>
    <w:rsid w:val="000A212A"/>
    <w:rsid w:val="000C2147"/>
    <w:rsid w:val="000C7D98"/>
    <w:rsid w:val="000D1DD7"/>
    <w:rsid w:val="000E6648"/>
    <w:rsid w:val="00103310"/>
    <w:rsid w:val="00111897"/>
    <w:rsid w:val="00115B49"/>
    <w:rsid w:val="00121B87"/>
    <w:rsid w:val="00133548"/>
    <w:rsid w:val="001354C7"/>
    <w:rsid w:val="001629DC"/>
    <w:rsid w:val="001649D6"/>
    <w:rsid w:val="001834EC"/>
    <w:rsid w:val="00185908"/>
    <w:rsid w:val="001903B4"/>
    <w:rsid w:val="001A6976"/>
    <w:rsid w:val="001B4A74"/>
    <w:rsid w:val="001C3A44"/>
    <w:rsid w:val="001D261C"/>
    <w:rsid w:val="001F721A"/>
    <w:rsid w:val="00203944"/>
    <w:rsid w:val="00207341"/>
    <w:rsid w:val="002224CE"/>
    <w:rsid w:val="00231119"/>
    <w:rsid w:val="002455A1"/>
    <w:rsid w:val="0025701E"/>
    <w:rsid w:val="0026232A"/>
    <w:rsid w:val="00262B8C"/>
    <w:rsid w:val="002A01A0"/>
    <w:rsid w:val="002B37F9"/>
    <w:rsid w:val="002D26FD"/>
    <w:rsid w:val="002E4C41"/>
    <w:rsid w:val="002E73C4"/>
    <w:rsid w:val="002F36B8"/>
    <w:rsid w:val="00303D7A"/>
    <w:rsid w:val="0033434F"/>
    <w:rsid w:val="00334F4D"/>
    <w:rsid w:val="00335378"/>
    <w:rsid w:val="00340304"/>
    <w:rsid w:val="00346E8F"/>
    <w:rsid w:val="00350E73"/>
    <w:rsid w:val="00362745"/>
    <w:rsid w:val="003639D2"/>
    <w:rsid w:val="003C485A"/>
    <w:rsid w:val="003C6767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6C04"/>
    <w:rsid w:val="00553363"/>
    <w:rsid w:val="00570209"/>
    <w:rsid w:val="005837DA"/>
    <w:rsid w:val="0059788A"/>
    <w:rsid w:val="005D044D"/>
    <w:rsid w:val="005E616E"/>
    <w:rsid w:val="006139B2"/>
    <w:rsid w:val="00615A41"/>
    <w:rsid w:val="00625BAF"/>
    <w:rsid w:val="00627944"/>
    <w:rsid w:val="006337F4"/>
    <w:rsid w:val="00636D90"/>
    <w:rsid w:val="00637766"/>
    <w:rsid w:val="006427A8"/>
    <w:rsid w:val="00645C4D"/>
    <w:rsid w:val="006704E3"/>
    <w:rsid w:val="006757C0"/>
    <w:rsid w:val="006777D5"/>
    <w:rsid w:val="006778E9"/>
    <w:rsid w:val="0068768E"/>
    <w:rsid w:val="00693B06"/>
    <w:rsid w:val="0069432A"/>
    <w:rsid w:val="00695042"/>
    <w:rsid w:val="006B5D10"/>
    <w:rsid w:val="006C3DD1"/>
    <w:rsid w:val="006D7598"/>
    <w:rsid w:val="006F1984"/>
    <w:rsid w:val="00701561"/>
    <w:rsid w:val="00705B55"/>
    <w:rsid w:val="0071361F"/>
    <w:rsid w:val="00717255"/>
    <w:rsid w:val="00737AE6"/>
    <w:rsid w:val="00741C5B"/>
    <w:rsid w:val="0074299E"/>
    <w:rsid w:val="0075263B"/>
    <w:rsid w:val="00753F18"/>
    <w:rsid w:val="00763FF3"/>
    <w:rsid w:val="0076497F"/>
    <w:rsid w:val="0079397B"/>
    <w:rsid w:val="007A17A2"/>
    <w:rsid w:val="007A2B8F"/>
    <w:rsid w:val="007B414A"/>
    <w:rsid w:val="007B7C62"/>
    <w:rsid w:val="007C62A3"/>
    <w:rsid w:val="007D0BFA"/>
    <w:rsid w:val="007E11BA"/>
    <w:rsid w:val="007E1285"/>
    <w:rsid w:val="007E3060"/>
    <w:rsid w:val="007F66B4"/>
    <w:rsid w:val="00801712"/>
    <w:rsid w:val="00806D79"/>
    <w:rsid w:val="00816620"/>
    <w:rsid w:val="00826CB4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032BA"/>
    <w:rsid w:val="00946733"/>
    <w:rsid w:val="009469D2"/>
    <w:rsid w:val="00972BCF"/>
    <w:rsid w:val="009979B5"/>
    <w:rsid w:val="009A0A8A"/>
    <w:rsid w:val="009A2B2C"/>
    <w:rsid w:val="009A2C9B"/>
    <w:rsid w:val="009B6144"/>
    <w:rsid w:val="009C15D3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4124"/>
    <w:rsid w:val="00A2458F"/>
    <w:rsid w:val="00A563C7"/>
    <w:rsid w:val="00A57977"/>
    <w:rsid w:val="00A57DD4"/>
    <w:rsid w:val="00A60F02"/>
    <w:rsid w:val="00A62F2A"/>
    <w:rsid w:val="00A654CA"/>
    <w:rsid w:val="00A66C90"/>
    <w:rsid w:val="00A75174"/>
    <w:rsid w:val="00A8170F"/>
    <w:rsid w:val="00A91EB5"/>
    <w:rsid w:val="00AB30C1"/>
    <w:rsid w:val="00AC23FF"/>
    <w:rsid w:val="00AD3D11"/>
    <w:rsid w:val="00AF2B53"/>
    <w:rsid w:val="00B075B2"/>
    <w:rsid w:val="00B122F8"/>
    <w:rsid w:val="00B34D84"/>
    <w:rsid w:val="00B5004F"/>
    <w:rsid w:val="00B51F57"/>
    <w:rsid w:val="00B6023F"/>
    <w:rsid w:val="00B62040"/>
    <w:rsid w:val="00B86B00"/>
    <w:rsid w:val="00B911C5"/>
    <w:rsid w:val="00B95EEA"/>
    <w:rsid w:val="00BC33B4"/>
    <w:rsid w:val="00C0084F"/>
    <w:rsid w:val="00C22D6C"/>
    <w:rsid w:val="00C4642C"/>
    <w:rsid w:val="00C60E38"/>
    <w:rsid w:val="00C623F1"/>
    <w:rsid w:val="00CF6600"/>
    <w:rsid w:val="00D14306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0305"/>
    <w:rsid w:val="00E911E3"/>
    <w:rsid w:val="00ED2018"/>
    <w:rsid w:val="00ED62E9"/>
    <w:rsid w:val="00EF273F"/>
    <w:rsid w:val="00F011F1"/>
    <w:rsid w:val="00F15118"/>
    <w:rsid w:val="00F205F5"/>
    <w:rsid w:val="00F7027D"/>
    <w:rsid w:val="00F830DA"/>
    <w:rsid w:val="00F91C02"/>
    <w:rsid w:val="00FA7F68"/>
    <w:rsid w:val="00FB10C8"/>
    <w:rsid w:val="00FB7986"/>
    <w:rsid w:val="00FC019B"/>
    <w:rsid w:val="00FD0E49"/>
    <w:rsid w:val="00FD353E"/>
    <w:rsid w:val="00FD70A6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tu.int/ITU-T/studygroups/com0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itu.int/en/ITU-T/info/Pages/resources.aspx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6023-0FE8-47D2-9A43-CF8E8D60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96</TotalTime>
  <Pages>5</Pages>
  <Words>1216</Words>
  <Characters>9128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10324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16</cp:revision>
  <cp:lastPrinted>2016-03-01T14:59:00Z</cp:lastPrinted>
  <dcterms:created xsi:type="dcterms:W3CDTF">2016-02-24T14:26:00Z</dcterms:created>
  <dcterms:modified xsi:type="dcterms:W3CDTF">2016-03-01T15:14:00Z</dcterms:modified>
</cp:coreProperties>
</file>