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B54B88" w:rsidTr="00E277DB">
        <w:trPr>
          <w:cantSplit/>
        </w:trPr>
        <w:tc>
          <w:tcPr>
            <w:tcW w:w="1418" w:type="dxa"/>
            <w:vAlign w:val="center"/>
          </w:tcPr>
          <w:p w:rsidR="00F91C02" w:rsidRPr="00B54B88" w:rsidRDefault="00F91C02" w:rsidP="00E277DB">
            <w:pPr>
              <w:tabs>
                <w:tab w:val="right" w:pos="8732"/>
              </w:tabs>
              <w:spacing w:before="0"/>
              <w:jc w:val="center"/>
              <w:rPr>
                <w:rFonts w:ascii="Verdana" w:hAnsi="Verdana"/>
                <w:b/>
                <w:bCs/>
                <w:iCs/>
                <w:color w:val="FFFFFF"/>
                <w:sz w:val="26"/>
                <w:szCs w:val="26"/>
                <w:lang w:val="ru-RU"/>
              </w:rPr>
            </w:pPr>
            <w:bookmarkStart w:id="0" w:name="ditulogo"/>
            <w:bookmarkEnd w:id="0"/>
            <w:r>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BF1173" w:rsidRDefault="00F91C02" w:rsidP="00E277DB">
            <w:pPr>
              <w:spacing w:before="0"/>
              <w:rPr>
                <w:rFonts w:cs="Times New Roman Bold"/>
                <w:b/>
                <w:bCs/>
                <w:iCs/>
                <w:smallCaps/>
                <w:sz w:val="32"/>
                <w:szCs w:val="32"/>
                <w:lang w:val="ru-RU"/>
              </w:rPr>
            </w:pPr>
            <w:r w:rsidRPr="00BF1173">
              <w:rPr>
                <w:rFonts w:cs="Times New Roman Bold"/>
                <w:b/>
                <w:bCs/>
                <w:iCs/>
                <w:smallCaps/>
                <w:sz w:val="32"/>
                <w:szCs w:val="32"/>
                <w:lang w:val="ru-RU"/>
              </w:rPr>
              <w:t>Международный союз электросвязи</w:t>
            </w:r>
          </w:p>
          <w:p w:rsidR="00F91C02" w:rsidRPr="00BF1173" w:rsidRDefault="00F91C02" w:rsidP="00E277DB">
            <w:pPr>
              <w:tabs>
                <w:tab w:val="right" w:pos="8732"/>
              </w:tabs>
              <w:rPr>
                <w:rFonts w:ascii="Verdana" w:hAnsi="Verdana"/>
                <w:b/>
                <w:bCs/>
                <w:iCs/>
                <w:color w:val="FFFFFF"/>
                <w:sz w:val="26"/>
                <w:szCs w:val="26"/>
                <w:lang w:val="ru-RU"/>
              </w:rPr>
            </w:pPr>
            <w:r w:rsidRPr="00BF1173">
              <w:rPr>
                <w:rFonts w:cs="Times New Roman Bold"/>
                <w:b/>
                <w:bCs/>
                <w:iCs/>
                <w:smallCaps/>
                <w:sz w:val="26"/>
                <w:szCs w:val="26"/>
                <w:lang w:val="ru-RU"/>
              </w:rPr>
              <w:t>Бюро стандартизации электросвязи</w:t>
            </w:r>
          </w:p>
        </w:tc>
        <w:tc>
          <w:tcPr>
            <w:tcW w:w="1973" w:type="dxa"/>
            <w:vAlign w:val="center"/>
          </w:tcPr>
          <w:p w:rsidR="00F91C02" w:rsidRPr="00B54B88" w:rsidRDefault="00F91C02" w:rsidP="00E277DB">
            <w:pPr>
              <w:spacing w:before="0"/>
              <w:jc w:val="right"/>
              <w:rPr>
                <w:rFonts w:ascii="Verdana" w:hAnsi="Verdana"/>
                <w:color w:val="FFFFFF"/>
                <w:sz w:val="26"/>
                <w:szCs w:val="26"/>
                <w:lang w:val="ru-RU"/>
              </w:rPr>
            </w:pPr>
            <w:r>
              <w:rPr>
                <w:noProof/>
                <w:lang w:eastAsia="zh-CN"/>
              </w:rPr>
              <w:drawing>
                <wp:inline distT="0" distB="0" distL="0" distR="0" wp14:anchorId="1ECF5D9C" wp14:editId="1446EBD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91C02" w:rsidRPr="00B54B88" w:rsidTr="00E277DB">
        <w:trPr>
          <w:cantSplit/>
        </w:trPr>
        <w:tc>
          <w:tcPr>
            <w:tcW w:w="7086" w:type="dxa"/>
            <w:gridSpan w:val="2"/>
            <w:vAlign w:val="center"/>
          </w:tcPr>
          <w:p w:rsidR="00F91C02" w:rsidRPr="00F83892" w:rsidRDefault="00F91C02" w:rsidP="00E277DB"/>
        </w:tc>
        <w:tc>
          <w:tcPr>
            <w:tcW w:w="2825" w:type="dxa"/>
            <w:gridSpan w:val="2"/>
            <w:vAlign w:val="center"/>
          </w:tcPr>
          <w:p w:rsidR="00F91C02" w:rsidRPr="00F83892" w:rsidRDefault="00F91C02" w:rsidP="00E277DB"/>
        </w:tc>
      </w:tr>
    </w:tbl>
    <w:p w:rsidR="00514426" w:rsidRPr="00842E5A" w:rsidRDefault="00514426" w:rsidP="00303D7A">
      <w:pPr>
        <w:tabs>
          <w:tab w:val="clear" w:pos="794"/>
          <w:tab w:val="clear" w:pos="1191"/>
          <w:tab w:val="clear" w:pos="1588"/>
          <w:tab w:val="clear" w:pos="1985"/>
          <w:tab w:val="left" w:pos="5387"/>
        </w:tabs>
        <w:spacing w:before="240" w:after="240"/>
        <w:rPr>
          <w:lang w:val="ru-RU"/>
        </w:rPr>
      </w:pPr>
      <w:r w:rsidRPr="00842E5A">
        <w:rPr>
          <w:lang w:val="ru-RU"/>
        </w:rPr>
        <w:tab/>
      </w:r>
      <w:r w:rsidR="00E45C46" w:rsidRPr="00842E5A">
        <w:rPr>
          <w:lang w:val="ru-RU"/>
        </w:rPr>
        <w:t>Женева,</w:t>
      </w:r>
      <w:r w:rsidR="008A0BD6">
        <w:rPr>
          <w:lang w:val="ru-RU"/>
        </w:rPr>
        <w:t xml:space="preserve"> 13 мая 2015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842E5A" w:rsidTr="00D774F7">
        <w:trPr>
          <w:cantSplit/>
          <w:trHeight w:val="340"/>
        </w:trPr>
        <w:tc>
          <w:tcPr>
            <w:tcW w:w="1276" w:type="dxa"/>
          </w:tcPr>
          <w:p w:rsidR="00514426" w:rsidRPr="00842E5A" w:rsidRDefault="00514426" w:rsidP="00303D7A">
            <w:pPr>
              <w:spacing w:before="0"/>
              <w:rPr>
                <w:lang w:val="ru-RU"/>
              </w:rPr>
            </w:pPr>
            <w:r w:rsidRPr="00842E5A">
              <w:rPr>
                <w:lang w:val="ru-RU"/>
              </w:rPr>
              <w:t>Осн.:</w:t>
            </w:r>
          </w:p>
        </w:tc>
        <w:tc>
          <w:tcPr>
            <w:tcW w:w="4111" w:type="dxa"/>
          </w:tcPr>
          <w:p w:rsidR="00514426" w:rsidRPr="00842E5A" w:rsidRDefault="00514426" w:rsidP="008A0BD6">
            <w:pPr>
              <w:spacing w:before="0"/>
              <w:rPr>
                <w:b/>
                <w:bCs/>
                <w:lang w:val="ru-RU"/>
              </w:rPr>
            </w:pPr>
            <w:r w:rsidRPr="00842E5A">
              <w:rPr>
                <w:b/>
                <w:bCs/>
                <w:lang w:val="ru-RU"/>
              </w:rPr>
              <w:t xml:space="preserve">Коллективное письмо </w:t>
            </w:r>
            <w:r w:rsidR="008A0BD6">
              <w:rPr>
                <w:b/>
                <w:bCs/>
                <w:lang w:val="ru-RU"/>
              </w:rPr>
              <w:t>8/13</w:t>
            </w:r>
            <w:r w:rsidRPr="00842E5A">
              <w:rPr>
                <w:b/>
                <w:bCs/>
                <w:lang w:val="ru-RU"/>
              </w:rPr>
              <w:t xml:space="preserve"> БСЭ</w:t>
            </w:r>
          </w:p>
          <w:p w:rsidR="00514426" w:rsidRPr="00842E5A" w:rsidRDefault="00514426" w:rsidP="00303D7A">
            <w:pPr>
              <w:spacing w:before="0"/>
              <w:rPr>
                <w:lang w:val="ru-RU"/>
              </w:rPr>
            </w:pPr>
          </w:p>
        </w:tc>
        <w:tc>
          <w:tcPr>
            <w:tcW w:w="4333" w:type="dxa"/>
          </w:tcPr>
          <w:p w:rsidR="00514426" w:rsidRPr="00842E5A"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0C5AFF" w:rsidTr="00D774F7">
        <w:trPr>
          <w:cantSplit/>
        </w:trPr>
        <w:tc>
          <w:tcPr>
            <w:tcW w:w="1276" w:type="dxa"/>
          </w:tcPr>
          <w:p w:rsidR="008315C3" w:rsidRDefault="00514426" w:rsidP="00303D7A">
            <w:pPr>
              <w:spacing w:before="0"/>
              <w:rPr>
                <w:lang w:val="ru-RU"/>
              </w:rPr>
            </w:pPr>
            <w:r w:rsidRPr="00842E5A">
              <w:rPr>
                <w:lang w:val="ru-RU"/>
              </w:rPr>
              <w:t>Тел.:</w:t>
            </w:r>
            <w:r w:rsidRPr="00842E5A">
              <w:rPr>
                <w:lang w:val="ru-RU"/>
              </w:rPr>
              <w:br/>
              <w:t>Факс:</w:t>
            </w:r>
            <w:r w:rsidRPr="00842E5A">
              <w:rPr>
                <w:lang w:val="ru-RU"/>
              </w:rPr>
              <w:br/>
            </w:r>
          </w:p>
          <w:p w:rsidR="008315C3" w:rsidRDefault="008315C3" w:rsidP="00303D7A">
            <w:pPr>
              <w:spacing w:before="0"/>
              <w:rPr>
                <w:lang w:val="ru-RU"/>
              </w:rPr>
            </w:pPr>
          </w:p>
          <w:p w:rsidR="008315C3" w:rsidRDefault="008315C3" w:rsidP="00303D7A">
            <w:pPr>
              <w:spacing w:before="0"/>
              <w:rPr>
                <w:lang w:val="ru-RU"/>
              </w:rPr>
            </w:pPr>
          </w:p>
          <w:p w:rsidR="008315C3" w:rsidRDefault="008315C3" w:rsidP="00303D7A">
            <w:pPr>
              <w:spacing w:before="0"/>
              <w:rPr>
                <w:lang w:val="ru-RU"/>
              </w:rPr>
            </w:pPr>
          </w:p>
          <w:p w:rsidR="008315C3" w:rsidRDefault="008315C3" w:rsidP="00303D7A">
            <w:pPr>
              <w:spacing w:before="0"/>
              <w:rPr>
                <w:lang w:val="ru-RU"/>
              </w:rPr>
            </w:pPr>
          </w:p>
          <w:p w:rsidR="00514426" w:rsidRPr="00842E5A" w:rsidRDefault="00514426" w:rsidP="00303D7A">
            <w:pPr>
              <w:spacing w:before="0"/>
              <w:rPr>
                <w:lang w:val="ru-RU"/>
              </w:rPr>
            </w:pPr>
            <w:r w:rsidRPr="00842E5A">
              <w:rPr>
                <w:lang w:val="ru-RU"/>
              </w:rPr>
              <w:t>Эл. почта:</w:t>
            </w:r>
          </w:p>
        </w:tc>
        <w:tc>
          <w:tcPr>
            <w:tcW w:w="4111" w:type="dxa"/>
          </w:tcPr>
          <w:p w:rsidR="008315C3" w:rsidRDefault="00514426" w:rsidP="008A0BD6">
            <w:pPr>
              <w:spacing w:before="0"/>
            </w:pPr>
            <w:r w:rsidRPr="00842E5A">
              <w:rPr>
                <w:lang w:val="ru-RU"/>
              </w:rPr>
              <w:t>+41 22 730</w:t>
            </w:r>
            <w:r w:rsidR="008A0BD6">
              <w:rPr>
                <w:lang w:val="ru-RU"/>
              </w:rPr>
              <w:t xml:space="preserve"> 5126</w:t>
            </w:r>
            <w:r w:rsidRPr="00842E5A">
              <w:rPr>
                <w:lang w:val="ru-RU"/>
              </w:rPr>
              <w:br/>
              <w:t>+41 22 730 5853</w:t>
            </w:r>
            <w:r w:rsidRPr="00842E5A">
              <w:rPr>
                <w:lang w:val="ru-RU"/>
              </w:rPr>
              <w:br/>
            </w:r>
          </w:p>
          <w:p w:rsidR="008315C3" w:rsidRDefault="008315C3" w:rsidP="008A0BD6">
            <w:pPr>
              <w:spacing w:before="0"/>
            </w:pPr>
          </w:p>
          <w:p w:rsidR="008315C3" w:rsidRDefault="008315C3" w:rsidP="008A0BD6">
            <w:pPr>
              <w:spacing w:before="0"/>
            </w:pPr>
          </w:p>
          <w:p w:rsidR="008315C3" w:rsidRDefault="008315C3" w:rsidP="008A0BD6">
            <w:pPr>
              <w:spacing w:before="0"/>
            </w:pPr>
          </w:p>
          <w:p w:rsidR="008315C3" w:rsidRDefault="008315C3" w:rsidP="008A0BD6">
            <w:pPr>
              <w:spacing w:before="0"/>
            </w:pPr>
          </w:p>
          <w:p w:rsidR="00514426" w:rsidRPr="00842E5A" w:rsidRDefault="001330B2" w:rsidP="008A0BD6">
            <w:pPr>
              <w:spacing w:before="0"/>
              <w:rPr>
                <w:lang w:val="ru-RU"/>
              </w:rPr>
            </w:pPr>
            <w:hyperlink r:id="rId10" w:history="1">
              <w:r w:rsidR="008A0BD6" w:rsidRPr="00757B35">
                <w:rPr>
                  <w:rStyle w:val="Hyperlink"/>
                  <w:lang w:val="ru-RU"/>
                </w:rPr>
                <w:t>tsbsg13@itu.int</w:t>
              </w:r>
            </w:hyperlink>
          </w:p>
        </w:tc>
        <w:tc>
          <w:tcPr>
            <w:tcW w:w="4333" w:type="dxa"/>
          </w:tcPr>
          <w:p w:rsidR="008C677E" w:rsidRDefault="00514426" w:rsidP="00303D7A">
            <w:pPr>
              <w:tabs>
                <w:tab w:val="clear" w:pos="794"/>
                <w:tab w:val="clear" w:pos="1191"/>
                <w:tab w:val="clear" w:pos="1588"/>
                <w:tab w:val="clear" w:pos="1985"/>
                <w:tab w:val="left" w:pos="284"/>
              </w:tabs>
              <w:spacing w:before="0"/>
              <w:ind w:left="284" w:hanging="284"/>
              <w:rPr>
                <w:lang w:val="ru-RU"/>
              </w:rPr>
            </w:pPr>
            <w:r w:rsidRPr="00842E5A">
              <w:rPr>
                <w:lang w:val="ru-RU"/>
              </w:rPr>
              <w:t>–</w:t>
            </w:r>
            <w:r w:rsidRPr="00842E5A">
              <w:rPr>
                <w:lang w:val="ru-RU"/>
              </w:rPr>
              <w:tab/>
              <w:t>Администра</w:t>
            </w:r>
            <w:r w:rsidR="00693B06">
              <w:rPr>
                <w:lang w:val="ru-RU"/>
              </w:rPr>
              <w:t>циям Государств – Членов Союза</w:t>
            </w:r>
          </w:p>
          <w:p w:rsidR="008C677E" w:rsidRDefault="008C677E" w:rsidP="008C677E">
            <w:pPr>
              <w:tabs>
                <w:tab w:val="clear" w:pos="794"/>
                <w:tab w:val="clear" w:pos="1191"/>
                <w:tab w:val="clear" w:pos="1588"/>
                <w:tab w:val="clear" w:pos="1985"/>
                <w:tab w:val="left" w:pos="284"/>
              </w:tabs>
              <w:spacing w:before="0"/>
              <w:ind w:left="284" w:hanging="284"/>
              <w:rPr>
                <w:lang w:val="ru-RU"/>
              </w:rPr>
            </w:pPr>
            <w:r w:rsidRPr="008C677E">
              <w:rPr>
                <w:lang w:val="ru-RU"/>
              </w:rPr>
              <w:t>–</w:t>
            </w:r>
            <w:r>
              <w:rPr>
                <w:lang w:val="ru-RU"/>
              </w:rPr>
              <w:tab/>
            </w:r>
            <w:r w:rsidR="00514426" w:rsidRPr="00842E5A">
              <w:rPr>
                <w:lang w:val="ru-RU"/>
              </w:rPr>
              <w:t>Членам Сектора МСЭ-Т</w:t>
            </w:r>
          </w:p>
          <w:p w:rsidR="008C677E" w:rsidRDefault="008C677E" w:rsidP="008A0BD6">
            <w:pPr>
              <w:tabs>
                <w:tab w:val="clear" w:pos="794"/>
                <w:tab w:val="clear" w:pos="1191"/>
                <w:tab w:val="clear" w:pos="1588"/>
                <w:tab w:val="clear" w:pos="1985"/>
                <w:tab w:val="left" w:pos="284"/>
              </w:tabs>
              <w:spacing w:before="0"/>
              <w:ind w:left="284" w:hanging="284"/>
              <w:rPr>
                <w:lang w:val="ru-RU"/>
              </w:rPr>
            </w:pPr>
            <w:r w:rsidRPr="008C677E">
              <w:rPr>
                <w:lang w:val="ru-RU"/>
              </w:rPr>
              <w:t>–</w:t>
            </w:r>
            <w:r>
              <w:rPr>
                <w:lang w:val="ru-RU"/>
              </w:rPr>
              <w:tab/>
            </w:r>
            <w:r w:rsidR="00514426" w:rsidRPr="00842E5A">
              <w:rPr>
                <w:lang w:val="ru-RU"/>
              </w:rPr>
              <w:t>Ассоциированным членам МСЭ-Т</w:t>
            </w:r>
            <w:r w:rsidRPr="00842E5A">
              <w:rPr>
                <w:lang w:val="ru-RU"/>
              </w:rPr>
              <w:t xml:space="preserve">, принимающим участие в работе </w:t>
            </w:r>
            <w:r w:rsidR="008A0BD6">
              <w:rPr>
                <w:lang w:val="ru-RU"/>
              </w:rPr>
              <w:t>13</w:t>
            </w:r>
            <w:r w:rsidRPr="00842E5A">
              <w:rPr>
                <w:lang w:val="ru-RU"/>
              </w:rPr>
              <w:noBreakHyphen/>
              <w:t>й Исследовательской комиссии</w:t>
            </w:r>
            <w:r w:rsidR="00693B06">
              <w:rPr>
                <w:lang w:val="ru-RU"/>
              </w:rPr>
              <w:t>,</w:t>
            </w:r>
            <w:r w:rsidRPr="00842E5A">
              <w:rPr>
                <w:lang w:val="ru-RU"/>
              </w:rPr>
              <w:t xml:space="preserve"> </w:t>
            </w:r>
            <w:r w:rsidR="00E45C46" w:rsidRPr="00842E5A">
              <w:rPr>
                <w:lang w:val="ru-RU"/>
              </w:rPr>
              <w:t>и</w:t>
            </w:r>
          </w:p>
          <w:p w:rsidR="00514426" w:rsidRPr="00842E5A" w:rsidRDefault="008C677E" w:rsidP="008C677E">
            <w:pPr>
              <w:tabs>
                <w:tab w:val="clear" w:pos="794"/>
                <w:tab w:val="clear" w:pos="1191"/>
                <w:tab w:val="clear" w:pos="1588"/>
                <w:tab w:val="clear" w:pos="1985"/>
                <w:tab w:val="left" w:pos="284"/>
              </w:tabs>
              <w:spacing w:before="0"/>
              <w:ind w:left="284" w:hanging="284"/>
              <w:rPr>
                <w:lang w:val="ru-RU"/>
              </w:rPr>
            </w:pPr>
            <w:r w:rsidRPr="008C677E">
              <w:rPr>
                <w:lang w:val="ru-RU"/>
              </w:rPr>
              <w:t>–</w:t>
            </w:r>
            <w:r>
              <w:rPr>
                <w:lang w:val="ru-RU"/>
              </w:rPr>
              <w:tab/>
              <w:t>А</w:t>
            </w:r>
            <w:r w:rsidR="000D1DD7" w:rsidRPr="00842E5A">
              <w:rPr>
                <w:lang w:val="ru-RU"/>
              </w:rPr>
              <w:t>кадемическим организациям − Членам МСЭ</w:t>
            </w:r>
            <w:r w:rsidR="000D1DD7" w:rsidRPr="00842E5A">
              <w:rPr>
                <w:lang w:val="ru-RU"/>
              </w:rPr>
              <w:noBreakHyphen/>
              <w:t>Т</w:t>
            </w:r>
          </w:p>
        </w:tc>
      </w:tr>
    </w:tbl>
    <w:p w:rsidR="00514426" w:rsidRPr="00842E5A" w:rsidRDefault="00514426" w:rsidP="00303D7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0C5AFF" w:rsidTr="00D774F7">
        <w:trPr>
          <w:cantSplit/>
          <w:trHeight w:val="680"/>
        </w:trPr>
        <w:tc>
          <w:tcPr>
            <w:tcW w:w="1276" w:type="dxa"/>
          </w:tcPr>
          <w:p w:rsidR="00514426" w:rsidRPr="00842E5A" w:rsidRDefault="00514426" w:rsidP="00303D7A">
            <w:pPr>
              <w:spacing w:before="0"/>
              <w:rPr>
                <w:lang w:val="ru-RU"/>
              </w:rPr>
            </w:pPr>
            <w:r w:rsidRPr="00842E5A">
              <w:rPr>
                <w:lang w:val="ru-RU"/>
              </w:rPr>
              <w:t>Предмет:</w:t>
            </w:r>
          </w:p>
        </w:tc>
        <w:tc>
          <w:tcPr>
            <w:tcW w:w="8439" w:type="dxa"/>
          </w:tcPr>
          <w:p w:rsidR="00514426" w:rsidRPr="00842E5A" w:rsidRDefault="00514426" w:rsidP="00D61CFC">
            <w:pPr>
              <w:spacing w:before="0"/>
              <w:rPr>
                <w:b/>
                <w:bCs/>
                <w:lang w:val="ru-RU"/>
              </w:rPr>
            </w:pPr>
            <w:r w:rsidRPr="00842E5A">
              <w:rPr>
                <w:b/>
                <w:bCs/>
                <w:lang w:val="ru-RU"/>
              </w:rPr>
              <w:t>Собрани</w:t>
            </w:r>
            <w:r w:rsidR="00F33C52">
              <w:rPr>
                <w:b/>
                <w:bCs/>
                <w:lang w:val="ru-RU"/>
              </w:rPr>
              <w:t>я</w:t>
            </w:r>
            <w:r w:rsidRPr="00842E5A">
              <w:rPr>
                <w:b/>
                <w:bCs/>
                <w:lang w:val="ru-RU"/>
              </w:rPr>
              <w:t xml:space="preserve"> </w:t>
            </w:r>
            <w:r w:rsidR="008A0BD6">
              <w:rPr>
                <w:b/>
                <w:bCs/>
                <w:lang w:val="ru-RU"/>
              </w:rPr>
              <w:t>Рабочих групп 1</w:t>
            </w:r>
            <w:r w:rsidR="00530AC0">
              <w:rPr>
                <w:b/>
                <w:bCs/>
                <w:lang w:val="ru-RU"/>
              </w:rPr>
              <w:t>/13</w:t>
            </w:r>
            <w:r w:rsidR="008A0BD6">
              <w:rPr>
                <w:b/>
                <w:bCs/>
                <w:lang w:val="ru-RU"/>
              </w:rPr>
              <w:t>, 2</w:t>
            </w:r>
            <w:r w:rsidR="00530AC0">
              <w:rPr>
                <w:b/>
                <w:bCs/>
                <w:lang w:val="ru-RU"/>
              </w:rPr>
              <w:t>/13</w:t>
            </w:r>
            <w:r w:rsidR="008A0BD6">
              <w:rPr>
                <w:b/>
                <w:bCs/>
                <w:lang w:val="ru-RU"/>
              </w:rPr>
              <w:t xml:space="preserve"> и 3/13</w:t>
            </w:r>
            <w:r w:rsidR="00D61CFC">
              <w:rPr>
                <w:b/>
                <w:bCs/>
                <w:lang w:val="ru-RU"/>
              </w:rPr>
              <w:t xml:space="preserve">, </w:t>
            </w:r>
            <w:r w:rsidRPr="00842E5A">
              <w:rPr>
                <w:b/>
                <w:bCs/>
                <w:lang w:val="ru-RU"/>
              </w:rPr>
              <w:t xml:space="preserve">Женева, </w:t>
            </w:r>
            <w:r w:rsidR="00530AC0">
              <w:rPr>
                <w:b/>
                <w:bCs/>
                <w:lang w:val="ru-RU"/>
              </w:rPr>
              <w:t>24 июля 2015 года</w:t>
            </w:r>
          </w:p>
        </w:tc>
      </w:tr>
    </w:tbl>
    <w:p w:rsidR="00514426" w:rsidRPr="00842E5A" w:rsidRDefault="00514426" w:rsidP="00303D7A">
      <w:pPr>
        <w:pStyle w:val="Normalaftertitle"/>
        <w:rPr>
          <w:lang w:val="ru-RU"/>
        </w:rPr>
      </w:pPr>
      <w:r w:rsidRPr="00842E5A">
        <w:rPr>
          <w:lang w:val="ru-RU"/>
        </w:rPr>
        <w:t>Уважаемая госпожа,</w:t>
      </w:r>
      <w:r w:rsidRPr="00842E5A">
        <w:rPr>
          <w:lang w:val="ru-RU"/>
        </w:rPr>
        <w:br/>
        <w:t>уважаемый господин,</w:t>
      </w:r>
    </w:p>
    <w:p w:rsidR="00530AC0" w:rsidRDefault="00530AC0" w:rsidP="000C7107">
      <w:pPr>
        <w:ind w:right="-193"/>
        <w:jc w:val="both"/>
        <w:rPr>
          <w:lang w:val="ru-RU"/>
        </w:rPr>
      </w:pPr>
      <w:r w:rsidRPr="00530AC0">
        <w:rPr>
          <w:lang w:val="ru-RU"/>
        </w:rPr>
        <w:t>Согласившись с просьбой Председателя 13-й Исследовательской комиссии (г-на Лео Леманн</w:t>
      </w:r>
      <w:r>
        <w:rPr>
          <w:lang w:val="ru-RU"/>
        </w:rPr>
        <w:t>а</w:t>
      </w:r>
      <w:r w:rsidRPr="00530AC0">
        <w:rPr>
          <w:lang w:val="ru-RU"/>
        </w:rPr>
        <w:t xml:space="preserve">), одобренной на собрании 13-й Исследовательской комиссии (Женева, Швейцария, </w:t>
      </w:r>
      <w:r>
        <w:rPr>
          <w:lang w:val="ru-RU"/>
        </w:rPr>
        <w:t>20</w:t>
      </w:r>
      <w:r w:rsidRPr="00530AC0">
        <w:rPr>
          <w:lang w:val="ru-RU"/>
        </w:rPr>
        <w:t xml:space="preserve"> </w:t>
      </w:r>
      <w:r>
        <w:rPr>
          <w:lang w:val="ru-RU"/>
        </w:rPr>
        <w:t xml:space="preserve">апреля </w:t>
      </w:r>
      <w:r w:rsidRPr="00530AC0">
        <w:rPr>
          <w:lang w:val="ru-RU"/>
        </w:rPr>
        <w:t>– 1 ма</w:t>
      </w:r>
      <w:r>
        <w:rPr>
          <w:lang w:val="ru-RU"/>
        </w:rPr>
        <w:t>я</w:t>
      </w:r>
      <w:r w:rsidRPr="00530AC0">
        <w:rPr>
          <w:lang w:val="ru-RU"/>
        </w:rPr>
        <w:t xml:space="preserve"> 201</w:t>
      </w:r>
      <w:r>
        <w:rPr>
          <w:lang w:val="ru-RU"/>
        </w:rPr>
        <w:t>5</w:t>
      </w:r>
      <w:r w:rsidRPr="00530AC0">
        <w:rPr>
          <w:lang w:val="ru-RU"/>
        </w:rPr>
        <w:t xml:space="preserve"> г</w:t>
      </w:r>
      <w:r>
        <w:rPr>
          <w:lang w:val="ru-RU"/>
        </w:rPr>
        <w:t>ода</w:t>
      </w:r>
      <w:r w:rsidRPr="00530AC0">
        <w:rPr>
          <w:lang w:val="ru-RU"/>
        </w:rPr>
        <w:t>), имею честь пригласить вас принять участие в собрани</w:t>
      </w:r>
      <w:r w:rsidR="000C7107">
        <w:rPr>
          <w:lang w:val="ru-RU"/>
        </w:rPr>
        <w:t>ях</w:t>
      </w:r>
      <w:r w:rsidRPr="00530AC0">
        <w:rPr>
          <w:lang w:val="ru-RU"/>
        </w:rPr>
        <w:t xml:space="preserve"> РГ 1/13 (</w:t>
      </w:r>
      <w:r w:rsidR="000C7107">
        <w:rPr>
          <w:lang w:val="ru-RU"/>
        </w:rPr>
        <w:t xml:space="preserve">развитие </w:t>
      </w:r>
      <w:r w:rsidRPr="00530AC0">
        <w:rPr>
          <w:lang w:val="ru-RU"/>
        </w:rPr>
        <w:t>СПП и IMT), РГ 2/13 (Облачные вычисления и общие возможности) и РГ 3/13 (SDN и сети будущего), котор</w:t>
      </w:r>
      <w:r w:rsidR="000C7107">
        <w:rPr>
          <w:lang w:val="ru-RU"/>
        </w:rPr>
        <w:t>ые</w:t>
      </w:r>
      <w:r w:rsidRPr="00530AC0">
        <w:rPr>
          <w:lang w:val="ru-RU"/>
        </w:rPr>
        <w:t xml:space="preserve"> буд</w:t>
      </w:r>
      <w:r w:rsidR="000C7107">
        <w:rPr>
          <w:lang w:val="ru-RU"/>
        </w:rPr>
        <w:t>у</w:t>
      </w:r>
      <w:r w:rsidRPr="00530AC0">
        <w:rPr>
          <w:lang w:val="ru-RU"/>
        </w:rPr>
        <w:t>т проходить в штаб-квартире МСЭ в Женеве 2</w:t>
      </w:r>
      <w:r>
        <w:rPr>
          <w:lang w:val="ru-RU"/>
        </w:rPr>
        <w:t>4</w:t>
      </w:r>
      <w:r w:rsidRPr="00530AC0">
        <w:rPr>
          <w:lang w:val="ru-RU"/>
        </w:rPr>
        <w:t xml:space="preserve"> </w:t>
      </w:r>
      <w:r>
        <w:rPr>
          <w:lang w:val="ru-RU"/>
        </w:rPr>
        <w:t>июля</w:t>
      </w:r>
      <w:r w:rsidRPr="00530AC0">
        <w:rPr>
          <w:lang w:val="ru-RU"/>
        </w:rPr>
        <w:t xml:space="preserve"> 201</w:t>
      </w:r>
      <w:r>
        <w:rPr>
          <w:lang w:val="ru-RU"/>
        </w:rPr>
        <w:t>5</w:t>
      </w:r>
      <w:r w:rsidRPr="00530AC0">
        <w:rPr>
          <w:lang w:val="ru-RU"/>
        </w:rPr>
        <w:t xml:space="preserve"> года с 09 час. 30 мин.</w:t>
      </w:r>
    </w:p>
    <w:p w:rsidR="008C677E" w:rsidRDefault="008C677E" w:rsidP="009D5A3A">
      <w:pPr>
        <w:ind w:right="-194"/>
        <w:jc w:val="both"/>
        <w:rPr>
          <w:lang w:val="ru-RU"/>
        </w:rPr>
      </w:pPr>
      <w:r w:rsidRPr="00311312">
        <w:rPr>
          <w:lang w:val="ru-RU"/>
        </w:rPr>
        <w:t>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Pr>
          <w:lang w:val="ru-RU"/>
        </w:rPr>
        <w:t>. Дополнительная</w:t>
      </w:r>
      <w:r w:rsidRPr="008C677E">
        <w:rPr>
          <w:lang w:val="ru-RU"/>
        </w:rPr>
        <w:t xml:space="preserve"> </w:t>
      </w:r>
      <w:r>
        <w:rPr>
          <w:lang w:val="ru-RU"/>
        </w:rPr>
        <w:t>информация</w:t>
      </w:r>
      <w:r w:rsidRPr="008C677E">
        <w:rPr>
          <w:lang w:val="ru-RU"/>
        </w:rPr>
        <w:t xml:space="preserve"> </w:t>
      </w:r>
      <w:r>
        <w:rPr>
          <w:lang w:val="ru-RU"/>
        </w:rPr>
        <w:t>о</w:t>
      </w:r>
      <w:r w:rsidRPr="008C677E">
        <w:rPr>
          <w:lang w:val="ru-RU"/>
        </w:rPr>
        <w:t xml:space="preserve"> </w:t>
      </w:r>
      <w:r>
        <w:rPr>
          <w:lang w:val="ru-RU"/>
        </w:rPr>
        <w:t>собрании</w:t>
      </w:r>
      <w:r w:rsidRPr="008C677E">
        <w:rPr>
          <w:lang w:val="ru-RU"/>
        </w:rPr>
        <w:t xml:space="preserve"> </w:t>
      </w:r>
      <w:r>
        <w:rPr>
          <w:lang w:val="ru-RU"/>
        </w:rPr>
        <w:t>содержится</w:t>
      </w:r>
      <w:r w:rsidRPr="008C677E">
        <w:rPr>
          <w:lang w:val="ru-RU"/>
        </w:rPr>
        <w:t xml:space="preserve"> </w:t>
      </w:r>
      <w:r>
        <w:rPr>
          <w:lang w:val="ru-RU"/>
        </w:rPr>
        <w:t>в</w:t>
      </w:r>
      <w:r w:rsidRPr="008C677E">
        <w:rPr>
          <w:lang w:val="ru-RU"/>
        </w:rPr>
        <w:t xml:space="preserve"> </w:t>
      </w:r>
      <w:r w:rsidRPr="000943B7">
        <w:rPr>
          <w:b/>
          <w:bCs/>
          <w:lang w:val="ru-RU"/>
        </w:rPr>
        <w:t>Приложении</w:t>
      </w:r>
      <w:r w:rsidRPr="008C677E">
        <w:rPr>
          <w:b/>
          <w:bCs/>
          <w:lang w:val="ru-RU"/>
        </w:rPr>
        <w:t xml:space="preserve"> </w:t>
      </w:r>
      <w:r w:rsidRPr="000943B7">
        <w:rPr>
          <w:b/>
          <w:bCs/>
          <w:lang w:val="ru-RU"/>
        </w:rPr>
        <w:t>А</w:t>
      </w:r>
      <w:r w:rsidR="00546C04">
        <w:rPr>
          <w:lang w:val="ru-RU"/>
        </w:rPr>
        <w:t>.</w:t>
      </w:r>
    </w:p>
    <w:p w:rsidR="00530AC0" w:rsidRDefault="00530AC0" w:rsidP="000C7107">
      <w:pPr>
        <w:ind w:right="-194"/>
        <w:jc w:val="both"/>
        <w:rPr>
          <w:lang w:val="ru-RU"/>
        </w:rPr>
      </w:pPr>
      <w:r w:rsidRPr="00EF7D44">
        <w:rPr>
          <w:szCs w:val="22"/>
          <w:lang w:val="ru-RU"/>
        </w:rPr>
        <w:t>Проект</w:t>
      </w:r>
      <w:r w:rsidR="000C7107">
        <w:rPr>
          <w:szCs w:val="22"/>
          <w:lang w:val="ru-RU"/>
        </w:rPr>
        <w:t>ы</w:t>
      </w:r>
      <w:r w:rsidRPr="00EF7D44">
        <w:rPr>
          <w:szCs w:val="22"/>
          <w:lang w:val="ru-RU"/>
        </w:rPr>
        <w:t xml:space="preserve"> </w:t>
      </w:r>
      <w:r w:rsidRPr="00EF7D44">
        <w:rPr>
          <w:b/>
          <w:bCs/>
          <w:szCs w:val="22"/>
          <w:lang w:val="ru-RU"/>
        </w:rPr>
        <w:t>повестки дня</w:t>
      </w:r>
      <w:r w:rsidRPr="00EF7D44">
        <w:rPr>
          <w:szCs w:val="22"/>
          <w:lang w:val="ru-RU"/>
        </w:rPr>
        <w:t xml:space="preserve"> собрани</w:t>
      </w:r>
      <w:r w:rsidR="000C7107">
        <w:rPr>
          <w:szCs w:val="22"/>
          <w:lang w:val="ru-RU"/>
        </w:rPr>
        <w:t>й</w:t>
      </w:r>
      <w:r w:rsidRPr="00EF7D44">
        <w:rPr>
          <w:szCs w:val="22"/>
          <w:lang w:val="ru-RU"/>
        </w:rPr>
        <w:t>, подготовленны</w:t>
      </w:r>
      <w:r w:rsidR="000C7107">
        <w:rPr>
          <w:szCs w:val="22"/>
          <w:lang w:val="ru-RU"/>
        </w:rPr>
        <w:t>е</w:t>
      </w:r>
      <w:r w:rsidRPr="00EF7D44">
        <w:rPr>
          <w:szCs w:val="22"/>
          <w:lang w:val="ru-RU"/>
        </w:rPr>
        <w:t xml:space="preserve"> председателями Рабочих групп 1</w:t>
      </w:r>
      <w:r>
        <w:rPr>
          <w:szCs w:val="22"/>
          <w:lang w:val="ru-RU"/>
        </w:rPr>
        <w:t>/13</w:t>
      </w:r>
      <w:r w:rsidRPr="00EF7D44">
        <w:rPr>
          <w:szCs w:val="22"/>
          <w:lang w:val="ru-RU"/>
        </w:rPr>
        <w:t>, 2</w:t>
      </w:r>
      <w:r>
        <w:rPr>
          <w:szCs w:val="22"/>
          <w:lang w:val="ru-RU"/>
        </w:rPr>
        <w:t>/13</w:t>
      </w:r>
      <w:r w:rsidRPr="00EF7D44">
        <w:rPr>
          <w:szCs w:val="22"/>
          <w:lang w:val="ru-RU"/>
        </w:rPr>
        <w:t xml:space="preserve"> и 3/13, привод</w:t>
      </w:r>
      <w:r w:rsidR="000C7107">
        <w:rPr>
          <w:szCs w:val="22"/>
          <w:lang w:val="ru-RU"/>
        </w:rPr>
        <w:t>я</w:t>
      </w:r>
      <w:r w:rsidRPr="00EF7D44">
        <w:rPr>
          <w:szCs w:val="22"/>
          <w:lang w:val="ru-RU"/>
        </w:rPr>
        <w:t xml:space="preserve">тся в </w:t>
      </w:r>
      <w:r w:rsidRPr="00EF7D44">
        <w:rPr>
          <w:b/>
          <w:bCs/>
          <w:szCs w:val="22"/>
          <w:lang w:val="ru-RU"/>
        </w:rPr>
        <w:t>Приложении B</w:t>
      </w:r>
      <w:r>
        <w:rPr>
          <w:lang w:val="ru-RU"/>
        </w:rPr>
        <w:t>.</w:t>
      </w:r>
    </w:p>
    <w:p w:rsidR="00530AC0" w:rsidRDefault="00530AC0" w:rsidP="000C7107">
      <w:pPr>
        <w:jc w:val="both"/>
        <w:rPr>
          <w:szCs w:val="22"/>
          <w:lang w:val="ru-RU"/>
        </w:rPr>
      </w:pPr>
      <w:r w:rsidRPr="00EF7D44">
        <w:rPr>
          <w:szCs w:val="22"/>
          <w:lang w:val="ru-RU"/>
        </w:rPr>
        <w:t>Основные цели собраний Рабочих групп 1</w:t>
      </w:r>
      <w:r>
        <w:rPr>
          <w:szCs w:val="22"/>
          <w:lang w:val="ru-RU"/>
        </w:rPr>
        <w:t>/13</w:t>
      </w:r>
      <w:r w:rsidRPr="00EF7D44">
        <w:rPr>
          <w:szCs w:val="22"/>
          <w:lang w:val="ru-RU"/>
        </w:rPr>
        <w:t>, 2</w:t>
      </w:r>
      <w:r>
        <w:rPr>
          <w:szCs w:val="22"/>
          <w:lang w:val="ru-RU"/>
        </w:rPr>
        <w:t>/13</w:t>
      </w:r>
      <w:r w:rsidRPr="00EF7D44">
        <w:rPr>
          <w:szCs w:val="22"/>
          <w:lang w:val="ru-RU"/>
        </w:rPr>
        <w:t xml:space="preserve"> и 3/13 состоят в том, чтобы рассмотреть вопрос о начале процесса утверждения следующих проектов Рекомендаций МСЭ-Т, в надлежащих случаях, в зависимости от результатов работы собраний групп Докладчиков, </w:t>
      </w:r>
      <w:r w:rsidR="000C7107">
        <w:rPr>
          <w:szCs w:val="22"/>
          <w:lang w:val="ru-RU"/>
        </w:rPr>
        <w:t xml:space="preserve">проводимых </w:t>
      </w:r>
      <w:r w:rsidRPr="00EF7D44">
        <w:rPr>
          <w:szCs w:val="22"/>
          <w:lang w:val="ru-RU"/>
        </w:rPr>
        <w:t xml:space="preserve">в </w:t>
      </w:r>
      <w:r w:rsidR="000C7107">
        <w:rPr>
          <w:szCs w:val="22"/>
          <w:lang w:val="ru-RU"/>
        </w:rPr>
        <w:t xml:space="preserve">течение </w:t>
      </w:r>
      <w:r w:rsidRPr="00EF7D44">
        <w:rPr>
          <w:szCs w:val="22"/>
          <w:lang w:val="ru-RU"/>
        </w:rPr>
        <w:t>пре</w:t>
      </w:r>
      <w:r w:rsidR="000C7107">
        <w:rPr>
          <w:szCs w:val="22"/>
          <w:lang w:val="ru-RU"/>
        </w:rPr>
        <w:t xml:space="preserve">дшествующих </w:t>
      </w:r>
      <w:r w:rsidRPr="00EF7D44">
        <w:rPr>
          <w:szCs w:val="22"/>
          <w:lang w:val="ru-RU"/>
        </w:rPr>
        <w:t>дв</w:t>
      </w:r>
      <w:r w:rsidR="000C7107">
        <w:rPr>
          <w:szCs w:val="22"/>
          <w:lang w:val="ru-RU"/>
        </w:rPr>
        <w:t>ух</w:t>
      </w:r>
      <w:r w:rsidRPr="00EF7D44">
        <w:rPr>
          <w:szCs w:val="22"/>
          <w:lang w:val="ru-RU"/>
        </w:rPr>
        <w:t xml:space="preserve"> недел</w:t>
      </w:r>
      <w:r w:rsidR="000C7107">
        <w:rPr>
          <w:szCs w:val="22"/>
          <w:lang w:val="ru-RU"/>
        </w:rPr>
        <w:t>ей</w:t>
      </w:r>
      <w:r w:rsidRPr="00EF7D44">
        <w:rPr>
          <w:szCs w:val="22"/>
          <w:lang w:val="ru-RU"/>
        </w:rPr>
        <w:t xml:space="preserve"> (1</w:t>
      </w:r>
      <w:r>
        <w:rPr>
          <w:szCs w:val="22"/>
          <w:lang w:val="ru-RU"/>
        </w:rPr>
        <w:t>3</w:t>
      </w:r>
      <w:r w:rsidRPr="00EF7D44">
        <w:rPr>
          <w:szCs w:val="22"/>
          <w:lang w:val="ru-RU"/>
        </w:rPr>
        <w:t>–2</w:t>
      </w:r>
      <w:r>
        <w:rPr>
          <w:szCs w:val="22"/>
          <w:lang w:val="ru-RU"/>
        </w:rPr>
        <w:t>4</w:t>
      </w:r>
      <w:r w:rsidRPr="00EF7D44">
        <w:rPr>
          <w:szCs w:val="22"/>
          <w:lang w:val="ru-RU"/>
        </w:rPr>
        <w:t xml:space="preserve"> ию</w:t>
      </w:r>
      <w:r>
        <w:rPr>
          <w:szCs w:val="22"/>
          <w:lang w:val="ru-RU"/>
        </w:rPr>
        <w:t>л</w:t>
      </w:r>
      <w:r w:rsidRPr="00EF7D44">
        <w:rPr>
          <w:szCs w:val="22"/>
          <w:lang w:val="ru-RU"/>
        </w:rPr>
        <w:t>я 201</w:t>
      </w:r>
      <w:r>
        <w:rPr>
          <w:szCs w:val="22"/>
          <w:lang w:val="ru-RU"/>
        </w:rPr>
        <w:t>5</w:t>
      </w:r>
      <w:r w:rsidRPr="00EF7D44">
        <w:rPr>
          <w:szCs w:val="22"/>
          <w:lang w:val="ru-RU"/>
        </w:rPr>
        <w:t> г</w:t>
      </w:r>
      <w:r>
        <w:rPr>
          <w:szCs w:val="22"/>
          <w:lang w:val="ru-RU"/>
        </w:rPr>
        <w:t>ода</w:t>
      </w:r>
      <w:r w:rsidRPr="00EF7D44">
        <w:rPr>
          <w:szCs w:val="22"/>
          <w:lang w:val="ru-RU"/>
        </w:rPr>
        <w:t>)</w:t>
      </w:r>
      <w:r>
        <w:rPr>
          <w:szCs w:val="22"/>
          <w:lang w:val="ru-RU"/>
        </w:rPr>
        <w:t>:</w:t>
      </w:r>
    </w:p>
    <w:p w:rsidR="00530AC0" w:rsidRPr="00EF7D44" w:rsidRDefault="00530AC0" w:rsidP="00530AC0">
      <w:pPr>
        <w:spacing w:before="240"/>
        <w:rPr>
          <w:szCs w:val="22"/>
          <w:lang w:val="ru-RU"/>
        </w:rPr>
      </w:pPr>
      <w:r w:rsidRPr="00EF7D44">
        <w:rPr>
          <w:b/>
          <w:bCs/>
          <w:szCs w:val="22"/>
          <w:lang w:val="ru-RU"/>
        </w:rPr>
        <w:t>РГ 1/13</w:t>
      </w:r>
      <w:r w:rsidRPr="00EF7D44">
        <w:rPr>
          <w:szCs w:val="22"/>
          <w:lang w:val="ru-RU"/>
        </w:rPr>
        <w:t>:</w:t>
      </w:r>
    </w:p>
    <w:p w:rsidR="00530AC0" w:rsidRPr="00530AC0" w:rsidRDefault="00530AC0" w:rsidP="00707533">
      <w:pPr>
        <w:pStyle w:val="ListParagraph"/>
        <w:numPr>
          <w:ilvl w:val="0"/>
          <w:numId w:val="29"/>
        </w:numPr>
        <w:jc w:val="both"/>
        <w:rPr>
          <w:sz w:val="22"/>
          <w:szCs w:val="22"/>
          <w:lang w:val="ru-RU"/>
        </w:rPr>
      </w:pPr>
      <w:r>
        <w:rPr>
          <w:sz w:val="22"/>
          <w:szCs w:val="22"/>
          <w:lang w:val="ru-RU"/>
        </w:rPr>
        <w:t>Проект</w:t>
      </w:r>
      <w:r w:rsidRPr="00530AC0">
        <w:rPr>
          <w:sz w:val="22"/>
          <w:szCs w:val="22"/>
          <w:lang w:val="ru-RU"/>
        </w:rPr>
        <w:t xml:space="preserve"> </w:t>
      </w:r>
      <w:r>
        <w:rPr>
          <w:sz w:val="22"/>
          <w:szCs w:val="22"/>
          <w:lang w:val="ru-RU"/>
        </w:rPr>
        <w:t>Рекомендации</w:t>
      </w:r>
      <w:r w:rsidRPr="00530AC0">
        <w:rPr>
          <w:sz w:val="22"/>
          <w:szCs w:val="22"/>
          <w:lang w:val="ru-RU"/>
        </w:rPr>
        <w:t xml:space="preserve"> </w:t>
      </w:r>
      <w:r>
        <w:rPr>
          <w:sz w:val="22"/>
          <w:szCs w:val="22"/>
          <w:lang w:val="ru-RU"/>
        </w:rPr>
        <w:t>МСЭ</w:t>
      </w:r>
      <w:r w:rsidRPr="00530AC0">
        <w:rPr>
          <w:sz w:val="22"/>
          <w:szCs w:val="22"/>
          <w:lang w:val="ru-RU"/>
        </w:rPr>
        <w:t>-</w:t>
      </w:r>
      <w:r w:rsidRPr="00530AC0">
        <w:rPr>
          <w:sz w:val="22"/>
          <w:szCs w:val="22"/>
        </w:rPr>
        <w:t>T</w:t>
      </w:r>
      <w:r w:rsidRPr="00530AC0">
        <w:rPr>
          <w:sz w:val="22"/>
          <w:szCs w:val="22"/>
          <w:lang w:val="ru-RU"/>
        </w:rPr>
        <w:t xml:space="preserve"> </w:t>
      </w:r>
      <w:r w:rsidRPr="00530AC0">
        <w:rPr>
          <w:sz w:val="22"/>
          <w:szCs w:val="22"/>
        </w:rPr>
        <w:t>Y</w:t>
      </w:r>
      <w:r w:rsidRPr="00530AC0">
        <w:rPr>
          <w:sz w:val="22"/>
          <w:szCs w:val="22"/>
          <w:lang w:val="ru-RU"/>
        </w:rPr>
        <w:t>.</w:t>
      </w:r>
      <w:proofErr w:type="spellStart"/>
      <w:r w:rsidRPr="00530AC0">
        <w:rPr>
          <w:sz w:val="22"/>
          <w:szCs w:val="22"/>
        </w:rPr>
        <w:t>NGNe</w:t>
      </w:r>
      <w:proofErr w:type="spellEnd"/>
      <w:r w:rsidRPr="00530AC0">
        <w:rPr>
          <w:sz w:val="22"/>
          <w:szCs w:val="22"/>
          <w:lang w:val="ru-RU"/>
        </w:rPr>
        <w:t>-</w:t>
      </w:r>
      <w:r w:rsidRPr="00530AC0">
        <w:rPr>
          <w:sz w:val="22"/>
          <w:szCs w:val="22"/>
        </w:rPr>
        <w:t>VCN</w:t>
      </w:r>
      <w:r w:rsidRPr="00530AC0">
        <w:rPr>
          <w:sz w:val="22"/>
          <w:szCs w:val="22"/>
          <w:lang w:val="ru-RU"/>
        </w:rPr>
        <w:t>-</w:t>
      </w:r>
      <w:proofErr w:type="spellStart"/>
      <w:r w:rsidRPr="00530AC0">
        <w:rPr>
          <w:sz w:val="22"/>
          <w:szCs w:val="22"/>
        </w:rPr>
        <w:t>Reqts</w:t>
      </w:r>
      <w:proofErr w:type="spellEnd"/>
      <w:r w:rsidRPr="00530AC0">
        <w:rPr>
          <w:sz w:val="22"/>
          <w:szCs w:val="22"/>
          <w:lang w:val="ru-RU"/>
        </w:rPr>
        <w:t xml:space="preserve"> "</w:t>
      </w:r>
      <w:r>
        <w:rPr>
          <w:sz w:val="22"/>
          <w:szCs w:val="22"/>
          <w:lang w:val="ru-RU"/>
        </w:rPr>
        <w:t xml:space="preserve">Требования к </w:t>
      </w:r>
      <w:r w:rsidRPr="00530AC0">
        <w:rPr>
          <w:sz w:val="22"/>
          <w:szCs w:val="22"/>
        </w:rPr>
        <w:t>VCN</w:t>
      </w:r>
      <w:r w:rsidRPr="00530AC0">
        <w:rPr>
          <w:sz w:val="22"/>
          <w:szCs w:val="22"/>
          <w:lang w:val="ru-RU"/>
        </w:rPr>
        <w:t xml:space="preserve"> (</w:t>
      </w:r>
      <w:r>
        <w:rPr>
          <w:sz w:val="22"/>
          <w:szCs w:val="22"/>
          <w:lang w:val="ru-RU"/>
        </w:rPr>
        <w:t>виртуа</w:t>
      </w:r>
      <w:r w:rsidR="00A42F26">
        <w:rPr>
          <w:sz w:val="22"/>
          <w:szCs w:val="22"/>
          <w:lang w:val="ru-RU"/>
        </w:rPr>
        <w:t>лиз</w:t>
      </w:r>
      <w:r>
        <w:rPr>
          <w:sz w:val="22"/>
          <w:szCs w:val="22"/>
          <w:lang w:val="ru-RU"/>
        </w:rPr>
        <w:t>аци</w:t>
      </w:r>
      <w:r w:rsidR="000C7107">
        <w:rPr>
          <w:sz w:val="22"/>
          <w:szCs w:val="22"/>
          <w:lang w:val="ru-RU"/>
        </w:rPr>
        <w:t>и</w:t>
      </w:r>
      <w:r>
        <w:rPr>
          <w:sz w:val="22"/>
          <w:szCs w:val="22"/>
          <w:lang w:val="ru-RU"/>
        </w:rPr>
        <w:t xml:space="preserve"> сетевых объектов управления</w:t>
      </w:r>
      <w:r w:rsidRPr="00530AC0">
        <w:rPr>
          <w:sz w:val="22"/>
          <w:szCs w:val="22"/>
          <w:lang w:val="ru-RU"/>
        </w:rPr>
        <w:t xml:space="preserve">) </w:t>
      </w:r>
      <w:r>
        <w:rPr>
          <w:sz w:val="22"/>
          <w:szCs w:val="22"/>
          <w:lang w:val="ru-RU"/>
        </w:rPr>
        <w:t>для развития СПП"</w:t>
      </w:r>
      <w:r w:rsidRPr="00530AC0">
        <w:rPr>
          <w:sz w:val="22"/>
          <w:szCs w:val="22"/>
          <w:lang w:val="ru-RU"/>
        </w:rPr>
        <w:t xml:space="preserve">, </w:t>
      </w:r>
      <w:r>
        <w:rPr>
          <w:sz w:val="22"/>
          <w:szCs w:val="22"/>
          <w:lang w:val="ru-RU"/>
        </w:rPr>
        <w:t xml:space="preserve">Вопрос </w:t>
      </w:r>
      <w:r w:rsidRPr="00530AC0">
        <w:rPr>
          <w:sz w:val="22"/>
          <w:szCs w:val="22"/>
          <w:lang w:val="ru-RU"/>
        </w:rPr>
        <w:t>2/13</w:t>
      </w:r>
    </w:p>
    <w:p w:rsidR="00530AC0" w:rsidRPr="00530AC0" w:rsidRDefault="00530AC0" w:rsidP="00707533">
      <w:pPr>
        <w:pStyle w:val="ListParagraph"/>
        <w:numPr>
          <w:ilvl w:val="0"/>
          <w:numId w:val="29"/>
        </w:numPr>
        <w:jc w:val="both"/>
        <w:rPr>
          <w:sz w:val="22"/>
          <w:szCs w:val="22"/>
          <w:lang w:val="ru-RU"/>
        </w:rPr>
      </w:pPr>
      <w:r>
        <w:rPr>
          <w:sz w:val="22"/>
          <w:szCs w:val="22"/>
          <w:lang w:val="ru-RU"/>
        </w:rPr>
        <w:t>Проект</w:t>
      </w:r>
      <w:r w:rsidRPr="00530AC0">
        <w:rPr>
          <w:sz w:val="22"/>
          <w:szCs w:val="22"/>
          <w:lang w:val="ru-RU"/>
        </w:rPr>
        <w:t xml:space="preserve"> </w:t>
      </w:r>
      <w:r>
        <w:rPr>
          <w:sz w:val="22"/>
          <w:szCs w:val="22"/>
          <w:lang w:val="ru-RU"/>
        </w:rPr>
        <w:t>Рекомендации</w:t>
      </w:r>
      <w:r w:rsidRPr="00530AC0">
        <w:rPr>
          <w:sz w:val="22"/>
          <w:szCs w:val="22"/>
          <w:lang w:val="ru-RU"/>
        </w:rPr>
        <w:t xml:space="preserve"> </w:t>
      </w:r>
      <w:r>
        <w:rPr>
          <w:sz w:val="22"/>
          <w:szCs w:val="22"/>
          <w:lang w:val="ru-RU"/>
        </w:rPr>
        <w:t>МСЭ</w:t>
      </w:r>
      <w:r w:rsidRPr="00530AC0">
        <w:rPr>
          <w:sz w:val="22"/>
          <w:szCs w:val="22"/>
          <w:lang w:val="ru-RU"/>
        </w:rPr>
        <w:t>-</w:t>
      </w:r>
      <w:r w:rsidRPr="00530AC0">
        <w:rPr>
          <w:sz w:val="22"/>
          <w:szCs w:val="22"/>
        </w:rPr>
        <w:t>T</w:t>
      </w:r>
      <w:r w:rsidRPr="00530AC0">
        <w:rPr>
          <w:sz w:val="22"/>
          <w:szCs w:val="22"/>
          <w:lang w:val="ru-RU"/>
        </w:rPr>
        <w:t xml:space="preserve"> </w:t>
      </w:r>
      <w:r w:rsidRPr="00530AC0">
        <w:rPr>
          <w:sz w:val="22"/>
          <w:szCs w:val="22"/>
        </w:rPr>
        <w:t>Y</w:t>
      </w:r>
      <w:r w:rsidRPr="00530AC0">
        <w:rPr>
          <w:sz w:val="22"/>
          <w:szCs w:val="22"/>
          <w:lang w:val="ru-RU"/>
        </w:rPr>
        <w:t>.</w:t>
      </w:r>
      <w:r w:rsidRPr="00530AC0">
        <w:rPr>
          <w:sz w:val="22"/>
          <w:szCs w:val="22"/>
        </w:rPr>
        <w:t>EHM</w:t>
      </w:r>
      <w:r w:rsidRPr="00530AC0">
        <w:rPr>
          <w:sz w:val="22"/>
          <w:szCs w:val="22"/>
          <w:lang w:val="ru-RU"/>
        </w:rPr>
        <w:t>-</w:t>
      </w:r>
      <w:r w:rsidRPr="00530AC0">
        <w:rPr>
          <w:sz w:val="22"/>
          <w:szCs w:val="22"/>
        </w:rPr>
        <w:t>cap</w:t>
      </w:r>
      <w:r w:rsidRPr="00530AC0">
        <w:rPr>
          <w:sz w:val="22"/>
          <w:szCs w:val="22"/>
          <w:lang w:val="ru-RU"/>
        </w:rPr>
        <w:t>-</w:t>
      </w:r>
      <w:r w:rsidRPr="00530AC0">
        <w:rPr>
          <w:sz w:val="22"/>
          <w:szCs w:val="22"/>
        </w:rPr>
        <w:t>framework</w:t>
      </w:r>
      <w:r w:rsidRPr="00530AC0">
        <w:rPr>
          <w:sz w:val="22"/>
          <w:szCs w:val="22"/>
          <w:lang w:val="ru-RU"/>
        </w:rPr>
        <w:t xml:space="preserve"> "Структура возможностей для услуг мониторинга в области электронного здравоохранения", </w:t>
      </w:r>
      <w:r>
        <w:rPr>
          <w:sz w:val="22"/>
          <w:szCs w:val="22"/>
          <w:lang w:val="ru-RU"/>
        </w:rPr>
        <w:t xml:space="preserve">Вопрос </w:t>
      </w:r>
      <w:r w:rsidRPr="00530AC0">
        <w:rPr>
          <w:sz w:val="22"/>
          <w:szCs w:val="22"/>
          <w:lang w:val="ru-RU"/>
        </w:rPr>
        <w:t>2/13</w:t>
      </w:r>
    </w:p>
    <w:p w:rsidR="00530AC0" w:rsidRPr="00530AC0" w:rsidRDefault="00A42F26" w:rsidP="00707533">
      <w:pPr>
        <w:jc w:val="both"/>
        <w:rPr>
          <w:szCs w:val="22"/>
        </w:rPr>
      </w:pPr>
      <w:r>
        <w:rPr>
          <w:b/>
          <w:bCs/>
          <w:szCs w:val="22"/>
          <w:lang w:val="ru-RU"/>
        </w:rPr>
        <w:t xml:space="preserve">РГ </w:t>
      </w:r>
      <w:r w:rsidR="00530AC0" w:rsidRPr="00530AC0">
        <w:rPr>
          <w:b/>
          <w:bCs/>
          <w:szCs w:val="22"/>
        </w:rPr>
        <w:t>2/13</w:t>
      </w:r>
      <w:r w:rsidR="00D61CFC">
        <w:rPr>
          <w:szCs w:val="22"/>
        </w:rPr>
        <w:t>:</w:t>
      </w:r>
    </w:p>
    <w:p w:rsidR="00530AC0" w:rsidRPr="00A42F26" w:rsidRDefault="00530AC0" w:rsidP="00707533">
      <w:pPr>
        <w:pStyle w:val="ListParagraph"/>
        <w:numPr>
          <w:ilvl w:val="0"/>
          <w:numId w:val="29"/>
        </w:numPr>
        <w:jc w:val="both"/>
        <w:rPr>
          <w:sz w:val="22"/>
          <w:szCs w:val="22"/>
          <w:lang w:val="ru-RU"/>
        </w:rPr>
      </w:pPr>
      <w:r>
        <w:rPr>
          <w:sz w:val="22"/>
          <w:szCs w:val="22"/>
          <w:lang w:val="ru-RU"/>
        </w:rPr>
        <w:t>Проект</w:t>
      </w:r>
      <w:r w:rsidRPr="00A42F26">
        <w:rPr>
          <w:sz w:val="22"/>
          <w:szCs w:val="22"/>
          <w:lang w:val="ru-RU"/>
        </w:rPr>
        <w:t xml:space="preserve"> </w:t>
      </w:r>
      <w:r>
        <w:rPr>
          <w:sz w:val="22"/>
          <w:szCs w:val="22"/>
          <w:lang w:val="ru-RU"/>
        </w:rPr>
        <w:t>Рекомендации</w:t>
      </w:r>
      <w:r w:rsidRPr="00A42F26">
        <w:rPr>
          <w:sz w:val="22"/>
          <w:szCs w:val="22"/>
          <w:lang w:val="ru-RU"/>
        </w:rPr>
        <w:t xml:space="preserve"> </w:t>
      </w:r>
      <w:r>
        <w:rPr>
          <w:sz w:val="22"/>
          <w:szCs w:val="22"/>
          <w:lang w:val="ru-RU"/>
        </w:rPr>
        <w:t>МСЭ</w:t>
      </w:r>
      <w:r w:rsidRPr="00A42F26">
        <w:rPr>
          <w:sz w:val="22"/>
          <w:szCs w:val="22"/>
          <w:lang w:val="ru-RU"/>
        </w:rPr>
        <w:t>-</w:t>
      </w:r>
      <w:r w:rsidRPr="00530AC0">
        <w:rPr>
          <w:sz w:val="22"/>
          <w:szCs w:val="22"/>
        </w:rPr>
        <w:t>T</w:t>
      </w:r>
      <w:r w:rsidRPr="00A42F26">
        <w:rPr>
          <w:sz w:val="22"/>
          <w:szCs w:val="22"/>
          <w:lang w:val="ru-RU"/>
        </w:rPr>
        <w:t xml:space="preserve"> </w:t>
      </w:r>
      <w:r w:rsidRPr="00530AC0">
        <w:rPr>
          <w:sz w:val="22"/>
          <w:szCs w:val="22"/>
        </w:rPr>
        <w:t>Y</w:t>
      </w:r>
      <w:r w:rsidRPr="00A42F26">
        <w:rPr>
          <w:sz w:val="22"/>
          <w:szCs w:val="22"/>
          <w:lang w:val="ru-RU"/>
        </w:rPr>
        <w:t>.</w:t>
      </w:r>
      <w:r w:rsidRPr="00530AC0">
        <w:rPr>
          <w:sz w:val="22"/>
          <w:szCs w:val="22"/>
        </w:rPr>
        <w:t>MM</w:t>
      </w:r>
      <w:r w:rsidRPr="00A42F26">
        <w:rPr>
          <w:sz w:val="22"/>
          <w:szCs w:val="22"/>
          <w:lang w:val="ru-RU"/>
        </w:rPr>
        <w:t>-</w:t>
      </w:r>
      <w:r w:rsidRPr="00530AC0">
        <w:rPr>
          <w:sz w:val="22"/>
          <w:szCs w:val="22"/>
        </w:rPr>
        <w:t>MD</w:t>
      </w:r>
      <w:r w:rsidRPr="00A42F26">
        <w:rPr>
          <w:sz w:val="22"/>
          <w:szCs w:val="22"/>
          <w:lang w:val="ru-RU"/>
        </w:rPr>
        <w:t xml:space="preserve"> </w:t>
      </w:r>
      <w:r w:rsidR="00A42F26">
        <w:rPr>
          <w:sz w:val="22"/>
          <w:szCs w:val="22"/>
          <w:lang w:val="ru-RU"/>
        </w:rPr>
        <w:t>"</w:t>
      </w:r>
      <w:r w:rsidR="00A42F26" w:rsidRPr="00A42F26">
        <w:rPr>
          <w:sz w:val="22"/>
          <w:szCs w:val="22"/>
          <w:lang w:val="ru-RU"/>
        </w:rPr>
        <w:t xml:space="preserve">Структура управления мобильностью </w:t>
      </w:r>
      <w:r w:rsidR="00A42F26">
        <w:rPr>
          <w:sz w:val="22"/>
          <w:szCs w:val="22"/>
          <w:lang w:val="ru-RU"/>
        </w:rPr>
        <w:t>для</w:t>
      </w:r>
      <w:r w:rsidR="00A42F26" w:rsidRPr="00A42F26">
        <w:rPr>
          <w:sz w:val="22"/>
          <w:szCs w:val="22"/>
          <w:lang w:val="ru-RU"/>
        </w:rPr>
        <w:t xml:space="preserve"> </w:t>
      </w:r>
      <w:r w:rsidR="00A42F26">
        <w:rPr>
          <w:sz w:val="22"/>
          <w:szCs w:val="22"/>
          <w:lang w:val="ru-RU"/>
        </w:rPr>
        <w:t>связи</w:t>
      </w:r>
      <w:r w:rsidR="00A42F26" w:rsidRPr="00A42F26">
        <w:rPr>
          <w:sz w:val="22"/>
          <w:szCs w:val="22"/>
          <w:lang w:val="ru-RU"/>
        </w:rPr>
        <w:t xml:space="preserve"> </w:t>
      </w:r>
      <w:r w:rsidR="00A42F26">
        <w:rPr>
          <w:sz w:val="22"/>
          <w:szCs w:val="22"/>
          <w:lang w:val="ru-RU"/>
        </w:rPr>
        <w:t>между</w:t>
      </w:r>
      <w:r w:rsidR="00A42F26" w:rsidRPr="00A42F26">
        <w:rPr>
          <w:sz w:val="22"/>
          <w:szCs w:val="22"/>
          <w:lang w:val="ru-RU"/>
        </w:rPr>
        <w:t xml:space="preserve"> </w:t>
      </w:r>
      <w:r w:rsidR="00A42F26">
        <w:rPr>
          <w:sz w:val="22"/>
          <w:szCs w:val="22"/>
          <w:lang w:val="ru-RU"/>
        </w:rPr>
        <w:t>пользователями</w:t>
      </w:r>
      <w:r w:rsidR="00A42F26" w:rsidRPr="00A42F26">
        <w:rPr>
          <w:sz w:val="22"/>
          <w:szCs w:val="22"/>
          <w:lang w:val="ru-RU"/>
        </w:rPr>
        <w:t xml:space="preserve">, </w:t>
      </w:r>
      <w:r w:rsidR="00A42F26">
        <w:rPr>
          <w:sz w:val="22"/>
          <w:szCs w:val="22"/>
          <w:lang w:val="ru-RU"/>
        </w:rPr>
        <w:t>имеющими</w:t>
      </w:r>
      <w:r w:rsidR="00A42F26" w:rsidRPr="00A42F26">
        <w:rPr>
          <w:sz w:val="22"/>
          <w:szCs w:val="22"/>
          <w:lang w:val="ru-RU"/>
        </w:rPr>
        <w:t xml:space="preserve"> </w:t>
      </w:r>
      <w:r w:rsidR="00A42F26">
        <w:rPr>
          <w:sz w:val="22"/>
          <w:szCs w:val="22"/>
          <w:lang w:val="ru-RU"/>
        </w:rPr>
        <w:t>несколько</w:t>
      </w:r>
      <w:r w:rsidR="00A42F26" w:rsidRPr="00A42F26">
        <w:rPr>
          <w:sz w:val="22"/>
          <w:szCs w:val="22"/>
          <w:lang w:val="ru-RU"/>
        </w:rPr>
        <w:t xml:space="preserve"> </w:t>
      </w:r>
      <w:r w:rsidR="00A42F26">
        <w:rPr>
          <w:sz w:val="22"/>
          <w:szCs w:val="22"/>
          <w:lang w:val="ru-RU"/>
        </w:rPr>
        <w:t>оконечных</w:t>
      </w:r>
      <w:r w:rsidR="00A42F26" w:rsidRPr="00A42F26">
        <w:rPr>
          <w:sz w:val="22"/>
          <w:szCs w:val="22"/>
          <w:lang w:val="ru-RU"/>
        </w:rPr>
        <w:t xml:space="preserve"> </w:t>
      </w:r>
      <w:r w:rsidR="00A42F26">
        <w:rPr>
          <w:sz w:val="22"/>
          <w:szCs w:val="22"/>
          <w:lang w:val="ru-RU"/>
        </w:rPr>
        <w:t>устройств"</w:t>
      </w:r>
      <w:r w:rsidRPr="00A42F26">
        <w:rPr>
          <w:sz w:val="22"/>
          <w:szCs w:val="22"/>
          <w:lang w:val="ru-RU"/>
        </w:rPr>
        <w:t xml:space="preserve">, </w:t>
      </w:r>
      <w:r w:rsidR="00A42F26">
        <w:rPr>
          <w:sz w:val="22"/>
          <w:szCs w:val="22"/>
          <w:lang w:val="ru-RU"/>
        </w:rPr>
        <w:t xml:space="preserve">Вопрос </w:t>
      </w:r>
      <w:r w:rsidRPr="00A42F26">
        <w:rPr>
          <w:sz w:val="22"/>
          <w:szCs w:val="22"/>
          <w:lang w:val="ru-RU"/>
        </w:rPr>
        <w:t>9/13</w:t>
      </w:r>
    </w:p>
    <w:p w:rsidR="00530AC0" w:rsidRPr="00A42F26" w:rsidRDefault="00530AC0" w:rsidP="00707533">
      <w:pPr>
        <w:pStyle w:val="ListParagraph"/>
        <w:numPr>
          <w:ilvl w:val="0"/>
          <w:numId w:val="29"/>
        </w:numPr>
        <w:jc w:val="both"/>
        <w:rPr>
          <w:sz w:val="22"/>
          <w:szCs w:val="22"/>
          <w:lang w:val="ru-RU"/>
        </w:rPr>
      </w:pPr>
      <w:r>
        <w:rPr>
          <w:sz w:val="22"/>
          <w:szCs w:val="22"/>
          <w:lang w:val="ru-RU"/>
        </w:rPr>
        <w:lastRenderedPageBreak/>
        <w:t>Проект</w:t>
      </w:r>
      <w:r w:rsidRPr="00A42F26">
        <w:rPr>
          <w:sz w:val="22"/>
          <w:szCs w:val="22"/>
          <w:lang w:val="ru-RU"/>
        </w:rPr>
        <w:t xml:space="preserve"> </w:t>
      </w:r>
      <w:r>
        <w:rPr>
          <w:sz w:val="22"/>
          <w:szCs w:val="22"/>
          <w:lang w:val="ru-RU"/>
        </w:rPr>
        <w:t>Рекомендации</w:t>
      </w:r>
      <w:r w:rsidRPr="00A42F26">
        <w:rPr>
          <w:sz w:val="22"/>
          <w:szCs w:val="22"/>
          <w:lang w:val="ru-RU"/>
        </w:rPr>
        <w:t xml:space="preserve"> </w:t>
      </w:r>
      <w:r>
        <w:rPr>
          <w:sz w:val="22"/>
          <w:szCs w:val="22"/>
          <w:lang w:val="ru-RU"/>
        </w:rPr>
        <w:t>МСЭ</w:t>
      </w:r>
      <w:r w:rsidRPr="00A42F26">
        <w:rPr>
          <w:sz w:val="22"/>
          <w:szCs w:val="22"/>
          <w:lang w:val="ru-RU"/>
        </w:rPr>
        <w:t>-</w:t>
      </w:r>
      <w:r w:rsidRPr="00530AC0">
        <w:rPr>
          <w:sz w:val="22"/>
          <w:szCs w:val="22"/>
        </w:rPr>
        <w:t>T</w:t>
      </w:r>
      <w:r w:rsidRPr="00A42F26">
        <w:rPr>
          <w:sz w:val="22"/>
          <w:szCs w:val="22"/>
          <w:lang w:val="ru-RU"/>
        </w:rPr>
        <w:t xml:space="preserve"> </w:t>
      </w:r>
      <w:r w:rsidRPr="00530AC0">
        <w:rPr>
          <w:sz w:val="22"/>
          <w:szCs w:val="22"/>
        </w:rPr>
        <w:t>Y</w:t>
      </w:r>
      <w:r w:rsidRPr="00A42F26">
        <w:rPr>
          <w:sz w:val="22"/>
          <w:szCs w:val="22"/>
          <w:lang w:val="ru-RU"/>
        </w:rPr>
        <w:t>.</w:t>
      </w:r>
      <w:proofErr w:type="spellStart"/>
      <w:r w:rsidRPr="00530AC0">
        <w:rPr>
          <w:sz w:val="22"/>
          <w:szCs w:val="22"/>
        </w:rPr>
        <w:t>BigData</w:t>
      </w:r>
      <w:proofErr w:type="spellEnd"/>
      <w:r w:rsidRPr="00A42F26">
        <w:rPr>
          <w:sz w:val="22"/>
          <w:szCs w:val="22"/>
          <w:lang w:val="ru-RU"/>
        </w:rPr>
        <w:t>-</w:t>
      </w:r>
      <w:proofErr w:type="spellStart"/>
      <w:r w:rsidRPr="00530AC0">
        <w:rPr>
          <w:sz w:val="22"/>
          <w:szCs w:val="22"/>
        </w:rPr>
        <w:t>Reqts</w:t>
      </w:r>
      <w:proofErr w:type="spellEnd"/>
      <w:r w:rsidRPr="00A42F26">
        <w:rPr>
          <w:sz w:val="22"/>
          <w:szCs w:val="22"/>
          <w:lang w:val="ru-RU"/>
        </w:rPr>
        <w:t xml:space="preserve"> </w:t>
      </w:r>
      <w:r w:rsidR="00A42F26">
        <w:rPr>
          <w:sz w:val="22"/>
          <w:szCs w:val="22"/>
          <w:lang w:val="ru-RU"/>
        </w:rPr>
        <w:t xml:space="preserve">"Требования </w:t>
      </w:r>
      <w:r w:rsidR="005E409E">
        <w:rPr>
          <w:sz w:val="22"/>
          <w:szCs w:val="22"/>
          <w:lang w:val="ru-RU"/>
        </w:rPr>
        <w:t>к</w:t>
      </w:r>
      <w:r w:rsidR="00A42F26">
        <w:rPr>
          <w:sz w:val="22"/>
          <w:szCs w:val="22"/>
          <w:lang w:val="ru-RU"/>
        </w:rPr>
        <w:t xml:space="preserve"> больши</w:t>
      </w:r>
      <w:r w:rsidR="005E409E">
        <w:rPr>
          <w:sz w:val="22"/>
          <w:szCs w:val="22"/>
          <w:lang w:val="ru-RU"/>
        </w:rPr>
        <w:t>м</w:t>
      </w:r>
      <w:r w:rsidR="00A42F26">
        <w:rPr>
          <w:sz w:val="22"/>
          <w:szCs w:val="22"/>
          <w:lang w:val="ru-RU"/>
        </w:rPr>
        <w:t xml:space="preserve"> данны</w:t>
      </w:r>
      <w:r w:rsidR="005E409E">
        <w:rPr>
          <w:sz w:val="22"/>
          <w:szCs w:val="22"/>
          <w:lang w:val="ru-RU"/>
        </w:rPr>
        <w:t>м</w:t>
      </w:r>
      <w:r w:rsidR="00A42F26">
        <w:rPr>
          <w:sz w:val="22"/>
          <w:szCs w:val="22"/>
          <w:lang w:val="ru-RU"/>
        </w:rPr>
        <w:t xml:space="preserve"> на базе облачных вычислений</w:t>
      </w:r>
      <w:r w:rsidR="005E409E">
        <w:rPr>
          <w:sz w:val="22"/>
          <w:szCs w:val="22"/>
          <w:lang w:val="ru-RU"/>
        </w:rPr>
        <w:t xml:space="preserve"> и их возможности</w:t>
      </w:r>
      <w:r w:rsidR="00A42F26">
        <w:rPr>
          <w:sz w:val="22"/>
          <w:szCs w:val="22"/>
          <w:lang w:val="ru-RU"/>
        </w:rPr>
        <w:t>"</w:t>
      </w:r>
      <w:r w:rsidRPr="00A42F26">
        <w:rPr>
          <w:sz w:val="22"/>
          <w:szCs w:val="22"/>
          <w:lang w:val="ru-RU"/>
        </w:rPr>
        <w:t xml:space="preserve">, </w:t>
      </w:r>
      <w:r w:rsidR="00A42F26">
        <w:rPr>
          <w:sz w:val="22"/>
          <w:szCs w:val="22"/>
          <w:lang w:val="ru-RU"/>
        </w:rPr>
        <w:t xml:space="preserve">Вопрос </w:t>
      </w:r>
      <w:r w:rsidRPr="00A42F26">
        <w:rPr>
          <w:sz w:val="22"/>
          <w:szCs w:val="22"/>
          <w:lang w:val="ru-RU"/>
        </w:rPr>
        <w:t>17/13</w:t>
      </w:r>
    </w:p>
    <w:p w:rsidR="00A42F26" w:rsidRPr="00A42F26" w:rsidRDefault="00A42F26" w:rsidP="00A42F26">
      <w:pPr>
        <w:rPr>
          <w:b/>
          <w:bCs/>
          <w:szCs w:val="22"/>
        </w:rPr>
      </w:pPr>
      <w:r>
        <w:rPr>
          <w:b/>
          <w:bCs/>
          <w:szCs w:val="22"/>
          <w:lang w:val="ru-RU"/>
        </w:rPr>
        <w:t xml:space="preserve">РГ </w:t>
      </w:r>
      <w:r w:rsidRPr="00A42F26">
        <w:rPr>
          <w:b/>
          <w:bCs/>
          <w:szCs w:val="22"/>
        </w:rPr>
        <w:t>3/13</w:t>
      </w:r>
      <w:r w:rsidRPr="00D61CFC">
        <w:rPr>
          <w:szCs w:val="22"/>
        </w:rPr>
        <w:t>:</w:t>
      </w:r>
    </w:p>
    <w:p w:rsidR="00A42F26" w:rsidRPr="00A42F26" w:rsidRDefault="00A42F26" w:rsidP="00707533">
      <w:pPr>
        <w:pStyle w:val="ListParagraph"/>
        <w:numPr>
          <w:ilvl w:val="0"/>
          <w:numId w:val="29"/>
        </w:numPr>
        <w:jc w:val="both"/>
        <w:rPr>
          <w:sz w:val="22"/>
          <w:szCs w:val="22"/>
          <w:lang w:val="ru-RU"/>
        </w:rPr>
      </w:pPr>
      <w:r>
        <w:rPr>
          <w:sz w:val="22"/>
          <w:szCs w:val="22"/>
          <w:lang w:val="ru-RU"/>
        </w:rPr>
        <w:t>Проект</w:t>
      </w:r>
      <w:r w:rsidRPr="00A42F26">
        <w:rPr>
          <w:sz w:val="22"/>
          <w:szCs w:val="22"/>
          <w:lang w:val="ru-RU"/>
        </w:rPr>
        <w:t xml:space="preserve"> </w:t>
      </w:r>
      <w:r>
        <w:rPr>
          <w:sz w:val="22"/>
          <w:szCs w:val="22"/>
          <w:lang w:val="ru-RU"/>
        </w:rPr>
        <w:t>Рекомендации</w:t>
      </w:r>
      <w:r w:rsidRPr="00A42F26">
        <w:rPr>
          <w:sz w:val="22"/>
          <w:szCs w:val="22"/>
          <w:lang w:val="ru-RU"/>
        </w:rPr>
        <w:t xml:space="preserve"> </w:t>
      </w:r>
      <w:r>
        <w:rPr>
          <w:sz w:val="22"/>
          <w:szCs w:val="22"/>
          <w:lang w:val="ru-RU"/>
        </w:rPr>
        <w:t>МСЭ</w:t>
      </w:r>
      <w:r w:rsidRPr="00A42F26">
        <w:rPr>
          <w:sz w:val="22"/>
          <w:szCs w:val="22"/>
          <w:lang w:val="ru-RU"/>
        </w:rPr>
        <w:t>-</w:t>
      </w:r>
      <w:r w:rsidRPr="00530AC0">
        <w:rPr>
          <w:sz w:val="22"/>
          <w:szCs w:val="22"/>
        </w:rPr>
        <w:t>T</w:t>
      </w:r>
      <w:r w:rsidRPr="00A42F26">
        <w:rPr>
          <w:sz w:val="22"/>
          <w:szCs w:val="22"/>
          <w:lang w:val="ru-RU"/>
        </w:rPr>
        <w:t xml:space="preserve"> </w:t>
      </w:r>
      <w:r w:rsidRPr="00A42F26">
        <w:rPr>
          <w:sz w:val="22"/>
          <w:szCs w:val="22"/>
        </w:rPr>
        <w:t>Y</w:t>
      </w:r>
      <w:r w:rsidRPr="00A42F26">
        <w:rPr>
          <w:sz w:val="22"/>
          <w:szCs w:val="22"/>
          <w:lang w:val="ru-RU"/>
        </w:rPr>
        <w:t>.</w:t>
      </w:r>
      <w:proofErr w:type="spellStart"/>
      <w:r w:rsidRPr="00A42F26">
        <w:rPr>
          <w:sz w:val="22"/>
          <w:szCs w:val="22"/>
        </w:rPr>
        <w:t>sfem</w:t>
      </w:r>
      <w:proofErr w:type="spellEnd"/>
      <w:r w:rsidRPr="00A42F26">
        <w:rPr>
          <w:sz w:val="22"/>
          <w:szCs w:val="22"/>
          <w:lang w:val="ru-RU"/>
        </w:rPr>
        <w:t>-</w:t>
      </w:r>
      <w:proofErr w:type="spellStart"/>
      <w:r w:rsidRPr="00A42F26">
        <w:rPr>
          <w:sz w:val="22"/>
          <w:szCs w:val="22"/>
        </w:rPr>
        <w:t>WoO</w:t>
      </w:r>
      <w:proofErr w:type="spellEnd"/>
      <w:r w:rsidRPr="00A42F26">
        <w:rPr>
          <w:sz w:val="22"/>
          <w:szCs w:val="22"/>
          <w:lang w:val="ru-RU"/>
        </w:rPr>
        <w:t xml:space="preserve"> "</w:t>
      </w:r>
      <w:r>
        <w:rPr>
          <w:sz w:val="22"/>
          <w:szCs w:val="22"/>
          <w:lang w:val="ru-RU"/>
        </w:rPr>
        <w:t>Структура</w:t>
      </w:r>
      <w:r w:rsidRPr="00A42F26">
        <w:rPr>
          <w:sz w:val="22"/>
          <w:szCs w:val="22"/>
          <w:lang w:val="ru-RU"/>
        </w:rPr>
        <w:t xml:space="preserve"> </w:t>
      </w:r>
      <w:r>
        <w:rPr>
          <w:sz w:val="22"/>
          <w:szCs w:val="22"/>
          <w:lang w:val="ru-RU"/>
        </w:rPr>
        <w:t>услуг</w:t>
      </w:r>
      <w:r w:rsidRPr="00A42F26">
        <w:rPr>
          <w:sz w:val="22"/>
          <w:szCs w:val="22"/>
          <w:lang w:val="ru-RU"/>
        </w:rPr>
        <w:t xml:space="preserve"> </w:t>
      </w:r>
      <w:r>
        <w:rPr>
          <w:sz w:val="22"/>
          <w:szCs w:val="22"/>
          <w:lang w:val="ru-RU"/>
        </w:rPr>
        <w:t>с</w:t>
      </w:r>
      <w:r w:rsidRPr="00A42F26">
        <w:rPr>
          <w:sz w:val="22"/>
          <w:szCs w:val="22"/>
          <w:lang w:val="ru-RU"/>
        </w:rPr>
        <w:t xml:space="preserve"> </w:t>
      </w:r>
      <w:r>
        <w:rPr>
          <w:sz w:val="22"/>
          <w:szCs w:val="22"/>
          <w:lang w:val="ru-RU"/>
        </w:rPr>
        <w:t>использованием</w:t>
      </w:r>
      <w:r w:rsidRPr="00A42F26">
        <w:rPr>
          <w:sz w:val="22"/>
          <w:szCs w:val="22"/>
          <w:lang w:val="ru-RU"/>
        </w:rPr>
        <w:t xml:space="preserve"> </w:t>
      </w:r>
      <w:r>
        <w:rPr>
          <w:sz w:val="22"/>
          <w:szCs w:val="22"/>
          <w:lang w:val="ru-RU"/>
        </w:rPr>
        <w:t>веб</w:t>
      </w:r>
      <w:r w:rsidRPr="00A42F26">
        <w:rPr>
          <w:sz w:val="22"/>
          <w:szCs w:val="22"/>
          <w:lang w:val="ru-RU"/>
        </w:rPr>
        <w:t>-</w:t>
      </w:r>
      <w:r>
        <w:rPr>
          <w:sz w:val="22"/>
          <w:szCs w:val="22"/>
          <w:lang w:val="ru-RU"/>
        </w:rPr>
        <w:t>объектов</w:t>
      </w:r>
      <w:r w:rsidRPr="00A42F26">
        <w:rPr>
          <w:sz w:val="22"/>
          <w:szCs w:val="22"/>
          <w:lang w:val="ru-RU"/>
        </w:rPr>
        <w:t xml:space="preserve"> </w:t>
      </w:r>
      <w:r>
        <w:rPr>
          <w:sz w:val="22"/>
          <w:szCs w:val="22"/>
          <w:lang w:val="ru-RU"/>
        </w:rPr>
        <w:t>для</w:t>
      </w:r>
      <w:r w:rsidRPr="00A42F26">
        <w:rPr>
          <w:sz w:val="22"/>
          <w:szCs w:val="22"/>
          <w:lang w:val="ru-RU"/>
        </w:rPr>
        <w:t xml:space="preserve"> </w:t>
      </w:r>
      <w:r>
        <w:rPr>
          <w:sz w:val="22"/>
          <w:szCs w:val="22"/>
          <w:lang w:val="ru-RU"/>
        </w:rPr>
        <w:t xml:space="preserve">управления энергоэффективностью", Вопрос </w:t>
      </w:r>
      <w:r w:rsidRPr="00A42F26">
        <w:rPr>
          <w:sz w:val="22"/>
          <w:szCs w:val="22"/>
          <w:lang w:val="ru-RU"/>
        </w:rPr>
        <w:t>11/13</w:t>
      </w:r>
    </w:p>
    <w:p w:rsidR="00A42F26" w:rsidRDefault="00A42F26" w:rsidP="00707533">
      <w:pPr>
        <w:pStyle w:val="ListParagraph"/>
        <w:numPr>
          <w:ilvl w:val="0"/>
          <w:numId w:val="29"/>
        </w:numPr>
        <w:jc w:val="both"/>
        <w:rPr>
          <w:sz w:val="22"/>
          <w:szCs w:val="22"/>
          <w:lang w:val="ru-RU"/>
        </w:rPr>
      </w:pPr>
      <w:r>
        <w:rPr>
          <w:sz w:val="22"/>
          <w:szCs w:val="22"/>
          <w:lang w:val="ru-RU"/>
        </w:rPr>
        <w:t>Проект</w:t>
      </w:r>
      <w:r w:rsidRPr="00A42F26">
        <w:rPr>
          <w:sz w:val="22"/>
          <w:szCs w:val="22"/>
          <w:lang w:val="ru-RU"/>
        </w:rPr>
        <w:t xml:space="preserve"> </w:t>
      </w:r>
      <w:r>
        <w:rPr>
          <w:sz w:val="22"/>
          <w:szCs w:val="22"/>
          <w:lang w:val="ru-RU"/>
        </w:rPr>
        <w:t>Рекомендации</w:t>
      </w:r>
      <w:r w:rsidRPr="00A42F26">
        <w:rPr>
          <w:sz w:val="22"/>
          <w:szCs w:val="22"/>
          <w:lang w:val="ru-RU"/>
        </w:rPr>
        <w:t xml:space="preserve"> </w:t>
      </w:r>
      <w:r>
        <w:rPr>
          <w:sz w:val="22"/>
          <w:szCs w:val="22"/>
          <w:lang w:val="ru-RU"/>
        </w:rPr>
        <w:t>МСЭ</w:t>
      </w:r>
      <w:r w:rsidRPr="00A42F26">
        <w:rPr>
          <w:sz w:val="22"/>
          <w:szCs w:val="22"/>
          <w:lang w:val="ru-RU"/>
        </w:rPr>
        <w:t>-</w:t>
      </w:r>
      <w:r w:rsidRPr="00530AC0">
        <w:rPr>
          <w:sz w:val="22"/>
          <w:szCs w:val="22"/>
        </w:rPr>
        <w:t>T</w:t>
      </w:r>
      <w:r w:rsidRPr="00A42F26">
        <w:rPr>
          <w:sz w:val="22"/>
          <w:szCs w:val="22"/>
          <w:lang w:val="ru-RU"/>
        </w:rPr>
        <w:t xml:space="preserve"> </w:t>
      </w:r>
      <w:r w:rsidRPr="00A42F26">
        <w:rPr>
          <w:sz w:val="22"/>
          <w:szCs w:val="22"/>
        </w:rPr>
        <w:t>Y</w:t>
      </w:r>
      <w:r w:rsidRPr="00A42F26">
        <w:rPr>
          <w:sz w:val="22"/>
          <w:szCs w:val="22"/>
          <w:lang w:val="ru-RU"/>
        </w:rPr>
        <w:t>.</w:t>
      </w:r>
      <w:r w:rsidRPr="00A42F26">
        <w:rPr>
          <w:sz w:val="22"/>
          <w:szCs w:val="22"/>
        </w:rPr>
        <w:t>meg</w:t>
      </w:r>
      <w:r w:rsidRPr="00A42F26">
        <w:rPr>
          <w:sz w:val="22"/>
          <w:szCs w:val="22"/>
          <w:lang w:val="ru-RU"/>
        </w:rPr>
        <w:t xml:space="preserve"> </w:t>
      </w:r>
      <w:r>
        <w:rPr>
          <w:sz w:val="22"/>
          <w:szCs w:val="22"/>
          <w:lang w:val="ru-RU"/>
        </w:rPr>
        <w:t>"</w:t>
      </w:r>
      <w:r w:rsidR="000C7107">
        <w:rPr>
          <w:sz w:val="22"/>
          <w:szCs w:val="22"/>
          <w:lang w:val="ru-RU"/>
        </w:rPr>
        <w:t>Структура микроэлектросети"</w:t>
      </w:r>
      <w:r w:rsidRPr="00A42F26">
        <w:rPr>
          <w:sz w:val="22"/>
          <w:szCs w:val="22"/>
          <w:lang w:val="ru-RU"/>
        </w:rPr>
        <w:t>,</w:t>
      </w:r>
      <w:r w:rsidR="000C7107">
        <w:rPr>
          <w:sz w:val="22"/>
          <w:szCs w:val="22"/>
          <w:lang w:val="ru-RU"/>
        </w:rPr>
        <w:t xml:space="preserve"> Вопрос </w:t>
      </w:r>
      <w:r w:rsidRPr="00A42F26">
        <w:rPr>
          <w:sz w:val="22"/>
          <w:szCs w:val="22"/>
          <w:lang w:val="ru-RU"/>
        </w:rPr>
        <w:t>11/13</w:t>
      </w:r>
    </w:p>
    <w:p w:rsidR="00530AC0" w:rsidRPr="000C7107" w:rsidRDefault="000C7107" w:rsidP="00707533">
      <w:pPr>
        <w:pStyle w:val="ListParagraph"/>
        <w:numPr>
          <w:ilvl w:val="0"/>
          <w:numId w:val="29"/>
        </w:numPr>
        <w:jc w:val="both"/>
        <w:rPr>
          <w:sz w:val="22"/>
          <w:szCs w:val="22"/>
          <w:lang w:val="ru-RU"/>
        </w:rPr>
      </w:pPr>
      <w:r>
        <w:rPr>
          <w:sz w:val="22"/>
          <w:szCs w:val="22"/>
          <w:lang w:val="ru-RU"/>
        </w:rPr>
        <w:t>Проект</w:t>
      </w:r>
      <w:r w:rsidRPr="000C7107">
        <w:rPr>
          <w:sz w:val="22"/>
          <w:szCs w:val="22"/>
          <w:lang w:val="ru-RU"/>
        </w:rPr>
        <w:t xml:space="preserve"> </w:t>
      </w:r>
      <w:r>
        <w:rPr>
          <w:sz w:val="22"/>
          <w:szCs w:val="22"/>
          <w:lang w:val="ru-RU"/>
        </w:rPr>
        <w:t>Рекомендации</w:t>
      </w:r>
      <w:r w:rsidRPr="000C7107">
        <w:rPr>
          <w:sz w:val="22"/>
          <w:szCs w:val="22"/>
          <w:lang w:val="ru-RU"/>
        </w:rPr>
        <w:t xml:space="preserve"> </w:t>
      </w:r>
      <w:r>
        <w:rPr>
          <w:sz w:val="22"/>
          <w:szCs w:val="22"/>
          <w:lang w:val="ru-RU"/>
        </w:rPr>
        <w:t>МСЭ</w:t>
      </w:r>
      <w:r w:rsidRPr="000C7107">
        <w:rPr>
          <w:sz w:val="22"/>
          <w:szCs w:val="22"/>
          <w:lang w:val="ru-RU"/>
        </w:rPr>
        <w:t>-</w:t>
      </w:r>
      <w:r w:rsidRPr="00530AC0">
        <w:rPr>
          <w:sz w:val="22"/>
          <w:szCs w:val="22"/>
        </w:rPr>
        <w:t>T</w:t>
      </w:r>
      <w:r w:rsidR="00A42F26" w:rsidRPr="000C7107">
        <w:rPr>
          <w:sz w:val="22"/>
          <w:szCs w:val="22"/>
          <w:lang w:val="ru-RU"/>
        </w:rPr>
        <w:t xml:space="preserve"> </w:t>
      </w:r>
      <w:r w:rsidR="00A42F26" w:rsidRPr="000C7107">
        <w:rPr>
          <w:sz w:val="22"/>
          <w:szCs w:val="22"/>
        </w:rPr>
        <w:t>Y</w:t>
      </w:r>
      <w:r w:rsidR="00A42F26" w:rsidRPr="000C7107">
        <w:rPr>
          <w:sz w:val="22"/>
          <w:szCs w:val="22"/>
          <w:lang w:val="ru-RU"/>
        </w:rPr>
        <w:t>.</w:t>
      </w:r>
      <w:r w:rsidR="00A42F26" w:rsidRPr="000C7107">
        <w:rPr>
          <w:sz w:val="22"/>
          <w:szCs w:val="22"/>
        </w:rPr>
        <w:t>SAME</w:t>
      </w:r>
      <w:r w:rsidR="00A42F26" w:rsidRPr="000C7107">
        <w:rPr>
          <w:sz w:val="22"/>
          <w:szCs w:val="22"/>
          <w:lang w:val="ru-RU"/>
        </w:rPr>
        <w:t>-</w:t>
      </w:r>
      <w:proofErr w:type="spellStart"/>
      <w:r w:rsidR="00A42F26" w:rsidRPr="000C7107">
        <w:rPr>
          <w:sz w:val="22"/>
          <w:szCs w:val="22"/>
        </w:rPr>
        <w:t>Req</w:t>
      </w:r>
      <w:proofErr w:type="spellEnd"/>
      <w:r w:rsidR="00A42F26" w:rsidRPr="000C7107">
        <w:rPr>
          <w:sz w:val="22"/>
          <w:szCs w:val="22"/>
          <w:lang w:val="ru-RU"/>
        </w:rPr>
        <w:t xml:space="preserve"> </w:t>
      </w:r>
      <w:r w:rsidRPr="000C7107">
        <w:rPr>
          <w:sz w:val="22"/>
          <w:szCs w:val="22"/>
          <w:lang w:val="ru-RU"/>
        </w:rPr>
        <w:t>"</w:t>
      </w:r>
      <w:r>
        <w:rPr>
          <w:sz w:val="22"/>
          <w:szCs w:val="22"/>
          <w:lang w:val="ru-RU"/>
        </w:rPr>
        <w:t>Требования</w:t>
      </w:r>
      <w:r w:rsidRPr="000C7107">
        <w:rPr>
          <w:sz w:val="22"/>
          <w:szCs w:val="22"/>
          <w:lang w:val="ru-RU"/>
        </w:rPr>
        <w:t xml:space="preserve"> </w:t>
      </w:r>
      <w:r>
        <w:rPr>
          <w:sz w:val="22"/>
          <w:szCs w:val="22"/>
          <w:lang w:val="ru-RU"/>
        </w:rPr>
        <w:t>к</w:t>
      </w:r>
      <w:r w:rsidRPr="000C7107">
        <w:rPr>
          <w:sz w:val="22"/>
          <w:szCs w:val="22"/>
          <w:lang w:val="ru-RU"/>
        </w:rPr>
        <w:t xml:space="preserve"> архитектур</w:t>
      </w:r>
      <w:r>
        <w:rPr>
          <w:sz w:val="22"/>
          <w:szCs w:val="22"/>
          <w:lang w:val="ru-RU"/>
        </w:rPr>
        <w:t>е</w:t>
      </w:r>
      <w:r w:rsidRPr="000C7107">
        <w:rPr>
          <w:sz w:val="22"/>
          <w:szCs w:val="22"/>
          <w:lang w:val="ru-RU"/>
        </w:rPr>
        <w:t xml:space="preserve"> программных сетей подвижной связи</w:t>
      </w:r>
      <w:r w:rsidR="00A42F26" w:rsidRPr="000C7107">
        <w:rPr>
          <w:sz w:val="22"/>
          <w:szCs w:val="22"/>
          <w:lang w:val="ru-RU"/>
        </w:rPr>
        <w:t xml:space="preserve"> (</w:t>
      </w:r>
      <w:r w:rsidR="00A42F26" w:rsidRPr="000C7107">
        <w:rPr>
          <w:sz w:val="22"/>
          <w:szCs w:val="22"/>
        </w:rPr>
        <w:t>SAME</w:t>
      </w:r>
      <w:r w:rsidR="00A42F26" w:rsidRPr="000C7107">
        <w:rPr>
          <w:sz w:val="22"/>
          <w:szCs w:val="22"/>
          <w:lang w:val="ru-RU"/>
        </w:rPr>
        <w:t>)</w:t>
      </w:r>
      <w:r>
        <w:rPr>
          <w:sz w:val="22"/>
          <w:szCs w:val="22"/>
          <w:lang w:val="ru-RU"/>
        </w:rPr>
        <w:t>"</w:t>
      </w:r>
      <w:r w:rsidR="00A42F26" w:rsidRPr="000C7107">
        <w:rPr>
          <w:sz w:val="22"/>
          <w:szCs w:val="22"/>
          <w:lang w:val="ru-RU"/>
        </w:rPr>
        <w:t xml:space="preserve">, </w:t>
      </w:r>
      <w:r>
        <w:rPr>
          <w:sz w:val="22"/>
          <w:szCs w:val="22"/>
          <w:lang w:val="ru-RU"/>
        </w:rPr>
        <w:t xml:space="preserve">Вопрос </w:t>
      </w:r>
      <w:r w:rsidR="00A42F26" w:rsidRPr="000C7107">
        <w:rPr>
          <w:sz w:val="22"/>
          <w:szCs w:val="22"/>
          <w:lang w:val="ru-RU"/>
        </w:rPr>
        <w:t>14/13</w:t>
      </w:r>
    </w:p>
    <w:p w:rsidR="008C677E" w:rsidRPr="006D32CD" w:rsidRDefault="008C677E" w:rsidP="009D5A3A">
      <w:pPr>
        <w:jc w:val="both"/>
        <w:rPr>
          <w:lang w:val="ru-RU"/>
        </w:rPr>
      </w:pPr>
      <w:r>
        <w:rPr>
          <w:lang w:val="ru-RU"/>
        </w:rPr>
        <w:t>Желаю</w:t>
      </w:r>
      <w:r w:rsidRPr="000943B7">
        <w:rPr>
          <w:lang w:val="ru-RU"/>
        </w:rPr>
        <w:t xml:space="preserve"> </w:t>
      </w:r>
      <w:r>
        <w:rPr>
          <w:lang w:val="ru-RU"/>
        </w:rPr>
        <w:t>вам</w:t>
      </w:r>
      <w:r w:rsidRPr="000943B7">
        <w:rPr>
          <w:lang w:val="ru-RU"/>
        </w:rPr>
        <w:t xml:space="preserve"> </w:t>
      </w:r>
      <w:r>
        <w:rPr>
          <w:lang w:val="ru-RU"/>
        </w:rPr>
        <w:t>плодотворного</w:t>
      </w:r>
      <w:r w:rsidRPr="000943B7">
        <w:rPr>
          <w:lang w:val="ru-RU"/>
        </w:rPr>
        <w:t xml:space="preserve"> </w:t>
      </w:r>
      <w:r>
        <w:rPr>
          <w:lang w:val="ru-RU"/>
        </w:rPr>
        <w:t>и</w:t>
      </w:r>
      <w:r w:rsidRPr="000943B7">
        <w:rPr>
          <w:lang w:val="ru-RU"/>
        </w:rPr>
        <w:t xml:space="preserve"> </w:t>
      </w:r>
      <w:r>
        <w:rPr>
          <w:lang w:val="ru-RU"/>
        </w:rPr>
        <w:t>приятного собрания.</w:t>
      </w:r>
    </w:p>
    <w:p w:rsidR="00514426" w:rsidRPr="00842E5A" w:rsidRDefault="00514426" w:rsidP="009D5A3A">
      <w:pPr>
        <w:pStyle w:val="Normalaftertitle"/>
        <w:spacing w:before="120"/>
        <w:rPr>
          <w:lang w:val="ru-RU"/>
        </w:rPr>
      </w:pPr>
      <w:bookmarkStart w:id="1" w:name="_GoBack"/>
      <w:bookmarkEnd w:id="1"/>
      <w:r w:rsidRPr="00842E5A">
        <w:rPr>
          <w:lang w:val="ru-RU"/>
        </w:rPr>
        <w:t>С уважением,</w:t>
      </w:r>
    </w:p>
    <w:p w:rsidR="00514426" w:rsidRPr="00842E5A" w:rsidRDefault="008F7300" w:rsidP="00303D7A">
      <w:pPr>
        <w:spacing w:before="1080"/>
        <w:rPr>
          <w:lang w:val="ru-RU"/>
        </w:rPr>
      </w:pPr>
      <w:r>
        <w:rPr>
          <w:lang w:val="ru-RU"/>
        </w:rPr>
        <w:t>Чхе Суб Ли</w:t>
      </w:r>
      <w:r w:rsidR="00514426" w:rsidRPr="00842E5A">
        <w:rPr>
          <w:lang w:val="ru-RU"/>
        </w:rPr>
        <w:br/>
        <w:t>Директор Бюро</w:t>
      </w:r>
      <w:r w:rsidR="00514426" w:rsidRPr="00842E5A">
        <w:rPr>
          <w:lang w:val="ru-RU"/>
        </w:rPr>
        <w:br/>
        <w:t>стандартизации электросвязи</w:t>
      </w:r>
    </w:p>
    <w:p w:rsidR="00514426" w:rsidRPr="008C677E" w:rsidRDefault="00514426" w:rsidP="000C7107">
      <w:pPr>
        <w:spacing w:before="720"/>
        <w:rPr>
          <w:lang w:val="ru-RU"/>
        </w:rPr>
      </w:pPr>
      <w:r w:rsidRPr="00842E5A">
        <w:rPr>
          <w:b/>
          <w:bCs/>
          <w:lang w:val="ru-RU"/>
        </w:rPr>
        <w:t>Приложения</w:t>
      </w:r>
      <w:r w:rsidRPr="008C677E">
        <w:rPr>
          <w:lang w:val="ru-RU"/>
        </w:rPr>
        <w:t>:</w:t>
      </w:r>
      <w:r w:rsidR="00303D7A" w:rsidRPr="008C677E">
        <w:rPr>
          <w:lang w:val="ru-RU"/>
        </w:rPr>
        <w:t xml:space="preserve"> </w:t>
      </w:r>
      <w:r w:rsidR="000C7107">
        <w:rPr>
          <w:lang w:val="ru-RU"/>
        </w:rPr>
        <w:t>2</w:t>
      </w:r>
    </w:p>
    <w:p w:rsidR="00570209" w:rsidRDefault="00570209">
      <w:pPr>
        <w:tabs>
          <w:tab w:val="clear" w:pos="794"/>
          <w:tab w:val="clear" w:pos="1191"/>
          <w:tab w:val="clear" w:pos="1588"/>
          <w:tab w:val="clear" w:pos="1985"/>
        </w:tabs>
        <w:spacing w:before="0"/>
        <w:rPr>
          <w:lang w:val="ru-RU"/>
        </w:rPr>
      </w:pPr>
      <w:r>
        <w:rPr>
          <w:lang w:val="ru-RU"/>
        </w:rPr>
        <w:br w:type="page"/>
      </w:r>
    </w:p>
    <w:p w:rsidR="008C677E" w:rsidRPr="00E277DB" w:rsidRDefault="008C677E" w:rsidP="00570209">
      <w:pPr>
        <w:pStyle w:val="AnnexNo"/>
        <w:rPr>
          <w:b/>
          <w:bCs/>
          <w:lang w:val="ru-RU"/>
        </w:rPr>
      </w:pPr>
      <w:bookmarkStart w:id="2" w:name="Duties"/>
      <w:bookmarkEnd w:id="2"/>
      <w:r w:rsidRPr="00E277DB">
        <w:rPr>
          <w:b/>
          <w:bCs/>
          <w:lang w:val="ru-RU"/>
        </w:rPr>
        <w:lastRenderedPageBreak/>
        <w:t xml:space="preserve">ПРИЛОЖЕНИЕ </w:t>
      </w:r>
      <w:r w:rsidRPr="00E277DB">
        <w:rPr>
          <w:b/>
          <w:bCs/>
        </w:rPr>
        <w:t>A</w:t>
      </w:r>
    </w:p>
    <w:p w:rsidR="008C677E" w:rsidRPr="008C677E" w:rsidRDefault="00185908" w:rsidP="008C677E">
      <w:pPr>
        <w:pStyle w:val="AnnexTitle"/>
        <w:rPr>
          <w:lang w:val="ru-RU"/>
        </w:rPr>
      </w:pPr>
      <w:r>
        <w:rPr>
          <w:lang w:val="ru-RU"/>
        </w:rPr>
        <w:t>ПРЕДСТАВЛЕНИЕ ВКЛАДОВ</w:t>
      </w:r>
    </w:p>
    <w:p w:rsidR="008C677E" w:rsidRPr="003D26D0" w:rsidRDefault="008C677E" w:rsidP="000C7107">
      <w:pPr>
        <w:jc w:val="both"/>
        <w:rPr>
          <w:bCs/>
          <w:lang w:val="ru-RU"/>
        </w:rPr>
      </w:pPr>
      <w:r w:rsidRPr="00C35321">
        <w:rPr>
          <w:b/>
          <w:bCs/>
          <w:lang w:val="ru-RU"/>
        </w:rPr>
        <w:t>ПРЕДЕЛЬНЫЙ СРОК ДЛЯ ВКЛАДОВ</w:t>
      </w:r>
      <w:r w:rsidRPr="00C35321">
        <w:rPr>
          <w:lang w:val="ru-RU"/>
        </w:rPr>
        <w:t xml:space="preserve">: </w:t>
      </w:r>
      <w:r w:rsidR="00185908">
        <w:rPr>
          <w:lang w:val="ru-RU"/>
        </w:rPr>
        <w:t xml:space="preserve">Предельный срок для представления вкладов составляет 12 (двенадцать) календарных дней до начала собрания. </w:t>
      </w:r>
      <w:r w:rsidRPr="00C35321">
        <w:rPr>
          <w:lang w:val="ru-RU"/>
        </w:rPr>
        <w:t xml:space="preserve">Такие вклады будут опубликованы на веб-сайте </w:t>
      </w:r>
      <w:r w:rsidR="000C7107">
        <w:rPr>
          <w:lang w:val="ru-RU"/>
        </w:rPr>
        <w:t>13</w:t>
      </w:r>
      <w:r w:rsidRPr="00C35321">
        <w:rPr>
          <w:lang w:val="ru-RU"/>
        </w:rPr>
        <w:noBreakHyphen/>
        <w:t xml:space="preserve">й Исследовательской комиссии, и, следовательно, они должны поступить в БСЭ </w:t>
      </w:r>
      <w:r w:rsidRPr="00C35321">
        <w:rPr>
          <w:b/>
          <w:bCs/>
          <w:lang w:val="ru-RU"/>
        </w:rPr>
        <w:t xml:space="preserve">не позднее </w:t>
      </w:r>
      <w:r w:rsidR="000C7107">
        <w:rPr>
          <w:b/>
          <w:bCs/>
          <w:lang w:val="ru-RU"/>
        </w:rPr>
        <w:t>11 июля 2015</w:t>
      </w:r>
      <w:r w:rsidRPr="00C35321">
        <w:rPr>
          <w:b/>
          <w:bCs/>
          <w:lang w:val="ru-RU"/>
        </w:rPr>
        <w:t> года</w:t>
      </w:r>
      <w:r w:rsidRPr="00C35321">
        <w:rPr>
          <w:lang w:val="ru-RU"/>
        </w:rPr>
        <w:t>. Вклады, полученные не позднее чем</w:t>
      </w:r>
      <w:r w:rsidR="00546C04">
        <w:rPr>
          <w:lang w:val="ru-RU"/>
        </w:rPr>
        <w:t> </w:t>
      </w:r>
      <w:r w:rsidRPr="00C35321">
        <w:rPr>
          <w:lang w:val="ru-RU"/>
        </w:rPr>
        <w:t>за</w:t>
      </w:r>
      <w:r w:rsidR="00546C04">
        <w:rPr>
          <w:lang w:val="ru-RU"/>
        </w:rPr>
        <w:t> </w:t>
      </w:r>
      <w:r w:rsidRPr="003D26D0">
        <w:rPr>
          <w:b/>
          <w:bCs/>
          <w:lang w:val="ru-RU"/>
        </w:rPr>
        <w:t>два</w:t>
      </w:r>
      <w:r>
        <w:rPr>
          <w:lang w:val="ru-RU"/>
        </w:rPr>
        <w:t> </w:t>
      </w:r>
      <w:r w:rsidRPr="00C35321">
        <w:rPr>
          <w:lang w:val="ru-RU"/>
        </w:rPr>
        <w:t>месяца до начала работы собрания, если потребуется, могут быть переведены</w:t>
      </w:r>
      <w:r>
        <w:rPr>
          <w:lang w:val="ru-RU"/>
        </w:rPr>
        <w:t>.</w:t>
      </w:r>
    </w:p>
    <w:p w:rsidR="008C677E" w:rsidRPr="00ED62E9" w:rsidRDefault="008C677E" w:rsidP="009A0A8A">
      <w:pPr>
        <w:jc w:val="both"/>
        <w:rPr>
          <w:lang w:val="ru-RU"/>
        </w:rPr>
      </w:pPr>
      <w:r w:rsidRPr="00C35321">
        <w:rPr>
          <w:b/>
          <w:bCs/>
          <w:lang w:val="ru-RU"/>
        </w:rPr>
        <w:t>НЕПОСРЕДСТВЕННОЕ РАЗМЕЩЕНИЕ</w:t>
      </w:r>
      <w:r>
        <w:rPr>
          <w:b/>
          <w:bCs/>
          <w:lang w:val="ru-RU"/>
        </w:rPr>
        <w:t>/ПРЕДСТАВЛЕНИЕ</w:t>
      </w:r>
      <w:r w:rsidRPr="00C35321">
        <w:rPr>
          <w:b/>
          <w:bCs/>
          <w:lang w:val="ru-RU"/>
        </w:rPr>
        <w:t xml:space="preserve"> </w:t>
      </w:r>
      <w:r>
        <w:rPr>
          <w:b/>
          <w:bCs/>
          <w:lang w:val="ru-RU"/>
        </w:rPr>
        <w:t>ДОКУМЕНТОВ</w:t>
      </w:r>
      <w:r w:rsidRPr="00C35321">
        <w:rPr>
          <w:lang w:val="ru-RU"/>
        </w:rPr>
        <w:t xml:space="preserve">: </w:t>
      </w:r>
      <w:r>
        <w:rPr>
          <w:lang w:val="ru-RU"/>
        </w:rPr>
        <w:t>В</w:t>
      </w:r>
      <w:r w:rsidRPr="00C35321">
        <w:rPr>
          <w:lang w:val="ru-RU"/>
        </w:rPr>
        <w:t xml:space="preserve">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w:t>
      </w:r>
      <w:r>
        <w:rPr>
          <w:lang w:val="ru-RU"/>
        </w:rPr>
        <w:t xml:space="preserve"> </w:t>
      </w:r>
      <w:hyperlink r:id="rId11" w:history="1">
        <w:r w:rsidR="00ED62E9" w:rsidRPr="00A90F77">
          <w:rPr>
            <w:rStyle w:val="Hyperlink"/>
          </w:rPr>
          <w:t>http</w:t>
        </w:r>
        <w:r w:rsidR="00ED62E9" w:rsidRPr="00ED62E9">
          <w:rPr>
            <w:rStyle w:val="Hyperlink"/>
            <w:lang w:val="ru-RU"/>
          </w:rPr>
          <w:t>://</w:t>
        </w:r>
        <w:proofErr w:type="spellStart"/>
        <w:r w:rsidR="00ED62E9" w:rsidRPr="00A90F77">
          <w:rPr>
            <w:rStyle w:val="Hyperlink"/>
          </w:rPr>
          <w:t>itu</w:t>
        </w:r>
        <w:proofErr w:type="spellEnd"/>
        <w:r w:rsidR="00ED62E9" w:rsidRPr="00ED62E9">
          <w:rPr>
            <w:rStyle w:val="Hyperlink"/>
            <w:lang w:val="ru-RU"/>
          </w:rPr>
          <w:t>.</w:t>
        </w:r>
        <w:proofErr w:type="spellStart"/>
        <w:r w:rsidR="00ED62E9" w:rsidRPr="00A90F77">
          <w:rPr>
            <w:rStyle w:val="Hyperlink"/>
          </w:rPr>
          <w:t>int</w:t>
        </w:r>
        <w:proofErr w:type="spellEnd"/>
        <w:r w:rsidR="00ED62E9" w:rsidRPr="00ED62E9">
          <w:rPr>
            <w:rStyle w:val="Hyperlink"/>
            <w:lang w:val="ru-RU"/>
          </w:rPr>
          <w:t>/</w:t>
        </w:r>
        <w:r w:rsidR="00ED62E9" w:rsidRPr="00A90F77">
          <w:rPr>
            <w:rStyle w:val="Hyperlink"/>
          </w:rPr>
          <w:t>net</w:t>
        </w:r>
        <w:r w:rsidR="00ED62E9" w:rsidRPr="00ED62E9">
          <w:rPr>
            <w:rStyle w:val="Hyperlink"/>
            <w:lang w:val="ru-RU"/>
          </w:rPr>
          <w:t>/</w:t>
        </w:r>
        <w:r w:rsidR="00ED62E9" w:rsidRPr="00A90F77">
          <w:rPr>
            <w:rStyle w:val="Hyperlink"/>
          </w:rPr>
          <w:t>ITU</w:t>
        </w:r>
        <w:r w:rsidR="00ED62E9" w:rsidRPr="00ED62E9">
          <w:rPr>
            <w:rStyle w:val="Hyperlink"/>
            <w:lang w:val="ru-RU"/>
          </w:rPr>
          <w:t>-</w:t>
        </w:r>
        <w:r w:rsidR="00ED62E9" w:rsidRPr="00A90F77">
          <w:rPr>
            <w:rStyle w:val="Hyperlink"/>
          </w:rPr>
          <w:t>T</w:t>
        </w:r>
        <w:r w:rsidR="00ED62E9" w:rsidRPr="00ED62E9">
          <w:rPr>
            <w:rStyle w:val="Hyperlink"/>
            <w:lang w:val="ru-RU"/>
          </w:rPr>
          <w:t>/</w:t>
        </w:r>
        <w:proofErr w:type="spellStart"/>
        <w:r w:rsidR="00ED62E9" w:rsidRPr="00A90F77">
          <w:rPr>
            <w:rStyle w:val="Hyperlink"/>
          </w:rPr>
          <w:t>ddp</w:t>
        </w:r>
        <w:proofErr w:type="spellEnd"/>
        <w:r w:rsidR="00ED62E9" w:rsidRPr="00ED62E9">
          <w:rPr>
            <w:rStyle w:val="Hyperlink"/>
            <w:lang w:val="ru-RU"/>
          </w:rPr>
          <w:t>/</w:t>
        </w:r>
      </w:hyperlink>
      <w:r w:rsidR="00ED62E9" w:rsidRPr="00ED62E9">
        <w:rPr>
          <w:rStyle w:val="Hyperlink"/>
          <w:lang w:val="ru-RU"/>
        </w:rPr>
        <w:t>.</w:t>
      </w:r>
    </w:p>
    <w:p w:rsidR="008C677E" w:rsidRPr="00570209" w:rsidRDefault="008C677E" w:rsidP="000C7107">
      <w:pPr>
        <w:jc w:val="both"/>
        <w:rPr>
          <w:lang w:val="ru-RU"/>
        </w:rPr>
      </w:pPr>
      <w:r w:rsidRPr="00C35321">
        <w:rPr>
          <w:b/>
          <w:bCs/>
          <w:lang w:val="ru-RU"/>
        </w:rPr>
        <w:t>ШАБЛОНЫ</w:t>
      </w:r>
      <w:r w:rsidRPr="00C35321">
        <w:rPr>
          <w:lang w:val="ru-RU"/>
        </w:rPr>
        <w:t xml:space="preserve">: </w:t>
      </w:r>
      <w:r>
        <w:rPr>
          <w:lang w:val="ru-RU"/>
        </w:rPr>
        <w:t xml:space="preserve">Просим вас при подготовке </w:t>
      </w:r>
      <w:r w:rsidR="001A6976">
        <w:rPr>
          <w:lang w:val="ru-RU"/>
        </w:rPr>
        <w:t>своих документов для собраний</w:t>
      </w:r>
      <w:r w:rsidRPr="00C35321">
        <w:rPr>
          <w:lang w:val="ru-RU"/>
        </w:rPr>
        <w:t xml:space="preserve"> использовать </w:t>
      </w:r>
      <w:r>
        <w:rPr>
          <w:lang w:val="ru-RU"/>
        </w:rPr>
        <w:t xml:space="preserve">представленный </w:t>
      </w:r>
      <w:r w:rsidRPr="00C35321">
        <w:rPr>
          <w:lang w:val="ru-RU"/>
        </w:rPr>
        <w:t>набор шаблонов</w:t>
      </w:r>
      <w:r>
        <w:rPr>
          <w:lang w:val="ru-RU"/>
        </w:rPr>
        <w:t xml:space="preserve">. </w:t>
      </w:r>
      <w:r w:rsidRPr="00C35321">
        <w:rPr>
          <w:lang w:val="ru-RU"/>
        </w:rPr>
        <w:t>Доступ к таким шаблонам предоставляется на веб</w:t>
      </w:r>
      <w:r w:rsidRPr="00C35321">
        <w:rPr>
          <w:lang w:val="ru-RU"/>
        </w:rPr>
        <w:noBreakHyphen/>
        <w:t xml:space="preserve">странице каждой исследовательской комиссии МСЭ-Т в </w:t>
      </w:r>
      <w:r w:rsidR="000C7107">
        <w:rPr>
          <w:lang w:val="ru-RU"/>
        </w:rPr>
        <w:t xml:space="preserve">разделе </w:t>
      </w:r>
      <w:r w:rsidRPr="00C35321">
        <w:rPr>
          <w:lang w:val="ru-RU"/>
        </w:rPr>
        <w:t>"</w:t>
      </w:r>
      <w:r w:rsidR="000C7107">
        <w:t>Meeting</w:t>
      </w:r>
      <w:r w:rsidR="000C7107" w:rsidRPr="000C7107">
        <w:rPr>
          <w:lang w:val="ru-RU"/>
        </w:rPr>
        <w:t xml:space="preserve"> </w:t>
      </w:r>
      <w:r w:rsidR="000C7107">
        <w:t>documents</w:t>
      </w:r>
      <w:r w:rsidRPr="00C35321">
        <w:rPr>
          <w:lang w:val="ru-RU"/>
        </w:rPr>
        <w:t>" (</w:t>
      </w:r>
      <w:r w:rsidR="001330B2">
        <w:fldChar w:fldCharType="begin"/>
      </w:r>
      <w:r w:rsidR="001330B2" w:rsidRPr="00187069">
        <w:rPr>
          <w:lang w:val="ru-RU"/>
        </w:rPr>
        <w:instrText xml:space="preserve"> </w:instrText>
      </w:r>
      <w:r w:rsidR="001330B2">
        <w:instrText>HYPERLINK</w:instrText>
      </w:r>
      <w:r w:rsidR="001330B2" w:rsidRPr="00187069">
        <w:rPr>
          <w:lang w:val="ru-RU"/>
        </w:rPr>
        <w:instrText xml:space="preserve"> "</w:instrText>
      </w:r>
      <w:r w:rsidR="001330B2">
        <w:instrText>http</w:instrText>
      </w:r>
      <w:r w:rsidR="001330B2" w:rsidRPr="00187069">
        <w:rPr>
          <w:lang w:val="ru-RU"/>
        </w:rPr>
        <w:instrText>://</w:instrText>
      </w:r>
      <w:r w:rsidR="001330B2">
        <w:instrText>itu</w:instrText>
      </w:r>
      <w:r w:rsidR="001330B2" w:rsidRPr="00187069">
        <w:rPr>
          <w:lang w:val="ru-RU"/>
        </w:rPr>
        <w:instrText>.</w:instrText>
      </w:r>
      <w:r w:rsidR="001330B2">
        <w:instrText>int</w:instrText>
      </w:r>
      <w:r w:rsidR="001330B2" w:rsidRPr="00187069">
        <w:rPr>
          <w:lang w:val="ru-RU"/>
        </w:rPr>
        <w:instrText>/</w:instrText>
      </w:r>
      <w:r w:rsidR="001330B2">
        <w:instrText>ITU</w:instrText>
      </w:r>
      <w:r w:rsidR="001330B2" w:rsidRPr="00187069">
        <w:rPr>
          <w:lang w:val="ru-RU"/>
        </w:rPr>
        <w:instrText>-</w:instrText>
      </w:r>
      <w:r w:rsidR="001330B2">
        <w:instrText>T</w:instrText>
      </w:r>
      <w:r w:rsidR="001330B2" w:rsidRPr="00187069">
        <w:rPr>
          <w:lang w:val="ru-RU"/>
        </w:rPr>
        <w:instrText>/</w:instrText>
      </w:r>
      <w:r w:rsidR="001330B2">
        <w:instrText>studygroups</w:instrText>
      </w:r>
      <w:r w:rsidR="001330B2" w:rsidRPr="00187069">
        <w:rPr>
          <w:lang w:val="ru-RU"/>
        </w:rPr>
        <w:instrText>/</w:instrText>
      </w:r>
      <w:r w:rsidR="001330B2">
        <w:instrText>templates</w:instrText>
      </w:r>
      <w:r w:rsidR="001330B2" w:rsidRPr="00187069">
        <w:rPr>
          <w:lang w:val="ru-RU"/>
        </w:rPr>
        <w:instrText xml:space="preserve">" </w:instrText>
      </w:r>
      <w:r w:rsidR="001330B2">
        <w:fldChar w:fldCharType="separate"/>
      </w:r>
      <w:r w:rsidRPr="00F91C02">
        <w:rPr>
          <w:rStyle w:val="Hyperlink"/>
        </w:rPr>
        <w:t>http</w:t>
      </w:r>
      <w:r w:rsidRPr="009D5A3A">
        <w:rPr>
          <w:rStyle w:val="Hyperlink"/>
          <w:lang w:val="ru-RU"/>
        </w:rPr>
        <w:t>://</w:t>
      </w:r>
      <w:proofErr w:type="spellStart"/>
      <w:r w:rsidRPr="00F91C02">
        <w:rPr>
          <w:rStyle w:val="Hyperlink"/>
        </w:rPr>
        <w:t>itu</w:t>
      </w:r>
      <w:proofErr w:type="spellEnd"/>
      <w:r w:rsidRPr="009D5A3A">
        <w:rPr>
          <w:rStyle w:val="Hyperlink"/>
          <w:lang w:val="ru-RU"/>
        </w:rPr>
        <w:t>.</w:t>
      </w:r>
      <w:proofErr w:type="spellStart"/>
      <w:r w:rsidRPr="00F91C02">
        <w:rPr>
          <w:rStyle w:val="Hyperlink"/>
        </w:rPr>
        <w:t>int</w:t>
      </w:r>
      <w:proofErr w:type="spellEnd"/>
      <w:r w:rsidRPr="009D5A3A">
        <w:rPr>
          <w:rStyle w:val="Hyperlink"/>
          <w:lang w:val="ru-RU"/>
        </w:rPr>
        <w:t>/</w:t>
      </w:r>
      <w:r w:rsidRPr="00F91C02">
        <w:rPr>
          <w:rStyle w:val="Hyperlink"/>
        </w:rPr>
        <w:t>ITU</w:t>
      </w:r>
      <w:r w:rsidRPr="009D5A3A">
        <w:rPr>
          <w:rStyle w:val="Hyperlink"/>
          <w:lang w:val="ru-RU"/>
        </w:rPr>
        <w:t>-</w:t>
      </w:r>
      <w:r w:rsidRPr="00F91C02">
        <w:rPr>
          <w:rStyle w:val="Hyperlink"/>
        </w:rPr>
        <w:t>T</w:t>
      </w:r>
      <w:r w:rsidRPr="009D5A3A">
        <w:rPr>
          <w:rStyle w:val="Hyperlink"/>
          <w:lang w:val="ru-RU"/>
        </w:rPr>
        <w:t>/</w:t>
      </w:r>
      <w:proofErr w:type="spellStart"/>
      <w:r w:rsidRPr="00F91C02">
        <w:rPr>
          <w:rStyle w:val="Hyperlink"/>
        </w:rPr>
        <w:t>studygroups</w:t>
      </w:r>
      <w:proofErr w:type="spellEnd"/>
      <w:r w:rsidRPr="009D5A3A">
        <w:rPr>
          <w:rStyle w:val="Hyperlink"/>
          <w:lang w:val="ru-RU"/>
        </w:rPr>
        <w:t>/</w:t>
      </w:r>
      <w:r w:rsidRPr="00F91C02">
        <w:rPr>
          <w:rStyle w:val="Hyperlink"/>
        </w:rPr>
        <w:t>templates</w:t>
      </w:r>
      <w:r w:rsidR="001330B2">
        <w:rPr>
          <w:rStyle w:val="Hyperlink"/>
        </w:rPr>
        <w:fldChar w:fldCharType="end"/>
      </w:r>
      <w:r w:rsidRPr="00C35321">
        <w:rPr>
          <w:lang w:val="ru-RU"/>
        </w:rPr>
        <w:t>).</w:t>
      </w:r>
      <w:r>
        <w:rPr>
          <w:lang w:val="ru-RU"/>
        </w:rPr>
        <w:t xml:space="preserve"> На</w:t>
      </w:r>
      <w:r w:rsidR="00546C04">
        <w:rPr>
          <w:lang w:val="ru-RU"/>
        </w:rPr>
        <w:t> </w:t>
      </w:r>
      <w:r>
        <w:rPr>
          <w:lang w:val="ru-RU"/>
        </w:rPr>
        <w:t xml:space="preserve">титульном </w:t>
      </w:r>
      <w:r w:rsidRPr="001A6976">
        <w:rPr>
          <w:lang w:val="ru-RU"/>
        </w:rPr>
        <w:t>листе всех</w:t>
      </w:r>
      <w:r>
        <w:rPr>
          <w:lang w:val="ru-RU"/>
        </w:rPr>
        <w:t xml:space="preserve"> документов следует указывать фамилию</w:t>
      </w:r>
      <w:r w:rsidRPr="00C35321">
        <w:rPr>
          <w:lang w:val="ru-RU"/>
        </w:rPr>
        <w:t>, номер</w:t>
      </w:r>
      <w:r>
        <w:rPr>
          <w:lang w:val="ru-RU"/>
        </w:rPr>
        <w:t>а</w:t>
      </w:r>
      <w:r w:rsidRPr="00C35321">
        <w:rPr>
          <w:lang w:val="ru-RU"/>
        </w:rPr>
        <w:t xml:space="preserve"> факса и телефона, а также адрес электронной почты лица, к которому следует обращаться</w:t>
      </w:r>
      <w:r>
        <w:rPr>
          <w:lang w:val="ru-RU"/>
        </w:rPr>
        <w:t xml:space="preserve"> по</w:t>
      </w:r>
      <w:r w:rsidR="00546C04">
        <w:rPr>
          <w:lang w:val="ru-RU"/>
        </w:rPr>
        <w:t xml:space="preserve"> вопросам, связанным с вкладом.</w:t>
      </w:r>
    </w:p>
    <w:p w:rsidR="008C677E" w:rsidRPr="0072706A" w:rsidRDefault="001A6976" w:rsidP="008C677E">
      <w:pPr>
        <w:spacing w:before="360" w:after="120"/>
        <w:jc w:val="center"/>
        <w:rPr>
          <w:b/>
          <w:bCs/>
          <w:sz w:val="26"/>
          <w:szCs w:val="26"/>
          <w:lang w:val="ru-RU"/>
        </w:rPr>
      </w:pPr>
      <w:r>
        <w:rPr>
          <w:b/>
          <w:bCs/>
          <w:sz w:val="26"/>
          <w:szCs w:val="26"/>
          <w:lang w:val="ru-RU"/>
        </w:rPr>
        <w:t>МЕТОДЫ И СРЕДСТВА РАБОТЫ</w:t>
      </w:r>
    </w:p>
    <w:p w:rsidR="000C7107" w:rsidRPr="00F91C02" w:rsidRDefault="000C7107" w:rsidP="000C7107">
      <w:pPr>
        <w:jc w:val="both"/>
        <w:rPr>
          <w:lang w:val="ru-RU"/>
        </w:rPr>
      </w:pPr>
      <w:r w:rsidRPr="00F91C02">
        <w:rPr>
          <w:b/>
          <w:bCs/>
          <w:lang w:val="ru-RU"/>
        </w:rPr>
        <w:t>СОБРАНИЯ НА БЕЗБУМАЖНОЙ ОСНОВЕ</w:t>
      </w:r>
      <w:r w:rsidRPr="00F91C02">
        <w:rPr>
          <w:lang w:val="ru-RU"/>
        </w:rPr>
        <w:t>: Работа собрания будет проходить на безбумажной основе.</w:t>
      </w:r>
    </w:p>
    <w:p w:rsidR="008C677E" w:rsidRDefault="008C677E" w:rsidP="009A0A8A">
      <w:pPr>
        <w:jc w:val="both"/>
        <w:rPr>
          <w:lang w:val="ru-RU"/>
        </w:rPr>
      </w:pPr>
      <w:r w:rsidRPr="00C35321">
        <w:rPr>
          <w:lang w:val="ru-RU"/>
        </w:rPr>
        <w:t xml:space="preserve">Во всех </w:t>
      </w:r>
      <w:r w:rsidR="001A6976">
        <w:rPr>
          <w:lang w:val="ru-RU"/>
        </w:rPr>
        <w:t>залах заседаний</w:t>
      </w:r>
      <w:r w:rsidRPr="00C35321">
        <w:rPr>
          <w:lang w:val="ru-RU"/>
        </w:rPr>
        <w:t xml:space="preserve"> МСЭ и в здании МЦКЖ (Международного центра конференций в Женеве) имеются средства </w:t>
      </w:r>
      <w:r w:rsidRPr="00C35321">
        <w:rPr>
          <w:b/>
          <w:bCs/>
          <w:lang w:val="ru-RU"/>
        </w:rPr>
        <w:t>БЕСПРОВОДНОЙ ЛВС</w:t>
      </w:r>
      <w:r w:rsidR="001A6976">
        <w:rPr>
          <w:lang w:val="ru-RU"/>
        </w:rPr>
        <w:t xml:space="preserve">, которыми </w:t>
      </w:r>
      <w:r w:rsidRPr="00C35321">
        <w:rPr>
          <w:lang w:val="ru-RU"/>
        </w:rPr>
        <w:t>могут воспользоваться делегаты. Подробная информация представлена на веб-сайте МСЭ-Т (</w:t>
      </w:r>
      <w:r w:rsidR="001330B2">
        <w:fldChar w:fldCharType="begin"/>
      </w:r>
      <w:r w:rsidR="001330B2" w:rsidRPr="000C5AFF">
        <w:rPr>
          <w:lang w:val="ru-RU"/>
        </w:rPr>
        <w:instrText xml:space="preserve"> </w:instrText>
      </w:r>
      <w:r w:rsidR="001330B2">
        <w:instrText>HYPERLINK</w:instrText>
      </w:r>
      <w:r w:rsidR="001330B2" w:rsidRPr="000C5AFF">
        <w:rPr>
          <w:lang w:val="ru-RU"/>
        </w:rPr>
        <w:instrText xml:space="preserve"> "</w:instrText>
      </w:r>
      <w:r w:rsidR="001330B2">
        <w:instrText>htt</w:instrText>
      </w:r>
      <w:r w:rsidR="001330B2">
        <w:instrText>p</w:instrText>
      </w:r>
      <w:r w:rsidR="001330B2" w:rsidRPr="000C5AFF">
        <w:rPr>
          <w:lang w:val="ru-RU"/>
        </w:rPr>
        <w:instrText>://</w:instrText>
      </w:r>
      <w:r w:rsidR="001330B2">
        <w:instrText>itu</w:instrText>
      </w:r>
      <w:r w:rsidR="001330B2" w:rsidRPr="000C5AFF">
        <w:rPr>
          <w:lang w:val="ru-RU"/>
        </w:rPr>
        <w:instrText>.</w:instrText>
      </w:r>
      <w:r w:rsidR="001330B2">
        <w:instrText>int</w:instrText>
      </w:r>
      <w:r w:rsidR="001330B2" w:rsidRPr="000C5AFF">
        <w:rPr>
          <w:lang w:val="ru-RU"/>
        </w:rPr>
        <w:instrText>/</w:instrText>
      </w:r>
      <w:r w:rsidR="001330B2">
        <w:instrText>ITU</w:instrText>
      </w:r>
      <w:r w:rsidR="001330B2" w:rsidRPr="000C5AFF">
        <w:rPr>
          <w:lang w:val="ru-RU"/>
        </w:rPr>
        <w:instrText>-</w:instrText>
      </w:r>
      <w:r w:rsidR="001330B2">
        <w:instrText>T</w:instrText>
      </w:r>
      <w:r w:rsidR="001330B2" w:rsidRPr="000C5AFF">
        <w:rPr>
          <w:lang w:val="ru-RU"/>
        </w:rPr>
        <w:instrText>/</w:instrText>
      </w:r>
      <w:r w:rsidR="001330B2">
        <w:instrText>edh</w:instrText>
      </w:r>
      <w:r w:rsidR="001330B2" w:rsidRPr="000C5AFF">
        <w:rPr>
          <w:lang w:val="ru-RU"/>
        </w:rPr>
        <w:instrText>/</w:instrText>
      </w:r>
      <w:r w:rsidR="001330B2">
        <w:instrText>faqs</w:instrText>
      </w:r>
      <w:r w:rsidR="001330B2" w:rsidRPr="000C5AFF">
        <w:rPr>
          <w:lang w:val="ru-RU"/>
        </w:rPr>
        <w:instrText>-</w:instrText>
      </w:r>
      <w:r w:rsidR="001330B2">
        <w:instrText>support</w:instrText>
      </w:r>
      <w:r w:rsidR="001330B2" w:rsidRPr="000C5AFF">
        <w:rPr>
          <w:lang w:val="ru-RU"/>
        </w:rPr>
        <w:instrText>.</w:instrText>
      </w:r>
      <w:r w:rsidR="001330B2">
        <w:instrText>html</w:instrText>
      </w:r>
      <w:r w:rsidR="001330B2" w:rsidRPr="000C5AFF">
        <w:rPr>
          <w:lang w:val="ru-RU"/>
        </w:rPr>
        <w:instrText xml:space="preserve">" </w:instrText>
      </w:r>
      <w:r w:rsidR="001330B2">
        <w:fldChar w:fldCharType="separate"/>
      </w:r>
      <w:r w:rsidRPr="00F91C02">
        <w:rPr>
          <w:rStyle w:val="Hyperlink"/>
        </w:rPr>
        <w:t>http</w:t>
      </w:r>
      <w:r w:rsidRPr="009D5A3A">
        <w:rPr>
          <w:rStyle w:val="Hyperlink"/>
          <w:lang w:val="ru-RU"/>
        </w:rPr>
        <w:t>://</w:t>
      </w:r>
      <w:proofErr w:type="spellStart"/>
      <w:r w:rsidRPr="00F91C02">
        <w:rPr>
          <w:rStyle w:val="Hyperlink"/>
        </w:rPr>
        <w:t>itu</w:t>
      </w:r>
      <w:proofErr w:type="spellEnd"/>
      <w:r w:rsidRPr="009D5A3A">
        <w:rPr>
          <w:rStyle w:val="Hyperlink"/>
          <w:lang w:val="ru-RU"/>
        </w:rPr>
        <w:t>.</w:t>
      </w:r>
      <w:proofErr w:type="spellStart"/>
      <w:r w:rsidRPr="00F91C02">
        <w:rPr>
          <w:rStyle w:val="Hyperlink"/>
        </w:rPr>
        <w:t>int</w:t>
      </w:r>
      <w:proofErr w:type="spellEnd"/>
      <w:r w:rsidRPr="009D5A3A">
        <w:rPr>
          <w:rStyle w:val="Hyperlink"/>
          <w:lang w:val="ru-RU"/>
        </w:rPr>
        <w:t>/</w:t>
      </w:r>
      <w:r w:rsidRPr="00F91C02">
        <w:rPr>
          <w:rStyle w:val="Hyperlink"/>
        </w:rPr>
        <w:t>ITU</w:t>
      </w:r>
      <w:r w:rsidRPr="009D5A3A">
        <w:rPr>
          <w:rStyle w:val="Hyperlink"/>
          <w:lang w:val="ru-RU"/>
        </w:rPr>
        <w:t>-</w:t>
      </w:r>
      <w:r w:rsidRPr="00F91C02">
        <w:rPr>
          <w:rStyle w:val="Hyperlink"/>
        </w:rPr>
        <w:t>T</w:t>
      </w:r>
      <w:r w:rsidRPr="009D5A3A">
        <w:rPr>
          <w:rStyle w:val="Hyperlink"/>
          <w:lang w:val="ru-RU"/>
        </w:rPr>
        <w:t>/</w:t>
      </w:r>
      <w:r w:rsidRPr="00F91C02">
        <w:rPr>
          <w:rStyle w:val="Hyperlink"/>
        </w:rPr>
        <w:t>edh</w:t>
      </w:r>
      <w:r w:rsidRPr="009D5A3A">
        <w:rPr>
          <w:rStyle w:val="Hyperlink"/>
          <w:lang w:val="ru-RU"/>
        </w:rPr>
        <w:t>/</w:t>
      </w:r>
      <w:proofErr w:type="spellStart"/>
      <w:r w:rsidRPr="00F91C02">
        <w:rPr>
          <w:rStyle w:val="Hyperlink"/>
        </w:rPr>
        <w:t>faqs</w:t>
      </w:r>
      <w:proofErr w:type="spellEnd"/>
      <w:r w:rsidRPr="009D5A3A">
        <w:rPr>
          <w:rStyle w:val="Hyperlink"/>
          <w:lang w:val="ru-RU"/>
        </w:rPr>
        <w:t>-</w:t>
      </w:r>
      <w:r w:rsidRPr="00F91C02">
        <w:rPr>
          <w:rStyle w:val="Hyperlink"/>
        </w:rPr>
        <w:t>support</w:t>
      </w:r>
      <w:r w:rsidRPr="009D5A3A">
        <w:rPr>
          <w:rStyle w:val="Hyperlink"/>
          <w:lang w:val="ru-RU"/>
        </w:rPr>
        <w:t>.</w:t>
      </w:r>
      <w:r w:rsidRPr="00F91C02">
        <w:rPr>
          <w:rStyle w:val="Hyperlink"/>
        </w:rPr>
        <w:t>html</w:t>
      </w:r>
      <w:r w:rsidR="001330B2">
        <w:rPr>
          <w:rStyle w:val="Hyperlink"/>
        </w:rPr>
        <w:fldChar w:fldCharType="end"/>
      </w:r>
      <w:r w:rsidR="00546C04">
        <w:rPr>
          <w:lang w:val="ru-RU"/>
        </w:rPr>
        <w:t>).</w:t>
      </w:r>
    </w:p>
    <w:p w:rsidR="008C677E" w:rsidRPr="006D32CD" w:rsidRDefault="008C677E" w:rsidP="009A0A8A">
      <w:pPr>
        <w:jc w:val="both"/>
        <w:rPr>
          <w:rFonts w:eastAsia="SimSun"/>
          <w:lang w:val="ru-RU" w:eastAsia="zh-CN"/>
        </w:rPr>
      </w:pPr>
      <w:r w:rsidRPr="00C35321">
        <w:rPr>
          <w:lang w:val="ru-RU"/>
        </w:rPr>
        <w:t xml:space="preserve">На </w:t>
      </w:r>
      <w:r w:rsidR="001A6976">
        <w:rPr>
          <w:lang w:val="ru-RU"/>
        </w:rPr>
        <w:t>нижнем (</w:t>
      </w:r>
      <w:r w:rsidR="001A6976">
        <w:t>ground</w:t>
      </w:r>
      <w:r w:rsidR="001A6976" w:rsidRPr="001A6976">
        <w:rPr>
          <w:lang w:val="ru-RU"/>
        </w:rPr>
        <w:t>)</w:t>
      </w:r>
      <w:r w:rsidRPr="00C35321">
        <w:rPr>
          <w:lang w:val="ru-RU"/>
        </w:rPr>
        <w:t xml:space="preserve"> этаже здания "Монбрийан" имеются </w:t>
      </w:r>
      <w:r w:rsidRPr="00C35321">
        <w:rPr>
          <w:b/>
          <w:bCs/>
          <w:lang w:val="ru-RU"/>
        </w:rPr>
        <w:t>ЯЧЕЙКИ С ЭЛЕКТРОННЫМ ЗАМКОМ</w:t>
      </w:r>
      <w:r w:rsidRPr="00C35321">
        <w:rPr>
          <w:lang w:val="ru-RU"/>
        </w:rPr>
        <w:t xml:space="preserve">. Открыть и закрыть ячейку вы можете, используя свой электронный пропуск </w:t>
      </w:r>
      <w:r w:rsidR="001A6976" w:rsidRPr="001A6976">
        <w:rPr>
          <w:color w:val="000000"/>
          <w:lang w:val="ru-RU"/>
        </w:rPr>
        <w:t xml:space="preserve">в МСЭ с функцией </w:t>
      </w:r>
      <w:r w:rsidR="001A6976">
        <w:rPr>
          <w:color w:val="000000"/>
        </w:rPr>
        <w:t>RFID</w:t>
      </w:r>
      <w:r>
        <w:rPr>
          <w:lang w:val="ru-RU"/>
        </w:rPr>
        <w:t>. Я</w:t>
      </w:r>
      <w:r w:rsidRPr="00C35321">
        <w:rPr>
          <w:lang w:val="ru-RU"/>
        </w:rPr>
        <w:t>чейка с</w:t>
      </w:r>
      <w:r w:rsidR="00546C04">
        <w:rPr>
          <w:lang w:val="ru-RU"/>
        </w:rPr>
        <w:t> </w:t>
      </w:r>
      <w:r w:rsidRPr="00C35321">
        <w:rPr>
          <w:lang w:val="ru-RU"/>
        </w:rPr>
        <w:t>электронным замком доступна</w:t>
      </w:r>
      <w:r>
        <w:rPr>
          <w:lang w:val="ru-RU"/>
        </w:rPr>
        <w:t xml:space="preserve"> вам</w:t>
      </w:r>
      <w:r w:rsidRPr="00C35321">
        <w:rPr>
          <w:lang w:val="ru-RU"/>
        </w:rPr>
        <w:t xml:space="preserve"> только на период работы собрания, на котором вы</w:t>
      </w:r>
      <w:r w:rsidR="00546C04">
        <w:rPr>
          <w:lang w:val="ru-RU"/>
        </w:rPr>
        <w:t> </w:t>
      </w:r>
      <w:r w:rsidRPr="00C35321">
        <w:rPr>
          <w:lang w:val="ru-RU"/>
        </w:rPr>
        <w:t>присутствуете, и поэтому вы должны освободить ее до 23 час. 59 мин. последнего дня работы собрания</w:t>
      </w:r>
      <w:r w:rsidR="00546C04">
        <w:rPr>
          <w:lang w:val="ru-RU"/>
        </w:rPr>
        <w:t>.</w:t>
      </w:r>
    </w:p>
    <w:p w:rsidR="008C677E" w:rsidRDefault="008C677E" w:rsidP="009A0A8A">
      <w:pPr>
        <w:jc w:val="both"/>
        <w:rPr>
          <w:lang w:val="ru-RU"/>
        </w:rPr>
      </w:pPr>
      <w:r w:rsidRPr="00F23D94">
        <w:rPr>
          <w:b/>
          <w:bCs/>
          <w:lang w:val="ru-RU"/>
        </w:rPr>
        <w:t>ПОРТАТИВНЫЕ КОМПЬЮТЕРЫ</w:t>
      </w:r>
      <w:r w:rsidR="00546C04">
        <w:rPr>
          <w:b/>
          <w:bCs/>
          <w:lang w:val="ru-RU"/>
        </w:rPr>
        <w:t xml:space="preserve"> ДЛЯ ВРЕМЕННОГО ПОЛЬЗОВАНИЯ</w:t>
      </w:r>
      <w:r>
        <w:rPr>
          <w:lang w:val="ru-RU"/>
        </w:rPr>
        <w:t>: Д</w:t>
      </w:r>
      <w:r w:rsidRPr="00C35321">
        <w:rPr>
          <w:lang w:val="ru-RU"/>
        </w:rPr>
        <w:t>ля участников, не</w:t>
      </w:r>
      <w:r w:rsidR="00546C04">
        <w:rPr>
          <w:lang w:val="ru-RU"/>
        </w:rPr>
        <w:t> </w:t>
      </w:r>
      <w:r w:rsidRPr="00C35321">
        <w:rPr>
          <w:lang w:val="ru-RU"/>
        </w:rPr>
        <w:t>имеющих собственных портативных компьютеров</w:t>
      </w:r>
      <w:r>
        <w:rPr>
          <w:lang w:val="ru-RU"/>
        </w:rPr>
        <w:t>,</w:t>
      </w:r>
      <w:r w:rsidRPr="00C35321">
        <w:rPr>
          <w:lang w:val="ru-RU"/>
        </w:rPr>
        <w:t xml:space="preserve"> Служба помощи</w:t>
      </w:r>
      <w:r>
        <w:rPr>
          <w:lang w:val="ru-RU"/>
        </w:rPr>
        <w:t xml:space="preserve"> МСЭ</w:t>
      </w:r>
      <w:r w:rsidRPr="00C35321">
        <w:rPr>
          <w:lang w:val="ru-RU"/>
        </w:rPr>
        <w:t xml:space="preserve"> (</w:t>
      </w:r>
      <w:r w:rsidR="001330B2">
        <w:fldChar w:fldCharType="begin"/>
      </w:r>
      <w:r w:rsidR="001330B2" w:rsidRPr="000C5AFF">
        <w:rPr>
          <w:lang w:val="ru-RU"/>
        </w:rPr>
        <w:instrText xml:space="preserve"> </w:instrText>
      </w:r>
      <w:r w:rsidR="001330B2">
        <w:instrText>HYPERLINK</w:instrText>
      </w:r>
      <w:r w:rsidR="001330B2" w:rsidRPr="000C5AFF">
        <w:rPr>
          <w:lang w:val="ru-RU"/>
        </w:rPr>
        <w:instrText xml:space="preserve"> "</w:instrText>
      </w:r>
      <w:r w:rsidR="001330B2">
        <w:instrText>mailto</w:instrText>
      </w:r>
      <w:r w:rsidR="001330B2" w:rsidRPr="000C5AFF">
        <w:rPr>
          <w:lang w:val="ru-RU"/>
        </w:rPr>
        <w:instrText>:</w:instrText>
      </w:r>
      <w:r w:rsidR="001330B2">
        <w:instrText>servicedesk</w:instrText>
      </w:r>
      <w:r w:rsidR="001330B2" w:rsidRPr="000C5AFF">
        <w:rPr>
          <w:lang w:val="ru-RU"/>
        </w:rPr>
        <w:instrText>@</w:instrText>
      </w:r>
      <w:r w:rsidR="001330B2">
        <w:instrText>itu</w:instrText>
      </w:r>
      <w:r w:rsidR="001330B2" w:rsidRPr="000C5AFF">
        <w:rPr>
          <w:lang w:val="ru-RU"/>
        </w:rPr>
        <w:instrText>.</w:instrText>
      </w:r>
      <w:r w:rsidR="001330B2">
        <w:instrText>int</w:instrText>
      </w:r>
      <w:r w:rsidR="001330B2" w:rsidRPr="000C5AFF">
        <w:rPr>
          <w:lang w:val="ru-RU"/>
        </w:rPr>
        <w:instrText xml:space="preserve">" </w:instrText>
      </w:r>
      <w:r w:rsidR="001330B2">
        <w:fldChar w:fldCharType="separate"/>
      </w:r>
      <w:r w:rsidR="00121B87" w:rsidRPr="00F91C02">
        <w:rPr>
          <w:rStyle w:val="Hyperlink"/>
          <w:rFonts w:eastAsia="SimSun"/>
        </w:rPr>
        <w:t>servicedesk</w:t>
      </w:r>
      <w:r w:rsidR="00121B87" w:rsidRPr="009D5A3A">
        <w:rPr>
          <w:rStyle w:val="Hyperlink"/>
          <w:rFonts w:eastAsia="SimSun"/>
          <w:lang w:val="ru-RU"/>
        </w:rPr>
        <w:t>@</w:t>
      </w:r>
      <w:r w:rsidR="00121B87" w:rsidRPr="00F91C02">
        <w:rPr>
          <w:rStyle w:val="Hyperlink"/>
          <w:rFonts w:eastAsia="SimSun"/>
        </w:rPr>
        <w:t>itu</w:t>
      </w:r>
      <w:r w:rsidR="00121B87" w:rsidRPr="009D5A3A">
        <w:rPr>
          <w:rStyle w:val="Hyperlink"/>
          <w:rFonts w:eastAsia="SimSun"/>
          <w:lang w:val="ru-RU"/>
        </w:rPr>
        <w:t>.</w:t>
      </w:r>
      <w:proofErr w:type="spellStart"/>
      <w:r w:rsidR="00121B87" w:rsidRPr="00F91C02">
        <w:rPr>
          <w:rStyle w:val="Hyperlink"/>
          <w:rFonts w:eastAsia="SimSun"/>
        </w:rPr>
        <w:t>int</w:t>
      </w:r>
      <w:proofErr w:type="spellEnd"/>
      <w:r w:rsidR="001330B2">
        <w:rPr>
          <w:rStyle w:val="Hyperlink"/>
          <w:rFonts w:eastAsia="SimSun"/>
        </w:rPr>
        <w:fldChar w:fldCharType="end"/>
      </w:r>
      <w:r w:rsidRPr="00C35321">
        <w:rPr>
          <w:lang w:val="ru-RU"/>
        </w:rPr>
        <w:t>) подготовила ограниченное количество портативных компьютеров</w:t>
      </w:r>
      <w:r>
        <w:rPr>
          <w:lang w:val="ru-RU"/>
        </w:rPr>
        <w:t>, которые будут предоставляться по</w:t>
      </w:r>
      <w:r w:rsidR="00546C04">
        <w:rPr>
          <w:lang w:val="ru-RU"/>
        </w:rPr>
        <w:t> </w:t>
      </w:r>
      <w:r>
        <w:rPr>
          <w:lang w:val="ru-RU"/>
        </w:rPr>
        <w:t>принципу "первым пришел – первым обслужен".</w:t>
      </w:r>
    </w:p>
    <w:p w:rsidR="008C677E" w:rsidRPr="004B1248" w:rsidRDefault="008C677E" w:rsidP="009A0A8A">
      <w:pPr>
        <w:jc w:val="both"/>
        <w:rPr>
          <w:lang w:val="ru-RU"/>
        </w:rPr>
      </w:pPr>
      <w:r w:rsidRPr="00C35321">
        <w:rPr>
          <w:b/>
          <w:bCs/>
          <w:lang w:val="ru-RU"/>
        </w:rPr>
        <w:t>ПРИНТЕРЫ</w:t>
      </w:r>
      <w:r w:rsidRPr="00C35321">
        <w:rPr>
          <w:rFonts w:eastAsia="SimSun"/>
          <w:lang w:val="ru-RU" w:eastAsia="zh-CN"/>
        </w:rPr>
        <w:t xml:space="preserve">: </w:t>
      </w:r>
      <w:r w:rsidRPr="00C35321">
        <w:rPr>
          <w:lang w:val="ru-RU"/>
        </w:rPr>
        <w:t xml:space="preserve">Делегаты, </w:t>
      </w:r>
      <w:r w:rsidRPr="004B1248">
        <w:rPr>
          <w:lang w:val="ru-RU"/>
        </w:rPr>
        <w:t xml:space="preserve">желающие распечатать документы, могут воспользоваться принтерами, которые находятся в киберкафе на втором цокольном этаже здания "Башня" и на </w:t>
      </w:r>
      <w:r w:rsidR="001354C7">
        <w:rPr>
          <w:lang w:val="ru-RU"/>
        </w:rPr>
        <w:t>нижнем (</w:t>
      </w:r>
      <w:r w:rsidR="001354C7">
        <w:t>ground</w:t>
      </w:r>
      <w:r w:rsidR="001354C7" w:rsidRPr="001A6976">
        <w:rPr>
          <w:lang w:val="ru-RU"/>
        </w:rPr>
        <w:t>)</w:t>
      </w:r>
      <w:r w:rsidR="001354C7" w:rsidRPr="00C35321">
        <w:rPr>
          <w:lang w:val="ru-RU"/>
        </w:rPr>
        <w:t xml:space="preserve"> этаже </w:t>
      </w:r>
      <w:r w:rsidRPr="004B1248">
        <w:rPr>
          <w:lang w:val="ru-RU"/>
        </w:rPr>
        <w:t>здания "Монбрийан", а также около основных залов заседаний.</w:t>
      </w:r>
    </w:p>
    <w:p w:rsidR="008C677E" w:rsidRPr="00C61268" w:rsidRDefault="008C677E" w:rsidP="000C5AFF">
      <w:pPr>
        <w:jc w:val="both"/>
        <w:rPr>
          <w:rFonts w:eastAsia="SimSun"/>
          <w:lang w:val="ru-RU" w:eastAsia="zh-CN"/>
        </w:rPr>
      </w:pPr>
      <w:r>
        <w:rPr>
          <w:b/>
          <w:bCs/>
          <w:lang w:val="ru-RU"/>
        </w:rPr>
        <w:t>ЭЛЕКТРОННАЯ ПЕЧАТЬ</w:t>
      </w:r>
      <w:r>
        <w:rPr>
          <w:lang w:val="ru-RU"/>
        </w:rPr>
        <w:t>: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w:t>
      </w:r>
      <w:r w:rsidR="00836C26">
        <w:rPr>
          <w:lang w:val="ru-RU"/>
        </w:rPr>
        <w:t>ту ("электронная печать"). Это</w:t>
      </w:r>
      <w:r>
        <w:rPr>
          <w:lang w:val="ru-RU"/>
        </w:rPr>
        <w:t xml:space="preserve"> простая процедура, которая заключается в прикреплении документов, которые необходимо распечатать, </w:t>
      </w:r>
      <w:r w:rsidR="00836C26">
        <w:rPr>
          <w:lang w:val="ru-RU"/>
        </w:rPr>
        <w:t>к электронному письму и отправке</w:t>
      </w:r>
      <w:r>
        <w:rPr>
          <w:lang w:val="ru-RU"/>
        </w:rPr>
        <w:t xml:space="preserve"> его на адрес электронной почты выбранного принтера (в формате </w:t>
      </w:r>
      <w:r w:rsidR="000C5AFF">
        <w:fldChar w:fldCharType="begin"/>
      </w:r>
      <w:r w:rsidR="000C5AFF" w:rsidRPr="000C5AFF">
        <w:rPr>
          <w:lang w:val="ru-RU"/>
        </w:rPr>
        <w:instrText xml:space="preserve"> </w:instrText>
      </w:r>
      <w:r w:rsidR="000C5AFF">
        <w:instrText>HYPERLINK</w:instrText>
      </w:r>
      <w:r w:rsidR="000C5AFF" w:rsidRPr="000C5AFF">
        <w:rPr>
          <w:lang w:val="ru-RU"/>
        </w:rPr>
        <w:instrText xml:space="preserve"> "</w:instrText>
      </w:r>
      <w:r w:rsidR="000C5AFF">
        <w:instrText>mailto</w:instrText>
      </w:r>
      <w:r w:rsidR="000C5AFF" w:rsidRPr="000C5AFF">
        <w:rPr>
          <w:lang w:val="ru-RU"/>
        </w:rPr>
        <w:instrText>:</w:instrText>
      </w:r>
      <w:r w:rsidR="000C5AFF" w:rsidRPr="00FA7F68">
        <w:instrText>print</w:instrText>
      </w:r>
      <w:r w:rsidR="000C5AFF">
        <w:instrText>er</w:instrText>
      </w:r>
      <w:r w:rsidR="000C5AFF" w:rsidRPr="00FA7F68">
        <w:instrText>name</w:instrText>
      </w:r>
      <w:r w:rsidR="000C5AFF" w:rsidRPr="00FA7F68">
        <w:rPr>
          <w:lang w:val="ru-RU"/>
        </w:rPr>
        <w:instrText>@</w:instrText>
      </w:r>
      <w:r w:rsidR="000C5AFF" w:rsidRPr="00FA7F68">
        <w:instrText>eprint</w:instrText>
      </w:r>
      <w:r w:rsidR="000C5AFF" w:rsidRPr="00FA7F68">
        <w:rPr>
          <w:lang w:val="ru-RU"/>
        </w:rPr>
        <w:instrText>.</w:instrText>
      </w:r>
      <w:r w:rsidR="000C5AFF" w:rsidRPr="00FA7F68">
        <w:instrText>itu</w:instrText>
      </w:r>
      <w:r w:rsidR="000C5AFF" w:rsidRPr="00FA7F68">
        <w:rPr>
          <w:lang w:val="ru-RU"/>
        </w:rPr>
        <w:instrText>.</w:instrText>
      </w:r>
      <w:r w:rsidR="000C5AFF" w:rsidRPr="00FA7F68">
        <w:instrText>int</w:instrText>
      </w:r>
      <w:r w:rsidR="000C5AFF" w:rsidRPr="000C5AFF">
        <w:rPr>
          <w:lang w:val="ru-RU"/>
        </w:rPr>
        <w:instrText xml:space="preserve">" </w:instrText>
      </w:r>
      <w:r w:rsidR="000C5AFF">
        <w:fldChar w:fldCharType="separate"/>
      </w:r>
      <w:r w:rsidR="000C5AFF" w:rsidRPr="00D779DE">
        <w:rPr>
          <w:rStyle w:val="Hyperlink"/>
        </w:rPr>
        <w:t>printername</w:t>
      </w:r>
      <w:r w:rsidR="000C5AFF" w:rsidRPr="00D779DE">
        <w:rPr>
          <w:rStyle w:val="Hyperlink"/>
          <w:lang w:val="ru-RU"/>
        </w:rPr>
        <w:t>@</w:t>
      </w:r>
      <w:r w:rsidR="000C5AFF" w:rsidRPr="00D779DE">
        <w:rPr>
          <w:rStyle w:val="Hyperlink"/>
        </w:rPr>
        <w:t>eprint</w:t>
      </w:r>
      <w:r w:rsidR="000C5AFF" w:rsidRPr="00D779DE">
        <w:rPr>
          <w:rStyle w:val="Hyperlink"/>
          <w:lang w:val="ru-RU"/>
        </w:rPr>
        <w:t>.</w:t>
      </w:r>
      <w:r w:rsidR="000C5AFF" w:rsidRPr="00D779DE">
        <w:rPr>
          <w:rStyle w:val="Hyperlink"/>
        </w:rPr>
        <w:t>itu</w:t>
      </w:r>
      <w:r w:rsidR="000C5AFF" w:rsidRPr="00D779DE">
        <w:rPr>
          <w:rStyle w:val="Hyperlink"/>
          <w:lang w:val="ru-RU"/>
        </w:rPr>
        <w:t>.</w:t>
      </w:r>
      <w:r w:rsidR="000C5AFF" w:rsidRPr="00D779DE">
        <w:rPr>
          <w:rStyle w:val="Hyperlink"/>
        </w:rPr>
        <w:t>int</w:t>
      </w:r>
      <w:r w:rsidR="000C5AFF">
        <w:fldChar w:fldCharType="end"/>
      </w:r>
      <w:r w:rsidRPr="00C61268">
        <w:rPr>
          <w:lang w:val="ru-RU"/>
        </w:rPr>
        <w:t>)</w:t>
      </w:r>
      <w:r>
        <w:rPr>
          <w:lang w:val="ru-RU"/>
        </w:rPr>
        <w:t>. Установка драйверов не требуется. Подробн</w:t>
      </w:r>
      <w:r w:rsidR="00836C26">
        <w:rPr>
          <w:lang w:val="ru-RU"/>
        </w:rPr>
        <w:t>ая информация</w:t>
      </w:r>
      <w:r>
        <w:rPr>
          <w:lang w:val="ru-RU"/>
        </w:rPr>
        <w:t xml:space="preserve"> </w:t>
      </w:r>
      <w:r w:rsidR="00836C26">
        <w:rPr>
          <w:lang w:val="ru-RU"/>
        </w:rPr>
        <w:t>приводится</w:t>
      </w:r>
      <w:r>
        <w:rPr>
          <w:lang w:val="ru-RU"/>
        </w:rPr>
        <w:t xml:space="preserve"> по адресу: </w:t>
      </w:r>
      <w:r w:rsidR="001330B2">
        <w:fldChar w:fldCharType="begin"/>
      </w:r>
      <w:r w:rsidR="001330B2" w:rsidRPr="000C5AFF">
        <w:rPr>
          <w:lang w:val="ru-RU"/>
        </w:rPr>
        <w:instrText xml:space="preserve"> </w:instrText>
      </w:r>
      <w:r w:rsidR="001330B2">
        <w:instrText>HYPERLINK</w:instrText>
      </w:r>
      <w:r w:rsidR="001330B2" w:rsidRPr="000C5AFF">
        <w:rPr>
          <w:lang w:val="ru-RU"/>
        </w:rPr>
        <w:instrText xml:space="preserve"> "</w:instrText>
      </w:r>
      <w:r w:rsidR="001330B2">
        <w:instrText>http</w:instrText>
      </w:r>
      <w:r w:rsidR="001330B2" w:rsidRPr="000C5AFF">
        <w:rPr>
          <w:lang w:val="ru-RU"/>
        </w:rPr>
        <w:instrText>://</w:instrText>
      </w:r>
      <w:r w:rsidR="001330B2">
        <w:instrText>itu</w:instrText>
      </w:r>
      <w:r w:rsidR="001330B2" w:rsidRPr="000C5AFF">
        <w:rPr>
          <w:lang w:val="ru-RU"/>
        </w:rPr>
        <w:instrText>.</w:instrText>
      </w:r>
      <w:r w:rsidR="001330B2">
        <w:instrText>int</w:instrText>
      </w:r>
      <w:r w:rsidR="001330B2" w:rsidRPr="000C5AFF">
        <w:rPr>
          <w:lang w:val="ru-RU"/>
        </w:rPr>
        <w:instrText>/</w:instrText>
      </w:r>
      <w:r w:rsidR="001330B2">
        <w:instrText>ITU</w:instrText>
      </w:r>
      <w:r w:rsidR="001330B2" w:rsidRPr="000C5AFF">
        <w:rPr>
          <w:lang w:val="ru-RU"/>
        </w:rPr>
        <w:instrText>-</w:instrText>
      </w:r>
      <w:r w:rsidR="001330B2">
        <w:instrText>T</w:instrText>
      </w:r>
      <w:r w:rsidR="001330B2" w:rsidRPr="000C5AFF">
        <w:rPr>
          <w:lang w:val="ru-RU"/>
        </w:rPr>
        <w:instrText>/</w:instrText>
      </w:r>
      <w:r w:rsidR="001330B2">
        <w:instrText>go</w:instrText>
      </w:r>
      <w:r w:rsidR="001330B2" w:rsidRPr="000C5AFF">
        <w:rPr>
          <w:lang w:val="ru-RU"/>
        </w:rPr>
        <w:instrText>/</w:instrText>
      </w:r>
      <w:r w:rsidR="001330B2">
        <w:instrText>e</w:instrText>
      </w:r>
      <w:r w:rsidR="001330B2" w:rsidRPr="000C5AFF">
        <w:rPr>
          <w:lang w:val="ru-RU"/>
        </w:rPr>
        <w:instrText>-</w:instrText>
      </w:r>
      <w:r w:rsidR="001330B2">
        <w:instrText>print</w:instrText>
      </w:r>
      <w:r w:rsidR="001330B2" w:rsidRPr="000C5AFF">
        <w:rPr>
          <w:lang w:val="ru-RU"/>
        </w:rPr>
        <w:instrText xml:space="preserve">" </w:instrText>
      </w:r>
      <w:r w:rsidR="001330B2">
        <w:fldChar w:fldCharType="separate"/>
      </w:r>
      <w:r w:rsidRPr="00546C04">
        <w:rPr>
          <w:rStyle w:val="Hyperlink"/>
        </w:rPr>
        <w:t>http</w:t>
      </w:r>
      <w:r w:rsidRPr="00546C04">
        <w:rPr>
          <w:rStyle w:val="Hyperlink"/>
          <w:lang w:val="ru-RU"/>
        </w:rPr>
        <w:t>://</w:t>
      </w:r>
      <w:r w:rsidRPr="00546C04">
        <w:rPr>
          <w:rStyle w:val="Hyperlink"/>
        </w:rPr>
        <w:t>itu</w:t>
      </w:r>
      <w:r w:rsidRPr="00546C04">
        <w:rPr>
          <w:rStyle w:val="Hyperlink"/>
          <w:lang w:val="ru-RU"/>
        </w:rPr>
        <w:t>.</w:t>
      </w:r>
      <w:r w:rsidRPr="00546C04">
        <w:rPr>
          <w:rStyle w:val="Hyperlink"/>
        </w:rPr>
        <w:t>int</w:t>
      </w:r>
      <w:r w:rsidRPr="00546C04">
        <w:rPr>
          <w:rStyle w:val="Hyperlink"/>
          <w:lang w:val="ru-RU"/>
        </w:rPr>
        <w:t>/</w:t>
      </w:r>
      <w:r w:rsidRPr="00546C04">
        <w:rPr>
          <w:rStyle w:val="Hyperlink"/>
        </w:rPr>
        <w:t>ITU</w:t>
      </w:r>
      <w:r w:rsidRPr="00546C04">
        <w:rPr>
          <w:rStyle w:val="Hyperlink"/>
          <w:lang w:val="ru-RU"/>
        </w:rPr>
        <w:t>-</w:t>
      </w:r>
      <w:r w:rsidRPr="00546C04">
        <w:rPr>
          <w:rStyle w:val="Hyperlink"/>
        </w:rPr>
        <w:t>T</w:t>
      </w:r>
      <w:r w:rsidRPr="00546C04">
        <w:rPr>
          <w:rStyle w:val="Hyperlink"/>
          <w:lang w:val="ru-RU"/>
        </w:rPr>
        <w:t>/</w:t>
      </w:r>
      <w:r w:rsidRPr="00546C04">
        <w:rPr>
          <w:rStyle w:val="Hyperlink"/>
        </w:rPr>
        <w:t>go</w:t>
      </w:r>
      <w:r w:rsidRPr="00546C04">
        <w:rPr>
          <w:rStyle w:val="Hyperlink"/>
          <w:lang w:val="ru-RU"/>
        </w:rPr>
        <w:t>/</w:t>
      </w:r>
      <w:r w:rsidRPr="00546C04">
        <w:rPr>
          <w:rStyle w:val="Hyperlink"/>
        </w:rPr>
        <w:t>e</w:t>
      </w:r>
      <w:r w:rsidRPr="00546C04">
        <w:rPr>
          <w:rStyle w:val="Hyperlink"/>
          <w:lang w:val="ru-RU"/>
        </w:rPr>
        <w:t>-</w:t>
      </w:r>
      <w:r w:rsidRPr="00546C04">
        <w:rPr>
          <w:rStyle w:val="Hyperlink"/>
        </w:rPr>
        <w:t>print</w:t>
      </w:r>
      <w:r w:rsidR="001330B2">
        <w:rPr>
          <w:rStyle w:val="Hyperlink"/>
        </w:rPr>
        <w:fldChar w:fldCharType="end"/>
      </w:r>
      <w:r w:rsidRPr="00C61268">
        <w:rPr>
          <w:lang w:val="ru-RU"/>
        </w:rPr>
        <w:t>.</w:t>
      </w:r>
    </w:p>
    <w:p w:rsidR="008C677E" w:rsidRPr="0072706A" w:rsidRDefault="00836C26" w:rsidP="00594514">
      <w:pPr>
        <w:keepNext/>
        <w:spacing w:before="360" w:after="120"/>
        <w:jc w:val="center"/>
        <w:rPr>
          <w:b/>
          <w:bCs/>
          <w:sz w:val="26"/>
          <w:szCs w:val="26"/>
          <w:lang w:val="ru-RU"/>
        </w:rPr>
      </w:pPr>
      <w:r>
        <w:rPr>
          <w:b/>
          <w:bCs/>
          <w:sz w:val="26"/>
          <w:szCs w:val="26"/>
          <w:lang w:val="ru-RU"/>
        </w:rPr>
        <w:lastRenderedPageBreak/>
        <w:t>РЕГИСТРАЦИЯ</w:t>
      </w:r>
    </w:p>
    <w:p w:rsidR="008C677E" w:rsidRPr="006D32CD" w:rsidRDefault="008C677E" w:rsidP="005E409E">
      <w:pPr>
        <w:jc w:val="both"/>
        <w:rPr>
          <w:lang w:val="ru-RU"/>
        </w:rPr>
      </w:pPr>
      <w:r>
        <w:rPr>
          <w:b/>
          <w:bCs/>
          <w:lang w:val="ru-RU"/>
        </w:rPr>
        <w:t>РЕГИСТРАЦИЯ</w:t>
      </w:r>
      <w:r w:rsidRPr="00840751">
        <w:rPr>
          <w:lang w:val="ru-RU"/>
        </w:rPr>
        <w:t xml:space="preserve">: </w:t>
      </w:r>
      <w:r w:rsidRPr="00C35321">
        <w:rPr>
          <w:lang w:val="ru-RU"/>
        </w:rPr>
        <w:t>С тем чтобы БСЭ могло предпринять необходимые действия</w:t>
      </w:r>
      <w:r>
        <w:rPr>
          <w:lang w:val="ru-RU"/>
        </w:rPr>
        <w:t xml:space="preserve">, просим направить </w:t>
      </w:r>
      <w:r w:rsidRPr="00C35321">
        <w:rPr>
          <w:lang w:val="ru-RU"/>
        </w:rPr>
        <w:t xml:space="preserve">письмом, по факсу </w:t>
      </w:r>
      <w:r w:rsidRPr="006F5D8E">
        <w:rPr>
          <w:lang w:val="ru-RU"/>
        </w:rPr>
        <w:t>(+41</w:t>
      </w:r>
      <w:r w:rsidRPr="00C35321">
        <w:t> </w:t>
      </w:r>
      <w:r w:rsidRPr="006F5D8E">
        <w:rPr>
          <w:lang w:val="ru-RU"/>
        </w:rPr>
        <w:t>22</w:t>
      </w:r>
      <w:r w:rsidRPr="00C35321">
        <w:t> </w:t>
      </w:r>
      <w:r w:rsidRPr="006F5D8E">
        <w:rPr>
          <w:lang w:val="ru-RU"/>
        </w:rPr>
        <w:t>730</w:t>
      </w:r>
      <w:r w:rsidRPr="00C35321">
        <w:t> </w:t>
      </w:r>
      <w:r w:rsidRPr="006F5D8E">
        <w:rPr>
          <w:lang w:val="ru-RU"/>
        </w:rPr>
        <w:t>5853</w:t>
      </w:r>
      <w:r w:rsidRPr="00C35321">
        <w:rPr>
          <w:lang w:val="ru-RU"/>
        </w:rPr>
        <w:t>) или по электронной почте (</w:t>
      </w:r>
      <w:r w:rsidR="001330B2">
        <w:fldChar w:fldCharType="begin"/>
      </w:r>
      <w:r w:rsidR="001330B2" w:rsidRPr="00187069">
        <w:rPr>
          <w:lang w:val="ru-RU"/>
        </w:rPr>
        <w:instrText xml:space="preserve"> </w:instrText>
      </w:r>
      <w:r w:rsidR="001330B2">
        <w:instrText>HYPERLINK</w:instrText>
      </w:r>
      <w:r w:rsidR="001330B2" w:rsidRPr="00187069">
        <w:rPr>
          <w:lang w:val="ru-RU"/>
        </w:rPr>
        <w:instrText xml:space="preserve"> "</w:instrText>
      </w:r>
      <w:r w:rsidR="001330B2">
        <w:instrText>mailto</w:instrText>
      </w:r>
      <w:r w:rsidR="001330B2" w:rsidRPr="00187069">
        <w:rPr>
          <w:lang w:val="ru-RU"/>
        </w:rPr>
        <w:instrText>:</w:instrText>
      </w:r>
      <w:r w:rsidR="001330B2">
        <w:instrText>tsbreg</w:instrText>
      </w:r>
      <w:r w:rsidR="001330B2" w:rsidRPr="00187069">
        <w:rPr>
          <w:lang w:val="ru-RU"/>
        </w:rPr>
        <w:instrText>@</w:instrText>
      </w:r>
      <w:r w:rsidR="001330B2">
        <w:instrText>itu</w:instrText>
      </w:r>
      <w:r w:rsidR="001330B2" w:rsidRPr="00187069">
        <w:rPr>
          <w:lang w:val="ru-RU"/>
        </w:rPr>
        <w:instrText>.</w:instrText>
      </w:r>
      <w:r w:rsidR="001330B2">
        <w:instrText>int</w:instrText>
      </w:r>
      <w:r w:rsidR="001330B2" w:rsidRPr="00187069">
        <w:rPr>
          <w:lang w:val="ru-RU"/>
        </w:rPr>
        <w:instrText xml:space="preserve">" </w:instrText>
      </w:r>
      <w:r w:rsidR="001330B2">
        <w:fldChar w:fldCharType="separate"/>
      </w:r>
      <w:r w:rsidRPr="00F91C02">
        <w:rPr>
          <w:rStyle w:val="Hyperlink"/>
        </w:rPr>
        <w:t>tsbreg</w:t>
      </w:r>
      <w:r w:rsidRPr="009D5A3A">
        <w:rPr>
          <w:rStyle w:val="Hyperlink"/>
          <w:lang w:val="ru-RU"/>
        </w:rPr>
        <w:t>@</w:t>
      </w:r>
      <w:r w:rsidRPr="00F91C02">
        <w:rPr>
          <w:rStyle w:val="Hyperlink"/>
        </w:rPr>
        <w:t>itu</w:t>
      </w:r>
      <w:r w:rsidRPr="009D5A3A">
        <w:rPr>
          <w:rStyle w:val="Hyperlink"/>
          <w:lang w:val="ru-RU"/>
        </w:rPr>
        <w:t>.</w:t>
      </w:r>
      <w:proofErr w:type="spellStart"/>
      <w:r w:rsidRPr="00F91C02">
        <w:rPr>
          <w:rStyle w:val="Hyperlink"/>
        </w:rPr>
        <w:t>int</w:t>
      </w:r>
      <w:proofErr w:type="spellEnd"/>
      <w:r w:rsidR="001330B2">
        <w:rPr>
          <w:rStyle w:val="Hyperlink"/>
        </w:rPr>
        <w:fldChar w:fldCharType="end"/>
      </w:r>
      <w:r w:rsidRPr="00C35321">
        <w:rPr>
          <w:lang w:val="ru-RU"/>
        </w:rPr>
        <w:t xml:space="preserve">) </w:t>
      </w:r>
      <w:r w:rsidRPr="00C35321">
        <w:rPr>
          <w:b/>
          <w:bCs/>
          <w:lang w:val="ru-RU"/>
        </w:rPr>
        <w:t xml:space="preserve">не позднее </w:t>
      </w:r>
      <w:r w:rsidR="005E409E">
        <w:rPr>
          <w:b/>
          <w:bCs/>
          <w:lang w:val="ru-RU"/>
        </w:rPr>
        <w:t>26 июня 2015</w:t>
      </w:r>
      <w:r w:rsidRPr="00C35321">
        <w:rPr>
          <w:b/>
          <w:bCs/>
          <w:lang w:val="ru-RU"/>
        </w:rPr>
        <w:t> года</w:t>
      </w:r>
      <w:r w:rsidRPr="00C35321">
        <w:rPr>
          <w:lang w:val="ru-RU"/>
        </w:rPr>
        <w:t xml:space="preserve"> список лиц, которые будут представлять вашу администрацию, Члена Се</w:t>
      </w:r>
      <w:r w:rsidR="00836C26">
        <w:rPr>
          <w:lang w:val="ru-RU"/>
        </w:rPr>
        <w:t>ктора, Ассоциированного члена, А</w:t>
      </w:r>
      <w:r w:rsidRPr="00C35321">
        <w:rPr>
          <w:lang w:val="ru-RU"/>
        </w:rPr>
        <w:t>кадемическ</w:t>
      </w:r>
      <w:r w:rsidR="00836C26">
        <w:rPr>
          <w:lang w:val="ru-RU"/>
        </w:rPr>
        <w:t>ую</w:t>
      </w:r>
      <w:r w:rsidRPr="00C35321">
        <w:rPr>
          <w:lang w:val="ru-RU"/>
        </w:rPr>
        <w:t xml:space="preserve"> </w:t>
      </w:r>
      <w:r w:rsidR="00836C26">
        <w:rPr>
          <w:lang w:val="ru-RU"/>
        </w:rPr>
        <w:t>организацию</w:t>
      </w:r>
      <w:r w:rsidRPr="00C35321">
        <w:rPr>
          <w:lang w:val="ru-RU"/>
        </w:rPr>
        <w:t>, региональную и/или международную организацию либо другое объединение. Просим</w:t>
      </w:r>
      <w:r w:rsidRPr="006F5D8E">
        <w:rPr>
          <w:lang w:val="ru-RU"/>
        </w:rPr>
        <w:t xml:space="preserve"> </w:t>
      </w:r>
      <w:r w:rsidRPr="00C35321">
        <w:rPr>
          <w:lang w:val="ru-RU"/>
        </w:rPr>
        <w:t>администрации</w:t>
      </w:r>
      <w:r w:rsidRPr="006F5D8E">
        <w:rPr>
          <w:lang w:val="ru-RU"/>
        </w:rPr>
        <w:t xml:space="preserve"> </w:t>
      </w:r>
      <w:r w:rsidRPr="00C35321">
        <w:rPr>
          <w:lang w:val="ru-RU"/>
        </w:rPr>
        <w:t>также</w:t>
      </w:r>
      <w:r w:rsidRPr="006F5D8E">
        <w:rPr>
          <w:lang w:val="ru-RU"/>
        </w:rPr>
        <w:t xml:space="preserve"> </w:t>
      </w:r>
      <w:r w:rsidRPr="00C35321">
        <w:rPr>
          <w:lang w:val="ru-RU"/>
        </w:rPr>
        <w:t>указывать</w:t>
      </w:r>
      <w:r w:rsidRPr="006F5D8E">
        <w:rPr>
          <w:lang w:val="ru-RU"/>
        </w:rPr>
        <w:t xml:space="preserve"> </w:t>
      </w:r>
      <w:r w:rsidRPr="00C35321">
        <w:rPr>
          <w:lang w:val="ru-RU"/>
        </w:rPr>
        <w:t>фамилию</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и</w:t>
      </w:r>
      <w:r w:rsidRPr="00C35321">
        <w:t> </w:t>
      </w:r>
      <w:r w:rsidRPr="00C35321">
        <w:rPr>
          <w:lang w:val="ru-RU"/>
        </w:rPr>
        <w:t>заместителя</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в</w:t>
      </w:r>
      <w:r w:rsidRPr="006F5D8E">
        <w:rPr>
          <w:lang w:val="ru-RU"/>
        </w:rPr>
        <w:t xml:space="preserve"> </w:t>
      </w:r>
      <w:r w:rsidRPr="00C35321">
        <w:rPr>
          <w:lang w:val="ru-RU"/>
        </w:rPr>
        <w:t>надлежащих</w:t>
      </w:r>
      <w:r w:rsidRPr="006F5D8E">
        <w:rPr>
          <w:lang w:val="ru-RU"/>
        </w:rPr>
        <w:t xml:space="preserve"> </w:t>
      </w:r>
      <w:r w:rsidRPr="00C35321">
        <w:rPr>
          <w:lang w:val="ru-RU"/>
        </w:rPr>
        <w:t>случаях</w:t>
      </w:r>
      <w:r w:rsidR="0053108B">
        <w:rPr>
          <w:lang w:val="ru-RU"/>
        </w:rPr>
        <w:t>).</w:t>
      </w:r>
    </w:p>
    <w:p w:rsidR="008C677E" w:rsidRPr="0053108B" w:rsidRDefault="008C677E" w:rsidP="00E277DB">
      <w:pPr>
        <w:jc w:val="both"/>
        <w:rPr>
          <w:b/>
          <w:bCs/>
          <w:lang w:val="ru-RU"/>
        </w:rPr>
      </w:pPr>
      <w:r w:rsidRPr="0053108B">
        <w:rPr>
          <w:b/>
          <w:bCs/>
          <w:lang w:val="ru-RU"/>
        </w:rPr>
        <w:t>Просим принять к сведению, что предварительная регистрация участников собраний</w:t>
      </w:r>
      <w:r w:rsidRPr="0053108B">
        <w:rPr>
          <w:b/>
          <w:bCs/>
        </w:rPr>
        <w:t> </w:t>
      </w:r>
      <w:r w:rsidRPr="0053108B">
        <w:rPr>
          <w:b/>
          <w:bCs/>
          <w:lang w:val="ru-RU"/>
        </w:rPr>
        <w:t>МСЭ</w:t>
      </w:r>
      <w:r w:rsidRPr="0053108B">
        <w:rPr>
          <w:b/>
          <w:bCs/>
          <w:lang w:val="ru-RU"/>
        </w:rPr>
        <w:noBreakHyphen/>
        <w:t xml:space="preserve">Т проводится </w:t>
      </w:r>
      <w:r w:rsidRPr="0053108B">
        <w:rPr>
          <w:b/>
          <w:bCs/>
          <w:i/>
          <w:iCs/>
          <w:lang w:val="ru-RU"/>
        </w:rPr>
        <w:t>в онлайновой форме</w:t>
      </w:r>
      <w:r w:rsidRPr="0053108B">
        <w:rPr>
          <w:b/>
          <w:bCs/>
          <w:lang w:val="ru-RU"/>
        </w:rPr>
        <w:t xml:space="preserve"> на веб-сайте МСЭ</w:t>
      </w:r>
      <w:r w:rsidRPr="0053108B">
        <w:rPr>
          <w:b/>
          <w:bCs/>
          <w:lang w:val="ru-RU"/>
        </w:rPr>
        <w:noBreakHyphen/>
        <w:t>Т (</w:t>
      </w:r>
      <w:r w:rsidR="001330B2">
        <w:fldChar w:fldCharType="begin"/>
      </w:r>
      <w:r w:rsidR="001330B2" w:rsidRPr="000C5AFF">
        <w:rPr>
          <w:lang w:val="ru-RU"/>
        </w:rPr>
        <w:instrText xml:space="preserve"> </w:instrText>
      </w:r>
      <w:r w:rsidR="001330B2">
        <w:instrText>HYPERLINK</w:instrText>
      </w:r>
      <w:r w:rsidR="001330B2" w:rsidRPr="000C5AFF">
        <w:rPr>
          <w:lang w:val="ru-RU"/>
        </w:rPr>
        <w:instrText xml:space="preserve"> "</w:instrText>
      </w:r>
      <w:r w:rsidR="001330B2">
        <w:instrText>http</w:instrText>
      </w:r>
      <w:r w:rsidR="001330B2" w:rsidRPr="000C5AFF">
        <w:rPr>
          <w:lang w:val="ru-RU"/>
        </w:rPr>
        <w:instrText>://</w:instrText>
      </w:r>
      <w:r w:rsidR="001330B2">
        <w:instrText>www</w:instrText>
      </w:r>
      <w:r w:rsidR="001330B2" w:rsidRPr="000C5AFF">
        <w:rPr>
          <w:lang w:val="ru-RU"/>
        </w:rPr>
        <w:instrText>.</w:instrText>
      </w:r>
      <w:r w:rsidR="001330B2">
        <w:instrText>itu</w:instrText>
      </w:r>
      <w:r w:rsidR="001330B2" w:rsidRPr="000C5AFF">
        <w:rPr>
          <w:lang w:val="ru-RU"/>
        </w:rPr>
        <w:instrText>.</w:instrText>
      </w:r>
      <w:r w:rsidR="001330B2">
        <w:instrText>int</w:instrText>
      </w:r>
      <w:r w:rsidR="001330B2" w:rsidRPr="000C5AFF">
        <w:rPr>
          <w:lang w:val="ru-RU"/>
        </w:rPr>
        <w:instrText>/</w:instrText>
      </w:r>
      <w:r w:rsidR="001330B2">
        <w:instrText>ITU</w:instrText>
      </w:r>
      <w:r w:rsidR="001330B2" w:rsidRPr="000C5AFF">
        <w:rPr>
          <w:lang w:val="ru-RU"/>
        </w:rPr>
        <w:instrText>-</w:instrText>
      </w:r>
      <w:r w:rsidR="001330B2">
        <w:instrText>T</w:instrText>
      </w:r>
      <w:r w:rsidR="001330B2" w:rsidRPr="000C5AFF">
        <w:rPr>
          <w:lang w:val="ru-RU"/>
        </w:rPr>
        <w:instrText>/</w:instrText>
      </w:r>
      <w:r w:rsidR="001330B2">
        <w:instrText>studygroups</w:instrText>
      </w:r>
      <w:r w:rsidR="001330B2" w:rsidRPr="000C5AFF">
        <w:rPr>
          <w:lang w:val="ru-RU"/>
        </w:rPr>
        <w:instrText>/</w:instrText>
      </w:r>
      <w:r w:rsidR="001330B2">
        <w:instrText>com</w:instrText>
      </w:r>
      <w:r w:rsidR="001330B2" w:rsidRPr="000C5AFF">
        <w:rPr>
          <w:lang w:val="ru-RU"/>
        </w:rPr>
        <w:instrText xml:space="preserve">13" </w:instrText>
      </w:r>
      <w:r w:rsidR="001330B2">
        <w:fldChar w:fldCharType="separate"/>
      </w:r>
      <w:r w:rsidR="00E277DB" w:rsidRPr="00B00DC8">
        <w:rPr>
          <w:rStyle w:val="Hyperlink"/>
          <w:b/>
          <w:bCs/>
        </w:rPr>
        <w:t>http</w:t>
      </w:r>
      <w:r w:rsidR="00E277DB" w:rsidRPr="00B00DC8">
        <w:rPr>
          <w:rStyle w:val="Hyperlink"/>
          <w:b/>
          <w:bCs/>
          <w:lang w:val="ru-RU"/>
        </w:rPr>
        <w:t>://</w:t>
      </w:r>
      <w:r w:rsidR="00E277DB" w:rsidRPr="00B00DC8">
        <w:rPr>
          <w:rStyle w:val="Hyperlink"/>
          <w:b/>
          <w:bCs/>
        </w:rPr>
        <w:t>www</w:t>
      </w:r>
      <w:r w:rsidR="00E277DB" w:rsidRPr="00B00DC8">
        <w:rPr>
          <w:rStyle w:val="Hyperlink"/>
          <w:b/>
          <w:bCs/>
          <w:lang w:val="ru-RU"/>
        </w:rPr>
        <w:t>.</w:t>
      </w:r>
      <w:proofErr w:type="spellStart"/>
      <w:r w:rsidR="00E277DB" w:rsidRPr="00B00DC8">
        <w:rPr>
          <w:rStyle w:val="Hyperlink"/>
          <w:b/>
          <w:bCs/>
        </w:rPr>
        <w:t>itu</w:t>
      </w:r>
      <w:proofErr w:type="spellEnd"/>
      <w:r w:rsidR="00E277DB" w:rsidRPr="00B00DC8">
        <w:rPr>
          <w:rStyle w:val="Hyperlink"/>
          <w:b/>
          <w:bCs/>
          <w:lang w:val="ru-RU"/>
        </w:rPr>
        <w:t>.</w:t>
      </w:r>
      <w:proofErr w:type="spellStart"/>
      <w:r w:rsidR="00E277DB" w:rsidRPr="00B00DC8">
        <w:rPr>
          <w:rStyle w:val="Hyperlink"/>
          <w:b/>
          <w:bCs/>
        </w:rPr>
        <w:t>int</w:t>
      </w:r>
      <w:proofErr w:type="spellEnd"/>
      <w:r w:rsidR="00E277DB" w:rsidRPr="00B00DC8">
        <w:rPr>
          <w:rStyle w:val="Hyperlink"/>
          <w:b/>
          <w:bCs/>
          <w:lang w:val="ru-RU"/>
        </w:rPr>
        <w:t>/</w:t>
      </w:r>
      <w:r w:rsidR="00E277DB" w:rsidRPr="00B00DC8">
        <w:rPr>
          <w:rStyle w:val="Hyperlink"/>
          <w:b/>
          <w:bCs/>
        </w:rPr>
        <w:t>ITU</w:t>
      </w:r>
      <w:r w:rsidR="00E277DB" w:rsidRPr="00B00DC8">
        <w:rPr>
          <w:rStyle w:val="Hyperlink"/>
          <w:b/>
          <w:bCs/>
          <w:lang w:val="ru-RU"/>
        </w:rPr>
        <w:t>-</w:t>
      </w:r>
      <w:r w:rsidR="00E277DB" w:rsidRPr="00B00DC8">
        <w:rPr>
          <w:rStyle w:val="Hyperlink"/>
          <w:b/>
          <w:bCs/>
        </w:rPr>
        <w:t>T</w:t>
      </w:r>
      <w:r w:rsidR="00E277DB" w:rsidRPr="00B00DC8">
        <w:rPr>
          <w:rStyle w:val="Hyperlink"/>
          <w:b/>
          <w:bCs/>
          <w:lang w:val="ru-RU"/>
        </w:rPr>
        <w:t>/</w:t>
      </w:r>
      <w:proofErr w:type="spellStart"/>
      <w:r w:rsidR="00E277DB" w:rsidRPr="00B00DC8">
        <w:rPr>
          <w:rStyle w:val="Hyperlink"/>
          <w:b/>
          <w:bCs/>
        </w:rPr>
        <w:t>studygroups</w:t>
      </w:r>
      <w:proofErr w:type="spellEnd"/>
      <w:r w:rsidR="00E277DB" w:rsidRPr="00B00DC8">
        <w:rPr>
          <w:rStyle w:val="Hyperlink"/>
          <w:b/>
          <w:bCs/>
          <w:lang w:val="ru-RU"/>
        </w:rPr>
        <w:t>/</w:t>
      </w:r>
      <w:r w:rsidR="00E277DB" w:rsidRPr="00B00DC8">
        <w:rPr>
          <w:rStyle w:val="Hyperlink"/>
          <w:b/>
          <w:bCs/>
        </w:rPr>
        <w:t>com</w:t>
      </w:r>
      <w:r w:rsidR="00E277DB" w:rsidRPr="00E277DB">
        <w:rPr>
          <w:rStyle w:val="Hyperlink"/>
          <w:b/>
          <w:bCs/>
          <w:lang w:val="ru-RU"/>
        </w:rPr>
        <w:t>13</w:t>
      </w:r>
      <w:r w:rsidR="001330B2">
        <w:rPr>
          <w:rStyle w:val="Hyperlink"/>
          <w:b/>
          <w:bCs/>
          <w:lang w:val="ru-RU"/>
        </w:rPr>
        <w:fldChar w:fldCharType="end"/>
      </w:r>
      <w:r w:rsidR="0053108B" w:rsidRPr="0053108B">
        <w:rPr>
          <w:b/>
          <w:bCs/>
          <w:lang w:val="ru-RU"/>
        </w:rPr>
        <w:t>)</w:t>
      </w:r>
      <w:r w:rsidRPr="0053108B">
        <w:rPr>
          <w:b/>
          <w:bCs/>
          <w:lang w:val="ru-RU"/>
        </w:rPr>
        <w:t>.</w:t>
      </w:r>
    </w:p>
    <w:p w:rsidR="008C677E" w:rsidRPr="002529BD" w:rsidRDefault="008C677E" w:rsidP="008C677E">
      <w:pPr>
        <w:rPr>
          <w:b/>
          <w:bCs/>
          <w:lang w:val="ru-RU"/>
        </w:rPr>
      </w:pPr>
      <w:r w:rsidRPr="002529BD">
        <w:rPr>
          <w:b/>
          <w:bCs/>
          <w:lang w:val="ru-RU"/>
        </w:rPr>
        <w:t>ОСНОВНЫЕ ПРЕДЕЛЬНЫЕ СРОКИ (до начала собрания)</w:t>
      </w:r>
    </w:p>
    <w:p w:rsidR="008C677E" w:rsidRPr="00F91C02" w:rsidRDefault="005E409E" w:rsidP="00707533">
      <w:pPr>
        <w:tabs>
          <w:tab w:val="clear" w:pos="794"/>
          <w:tab w:val="clear" w:pos="1191"/>
          <w:tab w:val="clear" w:pos="1588"/>
          <w:tab w:val="clear" w:pos="1985"/>
          <w:tab w:val="left" w:pos="2268"/>
          <w:tab w:val="left" w:pos="2552"/>
        </w:tabs>
        <w:ind w:left="2552" w:hanging="2552"/>
        <w:rPr>
          <w:lang w:val="ru-RU"/>
        </w:rPr>
      </w:pPr>
      <w:r>
        <w:rPr>
          <w:i/>
          <w:iCs/>
          <w:lang w:val="ru-RU"/>
        </w:rPr>
        <w:t>24 мая 2015 года</w:t>
      </w:r>
      <w:r w:rsidR="008C677E" w:rsidRPr="00F91C02">
        <w:rPr>
          <w:lang w:val="ru-RU"/>
        </w:rPr>
        <w:tab/>
      </w:r>
      <w:r w:rsidR="00F91C02">
        <w:rPr>
          <w:lang w:val="ru-RU"/>
        </w:rPr>
        <w:t>−</w:t>
      </w:r>
      <w:r w:rsidR="00553363" w:rsidRPr="00F91C02">
        <w:rPr>
          <w:lang w:val="ru-RU"/>
        </w:rPr>
        <w:tab/>
      </w:r>
      <w:r w:rsidR="008C677E" w:rsidRPr="00F91C02">
        <w:rPr>
          <w:lang w:val="ru-RU"/>
        </w:rPr>
        <w:t>представление вкладов</w:t>
      </w:r>
      <w:r w:rsidR="00F91C02" w:rsidRPr="00F91C02">
        <w:rPr>
          <w:lang w:val="ru-RU"/>
        </w:rPr>
        <w:t>, для которых запрашивается</w:t>
      </w:r>
      <w:r w:rsidR="00F91C02">
        <w:rPr>
          <w:lang w:val="ru-RU"/>
        </w:rPr>
        <w:t xml:space="preserve"> </w:t>
      </w:r>
      <w:r w:rsidR="00553363" w:rsidRPr="00F91C02">
        <w:rPr>
          <w:lang w:val="ru-RU"/>
        </w:rPr>
        <w:t>письменный перевод</w:t>
      </w:r>
    </w:p>
    <w:p w:rsidR="008C677E" w:rsidRPr="00F91C02" w:rsidRDefault="005E409E" w:rsidP="00707533">
      <w:pPr>
        <w:tabs>
          <w:tab w:val="clear" w:pos="794"/>
          <w:tab w:val="clear" w:pos="1191"/>
          <w:tab w:val="clear" w:pos="1588"/>
          <w:tab w:val="clear" w:pos="1985"/>
          <w:tab w:val="left" w:pos="2268"/>
          <w:tab w:val="left" w:pos="2552"/>
        </w:tabs>
        <w:ind w:left="2552" w:hanging="2552"/>
        <w:rPr>
          <w:lang w:val="ru-RU"/>
        </w:rPr>
      </w:pPr>
      <w:r>
        <w:rPr>
          <w:i/>
          <w:iCs/>
          <w:lang w:val="ru-RU"/>
        </w:rPr>
        <w:t>26 июня 2015 года</w:t>
      </w:r>
      <w:r w:rsidR="008C677E" w:rsidRPr="00F91C02">
        <w:rPr>
          <w:lang w:val="ru-RU"/>
        </w:rPr>
        <w:tab/>
      </w:r>
      <w:r w:rsidR="00F91C02">
        <w:rPr>
          <w:lang w:val="ru-RU"/>
        </w:rPr>
        <w:t>−</w:t>
      </w:r>
      <w:r w:rsidR="00553363" w:rsidRPr="00F91C02">
        <w:rPr>
          <w:lang w:val="ru-RU"/>
        </w:rPr>
        <w:tab/>
      </w:r>
      <w:r w:rsidR="008C677E" w:rsidRPr="00F91C02">
        <w:rPr>
          <w:lang w:val="ru-RU"/>
        </w:rPr>
        <w:t>запр</w:t>
      </w:r>
      <w:r w:rsidR="00553363" w:rsidRPr="00F91C02">
        <w:rPr>
          <w:lang w:val="ru-RU"/>
        </w:rPr>
        <w:t>осы на предоставление стипендий</w:t>
      </w:r>
    </w:p>
    <w:p w:rsidR="00553363" w:rsidRPr="00F91C02" w:rsidRDefault="005E409E" w:rsidP="00707533">
      <w:pPr>
        <w:tabs>
          <w:tab w:val="clear" w:pos="794"/>
          <w:tab w:val="clear" w:pos="1191"/>
          <w:tab w:val="clear" w:pos="1588"/>
          <w:tab w:val="clear" w:pos="1985"/>
          <w:tab w:val="left" w:pos="2268"/>
          <w:tab w:val="left" w:pos="2552"/>
        </w:tabs>
        <w:ind w:left="2552" w:hanging="2552"/>
        <w:rPr>
          <w:lang w:val="ru-RU"/>
        </w:rPr>
      </w:pPr>
      <w:r>
        <w:rPr>
          <w:i/>
          <w:iCs/>
          <w:lang w:val="ru-RU"/>
        </w:rPr>
        <w:t>26 июня 2015 года</w:t>
      </w:r>
      <w:r w:rsidR="00553363" w:rsidRPr="00F91C02">
        <w:rPr>
          <w:lang w:val="ru-RU"/>
        </w:rPr>
        <w:tab/>
      </w:r>
      <w:r w:rsidR="00F91C02">
        <w:rPr>
          <w:lang w:val="ru-RU"/>
        </w:rPr>
        <w:t>−</w:t>
      </w:r>
      <w:r w:rsidR="00553363" w:rsidRPr="00F91C02">
        <w:rPr>
          <w:lang w:val="ru-RU"/>
        </w:rPr>
        <w:tab/>
      </w:r>
      <w:r w:rsidRPr="00F91C02">
        <w:rPr>
          <w:lang w:val="ru-RU"/>
        </w:rPr>
        <w:t>предварительная регистрация</w:t>
      </w:r>
    </w:p>
    <w:p w:rsidR="00553363" w:rsidRPr="00F91C02" w:rsidRDefault="00F33C52" w:rsidP="00707533">
      <w:pPr>
        <w:tabs>
          <w:tab w:val="clear" w:pos="794"/>
          <w:tab w:val="clear" w:pos="1191"/>
          <w:tab w:val="clear" w:pos="1588"/>
          <w:tab w:val="clear" w:pos="1985"/>
          <w:tab w:val="left" w:pos="2268"/>
          <w:tab w:val="left" w:pos="2552"/>
        </w:tabs>
        <w:ind w:left="2552" w:hanging="2552"/>
        <w:rPr>
          <w:lang w:val="ru-RU"/>
        </w:rPr>
      </w:pPr>
      <w:r>
        <w:rPr>
          <w:i/>
          <w:iCs/>
          <w:lang w:val="ru-RU"/>
        </w:rPr>
        <w:t>11 июля 2015 года</w:t>
      </w:r>
      <w:r w:rsidR="00553363" w:rsidRPr="00F91C02">
        <w:rPr>
          <w:lang w:val="ru-RU"/>
        </w:rPr>
        <w:tab/>
      </w:r>
      <w:r w:rsidR="00F91C02">
        <w:rPr>
          <w:lang w:val="ru-RU"/>
        </w:rPr>
        <w:t>−</w:t>
      </w:r>
      <w:r w:rsidR="00553363" w:rsidRPr="00F91C02">
        <w:rPr>
          <w:lang w:val="ru-RU"/>
        </w:rPr>
        <w:tab/>
      </w:r>
      <w:r w:rsidRPr="00F91C02">
        <w:rPr>
          <w:lang w:val="ru-RU"/>
        </w:rPr>
        <w:t>окончательный предельный срок для представления вкладов</w:t>
      </w:r>
    </w:p>
    <w:p w:rsidR="008C677E" w:rsidRPr="000869FF" w:rsidRDefault="0083001C" w:rsidP="008C677E">
      <w:pPr>
        <w:keepNext/>
        <w:spacing w:before="360" w:after="120"/>
        <w:jc w:val="center"/>
        <w:rPr>
          <w:b/>
          <w:bCs/>
          <w:sz w:val="26"/>
          <w:szCs w:val="26"/>
          <w:lang w:val="ru-RU"/>
        </w:rPr>
      </w:pPr>
      <w:r>
        <w:rPr>
          <w:b/>
          <w:bCs/>
          <w:sz w:val="26"/>
          <w:szCs w:val="26"/>
          <w:lang w:val="ru-RU"/>
        </w:rPr>
        <w:t>ПОСЕЩЕНИЕ ЖЕНЕВЫ: ГОСТИНИЦЫ И ВИЗЫ</w:t>
      </w:r>
    </w:p>
    <w:p w:rsidR="00B62040" w:rsidRPr="00C83C1A" w:rsidRDefault="00B62040" w:rsidP="00E277DB">
      <w:pPr>
        <w:jc w:val="both"/>
        <w:rPr>
          <w:b/>
          <w:bCs/>
          <w:lang w:val="ru-RU"/>
        </w:rPr>
      </w:pPr>
      <w:r w:rsidRPr="008A1763">
        <w:rPr>
          <w:lang w:val="ru-RU"/>
        </w:rPr>
        <w:t xml:space="preserve">Просим принять к сведению, что теперь имеется новый веб-сайт с информацией для приезжающих: </w:t>
      </w:r>
      <w:r w:rsidR="001330B2">
        <w:fldChar w:fldCharType="begin"/>
      </w:r>
      <w:r w:rsidR="001330B2" w:rsidRPr="000C5AFF">
        <w:rPr>
          <w:lang w:val="ru-RU"/>
        </w:rPr>
        <w:instrText xml:space="preserve"> </w:instrText>
      </w:r>
      <w:r w:rsidR="001330B2">
        <w:instrText>HYPERLINK</w:instrText>
      </w:r>
      <w:r w:rsidR="001330B2" w:rsidRPr="000C5AFF">
        <w:rPr>
          <w:lang w:val="ru-RU"/>
        </w:rPr>
        <w:instrText xml:space="preserve"> "</w:instrText>
      </w:r>
      <w:r w:rsidR="001330B2">
        <w:instrText>http</w:instrText>
      </w:r>
      <w:r w:rsidR="001330B2" w:rsidRPr="000C5AFF">
        <w:rPr>
          <w:lang w:val="ru-RU"/>
        </w:rPr>
        <w:instrText>://</w:instrText>
      </w:r>
      <w:r w:rsidR="001330B2">
        <w:instrText>itu</w:instrText>
      </w:r>
      <w:r w:rsidR="001330B2" w:rsidRPr="000C5AFF">
        <w:rPr>
          <w:lang w:val="ru-RU"/>
        </w:rPr>
        <w:instrText>.</w:instrText>
      </w:r>
      <w:r w:rsidR="001330B2">
        <w:instrText>int</w:instrText>
      </w:r>
      <w:r w:rsidR="001330B2" w:rsidRPr="000C5AFF">
        <w:rPr>
          <w:lang w:val="ru-RU"/>
        </w:rPr>
        <w:instrText>/</w:instrText>
      </w:r>
      <w:r w:rsidR="001330B2">
        <w:instrText>en</w:instrText>
      </w:r>
      <w:r w:rsidR="001330B2" w:rsidRPr="000C5AFF">
        <w:rPr>
          <w:lang w:val="ru-RU"/>
        </w:rPr>
        <w:instrText>/</w:instrText>
      </w:r>
      <w:r w:rsidR="001330B2">
        <w:instrText>delegates</w:instrText>
      </w:r>
      <w:r w:rsidR="001330B2" w:rsidRPr="000C5AFF">
        <w:rPr>
          <w:lang w:val="ru-RU"/>
        </w:rPr>
        <w:instrText>-</w:instrText>
      </w:r>
      <w:r w:rsidR="001330B2">
        <w:instrText>corner</w:instrText>
      </w:r>
      <w:r w:rsidR="001330B2" w:rsidRPr="000C5AFF">
        <w:rPr>
          <w:lang w:val="ru-RU"/>
        </w:rPr>
        <w:instrText xml:space="preserve">" </w:instrText>
      </w:r>
      <w:r w:rsidR="001330B2">
        <w:fldChar w:fldCharType="separate"/>
      </w:r>
      <w:r w:rsidRPr="00E277DB">
        <w:rPr>
          <w:rStyle w:val="Hyperlink"/>
        </w:rPr>
        <w:t>http</w:t>
      </w:r>
      <w:r w:rsidRPr="00E277DB">
        <w:rPr>
          <w:rStyle w:val="Hyperlink"/>
          <w:lang w:val="ru-RU"/>
        </w:rPr>
        <w:t>://</w:t>
      </w:r>
      <w:proofErr w:type="spellStart"/>
      <w:r w:rsidRPr="00E277DB">
        <w:rPr>
          <w:rStyle w:val="Hyperlink"/>
        </w:rPr>
        <w:t>itu</w:t>
      </w:r>
      <w:proofErr w:type="spellEnd"/>
      <w:r w:rsidRPr="00E277DB">
        <w:rPr>
          <w:rStyle w:val="Hyperlink"/>
          <w:lang w:val="ru-RU"/>
        </w:rPr>
        <w:t>.</w:t>
      </w:r>
      <w:proofErr w:type="spellStart"/>
      <w:r w:rsidRPr="00E277DB">
        <w:rPr>
          <w:rStyle w:val="Hyperlink"/>
        </w:rPr>
        <w:t>int</w:t>
      </w:r>
      <w:proofErr w:type="spellEnd"/>
      <w:r w:rsidRPr="00E277DB">
        <w:rPr>
          <w:rStyle w:val="Hyperlink"/>
          <w:lang w:val="ru-RU"/>
        </w:rPr>
        <w:t>/</w:t>
      </w:r>
      <w:proofErr w:type="spellStart"/>
      <w:r w:rsidRPr="00E277DB">
        <w:rPr>
          <w:rStyle w:val="Hyperlink"/>
        </w:rPr>
        <w:t>en</w:t>
      </w:r>
      <w:proofErr w:type="spellEnd"/>
      <w:r w:rsidRPr="00E277DB">
        <w:rPr>
          <w:rStyle w:val="Hyperlink"/>
          <w:lang w:val="ru-RU"/>
        </w:rPr>
        <w:t>/</w:t>
      </w:r>
      <w:r w:rsidRPr="00E277DB">
        <w:rPr>
          <w:rStyle w:val="Hyperlink"/>
        </w:rPr>
        <w:t>delegates</w:t>
      </w:r>
      <w:r w:rsidRPr="00E277DB">
        <w:rPr>
          <w:rStyle w:val="Hyperlink"/>
          <w:lang w:val="ru-RU"/>
        </w:rPr>
        <w:t>-</w:t>
      </w:r>
      <w:r w:rsidRPr="00E277DB">
        <w:rPr>
          <w:rStyle w:val="Hyperlink"/>
        </w:rPr>
        <w:t>corner</w:t>
      </w:r>
      <w:r w:rsidR="001330B2">
        <w:rPr>
          <w:rStyle w:val="Hyperlink"/>
        </w:rPr>
        <w:fldChar w:fldCharType="end"/>
      </w:r>
    </w:p>
    <w:p w:rsidR="008C677E" w:rsidRPr="006D32CD" w:rsidRDefault="008C677E" w:rsidP="00F33C52">
      <w:pPr>
        <w:jc w:val="both"/>
        <w:rPr>
          <w:lang w:val="ru-RU"/>
        </w:rPr>
      </w:pPr>
      <w:r w:rsidRPr="00C35321">
        <w:rPr>
          <w:b/>
          <w:bCs/>
          <w:lang w:val="ru-RU"/>
        </w:rPr>
        <w:t>ГОСТИНИЦЫ</w:t>
      </w:r>
      <w:r w:rsidRPr="00C35321">
        <w:rPr>
          <w:lang w:val="ru-RU"/>
        </w:rPr>
        <w:t xml:space="preserve">: Для вашего удобства </w:t>
      </w:r>
      <w:r>
        <w:rPr>
          <w:lang w:val="ru-RU"/>
        </w:rPr>
        <w:t>прилагается</w:t>
      </w:r>
      <w:r w:rsidRPr="00C35321">
        <w:rPr>
          <w:lang w:val="ru-RU"/>
        </w:rPr>
        <w:t xml:space="preserve"> форма для бронирования номеров в гостиницах</w:t>
      </w:r>
      <w:r>
        <w:rPr>
          <w:lang w:val="ru-RU"/>
        </w:rPr>
        <w:t xml:space="preserve"> (</w:t>
      </w:r>
      <w:r w:rsidRPr="0080219E">
        <w:rPr>
          <w:b/>
          <w:bCs/>
          <w:lang w:val="ru-RU"/>
        </w:rPr>
        <w:t xml:space="preserve">форма </w:t>
      </w:r>
      <w:r w:rsidR="00F33C52">
        <w:rPr>
          <w:b/>
          <w:bCs/>
          <w:lang w:val="ru-RU"/>
        </w:rPr>
        <w:t>1</w:t>
      </w:r>
      <w:r>
        <w:rPr>
          <w:lang w:val="ru-RU"/>
        </w:rPr>
        <w:t>). С</w:t>
      </w:r>
      <w:r w:rsidRPr="00C35321">
        <w:rPr>
          <w:lang w:val="ru-RU"/>
        </w:rPr>
        <w:t>писок гостиниц</w:t>
      </w:r>
      <w:r>
        <w:rPr>
          <w:lang w:val="ru-RU"/>
        </w:rPr>
        <w:t xml:space="preserve"> содержится по адресу: </w:t>
      </w:r>
      <w:r w:rsidR="001330B2">
        <w:fldChar w:fldCharType="begin"/>
      </w:r>
      <w:r w:rsidR="001330B2" w:rsidRPr="000C5AFF">
        <w:rPr>
          <w:lang w:val="ru-RU"/>
        </w:rPr>
        <w:instrText xml:space="preserve"> </w:instrText>
      </w:r>
      <w:r w:rsidR="001330B2">
        <w:instrText>HYPERLINK</w:instrText>
      </w:r>
      <w:r w:rsidR="001330B2" w:rsidRPr="000C5AFF">
        <w:rPr>
          <w:lang w:val="ru-RU"/>
        </w:rPr>
        <w:instrText xml:space="preserve"> "</w:instrText>
      </w:r>
      <w:r w:rsidR="001330B2">
        <w:instrText>http</w:instrText>
      </w:r>
      <w:r w:rsidR="001330B2" w:rsidRPr="000C5AFF">
        <w:rPr>
          <w:lang w:val="ru-RU"/>
        </w:rPr>
        <w:instrText>://</w:instrText>
      </w:r>
      <w:r w:rsidR="001330B2">
        <w:instrText>itu</w:instrText>
      </w:r>
      <w:r w:rsidR="001330B2" w:rsidRPr="000C5AFF">
        <w:rPr>
          <w:lang w:val="ru-RU"/>
        </w:rPr>
        <w:instrText>.</w:instrText>
      </w:r>
      <w:r w:rsidR="001330B2">
        <w:instrText>int</w:instrText>
      </w:r>
      <w:r w:rsidR="001330B2" w:rsidRPr="000C5AFF">
        <w:rPr>
          <w:lang w:val="ru-RU"/>
        </w:rPr>
        <w:instrText>/</w:instrText>
      </w:r>
      <w:r w:rsidR="001330B2">
        <w:instrText>travel</w:instrText>
      </w:r>
      <w:r w:rsidR="001330B2" w:rsidRPr="000C5AFF">
        <w:rPr>
          <w:lang w:val="ru-RU"/>
        </w:rPr>
        <w:instrText xml:space="preserve">/" </w:instrText>
      </w:r>
      <w:r w:rsidR="001330B2">
        <w:fldChar w:fldCharType="separate"/>
      </w:r>
      <w:r w:rsidRPr="00874B12">
        <w:rPr>
          <w:rStyle w:val="Hyperlink"/>
        </w:rPr>
        <w:t>http</w:t>
      </w:r>
      <w:r w:rsidRPr="009D5A3A">
        <w:rPr>
          <w:rStyle w:val="Hyperlink"/>
          <w:lang w:val="ru-RU"/>
        </w:rPr>
        <w:t>://</w:t>
      </w:r>
      <w:proofErr w:type="spellStart"/>
      <w:r w:rsidRPr="00874B12">
        <w:rPr>
          <w:rStyle w:val="Hyperlink"/>
        </w:rPr>
        <w:t>itu</w:t>
      </w:r>
      <w:proofErr w:type="spellEnd"/>
      <w:r w:rsidRPr="009D5A3A">
        <w:rPr>
          <w:rStyle w:val="Hyperlink"/>
          <w:lang w:val="ru-RU"/>
        </w:rPr>
        <w:t>.</w:t>
      </w:r>
      <w:proofErr w:type="spellStart"/>
      <w:r w:rsidRPr="00874B12">
        <w:rPr>
          <w:rStyle w:val="Hyperlink"/>
        </w:rPr>
        <w:t>int</w:t>
      </w:r>
      <w:proofErr w:type="spellEnd"/>
      <w:r w:rsidRPr="009D5A3A">
        <w:rPr>
          <w:rStyle w:val="Hyperlink"/>
          <w:lang w:val="ru-RU"/>
        </w:rPr>
        <w:t>/</w:t>
      </w:r>
      <w:r w:rsidRPr="00874B12">
        <w:rPr>
          <w:rStyle w:val="Hyperlink"/>
        </w:rPr>
        <w:t>travel</w:t>
      </w:r>
      <w:r w:rsidRPr="009D5A3A">
        <w:rPr>
          <w:rStyle w:val="Hyperlink"/>
          <w:lang w:val="ru-RU"/>
        </w:rPr>
        <w:t>/</w:t>
      </w:r>
      <w:r w:rsidR="001330B2">
        <w:rPr>
          <w:rStyle w:val="Hyperlink"/>
          <w:lang w:val="ru-RU"/>
        </w:rPr>
        <w:fldChar w:fldCharType="end"/>
      </w:r>
      <w:r w:rsidR="0053108B">
        <w:rPr>
          <w:lang w:val="ru-RU"/>
        </w:rPr>
        <w:t>.</w:t>
      </w:r>
    </w:p>
    <w:p w:rsidR="008C677E" w:rsidRDefault="008C677E" w:rsidP="009A0A8A">
      <w:pPr>
        <w:jc w:val="both"/>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sidR="0053108B">
        <w:rPr>
          <w:b/>
          <w:bCs/>
          <w:lang w:val="ru-RU"/>
        </w:rPr>
        <w:t> </w:t>
      </w:r>
      <w:r w:rsidRPr="00C35321">
        <w:rPr>
          <w:b/>
          <w:bCs/>
          <w:lang w:val="ru-RU"/>
        </w:rPr>
        <w:t>менее чем за четыре (4) недели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Pr>
          <w:lang w:val="ru-RU"/>
        </w:rPr>
        <w:t> </w:t>
      </w:r>
      <w:r w:rsidRPr="00C35321">
        <w:rPr>
          <w:lang w:val="ru-RU"/>
        </w:rPr>
        <w:t xml:space="preserve">только в течение указанного </w:t>
      </w:r>
      <w:r w:rsidRPr="00800CDB">
        <w:rPr>
          <w:b/>
          <w:bCs/>
          <w:lang w:val="ru-RU"/>
        </w:rPr>
        <w:t>четырехнедельного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0C5AFF">
        <w:rPr>
          <w:rStyle w:val="FootnoteReference"/>
          <w:lang w:val="ru-RU"/>
        </w:rPr>
        <w:footnoteReference w:id="1"/>
      </w:r>
      <w:r w:rsidRPr="00C35321">
        <w:rPr>
          <w:lang w:val="ru-RU"/>
        </w:rPr>
        <w:t>. К запросу следует приложить копию сообщения с подтверждением регистрации, утвержденной для данного собрания МСЭ-Т, и</w:t>
      </w:r>
      <w:r w:rsidR="0053108B">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sidR="0053108B">
        <w:rPr>
          <w:lang w:val="ru-RU"/>
        </w:rPr>
        <w:t> </w:t>
      </w:r>
      <w:r w:rsidRPr="00C35321">
        <w:rPr>
          <w:lang w:val="ru-RU"/>
        </w:rPr>
        <w:t>факсу (+41 22 730 5853) либо по электронной почте (</w:t>
      </w:r>
      <w:r w:rsidR="001330B2">
        <w:fldChar w:fldCharType="begin"/>
      </w:r>
      <w:r w:rsidR="001330B2" w:rsidRPr="000C5AFF">
        <w:rPr>
          <w:lang w:val="ru-RU"/>
        </w:rPr>
        <w:instrText xml:space="preserve"> </w:instrText>
      </w:r>
      <w:r w:rsidR="001330B2">
        <w:instrText>HYPERLINK</w:instrText>
      </w:r>
      <w:r w:rsidR="001330B2" w:rsidRPr="000C5AFF">
        <w:rPr>
          <w:lang w:val="ru-RU"/>
        </w:rPr>
        <w:instrText xml:space="preserve"> "</w:instrText>
      </w:r>
      <w:r w:rsidR="001330B2">
        <w:instrText>mailto</w:instrText>
      </w:r>
      <w:r w:rsidR="001330B2" w:rsidRPr="000C5AFF">
        <w:rPr>
          <w:lang w:val="ru-RU"/>
        </w:rPr>
        <w:instrText>:</w:instrText>
      </w:r>
      <w:r w:rsidR="001330B2">
        <w:instrText>tsbreg</w:instrText>
      </w:r>
      <w:r w:rsidR="001330B2" w:rsidRPr="000C5AFF">
        <w:rPr>
          <w:lang w:val="ru-RU"/>
        </w:rPr>
        <w:instrText>@</w:instrText>
      </w:r>
      <w:r w:rsidR="001330B2">
        <w:instrText>itu</w:instrText>
      </w:r>
      <w:r w:rsidR="001330B2" w:rsidRPr="000C5AFF">
        <w:rPr>
          <w:lang w:val="ru-RU"/>
        </w:rPr>
        <w:instrText>.</w:instrText>
      </w:r>
      <w:r w:rsidR="001330B2">
        <w:instrText>int</w:instrText>
      </w:r>
      <w:r w:rsidR="001330B2" w:rsidRPr="000C5AFF">
        <w:rPr>
          <w:lang w:val="ru-RU"/>
        </w:rPr>
        <w:instrText xml:space="preserve">" </w:instrText>
      </w:r>
      <w:r w:rsidR="001330B2">
        <w:fldChar w:fldCharType="separate"/>
      </w:r>
      <w:r w:rsidRPr="00874B12">
        <w:rPr>
          <w:rStyle w:val="Hyperlink"/>
        </w:rPr>
        <w:t>tsbreg</w:t>
      </w:r>
      <w:r w:rsidRPr="009D5A3A">
        <w:rPr>
          <w:rStyle w:val="Hyperlink"/>
          <w:lang w:val="ru-RU"/>
        </w:rPr>
        <w:t>@</w:t>
      </w:r>
      <w:r w:rsidRPr="00874B12">
        <w:rPr>
          <w:rStyle w:val="Hyperlink"/>
        </w:rPr>
        <w:t>itu</w:t>
      </w:r>
      <w:r w:rsidRPr="009D5A3A">
        <w:rPr>
          <w:rStyle w:val="Hyperlink"/>
          <w:lang w:val="ru-RU"/>
        </w:rPr>
        <w:t>.</w:t>
      </w:r>
      <w:proofErr w:type="spellStart"/>
      <w:r w:rsidRPr="00874B12">
        <w:rPr>
          <w:rStyle w:val="Hyperlink"/>
        </w:rPr>
        <w:t>int</w:t>
      </w:r>
      <w:proofErr w:type="spellEnd"/>
      <w:r w:rsidR="001330B2">
        <w:rPr>
          <w:rStyle w:val="Hyperlink"/>
        </w:rPr>
        <w:fldChar w:fldCharType="end"/>
      </w:r>
      <w:r w:rsidRPr="00C35321">
        <w:rPr>
          <w:lang w:val="ru-RU"/>
        </w:rPr>
        <w:t>).</w:t>
      </w:r>
    </w:p>
    <w:p w:rsidR="008C677E" w:rsidRPr="0053108B" w:rsidRDefault="008C677E" w:rsidP="00546C04">
      <w:pPr>
        <w:rPr>
          <w:lang w:val="ru-RU"/>
        </w:rPr>
      </w:pPr>
    </w:p>
    <w:p w:rsidR="008C677E" w:rsidRPr="0053108B" w:rsidRDefault="008C677E" w:rsidP="00546C04">
      <w:pPr>
        <w:rPr>
          <w:lang w:val="ru-RU"/>
        </w:rPr>
        <w:sectPr w:rsidR="008C677E" w:rsidRPr="0053108B" w:rsidSect="00DC6267">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134" w:right="1134" w:bottom="1134" w:left="1134" w:header="567" w:footer="567" w:gutter="0"/>
          <w:cols w:space="720"/>
          <w:titlePg/>
          <w:docGrid w:linePitch="360"/>
        </w:sectPr>
      </w:pPr>
    </w:p>
    <w:p w:rsidR="00203944" w:rsidRPr="00E277DB" w:rsidRDefault="00203944" w:rsidP="00F33C52">
      <w:pPr>
        <w:pStyle w:val="AnnexNo"/>
        <w:rPr>
          <w:b/>
          <w:bCs/>
        </w:rPr>
      </w:pPr>
      <w:r w:rsidRPr="00E277DB">
        <w:rPr>
          <w:b/>
          <w:bCs/>
        </w:rPr>
        <w:lastRenderedPageBreak/>
        <w:t>FORM</w:t>
      </w:r>
      <w:r w:rsidR="00DC6267" w:rsidRPr="00E277DB">
        <w:rPr>
          <w:b/>
          <w:bCs/>
        </w:rPr>
        <w:t xml:space="preserve"> </w:t>
      </w:r>
      <w:r w:rsidR="00F33C52" w:rsidRPr="00E277DB">
        <w:rPr>
          <w:b/>
          <w:bCs/>
          <w:lang w:val="ru-RU"/>
        </w:rPr>
        <w:t>1</w:t>
      </w:r>
      <w:r w:rsidR="00DC6267" w:rsidRPr="00E277DB">
        <w:rPr>
          <w:b/>
          <w:bCs/>
        </w:rPr>
        <w:t xml:space="preserve"> </w:t>
      </w:r>
      <w:r w:rsidR="00DC6267" w:rsidRPr="00E277DB">
        <w:rPr>
          <w:b/>
          <w:bCs/>
          <w:lang w:val="en-US"/>
        </w:rPr>
        <w:t>−</w:t>
      </w:r>
      <w:r w:rsidRPr="00E277DB">
        <w:rPr>
          <w:b/>
          <w:bCs/>
        </w:rPr>
        <w:t xml:space="preserve"> HOTELS</w:t>
      </w:r>
    </w:p>
    <w:p w:rsidR="00203944" w:rsidRPr="0053301F" w:rsidRDefault="00203944" w:rsidP="00F33C52">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F33C52">
        <w:rPr>
          <w:lang w:val="ru-RU"/>
        </w:rPr>
        <w:t xml:space="preserve"> 8/13</w:t>
      </w:r>
      <w:r w:rsidRPr="007B5B29">
        <w:rPr>
          <w:lang w:val="en-US"/>
        </w:rPr>
        <w:t>)</w:t>
      </w:r>
    </w:p>
    <w:tbl>
      <w:tblPr>
        <w:tblW w:w="9781" w:type="dxa"/>
        <w:jc w:val="center"/>
        <w:tblLayout w:type="fixed"/>
        <w:tblLook w:val="0000" w:firstRow="0" w:lastRow="0" w:firstColumn="0" w:lastColumn="0" w:noHBand="0" w:noVBand="0"/>
      </w:tblPr>
      <w:tblGrid>
        <w:gridCol w:w="9781"/>
      </w:tblGrid>
      <w:tr w:rsidR="00203944" w:rsidRPr="00C67AB9" w:rsidTr="00A42F26">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03944" w:rsidRPr="00F85826" w:rsidRDefault="00203944" w:rsidP="00A42F26">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203944" w:rsidRPr="00C67AB9" w:rsidRDefault="00203944" w:rsidP="00203944">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203944" w:rsidTr="00A42F26">
        <w:trPr>
          <w:cantSplit/>
          <w:jc w:val="center"/>
        </w:trPr>
        <w:tc>
          <w:tcPr>
            <w:tcW w:w="1291" w:type="dxa"/>
          </w:tcPr>
          <w:p w:rsidR="00203944" w:rsidRDefault="00203944" w:rsidP="002F36B8">
            <w:pPr>
              <w:tabs>
                <w:tab w:val="clear" w:pos="1191"/>
                <w:tab w:val="center" w:pos="9639"/>
              </w:tabs>
              <w:spacing w:before="0" w:line="240" w:lineRule="atLeast"/>
              <w:ind w:left="-108" w:right="-113"/>
              <w:jc w:val="center"/>
              <w:rPr>
                <w:sz w:val="28"/>
              </w:rPr>
            </w:pPr>
            <w:r>
              <w:rPr>
                <w:noProof/>
                <w:sz w:val="28"/>
                <w:lang w:eastAsia="zh-CN"/>
              </w:rPr>
              <w:drawing>
                <wp:inline distT="0" distB="0" distL="0" distR="0" wp14:anchorId="4B26FE7D" wp14:editId="31FDCE8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03944" w:rsidRPr="001F5A0A" w:rsidRDefault="00203944" w:rsidP="002F36B8">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203944" w:rsidRDefault="002F36B8" w:rsidP="002F36B8">
            <w:pPr>
              <w:tabs>
                <w:tab w:val="center" w:pos="9639"/>
              </w:tabs>
              <w:spacing w:before="0" w:line="240" w:lineRule="atLeast"/>
              <w:ind w:left="-142" w:right="-74"/>
              <w:jc w:val="center"/>
              <w:rPr>
                <w:sz w:val="28"/>
              </w:rPr>
            </w:pPr>
            <w:r>
              <w:rPr>
                <w:noProof/>
                <w:sz w:val="28"/>
                <w:lang w:eastAsia="zh-CN"/>
              </w:rPr>
              <w:drawing>
                <wp:inline distT="0" distB="0" distL="0" distR="0" wp14:anchorId="611673A9" wp14:editId="35600086">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203944" w:rsidRPr="00403633" w:rsidRDefault="00203944" w:rsidP="00203944">
      <w:pPr>
        <w:tabs>
          <w:tab w:val="center" w:pos="4678"/>
        </w:tabs>
        <w:spacing w:before="240" w:after="240" w:line="240" w:lineRule="atLeast"/>
        <w:ind w:left="284" w:right="-142"/>
        <w:jc w:val="center"/>
        <w:rPr>
          <w:b/>
          <w:bCs/>
        </w:rPr>
      </w:pPr>
      <w:r w:rsidRPr="00403633">
        <w:rPr>
          <w:b/>
          <w:bCs/>
        </w:rPr>
        <w:t>TELECOMMUNICATION STANDARDIZATION SECTOR</w:t>
      </w:r>
    </w:p>
    <w:p w:rsidR="00203944" w:rsidRPr="00403633" w:rsidRDefault="00203944" w:rsidP="002F36B8">
      <w:pPr>
        <w:tabs>
          <w:tab w:val="left" w:pos="1440"/>
        </w:tabs>
        <w:spacing w:before="0" w:line="240" w:lineRule="atLeast"/>
        <w:rPr>
          <w:sz w:val="20"/>
        </w:rPr>
      </w:pPr>
    </w:p>
    <w:p w:rsidR="00203944" w:rsidRPr="00CA2AA1" w:rsidRDefault="00203944" w:rsidP="002F36B8">
      <w:pPr>
        <w:tabs>
          <w:tab w:val="left" w:pos="1440"/>
        </w:tabs>
        <w:spacing w:before="0" w:line="240" w:lineRule="atLeast"/>
        <w:rPr>
          <w:iCs/>
          <w:szCs w:val="22"/>
        </w:rPr>
      </w:pPr>
      <w:r w:rsidRPr="00CA2AA1">
        <w:rPr>
          <w:iCs/>
          <w:szCs w:val="22"/>
        </w:rPr>
        <w:t>SG/WP meeting</w:t>
      </w:r>
      <w:r w:rsidRPr="00CA4D9F">
        <w:rPr>
          <w:i/>
          <w:szCs w:val="22"/>
        </w:rPr>
        <w:t xml:space="preserve"> </w:t>
      </w:r>
      <w:r>
        <w:rPr>
          <w:i/>
          <w:szCs w:val="22"/>
        </w:rPr>
        <w:t>____________________</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203944" w:rsidRPr="00CA2AA1" w:rsidRDefault="00203944" w:rsidP="002F36B8">
      <w:pPr>
        <w:tabs>
          <w:tab w:val="left" w:pos="1440"/>
        </w:tabs>
        <w:spacing w:before="0" w:line="240" w:lineRule="atLeast"/>
        <w:rPr>
          <w:iCs/>
          <w:szCs w:val="22"/>
        </w:rPr>
      </w:pPr>
    </w:p>
    <w:p w:rsidR="00203944" w:rsidRDefault="00203944" w:rsidP="002F36B8">
      <w:pPr>
        <w:tabs>
          <w:tab w:val="left" w:pos="1440"/>
        </w:tabs>
        <w:spacing w:before="0" w:line="240" w:lineRule="atLeast"/>
        <w:rPr>
          <w:iCs/>
          <w:szCs w:val="22"/>
        </w:rPr>
      </w:pPr>
      <w:r w:rsidRPr="00CA2AA1">
        <w:rPr>
          <w:iCs/>
          <w:szCs w:val="22"/>
        </w:rPr>
        <w:t xml:space="preserve">Confirmation of the reservation made on (date) </w:t>
      </w:r>
      <w:r>
        <w:rPr>
          <w:iCs/>
          <w:szCs w:val="22"/>
        </w:rPr>
        <w:t>___________</w:t>
      </w:r>
    </w:p>
    <w:p w:rsidR="00203944" w:rsidRPr="00CA2AA1" w:rsidRDefault="00203944" w:rsidP="002F36B8">
      <w:pPr>
        <w:tabs>
          <w:tab w:val="left" w:pos="1440"/>
        </w:tabs>
        <w:spacing w:line="240" w:lineRule="atLeast"/>
        <w:rPr>
          <w:iCs/>
          <w:szCs w:val="22"/>
        </w:rPr>
      </w:pPr>
      <w:proofErr w:type="gramStart"/>
      <w:r w:rsidRPr="00CA2AA1">
        <w:rPr>
          <w:iCs/>
          <w:szCs w:val="22"/>
        </w:rPr>
        <w:t>with</w:t>
      </w:r>
      <w:proofErr w:type="gramEnd"/>
      <w:r w:rsidRPr="00CA2AA1">
        <w:rPr>
          <w:iCs/>
          <w:szCs w:val="22"/>
        </w:rPr>
        <w:t xml:space="preserve"> (hotel) </w:t>
      </w:r>
      <w:r>
        <w:rPr>
          <w:iCs/>
          <w:szCs w:val="22"/>
        </w:rPr>
        <w:t>________________________________________</w:t>
      </w:r>
    </w:p>
    <w:p w:rsidR="00203944" w:rsidRPr="00CA2AA1" w:rsidRDefault="00203944" w:rsidP="002F36B8">
      <w:pPr>
        <w:tabs>
          <w:tab w:val="left" w:pos="1440"/>
        </w:tabs>
        <w:spacing w:before="0" w:line="240" w:lineRule="atLeast"/>
        <w:rPr>
          <w:iCs/>
          <w:szCs w:val="22"/>
        </w:rPr>
      </w:pPr>
    </w:p>
    <w:p w:rsidR="00203944" w:rsidRPr="00CA2AA1" w:rsidRDefault="00203944" w:rsidP="002F36B8">
      <w:pPr>
        <w:tabs>
          <w:tab w:val="left" w:pos="1440"/>
        </w:tabs>
        <w:spacing w:before="0" w:line="240" w:lineRule="atLeast"/>
        <w:rPr>
          <w:iCs/>
          <w:szCs w:val="22"/>
          <w:u w:val="single"/>
        </w:rPr>
      </w:pPr>
      <w:proofErr w:type="gramStart"/>
      <w:r w:rsidRPr="00CA2AA1">
        <w:rPr>
          <w:b/>
          <w:iCs/>
          <w:szCs w:val="22"/>
          <w:u w:val="single"/>
        </w:rPr>
        <w:t>at</w:t>
      </w:r>
      <w:proofErr w:type="gramEnd"/>
      <w:r w:rsidRPr="00CA2AA1">
        <w:rPr>
          <w:b/>
          <w:iCs/>
          <w:szCs w:val="22"/>
          <w:u w:val="single"/>
        </w:rPr>
        <w:t xml:space="preserve"> the ITU preferential tariff</w:t>
      </w:r>
    </w:p>
    <w:p w:rsidR="00203944" w:rsidRPr="00CA2AA1" w:rsidRDefault="00203944" w:rsidP="002F36B8">
      <w:pPr>
        <w:tabs>
          <w:tab w:val="left" w:pos="1440"/>
        </w:tabs>
        <w:spacing w:before="0" w:line="240" w:lineRule="atLeast"/>
        <w:rPr>
          <w:iCs/>
          <w:szCs w:val="22"/>
        </w:rPr>
      </w:pPr>
    </w:p>
    <w:p w:rsidR="00203944" w:rsidRPr="00CA2AA1" w:rsidRDefault="00203944" w:rsidP="002F36B8">
      <w:pPr>
        <w:tabs>
          <w:tab w:val="left" w:pos="1440"/>
        </w:tabs>
        <w:spacing w:before="0" w:line="240" w:lineRule="atLeast"/>
        <w:rPr>
          <w:iCs/>
          <w:szCs w:val="22"/>
        </w:rPr>
      </w:pPr>
      <w:r>
        <w:rPr>
          <w:iCs/>
          <w:szCs w:val="22"/>
        </w:rPr>
        <w:t>____________</w:t>
      </w:r>
      <w:r w:rsidRPr="00CA2AA1">
        <w:rPr>
          <w:iCs/>
          <w:szCs w:val="22"/>
        </w:rPr>
        <w:t xml:space="preserve"> single/double room(s)</w:t>
      </w:r>
    </w:p>
    <w:p w:rsidR="00203944" w:rsidRPr="00CA2AA1" w:rsidRDefault="00203944" w:rsidP="002F36B8">
      <w:pPr>
        <w:tabs>
          <w:tab w:val="left" w:pos="1440"/>
        </w:tabs>
        <w:spacing w:before="0" w:line="240" w:lineRule="atLeast"/>
        <w:rPr>
          <w:iCs/>
          <w:szCs w:val="22"/>
        </w:rPr>
      </w:pPr>
    </w:p>
    <w:p w:rsidR="00203944" w:rsidRPr="00CA2AA1" w:rsidRDefault="00203944" w:rsidP="002F36B8">
      <w:pPr>
        <w:tabs>
          <w:tab w:val="left" w:pos="1440"/>
        </w:tabs>
        <w:spacing w:before="0" w:line="240" w:lineRule="atLeast"/>
        <w:rPr>
          <w:iCs/>
          <w:szCs w:val="22"/>
        </w:rPr>
      </w:pPr>
      <w:proofErr w:type="gramStart"/>
      <w:r w:rsidRPr="00CA2AA1">
        <w:rPr>
          <w:iCs/>
          <w:szCs w:val="22"/>
        </w:rPr>
        <w:t>arriving</w:t>
      </w:r>
      <w:proofErr w:type="gramEnd"/>
      <w:r w:rsidRPr="00CA2AA1">
        <w:rPr>
          <w:iCs/>
          <w:szCs w:val="22"/>
        </w:rPr>
        <w:t xml:space="preserve"> on (date)</w:t>
      </w:r>
      <w:r w:rsidR="002F36B8" w:rsidRPr="002F36B8">
        <w:rPr>
          <w:iCs/>
          <w:szCs w:val="22"/>
        </w:rPr>
        <w:t xml:space="preserv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___________</w:t>
      </w:r>
    </w:p>
    <w:p w:rsidR="00203944" w:rsidRPr="00CA2AA1" w:rsidRDefault="00203944" w:rsidP="002F36B8">
      <w:pPr>
        <w:tabs>
          <w:tab w:val="clear" w:pos="794"/>
          <w:tab w:val="clear" w:pos="1191"/>
          <w:tab w:val="clear" w:pos="1588"/>
          <w:tab w:val="clear" w:pos="1985"/>
        </w:tabs>
        <w:spacing w:before="480" w:after="480"/>
        <w:jc w:val="both"/>
        <w:outlineLvl w:val="3"/>
        <w:rPr>
          <w:rFonts w:eastAsia="SimSun"/>
          <w:iCs/>
          <w:szCs w:val="22"/>
          <w:lang w:eastAsia="zh-CN"/>
        </w:rPr>
      </w:pPr>
      <w:r w:rsidRPr="00CA2AA1">
        <w:rPr>
          <w:rFonts w:eastAsia="SimSun"/>
          <w:b/>
          <w:bCs/>
          <w:iCs/>
          <w:szCs w:val="22"/>
          <w:lang w:eastAsia="zh-CN"/>
        </w:rPr>
        <w:t>GENEVA TRANSPORT CARD</w:t>
      </w:r>
      <w:r w:rsidRPr="002F36B8">
        <w:rPr>
          <w:rFonts w:eastAsia="SimSun"/>
          <w:iCs/>
          <w:szCs w:val="22"/>
          <w:lang w:eastAsia="zh-CN"/>
        </w:rPr>
        <w:t>:</w:t>
      </w:r>
      <w:r w:rsidRPr="00CA2AA1">
        <w:rPr>
          <w:rFonts w:eastAsia="SimSun"/>
          <w:b/>
          <w:bCs/>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eastAsia="zh-CN"/>
        </w:rPr>
        <w:t>Versoix</w:t>
      </w:r>
      <w:proofErr w:type="spellEnd"/>
      <w:r w:rsidRPr="00CA2AA1">
        <w:rPr>
          <w:rFonts w:eastAsia="SimSun"/>
          <w:iCs/>
          <w:szCs w:val="22"/>
          <w:lang w:eastAsia="zh-CN"/>
        </w:rPr>
        <w:t xml:space="preserve"> and the airport. </w:t>
      </w:r>
    </w:p>
    <w:p w:rsidR="002F36B8" w:rsidRPr="00917FF3" w:rsidRDefault="002F36B8" w:rsidP="002F36B8">
      <w:pPr>
        <w:tabs>
          <w:tab w:val="clear" w:pos="794"/>
          <w:tab w:val="clear" w:pos="1191"/>
          <w:tab w:val="clear" w:pos="1588"/>
          <w:tab w:val="clear" w:pos="1985"/>
          <w:tab w:val="left" w:pos="1418"/>
          <w:tab w:val="left" w:leader="underscore" w:pos="5103"/>
        </w:tabs>
        <w:spacing w:before="360"/>
        <w:jc w:val="both"/>
        <w:rPr>
          <w:rStyle w:val="LineNumber"/>
        </w:rPr>
      </w:pPr>
      <w:r w:rsidRPr="00917FF3">
        <w:rPr>
          <w:rStyle w:val="LineNumber"/>
        </w:rPr>
        <w:t>Family name</w:t>
      </w:r>
      <w:r>
        <w:rPr>
          <w:rStyle w:val="LineNumber"/>
        </w:rPr>
        <w:t>:</w:t>
      </w:r>
      <w:r>
        <w:rPr>
          <w:rStyle w:val="LineNumber"/>
        </w:rPr>
        <w:tab/>
      </w:r>
      <w:r>
        <w:rPr>
          <w:rStyle w:val="LineNumber"/>
        </w:rPr>
        <w:tab/>
      </w:r>
    </w:p>
    <w:p w:rsidR="002F36B8" w:rsidRDefault="002F36B8" w:rsidP="002F36B8">
      <w:pPr>
        <w:tabs>
          <w:tab w:val="clear" w:pos="794"/>
          <w:tab w:val="clear" w:pos="1191"/>
          <w:tab w:val="clear" w:pos="1588"/>
          <w:tab w:val="clear" w:pos="1985"/>
          <w:tab w:val="left" w:pos="1418"/>
          <w:tab w:val="left" w:leader="underscore" w:pos="5103"/>
        </w:tabs>
        <w:spacing w:before="240"/>
        <w:jc w:val="both"/>
        <w:rPr>
          <w:rStyle w:val="LineNumber"/>
        </w:rPr>
      </w:pPr>
      <w:r w:rsidRPr="00917FF3">
        <w:rPr>
          <w:rStyle w:val="LineNumber"/>
        </w:rPr>
        <w:t>First name</w:t>
      </w:r>
      <w:r>
        <w:rPr>
          <w:rStyle w:val="LineNumber"/>
        </w:rPr>
        <w:t>:</w:t>
      </w:r>
      <w:r>
        <w:rPr>
          <w:rStyle w:val="LineNumber"/>
        </w:rPr>
        <w:tab/>
      </w:r>
      <w:r>
        <w:rPr>
          <w:rStyle w:val="LineNumber"/>
        </w:rPr>
        <w:tab/>
      </w:r>
    </w:p>
    <w:p w:rsidR="002F36B8" w:rsidRDefault="002F36B8" w:rsidP="002F36B8">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2F36B8" w:rsidRDefault="002F36B8" w:rsidP="002F36B8">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Fax:</w:t>
      </w:r>
      <w:r>
        <w:rPr>
          <w:rStyle w:val="LineNumber"/>
        </w:rPr>
        <w:tab/>
      </w:r>
      <w:r>
        <w:rPr>
          <w:rStyle w:val="LineNumber"/>
        </w:rPr>
        <w:tab/>
      </w:r>
    </w:p>
    <w:p w:rsidR="002F36B8" w:rsidRPr="00917FF3" w:rsidRDefault="00707533" w:rsidP="002F36B8">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E</w:t>
      </w:r>
      <w:r w:rsidRPr="00E277DB">
        <w:rPr>
          <w:rStyle w:val="LineNumber"/>
        </w:rPr>
        <w:t>-</w:t>
      </w:r>
      <w:r w:rsidR="002F36B8">
        <w:rPr>
          <w:rStyle w:val="LineNumber"/>
        </w:rPr>
        <w:t>mail:</w:t>
      </w:r>
      <w:r w:rsidR="002F36B8">
        <w:rPr>
          <w:rStyle w:val="LineNumber"/>
        </w:rPr>
        <w:tab/>
      </w:r>
      <w:r w:rsidR="002F36B8">
        <w:rPr>
          <w:rStyle w:val="LineNumber"/>
        </w:rPr>
        <w:tab/>
      </w:r>
    </w:p>
    <w:p w:rsidR="002F36B8" w:rsidRPr="00917FF3" w:rsidRDefault="002F36B8" w:rsidP="002F36B8">
      <w:pPr>
        <w:tabs>
          <w:tab w:val="clear" w:pos="794"/>
          <w:tab w:val="clear" w:pos="1191"/>
          <w:tab w:val="clear" w:pos="1588"/>
          <w:tab w:val="clear" w:pos="1985"/>
          <w:tab w:val="right" w:leader="underscore" w:pos="9639"/>
        </w:tabs>
        <w:spacing w:before="480" w:after="240"/>
        <w:jc w:val="both"/>
        <w:rPr>
          <w:rStyle w:val="LineNumber"/>
        </w:rPr>
      </w:pPr>
      <w:r w:rsidRPr="00917FF3">
        <w:rPr>
          <w:rStyle w:val="LineNumber"/>
        </w:rPr>
        <w:t>Credit card to guarantee this</w:t>
      </w:r>
      <w:r>
        <w:rPr>
          <w:rStyle w:val="LineNumber"/>
        </w:rPr>
        <w:t xml:space="preserve"> reservation: AX/VISA/DINERS/EC</w:t>
      </w:r>
      <w:r w:rsidRPr="00917FF3">
        <w:rPr>
          <w:rStyle w:val="LineNumber"/>
        </w:rPr>
        <w:t xml:space="preserve"> (or other)</w:t>
      </w:r>
      <w:r>
        <w:rPr>
          <w:rStyle w:val="LineNumber"/>
        </w:rPr>
        <w:tab/>
      </w:r>
    </w:p>
    <w:p w:rsidR="002F36B8" w:rsidRPr="00917FF3" w:rsidRDefault="002F36B8" w:rsidP="002F36B8">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rPr>
      </w:pPr>
      <w:r w:rsidRPr="00917FF3">
        <w:rPr>
          <w:rStyle w:val="LineNumber"/>
        </w:rPr>
        <w:t>No.</w:t>
      </w:r>
      <w:r>
        <w:rPr>
          <w:rStyle w:val="LineNumber"/>
        </w:rPr>
        <w:t>:</w:t>
      </w:r>
      <w:r>
        <w:rPr>
          <w:rStyle w:val="LineNumber"/>
        </w:rPr>
        <w:tab/>
      </w:r>
      <w:r>
        <w:rPr>
          <w:rStyle w:val="LineNumber"/>
        </w:rPr>
        <w:tab/>
      </w:r>
      <w:r>
        <w:rPr>
          <w:rStyle w:val="LineNumber"/>
        </w:rPr>
        <w:tab/>
      </w:r>
      <w:r w:rsidRPr="00917FF3">
        <w:rPr>
          <w:rStyle w:val="LineNumber"/>
        </w:rPr>
        <w:t>valid until</w:t>
      </w:r>
      <w:r>
        <w:rPr>
          <w:rStyle w:val="LineNumber"/>
        </w:rPr>
        <w:t>:</w:t>
      </w:r>
      <w:r>
        <w:rPr>
          <w:rStyle w:val="LineNumber"/>
        </w:rPr>
        <w:tab/>
      </w:r>
      <w:r>
        <w:rPr>
          <w:rStyle w:val="LineNumber"/>
        </w:rPr>
        <w:tab/>
      </w:r>
    </w:p>
    <w:p w:rsidR="002F36B8" w:rsidRPr="009A560B" w:rsidRDefault="002F36B8" w:rsidP="002F36B8">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pPr>
      <w:r w:rsidRPr="00917FF3">
        <w:rPr>
          <w:rStyle w:val="LineNumber"/>
        </w:rPr>
        <w:t>Date</w:t>
      </w:r>
      <w:r>
        <w:rPr>
          <w:rStyle w:val="LineNumber"/>
        </w:rPr>
        <w:t>:</w:t>
      </w:r>
      <w:r>
        <w:rPr>
          <w:rStyle w:val="LineNumber"/>
        </w:rPr>
        <w:tab/>
      </w:r>
      <w:r w:rsidRPr="00917FF3">
        <w:rPr>
          <w:rStyle w:val="LineNumber"/>
        </w:rPr>
        <w:t>______________________</w:t>
      </w:r>
      <w:r>
        <w:rPr>
          <w:rStyle w:val="LineNumber"/>
        </w:rPr>
        <w:t>______________</w:t>
      </w:r>
      <w:r>
        <w:rPr>
          <w:rStyle w:val="LineNumber"/>
        </w:rPr>
        <w:tab/>
      </w:r>
      <w:r>
        <w:rPr>
          <w:rStyle w:val="LineNumber"/>
        </w:rPr>
        <w:tab/>
      </w:r>
      <w:r w:rsidRPr="00917FF3">
        <w:rPr>
          <w:rStyle w:val="LineNumber"/>
        </w:rPr>
        <w:t>Signature</w:t>
      </w:r>
      <w:r>
        <w:rPr>
          <w:rStyle w:val="LineNumber"/>
        </w:rPr>
        <w:t>:</w:t>
      </w:r>
      <w:r>
        <w:rPr>
          <w:rStyle w:val="LineNumber"/>
        </w:rPr>
        <w:tab/>
      </w:r>
      <w:r>
        <w:rPr>
          <w:rStyle w:val="LineNumber"/>
        </w:rPr>
        <w:tab/>
      </w:r>
    </w:p>
    <w:p w:rsidR="00203944" w:rsidRPr="002455A1" w:rsidRDefault="00203944" w:rsidP="002455A1">
      <w:r>
        <w:br w:type="page"/>
      </w:r>
    </w:p>
    <w:p w:rsidR="00203944" w:rsidRPr="00E277DB" w:rsidRDefault="00203944" w:rsidP="00874B12">
      <w:pPr>
        <w:pStyle w:val="AnnexNo"/>
        <w:rPr>
          <w:b/>
          <w:bCs/>
          <w:sz w:val="28"/>
          <w:szCs w:val="28"/>
        </w:rPr>
      </w:pPr>
      <w:r w:rsidRPr="00E277DB">
        <w:rPr>
          <w:b/>
          <w:bCs/>
        </w:rPr>
        <w:lastRenderedPageBreak/>
        <w:t>ANNEX</w:t>
      </w:r>
      <w:r w:rsidRPr="00E277DB">
        <w:rPr>
          <w:b/>
          <w:bCs/>
          <w:sz w:val="28"/>
          <w:szCs w:val="28"/>
        </w:rPr>
        <w:t xml:space="preserve"> </w:t>
      </w:r>
      <w:r w:rsidRPr="00E277DB">
        <w:rPr>
          <w:b/>
          <w:bCs/>
        </w:rPr>
        <w:t>B</w:t>
      </w:r>
    </w:p>
    <w:p w:rsidR="00E277DB" w:rsidRPr="009529B5" w:rsidRDefault="00E277DB" w:rsidP="00E277DB">
      <w:pPr>
        <w:tabs>
          <w:tab w:val="clear" w:pos="794"/>
          <w:tab w:val="clear" w:pos="1191"/>
          <w:tab w:val="clear" w:pos="1588"/>
          <w:tab w:val="clear" w:pos="1985"/>
        </w:tabs>
        <w:spacing w:before="0"/>
        <w:jc w:val="center"/>
        <w:rPr>
          <w:rFonts w:cstheme="majorBidi"/>
          <w:b/>
          <w:bCs/>
          <w:sz w:val="28"/>
          <w:szCs w:val="28"/>
        </w:rPr>
      </w:pPr>
      <w:r>
        <w:rPr>
          <w:rFonts w:cstheme="majorBidi"/>
          <w:b/>
          <w:bCs/>
          <w:sz w:val="26"/>
          <w:szCs w:val="26"/>
        </w:rPr>
        <w:tab/>
      </w:r>
      <w:r w:rsidRPr="009529B5">
        <w:rPr>
          <w:rFonts w:cstheme="majorBidi"/>
          <w:b/>
          <w:bCs/>
          <w:sz w:val="28"/>
          <w:szCs w:val="28"/>
        </w:rPr>
        <w:t xml:space="preserve">Meeting of Working Parties 1/13, 2/13 and 3/13 </w:t>
      </w:r>
      <w:r w:rsidRPr="009529B5">
        <w:rPr>
          <w:rFonts w:cstheme="majorBidi"/>
          <w:b/>
          <w:bCs/>
          <w:sz w:val="28"/>
          <w:szCs w:val="28"/>
        </w:rPr>
        <w:br/>
        <w:t>Geneva, 24 July 2015</w:t>
      </w:r>
    </w:p>
    <w:p w:rsidR="00E277DB" w:rsidRPr="009529B5" w:rsidRDefault="00E277DB" w:rsidP="00E277DB">
      <w:pPr>
        <w:tabs>
          <w:tab w:val="clear" w:pos="794"/>
          <w:tab w:val="clear" w:pos="1191"/>
          <w:tab w:val="clear" w:pos="1588"/>
          <w:tab w:val="clear" w:pos="1985"/>
          <w:tab w:val="left" w:pos="3459"/>
        </w:tabs>
        <w:spacing w:before="0"/>
        <w:rPr>
          <w:rFonts w:cstheme="majorBidi"/>
          <w:sz w:val="28"/>
          <w:szCs w:val="28"/>
        </w:rPr>
      </w:pPr>
      <w:r>
        <w:rPr>
          <w:rFonts w:cstheme="majorBidi"/>
          <w:sz w:val="28"/>
          <w:szCs w:val="28"/>
        </w:rPr>
        <w:tab/>
      </w:r>
    </w:p>
    <w:p w:rsidR="00E277DB" w:rsidRPr="009529B5" w:rsidRDefault="00E277DB" w:rsidP="00E277DB">
      <w:pPr>
        <w:tabs>
          <w:tab w:val="clear" w:pos="794"/>
          <w:tab w:val="clear" w:pos="1191"/>
          <w:tab w:val="clear" w:pos="1588"/>
          <w:tab w:val="clear" w:pos="1985"/>
        </w:tabs>
        <w:spacing w:before="0"/>
        <w:jc w:val="center"/>
        <w:rPr>
          <w:rFonts w:cstheme="majorBidi"/>
          <w:b/>
          <w:bCs/>
          <w:sz w:val="28"/>
          <w:szCs w:val="28"/>
        </w:rPr>
      </w:pPr>
      <w:r w:rsidRPr="009529B5">
        <w:rPr>
          <w:rFonts w:cstheme="majorBidi"/>
          <w:b/>
          <w:bCs/>
          <w:sz w:val="28"/>
          <w:szCs w:val="28"/>
        </w:rPr>
        <w:t>Draft Agenda</w:t>
      </w:r>
    </w:p>
    <w:p w:rsidR="00E277DB" w:rsidRPr="009529B5" w:rsidRDefault="00E277DB" w:rsidP="00E277DB">
      <w:pPr>
        <w:tabs>
          <w:tab w:val="clear" w:pos="794"/>
          <w:tab w:val="clear" w:pos="1191"/>
          <w:tab w:val="clear" w:pos="1588"/>
          <w:tab w:val="clear" w:pos="1985"/>
        </w:tabs>
        <w:spacing w:before="0"/>
        <w:rPr>
          <w:rFonts w:cstheme="majorBidi"/>
          <w:sz w:val="28"/>
          <w:szCs w:val="28"/>
        </w:rPr>
      </w:pP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Opening remarks and welcome</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Approval of the agenda for the meetings of Working Parties 1/13, 2/13 and 3/13</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Documents</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 xml:space="preserve">Review the results of Rapporteur Group meetings </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Consent of draft Recommendations</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 xml:space="preserve">Agreement on new work items </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Agreement on future activities (including workshops)</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Approval of outgoing liaison statements</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Miscellaneous</w:t>
      </w:r>
    </w:p>
    <w:p w:rsidR="00E277DB" w:rsidRPr="009529B5" w:rsidRDefault="00E277DB" w:rsidP="00E277DB">
      <w:pPr>
        <w:pStyle w:val="ListParagraph"/>
        <w:numPr>
          <w:ilvl w:val="0"/>
          <w:numId w:val="30"/>
        </w:numPr>
        <w:tabs>
          <w:tab w:val="clear" w:pos="794"/>
          <w:tab w:val="clear" w:pos="1191"/>
          <w:tab w:val="clear" w:pos="1588"/>
          <w:tab w:val="clear" w:pos="1985"/>
        </w:tabs>
        <w:spacing w:before="0" w:line="360" w:lineRule="auto"/>
        <w:rPr>
          <w:rFonts w:cstheme="majorBidi"/>
          <w:sz w:val="28"/>
          <w:szCs w:val="28"/>
          <w:lang w:val="en-US"/>
        </w:rPr>
      </w:pPr>
      <w:r w:rsidRPr="009529B5">
        <w:rPr>
          <w:rFonts w:cstheme="majorBidi"/>
          <w:sz w:val="28"/>
          <w:szCs w:val="28"/>
          <w:lang w:val="en-US"/>
        </w:rPr>
        <w:t>Closure of the meeting</w:t>
      </w:r>
    </w:p>
    <w:p w:rsidR="00707533" w:rsidRDefault="00707533" w:rsidP="00E277DB">
      <w:pPr>
        <w:tabs>
          <w:tab w:val="clear" w:pos="794"/>
          <w:tab w:val="clear" w:pos="1191"/>
          <w:tab w:val="clear" w:pos="1588"/>
          <w:tab w:val="clear" w:pos="1985"/>
          <w:tab w:val="left" w:pos="2082"/>
          <w:tab w:val="center" w:pos="4819"/>
        </w:tabs>
        <w:spacing w:before="480"/>
        <w:jc w:val="center"/>
      </w:pPr>
      <w:r>
        <w:t>______________</w:t>
      </w:r>
    </w:p>
    <w:sectPr w:rsidR="00707533" w:rsidSect="00DC6267">
      <w:headerReference w:type="default" r:id="rId19"/>
      <w:footerReference w:type="default" r:id="rId20"/>
      <w:headerReference w:type="first" r:id="rId21"/>
      <w:footerReference w:type="first" r:id="rId22"/>
      <w:type w:val="oddPage"/>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26" w:rsidRDefault="00A42F26">
      <w:r>
        <w:separator/>
      </w:r>
    </w:p>
  </w:endnote>
  <w:endnote w:type="continuationSeparator" w:id="0">
    <w:p w:rsidR="00A42F26" w:rsidRDefault="00A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6" w:rsidRPr="00E277DB" w:rsidRDefault="00E277DB" w:rsidP="00E277DB">
    <w:pPr>
      <w:pStyle w:val="Footer"/>
      <w:rPr>
        <w:lang w:val="fr-CH"/>
      </w:rPr>
    </w:pPr>
    <w:r w:rsidRPr="00E277DB">
      <w:rPr>
        <w:lang w:val="fr-FR"/>
      </w:rPr>
      <w:t>ITU-T\COM-T\COM13\COLL\008</w:t>
    </w:r>
    <w:r>
      <w:rPr>
        <w:lang w:val="fr-FR"/>
      </w:rPr>
      <w:t>R</w:t>
    </w:r>
    <w:r w:rsidRPr="00E277DB">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6" w:rsidRPr="00E277DB" w:rsidRDefault="00E277DB" w:rsidP="00E277DB">
    <w:pPr>
      <w:pStyle w:val="Footer"/>
      <w:rPr>
        <w:lang w:val="fr-CH"/>
      </w:rPr>
    </w:pPr>
    <w:r w:rsidRPr="00E277DB">
      <w:rPr>
        <w:lang w:val="fr-FR"/>
      </w:rPr>
      <w:t>ITU-T\COM-T\COM13\COLL\008</w:t>
    </w:r>
    <w:r>
      <w:rPr>
        <w:lang w:val="fr-FR"/>
      </w:rPr>
      <w:t>R</w:t>
    </w:r>
    <w:r w:rsidRPr="00E277DB">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DB" w:rsidRPr="004E3CF9" w:rsidRDefault="00E277DB" w:rsidP="00E277DB">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D348EF">
      <w:rPr>
        <w:sz w:val="18"/>
        <w:szCs w:val="18"/>
        <w:lang w:val="fr-CH"/>
      </w:rPr>
      <w:t xml:space="preserve">  </w:t>
    </w:r>
    <w:hyperlink r:id="rId3" w:history="1">
      <w:r w:rsidR="00D348EF" w:rsidRPr="002A4C6D">
        <w:rPr>
          <w:rStyle w:val="Hyperlink"/>
          <w:sz w:val="18"/>
          <w:szCs w:val="18"/>
          <w:lang w:val="fr-CH"/>
        </w:rPr>
        <w:t>www.itu150.org</w:t>
      </w:r>
    </w:hyperlink>
  </w:p>
  <w:p w:rsidR="00A42F26" w:rsidRPr="00E277DB" w:rsidRDefault="00A42F26" w:rsidP="00E27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6" w:rsidRPr="001330B2" w:rsidRDefault="00A42F26" w:rsidP="00DC6267">
    <w:pPr>
      <w:pStyle w:val="Footer"/>
      <w:tabs>
        <w:tab w:val="clear" w:pos="4703"/>
        <w:tab w:val="clear" w:pos="9406"/>
        <w:tab w:val="center" w:pos="6804"/>
        <w:tab w:val="right" w:pos="9639"/>
      </w:tabs>
    </w:pPr>
    <w:r>
      <w:fldChar w:fldCharType="begin"/>
    </w:r>
    <w:r w:rsidRPr="001330B2">
      <w:instrText xml:space="preserve"> FILENAME \p  \* MERGEFORMAT </w:instrText>
    </w:r>
    <w:r>
      <w:fldChar w:fldCharType="separate"/>
    </w:r>
    <w:r w:rsidR="001330B2" w:rsidRPr="001330B2">
      <w:rPr>
        <w:noProof/>
      </w:rPr>
      <w:t>M:\OFFICE\Circ-Coll\Collective\SG13-Coll8R.docx</w:t>
    </w:r>
    <w:r>
      <w:rPr>
        <w:noProof/>
      </w:rPr>
      <w:fldChar w:fldCharType="end"/>
    </w:r>
    <w:r w:rsidRPr="001330B2">
      <w:rPr>
        <w:noProof/>
      </w:rPr>
      <w:t xml:space="preserve"> (375010)</w:t>
    </w:r>
    <w:r w:rsidRPr="001330B2">
      <w:tab/>
    </w:r>
    <w:r>
      <w:fldChar w:fldCharType="begin"/>
    </w:r>
    <w:r>
      <w:instrText xml:space="preserve"> SAVEDATE \@ DD.MM.YY </w:instrText>
    </w:r>
    <w:r>
      <w:fldChar w:fldCharType="separate"/>
    </w:r>
    <w:r w:rsidR="001330B2">
      <w:rPr>
        <w:noProof/>
      </w:rPr>
      <w:t>09.06.15</w:t>
    </w:r>
    <w:r>
      <w:fldChar w:fldCharType="end"/>
    </w:r>
    <w:r w:rsidRPr="001330B2">
      <w:tab/>
    </w:r>
    <w:r>
      <w:fldChar w:fldCharType="begin"/>
    </w:r>
    <w:r>
      <w:instrText xml:space="preserve"> PRINTDATE \@ DD.MM.YY </w:instrText>
    </w:r>
    <w:r>
      <w:fldChar w:fldCharType="separate"/>
    </w:r>
    <w:r w:rsidR="001330B2">
      <w:rPr>
        <w:noProof/>
      </w:rPr>
      <w:t>09.06.15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6" w:rsidRPr="00E277DB" w:rsidRDefault="00E277DB" w:rsidP="00E277DB">
    <w:pPr>
      <w:pStyle w:val="Footer"/>
      <w:rPr>
        <w:lang w:val="fr-CH"/>
      </w:rPr>
    </w:pPr>
    <w:r w:rsidRPr="00E277DB">
      <w:rPr>
        <w:lang w:val="fr-FR"/>
      </w:rPr>
      <w:t>ITU-T\COM-T\COM13\COLL\008</w:t>
    </w:r>
    <w:r>
      <w:rPr>
        <w:lang w:val="fr-FR"/>
      </w:rPr>
      <w:t>R</w:t>
    </w:r>
    <w:r w:rsidRPr="00E277DB">
      <w:rPr>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26" w:rsidRDefault="00A42F26">
      <w:r>
        <w:separator/>
      </w:r>
    </w:p>
  </w:footnote>
  <w:footnote w:type="continuationSeparator" w:id="0">
    <w:p w:rsidR="00A42F26" w:rsidRDefault="00A42F26">
      <w:r>
        <w:continuationSeparator/>
      </w:r>
    </w:p>
  </w:footnote>
  <w:footnote w:id="1">
    <w:p w:rsidR="000C5AFF" w:rsidRPr="000C5AFF" w:rsidRDefault="000C5AFF" w:rsidP="000C5AFF">
      <w:pPr>
        <w:pStyle w:val="FootnoteText"/>
        <w:ind w:left="284" w:hanging="284"/>
        <w:rPr>
          <w:lang w:val="ru-RU"/>
        </w:rPr>
      </w:pPr>
      <w:r>
        <w:rPr>
          <w:rStyle w:val="FootnoteReference"/>
        </w:rPr>
        <w:footnoteRef/>
      </w:r>
      <w:r w:rsidRPr="000C5AFF">
        <w:rPr>
          <w:lang w:val="ru-RU"/>
        </w:rPr>
        <w:t xml:space="preserve"> </w:t>
      </w:r>
      <w:r>
        <w:rPr>
          <w:lang w:val="ru-RU"/>
        </w:rPr>
        <w:t xml:space="preserve">Образец такого </w:t>
      </w:r>
      <w:r w:rsidRPr="00F90B46">
        <w:rPr>
          <w:lang w:val="ru-RU"/>
        </w:rPr>
        <w:t>запроса</w:t>
      </w:r>
      <w:r>
        <w:rPr>
          <w:lang w:val="ru-RU"/>
        </w:rPr>
        <w:t xml:space="preserve"> находится по адресу:</w:t>
      </w:r>
      <w:r w:rsidRPr="00F00D4B">
        <w:rPr>
          <w:lang w:val="ru-RU"/>
        </w:rPr>
        <w:t xml:space="preserve"> </w:t>
      </w:r>
      <w:hyperlink r:id="rId1" w:history="1">
        <w:r w:rsidRPr="0090535C">
          <w:rPr>
            <w:rStyle w:val="Hyperlink"/>
            <w:szCs w:val="16"/>
          </w:rPr>
          <w:t>http</w:t>
        </w:r>
        <w:r w:rsidRPr="0090535C">
          <w:rPr>
            <w:rStyle w:val="Hyperlink"/>
            <w:szCs w:val="16"/>
            <w:lang w:val="ru-RU"/>
          </w:rPr>
          <w:t>://</w:t>
        </w:r>
        <w:proofErr w:type="spellStart"/>
        <w:r w:rsidRPr="0090535C">
          <w:rPr>
            <w:rStyle w:val="Hyperlink"/>
            <w:szCs w:val="16"/>
          </w:rPr>
          <w:t>itu</w:t>
        </w:r>
        <w:proofErr w:type="spellEnd"/>
        <w:r w:rsidRPr="0090535C">
          <w:rPr>
            <w:rStyle w:val="Hyperlink"/>
            <w:szCs w:val="16"/>
            <w:lang w:val="ru-RU"/>
          </w:rPr>
          <w:t>.</w:t>
        </w:r>
        <w:proofErr w:type="spellStart"/>
        <w:r w:rsidRPr="0090535C">
          <w:rPr>
            <w:rStyle w:val="Hyperlink"/>
            <w:szCs w:val="16"/>
          </w:rPr>
          <w:t>int</w:t>
        </w:r>
        <w:proofErr w:type="spellEnd"/>
        <w:r w:rsidRPr="0090535C">
          <w:rPr>
            <w:rStyle w:val="Hyperlink"/>
            <w:szCs w:val="16"/>
            <w:lang w:val="ru-RU"/>
          </w:rPr>
          <w:t>/</w:t>
        </w:r>
        <w:proofErr w:type="spellStart"/>
        <w:r w:rsidRPr="0090535C">
          <w:rPr>
            <w:rStyle w:val="Hyperlink"/>
            <w:szCs w:val="16"/>
          </w:rPr>
          <w:t>en</w:t>
        </w:r>
        <w:proofErr w:type="spellEnd"/>
        <w:r w:rsidRPr="0090535C">
          <w:rPr>
            <w:rStyle w:val="Hyperlink"/>
            <w:szCs w:val="16"/>
            <w:lang w:val="ru-RU"/>
          </w:rPr>
          <w:t>/</w:t>
        </w:r>
        <w:r w:rsidRPr="0090535C">
          <w:rPr>
            <w:rStyle w:val="Hyperlink"/>
            <w:szCs w:val="16"/>
          </w:rPr>
          <w:t>ITU</w:t>
        </w:r>
        <w:r w:rsidRPr="0090535C">
          <w:rPr>
            <w:rStyle w:val="Hyperlink"/>
            <w:szCs w:val="16"/>
            <w:lang w:val="ru-RU"/>
          </w:rPr>
          <w:t>-</w:t>
        </w:r>
        <w:r w:rsidRPr="0090535C">
          <w:rPr>
            <w:rStyle w:val="Hyperlink"/>
            <w:szCs w:val="16"/>
          </w:rPr>
          <w:t>T</w:t>
        </w:r>
        <w:r w:rsidRPr="0090535C">
          <w:rPr>
            <w:rStyle w:val="Hyperlink"/>
            <w:szCs w:val="16"/>
            <w:lang w:val="ru-RU"/>
          </w:rPr>
          <w:t>/</w:t>
        </w:r>
        <w:r w:rsidRPr="0090535C">
          <w:rPr>
            <w:rStyle w:val="Hyperlink"/>
            <w:szCs w:val="16"/>
          </w:rPr>
          <w:t>info</w:t>
        </w:r>
        <w:r w:rsidRPr="0090535C">
          <w:rPr>
            <w:rStyle w:val="Hyperlink"/>
            <w:szCs w:val="16"/>
            <w:lang w:val="ru-RU"/>
          </w:rPr>
          <w:t>/</w:t>
        </w:r>
        <w:r w:rsidRPr="0090535C">
          <w:rPr>
            <w:rStyle w:val="Hyperlink"/>
            <w:szCs w:val="16"/>
          </w:rPr>
          <w:t>Documents</w:t>
        </w:r>
        <w:r w:rsidRPr="0090535C">
          <w:rPr>
            <w:rStyle w:val="Hyperlink"/>
            <w:szCs w:val="16"/>
            <w:lang w:val="ru-RU"/>
          </w:rPr>
          <w:t>/</w:t>
        </w:r>
        <w:r w:rsidRPr="0090535C">
          <w:rPr>
            <w:rStyle w:val="Hyperlink"/>
            <w:szCs w:val="16"/>
          </w:rPr>
          <w:t>Visa</w:t>
        </w:r>
        <w:r w:rsidRPr="0090535C">
          <w:rPr>
            <w:rStyle w:val="Hyperlink"/>
            <w:szCs w:val="16"/>
            <w:lang w:val="ru-RU"/>
          </w:rPr>
          <w:t>-</w:t>
        </w:r>
        <w:r w:rsidRPr="0090535C">
          <w:rPr>
            <w:rStyle w:val="Hyperlink"/>
            <w:szCs w:val="16"/>
          </w:rPr>
          <w:t>support</w:t>
        </w:r>
        <w:r w:rsidRPr="0090535C">
          <w:rPr>
            <w:rStyle w:val="Hyperlink"/>
            <w:szCs w:val="16"/>
            <w:lang w:val="ru-RU"/>
          </w:rPr>
          <w:t>-</w:t>
        </w:r>
        <w:r w:rsidRPr="0090535C">
          <w:rPr>
            <w:rStyle w:val="Hyperlink"/>
            <w:szCs w:val="16"/>
          </w:rPr>
          <w:t>letter</w:t>
        </w:r>
        <w:r w:rsidRPr="0090535C">
          <w:rPr>
            <w:rStyle w:val="Hyperlink"/>
            <w:szCs w:val="16"/>
            <w:lang w:val="ru-RU"/>
          </w:rPr>
          <w:t>_</w:t>
        </w:r>
        <w:r w:rsidRPr="0090535C">
          <w:rPr>
            <w:rStyle w:val="Hyperlink"/>
            <w:szCs w:val="16"/>
          </w:rPr>
          <w:t>MODEL</w:t>
        </w:r>
        <w:r w:rsidRPr="0090535C">
          <w:rPr>
            <w:rStyle w:val="Hyperlink"/>
            <w:szCs w:val="16"/>
            <w:lang w:val="ru-RU"/>
          </w:rPr>
          <w:t>.</w:t>
        </w:r>
        <w:r w:rsidRPr="0090535C">
          <w:rPr>
            <w:rStyle w:val="Hyperlink"/>
            <w:szCs w:val="16"/>
          </w:rPr>
          <w:t>pdf</w:t>
        </w:r>
      </w:hyperlink>
      <w:r w:rsidRPr="0090535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A42F26" w:rsidRPr="00570209" w:rsidRDefault="00A42F26"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330B2">
              <w:rPr>
                <w:noProof/>
                <w:szCs w:val="18"/>
              </w:rPr>
              <w:t>6</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A42F26" w:rsidRPr="00F55157" w:rsidRDefault="00A42F26"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330B2">
              <w:rPr>
                <w:noProof/>
                <w:szCs w:val="18"/>
              </w:rPr>
              <w:t>3</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EF" w:rsidRDefault="00D348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6" w:rsidRPr="00C740E1" w:rsidRDefault="001330B2" w:rsidP="00874B12">
    <w:pPr>
      <w:pStyle w:val="Header"/>
    </w:pPr>
    <w:sdt>
      <w:sdtPr>
        <w:id w:val="526448189"/>
        <w:docPartObj>
          <w:docPartGallery w:val="Page Numbers (Top of Page)"/>
          <w:docPartUnique/>
        </w:docPartObj>
      </w:sdtPr>
      <w:sdtEndPr>
        <w:rPr>
          <w:noProof/>
        </w:rPr>
      </w:sdtEndPr>
      <w:sdtContent>
        <w:r w:rsidR="00A42F26">
          <w:t xml:space="preserve">- </w:t>
        </w:r>
        <w:r w:rsidR="00A42F26">
          <w:fldChar w:fldCharType="begin"/>
        </w:r>
        <w:r w:rsidR="00A42F26">
          <w:instrText xml:space="preserve"> PAGE   \* MERGEFORMAT </w:instrText>
        </w:r>
        <w:r w:rsidR="00A42F26">
          <w:fldChar w:fldCharType="separate"/>
        </w:r>
        <w:r w:rsidR="00F33C52">
          <w:rPr>
            <w:noProof/>
          </w:rPr>
          <w:t>7</w:t>
        </w:r>
        <w:r w:rsidR="00A42F26">
          <w:rPr>
            <w:noProof/>
          </w:rPr>
          <w:fldChar w:fldCharType="end"/>
        </w:r>
      </w:sdtContent>
    </w:sdt>
    <w:r w:rsidR="00A42F26">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73653"/>
      <w:docPartObj>
        <w:docPartGallery w:val="Page Numbers (Top of Page)"/>
        <w:docPartUnique/>
      </w:docPartObj>
    </w:sdtPr>
    <w:sdtEndPr>
      <w:rPr>
        <w:noProof/>
        <w:szCs w:val="18"/>
      </w:rPr>
    </w:sdtEndPr>
    <w:sdtContent>
      <w:p w:rsidR="00A42F26" w:rsidRPr="00874B12" w:rsidRDefault="00A42F26" w:rsidP="00874B12">
        <w:pPr>
          <w:pStyle w:val="Heade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330B2">
          <w:rPr>
            <w:noProof/>
            <w:szCs w:val="18"/>
          </w:rPr>
          <w:t>5</w:t>
        </w:r>
        <w:r w:rsidRPr="00F55157">
          <w:rPr>
            <w:noProof/>
            <w:szCs w:val="18"/>
          </w:rPr>
          <w:fldChar w:fldCharType="end"/>
        </w:r>
        <w:r>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C05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B0C0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869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2C5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9E7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022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C5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B8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7A7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69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D807BA"/>
    <w:multiLevelType w:val="hybridMultilevel"/>
    <w:tmpl w:val="436A99C2"/>
    <w:lvl w:ilvl="0" w:tplc="6A861B84">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82CF6"/>
    <w:multiLevelType w:val="hybridMultilevel"/>
    <w:tmpl w:val="EFA65600"/>
    <w:lvl w:ilvl="0" w:tplc="19149484">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6"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29"/>
  </w:num>
  <w:num w:numId="4">
    <w:abstractNumId w:val="14"/>
  </w:num>
  <w:num w:numId="5">
    <w:abstractNumId w:val="24"/>
  </w:num>
  <w:num w:numId="6">
    <w:abstractNumId w:val="12"/>
  </w:num>
  <w:num w:numId="7">
    <w:abstractNumId w:val="26"/>
  </w:num>
  <w:num w:numId="8">
    <w:abstractNumId w:val="21"/>
  </w:num>
  <w:num w:numId="9">
    <w:abstractNumId w:val="22"/>
  </w:num>
  <w:num w:numId="10">
    <w:abstractNumId w:val="16"/>
  </w:num>
  <w:num w:numId="11">
    <w:abstractNumId w:val="25"/>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28"/>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235D"/>
    <w:rsid w:val="00042ACE"/>
    <w:rsid w:val="00065DC5"/>
    <w:rsid w:val="00082B7B"/>
    <w:rsid w:val="00095EA0"/>
    <w:rsid w:val="000C2147"/>
    <w:rsid w:val="000C5AFF"/>
    <w:rsid w:val="000C7107"/>
    <w:rsid w:val="000C7D98"/>
    <w:rsid w:val="000D1DD7"/>
    <w:rsid w:val="00103310"/>
    <w:rsid w:val="00115B49"/>
    <w:rsid w:val="00121B87"/>
    <w:rsid w:val="001330B2"/>
    <w:rsid w:val="00133548"/>
    <w:rsid w:val="001354C7"/>
    <w:rsid w:val="001629DC"/>
    <w:rsid w:val="001834EC"/>
    <w:rsid w:val="00185908"/>
    <w:rsid w:val="00187069"/>
    <w:rsid w:val="001903B4"/>
    <w:rsid w:val="001A6976"/>
    <w:rsid w:val="001B4A74"/>
    <w:rsid w:val="001C3A44"/>
    <w:rsid w:val="001D261C"/>
    <w:rsid w:val="00203944"/>
    <w:rsid w:val="00207341"/>
    <w:rsid w:val="002455A1"/>
    <w:rsid w:val="0025701E"/>
    <w:rsid w:val="0026232A"/>
    <w:rsid w:val="002A01A0"/>
    <w:rsid w:val="002B37F9"/>
    <w:rsid w:val="002D26FD"/>
    <w:rsid w:val="002E4C41"/>
    <w:rsid w:val="002F36B8"/>
    <w:rsid w:val="00303D7A"/>
    <w:rsid w:val="0033434F"/>
    <w:rsid w:val="00335378"/>
    <w:rsid w:val="00340304"/>
    <w:rsid w:val="00346E8F"/>
    <w:rsid w:val="003639D2"/>
    <w:rsid w:val="003E1E33"/>
    <w:rsid w:val="003F5B77"/>
    <w:rsid w:val="004167E6"/>
    <w:rsid w:val="0041688E"/>
    <w:rsid w:val="00444B73"/>
    <w:rsid w:val="00455EFA"/>
    <w:rsid w:val="00475A27"/>
    <w:rsid w:val="00483483"/>
    <w:rsid w:val="00494F92"/>
    <w:rsid w:val="00495F13"/>
    <w:rsid w:val="004A0D07"/>
    <w:rsid w:val="004C5268"/>
    <w:rsid w:val="004E01AE"/>
    <w:rsid w:val="004E0443"/>
    <w:rsid w:val="004F48F0"/>
    <w:rsid w:val="00501D8B"/>
    <w:rsid w:val="00514426"/>
    <w:rsid w:val="00530AC0"/>
    <w:rsid w:val="0053108B"/>
    <w:rsid w:val="00546C04"/>
    <w:rsid w:val="00553363"/>
    <w:rsid w:val="00570209"/>
    <w:rsid w:val="005837DA"/>
    <w:rsid w:val="00594514"/>
    <w:rsid w:val="005D044D"/>
    <w:rsid w:val="005E409E"/>
    <w:rsid w:val="005E616E"/>
    <w:rsid w:val="006139B2"/>
    <w:rsid w:val="00615A41"/>
    <w:rsid w:val="00625BAF"/>
    <w:rsid w:val="006337F4"/>
    <w:rsid w:val="00636D90"/>
    <w:rsid w:val="00637766"/>
    <w:rsid w:val="006704E3"/>
    <w:rsid w:val="006777D5"/>
    <w:rsid w:val="00693B06"/>
    <w:rsid w:val="0069432A"/>
    <w:rsid w:val="006F1984"/>
    <w:rsid w:val="00701561"/>
    <w:rsid w:val="00707533"/>
    <w:rsid w:val="0071361F"/>
    <w:rsid w:val="00717255"/>
    <w:rsid w:val="00741C5B"/>
    <w:rsid w:val="0074299E"/>
    <w:rsid w:val="0075263B"/>
    <w:rsid w:val="00753F18"/>
    <w:rsid w:val="00763FF3"/>
    <w:rsid w:val="0076497F"/>
    <w:rsid w:val="0079397B"/>
    <w:rsid w:val="007A17A2"/>
    <w:rsid w:val="007B7C62"/>
    <w:rsid w:val="007D0BFA"/>
    <w:rsid w:val="007E1285"/>
    <w:rsid w:val="007E3060"/>
    <w:rsid w:val="00806D79"/>
    <w:rsid w:val="00826CB4"/>
    <w:rsid w:val="0083001C"/>
    <w:rsid w:val="008315C3"/>
    <w:rsid w:val="00831FDC"/>
    <w:rsid w:val="00832A5A"/>
    <w:rsid w:val="00836C26"/>
    <w:rsid w:val="00842E5A"/>
    <w:rsid w:val="00871131"/>
    <w:rsid w:val="00874B12"/>
    <w:rsid w:val="008A0BD6"/>
    <w:rsid w:val="008C5C0E"/>
    <w:rsid w:val="008C677E"/>
    <w:rsid w:val="008C7044"/>
    <w:rsid w:val="008E0925"/>
    <w:rsid w:val="008F7300"/>
    <w:rsid w:val="00946733"/>
    <w:rsid w:val="009469D2"/>
    <w:rsid w:val="009979B5"/>
    <w:rsid w:val="009A0A8A"/>
    <w:rsid w:val="009A2B2C"/>
    <w:rsid w:val="009A2C9B"/>
    <w:rsid w:val="009B6144"/>
    <w:rsid w:val="009D3786"/>
    <w:rsid w:val="009D5A3A"/>
    <w:rsid w:val="009F48B0"/>
    <w:rsid w:val="00A1373B"/>
    <w:rsid w:val="00A21DD2"/>
    <w:rsid w:val="00A2458F"/>
    <w:rsid w:val="00A42F26"/>
    <w:rsid w:val="00A563C7"/>
    <w:rsid w:val="00A57977"/>
    <w:rsid w:val="00A57DD4"/>
    <w:rsid w:val="00A60F02"/>
    <w:rsid w:val="00A654CA"/>
    <w:rsid w:val="00A66C90"/>
    <w:rsid w:val="00A8170F"/>
    <w:rsid w:val="00A91EB5"/>
    <w:rsid w:val="00AB30C1"/>
    <w:rsid w:val="00AD3D11"/>
    <w:rsid w:val="00AF2B53"/>
    <w:rsid w:val="00B075B2"/>
    <w:rsid w:val="00B122F8"/>
    <w:rsid w:val="00B34D84"/>
    <w:rsid w:val="00B5004F"/>
    <w:rsid w:val="00B6023F"/>
    <w:rsid w:val="00B62040"/>
    <w:rsid w:val="00B86B00"/>
    <w:rsid w:val="00B911C5"/>
    <w:rsid w:val="00B95EEA"/>
    <w:rsid w:val="00BC33B4"/>
    <w:rsid w:val="00C22D6C"/>
    <w:rsid w:val="00C60E38"/>
    <w:rsid w:val="00C623F1"/>
    <w:rsid w:val="00CF6600"/>
    <w:rsid w:val="00D348EF"/>
    <w:rsid w:val="00D47122"/>
    <w:rsid w:val="00D5222B"/>
    <w:rsid w:val="00D61CFC"/>
    <w:rsid w:val="00D774F7"/>
    <w:rsid w:val="00D83022"/>
    <w:rsid w:val="00D911F5"/>
    <w:rsid w:val="00DA1127"/>
    <w:rsid w:val="00DC6267"/>
    <w:rsid w:val="00DC6716"/>
    <w:rsid w:val="00DD2CE8"/>
    <w:rsid w:val="00DF012B"/>
    <w:rsid w:val="00DF109B"/>
    <w:rsid w:val="00E07386"/>
    <w:rsid w:val="00E14A1A"/>
    <w:rsid w:val="00E17F1A"/>
    <w:rsid w:val="00E277DB"/>
    <w:rsid w:val="00E45C46"/>
    <w:rsid w:val="00E645B4"/>
    <w:rsid w:val="00E911E3"/>
    <w:rsid w:val="00ED2018"/>
    <w:rsid w:val="00ED62E9"/>
    <w:rsid w:val="00EF273F"/>
    <w:rsid w:val="00F15118"/>
    <w:rsid w:val="00F205F5"/>
    <w:rsid w:val="00F33C52"/>
    <w:rsid w:val="00F830DA"/>
    <w:rsid w:val="00F91C02"/>
    <w:rsid w:val="00FA7F68"/>
    <w:rsid w:val="00FB10C8"/>
    <w:rsid w:val="00FB7986"/>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0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character" w:customStyle="1" w:styleId="FootnoteTextChar">
    <w:name w:val="Footnote Text Char"/>
    <w:basedOn w:val="DefaultParagraphFont"/>
    <w:link w:val="FootnoteText"/>
    <w:rsid w:val="000C5AFF"/>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tsbsg13@itu.i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4E66-B78A-4CE6-B6EA-05A3CF22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4</TotalTime>
  <Pages>6</Pages>
  <Words>1300</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10546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Tsarapkina, Yulia</dc:creator>
  <cp:keywords/>
  <dc:description>008R.DOCX  For: _x000d_Document date: _x000d_Saved by ITU51008698 at 17:01:38 on 08.06.2015</dc:description>
  <cp:lastModifiedBy>Aveline, Marion</cp:lastModifiedBy>
  <cp:revision>4</cp:revision>
  <cp:lastPrinted>2015-06-09T14:48:00Z</cp:lastPrinted>
  <dcterms:created xsi:type="dcterms:W3CDTF">2015-06-09T14:45:00Z</dcterms:created>
  <dcterms:modified xsi:type="dcterms:W3CDTF">2015-06-09T14:53:00Z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008R.DOCX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