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4289"/>
        <w:gridCol w:w="4394"/>
      </w:tblGrid>
      <w:tr w:rsidR="00951309" w:rsidTr="00301488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51309" w:rsidRPr="009A54D9" w:rsidRDefault="00951309" w:rsidP="002F6530">
            <w:pPr>
              <w:pStyle w:val="Tabletext"/>
            </w:pPr>
            <w:r w:rsidRPr="0087539F">
              <w:rPr>
                <w:b/>
                <w:bCs/>
                <w:iCs/>
                <w:sz w:val="32"/>
                <w:szCs w:val="32"/>
              </w:rPr>
              <w:t>Telecommunication Standardization</w:t>
            </w:r>
            <w:r w:rsidRPr="0087539F">
              <w:rPr>
                <w:b/>
                <w:bCs/>
                <w:iCs/>
                <w:sz w:val="32"/>
                <w:szCs w:val="32"/>
              </w:rPr>
              <w:br/>
              <w:t>Bureau</w:t>
            </w:r>
          </w:p>
        </w:tc>
        <w:tc>
          <w:tcPr>
            <w:tcW w:w="4394" w:type="dxa"/>
            <w:vAlign w:val="center"/>
          </w:tcPr>
          <w:p w:rsidR="00951309" w:rsidRPr="00F50108" w:rsidRDefault="00951309" w:rsidP="002F65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D9F642D" wp14:editId="16D2FB66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305E1" w:rsidTr="00301488">
        <w:trPr>
          <w:cantSplit/>
          <w:trHeight w:val="254"/>
        </w:trPr>
        <w:tc>
          <w:tcPr>
            <w:tcW w:w="5387" w:type="dxa"/>
            <w:gridSpan w:val="2"/>
            <w:vAlign w:val="center"/>
          </w:tcPr>
          <w:p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0305E1" w:rsidRDefault="000305E1" w:rsidP="00715A29">
            <w:pPr>
              <w:pStyle w:val="Tabletext"/>
              <w:spacing w:before="480" w:after="120"/>
            </w:pPr>
            <w:r>
              <w:t xml:space="preserve">Geneva, </w:t>
            </w:r>
            <w:r w:rsidR="00DC76FB">
              <w:t>1</w:t>
            </w:r>
            <w:r w:rsidR="00715A29">
              <w:t>7</w:t>
            </w:r>
            <w:r w:rsidR="00DC76FB">
              <w:t xml:space="preserve"> December</w:t>
            </w:r>
            <w:r w:rsidR="00423455" w:rsidRPr="00197CD7">
              <w:t xml:space="preserve"> 2014</w:t>
            </w:r>
          </w:p>
        </w:tc>
      </w:tr>
      <w:tr w:rsidR="00951309" w:rsidTr="00301488">
        <w:trPr>
          <w:cantSplit/>
          <w:trHeight w:val="123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89" w:type="dxa"/>
          </w:tcPr>
          <w:p w:rsidR="00951309" w:rsidRPr="00F36AC4" w:rsidRDefault="002B3FF9" w:rsidP="002B3FF9">
            <w:pPr>
              <w:pStyle w:val="Tabletext"/>
            </w:pPr>
            <w:r>
              <w:rPr>
                <w:b/>
              </w:rPr>
              <w:t>Addendum 1 to</w:t>
            </w:r>
            <w:r>
              <w:rPr>
                <w:b/>
              </w:rPr>
              <w:br/>
            </w:r>
            <w:r w:rsidR="00501F4A">
              <w:rPr>
                <w:b/>
              </w:rPr>
              <w:t xml:space="preserve">TSB Collective letter </w:t>
            </w:r>
            <w:r w:rsidR="00423455">
              <w:rPr>
                <w:b/>
              </w:rPr>
              <w:t>4/16</w:t>
            </w:r>
          </w:p>
        </w:tc>
        <w:tc>
          <w:tcPr>
            <w:tcW w:w="4394" w:type="dxa"/>
            <w:vMerge w:val="restart"/>
          </w:tcPr>
          <w:p w:rsidR="00501F4A" w:rsidRDefault="00501F4A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  <w:r w:rsidR="00CF141F">
              <w:t>;</w:t>
            </w:r>
            <w:r>
              <w:t xml:space="preserve"> </w:t>
            </w:r>
          </w:p>
          <w:p w:rsidR="00501F4A" w:rsidRDefault="003B362E" w:rsidP="00CF141F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</w:r>
            <w:r w:rsidR="00501F4A">
              <w:t>T Sector Members</w:t>
            </w:r>
            <w:r w:rsidR="00CF141F">
              <w:t>;</w:t>
            </w:r>
          </w:p>
          <w:p w:rsidR="00936D00" w:rsidRDefault="003B362E" w:rsidP="002645A8">
            <w:pPr>
              <w:pStyle w:val="Tabletext"/>
              <w:ind w:left="283" w:hanging="283"/>
            </w:pPr>
            <w:r>
              <w:t>-</w:t>
            </w:r>
            <w:r>
              <w:tab/>
              <w:t>To ITU</w:t>
            </w:r>
            <w:r>
              <w:noBreakHyphen/>
            </w:r>
            <w:r w:rsidR="00501F4A">
              <w:t>T Associates participating in the</w:t>
            </w:r>
            <w:r>
              <w:t xml:space="preserve"> work of Study Group </w:t>
            </w:r>
            <w:r w:rsidR="002645A8">
              <w:t>16</w:t>
            </w:r>
            <w:r w:rsidR="000103B1">
              <w:t xml:space="preserve"> and</w:t>
            </w:r>
            <w:r>
              <w:t xml:space="preserve"> </w:t>
            </w:r>
          </w:p>
          <w:p w:rsidR="00951309" w:rsidRDefault="00936D00" w:rsidP="000103B1">
            <w:pPr>
              <w:pStyle w:val="Tabletext"/>
              <w:ind w:left="283" w:hanging="283"/>
            </w:pPr>
            <w:r>
              <w:t>-</w:t>
            </w:r>
            <w:r w:rsidR="000103B1">
              <w:tab/>
              <w:t xml:space="preserve">To </w:t>
            </w:r>
            <w:r w:rsidR="003B362E">
              <w:t>ITU</w:t>
            </w:r>
            <w:r w:rsidR="003B362E">
              <w:noBreakHyphen/>
            </w:r>
            <w:r w:rsidR="00501F4A">
              <w:t>T Academia</w:t>
            </w:r>
          </w:p>
        </w:tc>
      </w:tr>
      <w:bookmarkEnd w:id="1"/>
      <w:tr w:rsidR="00951309" w:rsidTr="00301488">
        <w:trPr>
          <w:cantSplit/>
          <w:trHeight w:val="281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</w:p>
        </w:tc>
        <w:tc>
          <w:tcPr>
            <w:tcW w:w="4289" w:type="dxa"/>
          </w:tcPr>
          <w:p w:rsidR="00951309" w:rsidRPr="000305E1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221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89" w:type="dxa"/>
          </w:tcPr>
          <w:p w:rsidR="00951309" w:rsidRPr="00F36AC4" w:rsidRDefault="00951309" w:rsidP="00423455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423455">
              <w:t>6805</w:t>
            </w: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282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89" w:type="dxa"/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301488">
        <w:trPr>
          <w:cantSplit/>
          <w:trHeight w:val="376"/>
        </w:trPr>
        <w:tc>
          <w:tcPr>
            <w:tcW w:w="1098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89" w:type="dxa"/>
          </w:tcPr>
          <w:p w:rsidR="00951309" w:rsidRPr="00F36AC4" w:rsidRDefault="00E8747F" w:rsidP="002F6530">
            <w:pPr>
              <w:pStyle w:val="Tabletext"/>
            </w:pPr>
            <w:hyperlink r:id="rId9" w:history="1">
              <w:r w:rsidR="00423455">
                <w:rPr>
                  <w:rStyle w:val="Hyperlink"/>
                  <w:szCs w:val="22"/>
                </w:rPr>
                <w:t>tsbsg16</w:t>
              </w:r>
              <w:bookmarkStart w:id="2" w:name="_GoBack"/>
              <w:bookmarkEnd w:id="2"/>
              <w:r w:rsidR="00423455">
                <w:rPr>
                  <w:rStyle w:val="Hyperlink"/>
                  <w:szCs w:val="22"/>
                </w:rPr>
                <w:t>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</w:tcPr>
          <w:p w:rsidR="00951309" w:rsidRDefault="00951309" w:rsidP="002C0244">
            <w:pPr>
              <w:pStyle w:val="Tabletext"/>
              <w:ind w:left="283" w:hanging="283"/>
            </w:pPr>
          </w:p>
        </w:tc>
      </w:tr>
      <w:tr w:rsidR="00951309" w:rsidRPr="009B6449" w:rsidTr="00FE540B">
        <w:trPr>
          <w:cantSplit/>
          <w:trHeight w:val="80"/>
        </w:trPr>
        <w:tc>
          <w:tcPr>
            <w:tcW w:w="1098" w:type="dxa"/>
          </w:tcPr>
          <w:p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83" w:type="dxa"/>
            <w:gridSpan w:val="2"/>
          </w:tcPr>
          <w:p w:rsidR="00951309" w:rsidRPr="009B6449" w:rsidRDefault="00501F4A" w:rsidP="00423455">
            <w:pPr>
              <w:pStyle w:val="Tabletext"/>
            </w:pPr>
            <w:r w:rsidRPr="009E0E56">
              <w:rPr>
                <w:b/>
                <w:bCs/>
              </w:rPr>
              <w:t xml:space="preserve">Meeting of Study Group </w:t>
            </w:r>
            <w:r w:rsidR="00423455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; </w:t>
            </w:r>
            <w:r w:rsidRPr="009E0E56">
              <w:rPr>
                <w:b/>
                <w:bCs/>
              </w:rPr>
              <w:t xml:space="preserve">Geneva, </w:t>
            </w:r>
            <w:r w:rsidR="00423455">
              <w:rPr>
                <w:b/>
                <w:bCs/>
              </w:rPr>
              <w:t>9-20 February 2015</w:t>
            </w:r>
          </w:p>
        </w:tc>
      </w:tr>
    </w:tbl>
    <w:p w:rsidR="000B46FB" w:rsidRDefault="000B46FB" w:rsidP="00DC76FB">
      <w:pPr>
        <w:spacing w:before="840"/>
      </w:pPr>
      <w:bookmarkStart w:id="3" w:name="StartTyping_E"/>
      <w:bookmarkEnd w:id="3"/>
      <w:r>
        <w:t>Dear Sir/Madam,</w:t>
      </w:r>
    </w:p>
    <w:p w:rsidR="002B3FF9" w:rsidRPr="00715A29" w:rsidRDefault="002B3FF9" w:rsidP="00024047">
      <w:pPr>
        <w:spacing w:before="240"/>
        <w:rPr>
          <w:szCs w:val="24"/>
        </w:rPr>
      </w:pPr>
      <w:bookmarkStart w:id="4" w:name="suitetext"/>
      <w:bookmarkStart w:id="5" w:name="text"/>
      <w:bookmarkEnd w:id="4"/>
      <w:bookmarkEnd w:id="5"/>
      <w:r w:rsidRPr="00715A29">
        <w:rPr>
          <w:szCs w:val="24"/>
        </w:rPr>
        <w:t>1</w:t>
      </w:r>
      <w:r w:rsidRPr="00715A29">
        <w:rPr>
          <w:szCs w:val="24"/>
        </w:rPr>
        <w:tab/>
        <w:t>I wish to inform you that draft new Recommendation ITU-T H.264.2 “Reference software for ITU-T H.264 advanced video coding</w:t>
      </w:r>
      <w:r w:rsidRPr="00715A29">
        <w:rPr>
          <w:rFonts w:eastAsia="SimSun"/>
          <w:szCs w:val="24"/>
          <w:lang w:val="en-US" w:eastAsia="zh-CN"/>
        </w:rPr>
        <w:t xml:space="preserve">”, </w:t>
      </w:r>
      <w:r w:rsidRPr="00715A29">
        <w:rPr>
          <w:szCs w:val="24"/>
        </w:rPr>
        <w:t xml:space="preserve">received </w:t>
      </w:r>
      <w:r w:rsidR="00DC76FB" w:rsidRPr="00715A29">
        <w:rPr>
          <w:szCs w:val="24"/>
        </w:rPr>
        <w:t xml:space="preserve">a </w:t>
      </w:r>
      <w:r w:rsidRPr="00715A29">
        <w:rPr>
          <w:szCs w:val="24"/>
        </w:rPr>
        <w:t>substantial comment during the Last Call period of AAP-4</w:t>
      </w:r>
      <w:r w:rsidR="00496C72" w:rsidRPr="00715A29">
        <w:rPr>
          <w:szCs w:val="24"/>
        </w:rPr>
        <w:t>3</w:t>
      </w:r>
      <w:r w:rsidRPr="00715A29">
        <w:rPr>
          <w:szCs w:val="24"/>
        </w:rPr>
        <w:t>, dated 28 October 2014.</w:t>
      </w:r>
    </w:p>
    <w:p w:rsidR="002B3FF9" w:rsidRPr="00715A29" w:rsidRDefault="00DC76FB" w:rsidP="00024047">
      <w:pPr>
        <w:tabs>
          <w:tab w:val="left" w:pos="1418"/>
          <w:tab w:val="left" w:pos="1702"/>
          <w:tab w:val="left" w:pos="2160"/>
        </w:tabs>
        <w:spacing w:before="240"/>
        <w:ind w:right="91"/>
        <w:rPr>
          <w:szCs w:val="24"/>
        </w:rPr>
      </w:pPr>
      <w:r w:rsidRPr="00715A29">
        <w:rPr>
          <w:szCs w:val="24"/>
        </w:rPr>
        <w:t>2</w:t>
      </w:r>
      <w:r w:rsidRPr="00715A29">
        <w:rPr>
          <w:szCs w:val="24"/>
        </w:rPr>
        <w:tab/>
      </w:r>
      <w:r w:rsidR="00A802F9" w:rsidRPr="00715A29">
        <w:rPr>
          <w:szCs w:val="24"/>
        </w:rPr>
        <w:t xml:space="preserve">Resolution of </w:t>
      </w:r>
      <w:r w:rsidR="002B3FF9" w:rsidRPr="00715A29">
        <w:rPr>
          <w:szCs w:val="24"/>
        </w:rPr>
        <w:t>this</w:t>
      </w:r>
      <w:r w:rsidR="00A802F9" w:rsidRPr="00715A29">
        <w:rPr>
          <w:szCs w:val="24"/>
        </w:rPr>
        <w:t xml:space="preserve"> comment still requires further discussion </w:t>
      </w:r>
      <w:r w:rsidR="00024047" w:rsidRPr="00715A29">
        <w:rPr>
          <w:szCs w:val="24"/>
        </w:rPr>
        <w:t xml:space="preserve">and </w:t>
      </w:r>
      <w:r w:rsidR="00A802F9" w:rsidRPr="00715A29">
        <w:rPr>
          <w:szCs w:val="24"/>
        </w:rPr>
        <w:t>s</w:t>
      </w:r>
      <w:r w:rsidR="002B3FF9" w:rsidRPr="00715A29">
        <w:rPr>
          <w:szCs w:val="24"/>
        </w:rPr>
        <w:t xml:space="preserve">ince a planned study group meeting is sufficiently close, </w:t>
      </w:r>
      <w:r w:rsidR="002B3FF9" w:rsidRPr="00715A29">
        <w:rPr>
          <w:rFonts w:eastAsia="SimSun"/>
          <w:szCs w:val="24"/>
          <w:lang w:eastAsia="zh-CN"/>
        </w:rPr>
        <w:t>the Chairman of Study Group 16</w:t>
      </w:r>
      <w:r w:rsidR="002B3FF9" w:rsidRPr="00715A29">
        <w:rPr>
          <w:szCs w:val="24"/>
        </w:rPr>
        <w:t xml:space="preserve">, in consultation with TSB, took the decision to consider the above draft Recommendation for approval at the </w:t>
      </w:r>
      <w:r w:rsidR="002B3FF9" w:rsidRPr="00715A29">
        <w:rPr>
          <w:rFonts w:eastAsia="SimSun"/>
          <w:szCs w:val="24"/>
          <w:lang w:eastAsia="zh-CN"/>
        </w:rPr>
        <w:t>Study Group 16 meeting in Geneva,</w:t>
      </w:r>
      <w:r w:rsidR="00A802F9" w:rsidRPr="00715A29">
        <w:rPr>
          <w:rFonts w:eastAsia="SimSun"/>
          <w:szCs w:val="24"/>
          <w:lang w:eastAsia="zh-CN"/>
        </w:rPr>
        <w:t xml:space="preserve"> </w:t>
      </w:r>
      <w:r w:rsidR="00A802F9" w:rsidRPr="00715A29">
        <w:rPr>
          <w:szCs w:val="24"/>
        </w:rPr>
        <w:t>9</w:t>
      </w:r>
      <w:r w:rsidR="00A802F9" w:rsidRPr="00715A29">
        <w:rPr>
          <w:szCs w:val="24"/>
        </w:rPr>
        <w:noBreakHyphen/>
        <w:t>20 February </w:t>
      </w:r>
      <w:r w:rsidR="00A802F9" w:rsidRPr="00715A29">
        <w:rPr>
          <w:rFonts w:eastAsia="SimSun"/>
          <w:szCs w:val="24"/>
          <w:lang w:eastAsia="zh-CN"/>
        </w:rPr>
        <w:t xml:space="preserve">2015, </w:t>
      </w:r>
      <w:r w:rsidR="002B3FF9" w:rsidRPr="00715A29">
        <w:rPr>
          <w:rFonts w:eastAsia="SimSun"/>
          <w:szCs w:val="24"/>
          <w:lang w:eastAsia="zh-CN"/>
        </w:rPr>
        <w:t>in accordance with Recommendation ITU-T A.8, § 4.4.2</w:t>
      </w:r>
      <w:r w:rsidRPr="00715A29">
        <w:rPr>
          <w:szCs w:val="24"/>
        </w:rPr>
        <w:t>, as reflected in TSB AAP-48</w:t>
      </w:r>
      <w:r w:rsidR="002B3FF9" w:rsidRPr="00715A29">
        <w:rPr>
          <w:szCs w:val="24"/>
        </w:rPr>
        <w:t xml:space="preserve">, dated </w:t>
      </w:r>
      <w:r w:rsidRPr="00715A29">
        <w:rPr>
          <w:szCs w:val="24"/>
        </w:rPr>
        <w:t>16 December 2014</w:t>
      </w:r>
      <w:r w:rsidR="002B3FF9" w:rsidRPr="00715A29">
        <w:rPr>
          <w:szCs w:val="24"/>
        </w:rPr>
        <w:t>.</w:t>
      </w:r>
    </w:p>
    <w:p w:rsidR="002B3FF9" w:rsidRPr="00715A29" w:rsidRDefault="002B3FF9" w:rsidP="00DC76FB">
      <w:pPr>
        <w:tabs>
          <w:tab w:val="left" w:pos="1418"/>
          <w:tab w:val="left" w:pos="1702"/>
          <w:tab w:val="left" w:pos="2160"/>
        </w:tabs>
        <w:spacing w:before="240"/>
        <w:ind w:right="91"/>
        <w:rPr>
          <w:szCs w:val="24"/>
        </w:rPr>
      </w:pPr>
      <w:r w:rsidRPr="00715A29">
        <w:rPr>
          <w:szCs w:val="24"/>
        </w:rPr>
        <w:t>Yours faithfully,</w:t>
      </w:r>
    </w:p>
    <w:p w:rsidR="0087300D" w:rsidRDefault="000B46FB" w:rsidP="00E34BFC">
      <w:pPr>
        <w:spacing w:before="1200"/>
      </w:pPr>
      <w:r w:rsidRPr="00A47ABB">
        <w:rPr>
          <w:szCs w:val="24"/>
        </w:rPr>
        <w:t>Malcolm Johnson</w:t>
      </w:r>
      <w:r>
        <w:br/>
        <w:t>Director of the Telecommunication</w:t>
      </w:r>
      <w:r>
        <w:br/>
        <w:t>Standardization Bureau</w:t>
      </w:r>
    </w:p>
    <w:p w:rsidR="00384E5D" w:rsidRDefault="00384E5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sectPr w:rsidR="00384E5D" w:rsidSect="00936D00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400" w:rsidRDefault="00C32400">
      <w:r>
        <w:separator/>
      </w:r>
    </w:p>
  </w:endnote>
  <w:endnote w:type="continuationSeparator" w:id="0">
    <w:p w:rsidR="00C32400" w:rsidRDefault="00C3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1809AC" w:rsidP="00E34BFC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1809AC">
      <w:rPr>
        <w:lang w:val="fr-FR"/>
      </w:rPr>
      <w:t>ITU-T\COM-T\COM</w:t>
    </w:r>
    <w:r w:rsidR="00E34BFC">
      <w:rPr>
        <w:lang w:val="fr-FR"/>
      </w:rPr>
      <w:t>16</w:t>
    </w:r>
    <w:r w:rsidRPr="001809AC">
      <w:rPr>
        <w:lang w:val="fr-FR"/>
      </w:rPr>
      <w:t>\COLL\</w:t>
    </w:r>
    <w:r w:rsidR="00E34BFC">
      <w:rPr>
        <w:lang w:val="fr-FR"/>
      </w:rPr>
      <w:t>004</w:t>
    </w:r>
    <w:r w:rsidRPr="001809AC">
      <w:rPr>
        <w:lang w:val="fr-FR"/>
      </w:rPr>
      <w:t>E.DOC</w:t>
    </w:r>
    <w:r w:rsidR="00196AB1" w:rsidRPr="00801170">
      <w:rPr>
        <w:lang w:val="fr-CH"/>
      </w:rPr>
      <w:tab/>
    </w:r>
    <w:r w:rsidR="00196AB1"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400" w:rsidRDefault="00C32400">
      <w:r>
        <w:t>____________________</w:t>
      </w:r>
    </w:p>
  </w:footnote>
  <w:footnote w:type="continuationSeparator" w:id="0">
    <w:p w:rsidR="00C32400" w:rsidRDefault="00C32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Pr="00937D73" w:rsidRDefault="00E8747F" w:rsidP="00937D73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B3FF9">
          <w:rPr>
            <w:noProof/>
          </w:rPr>
          <w:t>7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  <w:r w:rsidR="00937D73">
      <w:rPr>
        <w:noProof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0"/>
  </w:num>
  <w:num w:numId="14">
    <w:abstractNumId w:val="1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455"/>
    <w:rsid w:val="000069D4"/>
    <w:rsid w:val="000103B1"/>
    <w:rsid w:val="000174AD"/>
    <w:rsid w:val="00024047"/>
    <w:rsid w:val="000305E1"/>
    <w:rsid w:val="00031F69"/>
    <w:rsid w:val="000473DF"/>
    <w:rsid w:val="00053AD3"/>
    <w:rsid w:val="0005614E"/>
    <w:rsid w:val="000A7D55"/>
    <w:rsid w:val="000B3CBB"/>
    <w:rsid w:val="000B46FB"/>
    <w:rsid w:val="000C0BE6"/>
    <w:rsid w:val="000C2E8E"/>
    <w:rsid w:val="000D49FB"/>
    <w:rsid w:val="000E0E7C"/>
    <w:rsid w:val="000F1B4B"/>
    <w:rsid w:val="00124AE2"/>
    <w:rsid w:val="00126E71"/>
    <w:rsid w:val="0012744F"/>
    <w:rsid w:val="00143335"/>
    <w:rsid w:val="00156DFF"/>
    <w:rsid w:val="00156F66"/>
    <w:rsid w:val="001809AC"/>
    <w:rsid w:val="00182528"/>
    <w:rsid w:val="0018500B"/>
    <w:rsid w:val="00196A19"/>
    <w:rsid w:val="00196AB1"/>
    <w:rsid w:val="00197CD7"/>
    <w:rsid w:val="001B6308"/>
    <w:rsid w:val="001C0948"/>
    <w:rsid w:val="001C3CDB"/>
    <w:rsid w:val="001E4CE9"/>
    <w:rsid w:val="001F12C0"/>
    <w:rsid w:val="00202DC1"/>
    <w:rsid w:val="002116EE"/>
    <w:rsid w:val="00223220"/>
    <w:rsid w:val="002309D8"/>
    <w:rsid w:val="00263CE7"/>
    <w:rsid w:val="002645A8"/>
    <w:rsid w:val="00287BF1"/>
    <w:rsid w:val="002A7FE2"/>
    <w:rsid w:val="002B3FF9"/>
    <w:rsid w:val="002B711C"/>
    <w:rsid w:val="002C0244"/>
    <w:rsid w:val="002D1B4D"/>
    <w:rsid w:val="002E1B4F"/>
    <w:rsid w:val="002F2E67"/>
    <w:rsid w:val="002F6530"/>
    <w:rsid w:val="00301488"/>
    <w:rsid w:val="00315546"/>
    <w:rsid w:val="0031577B"/>
    <w:rsid w:val="00330567"/>
    <w:rsid w:val="00351DA5"/>
    <w:rsid w:val="00383598"/>
    <w:rsid w:val="00384E5D"/>
    <w:rsid w:val="00386A9D"/>
    <w:rsid w:val="00391081"/>
    <w:rsid w:val="003B2789"/>
    <w:rsid w:val="003B362E"/>
    <w:rsid w:val="003B7FF4"/>
    <w:rsid w:val="003C13CE"/>
    <w:rsid w:val="003C63C6"/>
    <w:rsid w:val="003E2518"/>
    <w:rsid w:val="003F0DED"/>
    <w:rsid w:val="003F2953"/>
    <w:rsid w:val="00413914"/>
    <w:rsid w:val="00423455"/>
    <w:rsid w:val="004314A2"/>
    <w:rsid w:val="004748F4"/>
    <w:rsid w:val="00483572"/>
    <w:rsid w:val="00496C72"/>
    <w:rsid w:val="004A4F1B"/>
    <w:rsid w:val="004B1EF7"/>
    <w:rsid w:val="004B3FAD"/>
    <w:rsid w:val="004C1CED"/>
    <w:rsid w:val="004D0D9E"/>
    <w:rsid w:val="004D3677"/>
    <w:rsid w:val="004E3CF9"/>
    <w:rsid w:val="004F7071"/>
    <w:rsid w:val="00501DCA"/>
    <w:rsid w:val="00501F4A"/>
    <w:rsid w:val="00513A47"/>
    <w:rsid w:val="005408DF"/>
    <w:rsid w:val="0055318D"/>
    <w:rsid w:val="00573344"/>
    <w:rsid w:val="00583F9B"/>
    <w:rsid w:val="00584AFA"/>
    <w:rsid w:val="005D71A2"/>
    <w:rsid w:val="005E1223"/>
    <w:rsid w:val="005E5C10"/>
    <w:rsid w:val="005E70E3"/>
    <w:rsid w:val="005F2C78"/>
    <w:rsid w:val="006144E4"/>
    <w:rsid w:val="00624555"/>
    <w:rsid w:val="006318C1"/>
    <w:rsid w:val="00650299"/>
    <w:rsid w:val="006550C0"/>
    <w:rsid w:val="00655FC5"/>
    <w:rsid w:val="00687BD5"/>
    <w:rsid w:val="006B43D3"/>
    <w:rsid w:val="006D6AF4"/>
    <w:rsid w:val="007120FB"/>
    <w:rsid w:val="00715A29"/>
    <w:rsid w:val="007D2F64"/>
    <w:rsid w:val="007E51DC"/>
    <w:rsid w:val="00801031"/>
    <w:rsid w:val="00802953"/>
    <w:rsid w:val="00807FF1"/>
    <w:rsid w:val="00822581"/>
    <w:rsid w:val="008309DD"/>
    <w:rsid w:val="0083227A"/>
    <w:rsid w:val="00834A9A"/>
    <w:rsid w:val="00843171"/>
    <w:rsid w:val="00857C67"/>
    <w:rsid w:val="00862CC9"/>
    <w:rsid w:val="00866900"/>
    <w:rsid w:val="00870336"/>
    <w:rsid w:val="0087300D"/>
    <w:rsid w:val="0087539F"/>
    <w:rsid w:val="00881BA1"/>
    <w:rsid w:val="008A0A55"/>
    <w:rsid w:val="008B0087"/>
    <w:rsid w:val="008C26B8"/>
    <w:rsid w:val="009273EC"/>
    <w:rsid w:val="00932E45"/>
    <w:rsid w:val="00936D00"/>
    <w:rsid w:val="00937D73"/>
    <w:rsid w:val="00942270"/>
    <w:rsid w:val="00943A8D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C4F01"/>
    <w:rsid w:val="009D1697"/>
    <w:rsid w:val="009D1DF9"/>
    <w:rsid w:val="009E13BC"/>
    <w:rsid w:val="009E4F80"/>
    <w:rsid w:val="009F2619"/>
    <w:rsid w:val="00A014F8"/>
    <w:rsid w:val="00A11DCA"/>
    <w:rsid w:val="00A5173C"/>
    <w:rsid w:val="00A57624"/>
    <w:rsid w:val="00A60FE3"/>
    <w:rsid w:val="00A61AEF"/>
    <w:rsid w:val="00A802F9"/>
    <w:rsid w:val="00A931C7"/>
    <w:rsid w:val="00A9652E"/>
    <w:rsid w:val="00AA1543"/>
    <w:rsid w:val="00AB0FFD"/>
    <w:rsid w:val="00AD7192"/>
    <w:rsid w:val="00AF10F1"/>
    <w:rsid w:val="00AF173A"/>
    <w:rsid w:val="00B066A4"/>
    <w:rsid w:val="00B07A13"/>
    <w:rsid w:val="00B143E2"/>
    <w:rsid w:val="00B17747"/>
    <w:rsid w:val="00B4279B"/>
    <w:rsid w:val="00B45FC9"/>
    <w:rsid w:val="00B510E6"/>
    <w:rsid w:val="00B83461"/>
    <w:rsid w:val="00BA5BA7"/>
    <w:rsid w:val="00BB6531"/>
    <w:rsid w:val="00BC0075"/>
    <w:rsid w:val="00BC7CCF"/>
    <w:rsid w:val="00BD67EF"/>
    <w:rsid w:val="00BE470B"/>
    <w:rsid w:val="00C018E7"/>
    <w:rsid w:val="00C32400"/>
    <w:rsid w:val="00C57A91"/>
    <w:rsid w:val="00C60EEB"/>
    <w:rsid w:val="00C740E1"/>
    <w:rsid w:val="00C960B3"/>
    <w:rsid w:val="00CA0AE2"/>
    <w:rsid w:val="00CA2AA1"/>
    <w:rsid w:val="00CA4D9F"/>
    <w:rsid w:val="00CB43AF"/>
    <w:rsid w:val="00CC01C2"/>
    <w:rsid w:val="00CD59FA"/>
    <w:rsid w:val="00CF141F"/>
    <w:rsid w:val="00CF21F2"/>
    <w:rsid w:val="00D02712"/>
    <w:rsid w:val="00D214D0"/>
    <w:rsid w:val="00D6546B"/>
    <w:rsid w:val="00DA2F8E"/>
    <w:rsid w:val="00DB12F7"/>
    <w:rsid w:val="00DC36AC"/>
    <w:rsid w:val="00DC4133"/>
    <w:rsid w:val="00DC76FB"/>
    <w:rsid w:val="00DD4BED"/>
    <w:rsid w:val="00DE39F0"/>
    <w:rsid w:val="00DF0AF3"/>
    <w:rsid w:val="00E06CA9"/>
    <w:rsid w:val="00E17CCC"/>
    <w:rsid w:val="00E21FE2"/>
    <w:rsid w:val="00E27D7E"/>
    <w:rsid w:val="00E34935"/>
    <w:rsid w:val="00E34BFC"/>
    <w:rsid w:val="00E42E13"/>
    <w:rsid w:val="00E6257C"/>
    <w:rsid w:val="00E63C59"/>
    <w:rsid w:val="00E8747F"/>
    <w:rsid w:val="00EE32F5"/>
    <w:rsid w:val="00F4644A"/>
    <w:rsid w:val="00F54DF5"/>
    <w:rsid w:val="00F85826"/>
    <w:rsid w:val="00FA124A"/>
    <w:rsid w:val="00FA21D2"/>
    <w:rsid w:val="00FC08DD"/>
    <w:rsid w:val="00FC2316"/>
    <w:rsid w:val="00FC2CFD"/>
    <w:rsid w:val="00FD06C7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0F5CD2D-F1D4-4B59-BCC5-6670C634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A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paragraph" w:customStyle="1" w:styleId="TableText0">
    <w:name w:val="Table_Text"/>
    <w:basedOn w:val="Normal"/>
    <w:rsid w:val="009F261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es\AppData\Roaming\Microsoft\Templates\TSB%20DOC\COLL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E757-0389-4A07-A5F2-6FF81AFE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COLL-E.dotx</Template>
  <TotalTime>1</TotalTime>
  <Pages>1</Pages>
  <Words>183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Angeles-Leon De Vivero, Rosa</dc:creator>
  <cp:lastModifiedBy>Bettini, Nadine</cp:lastModifiedBy>
  <cp:revision>2</cp:revision>
  <cp:lastPrinted>2014-12-16T13:41:00Z</cp:lastPrinted>
  <dcterms:created xsi:type="dcterms:W3CDTF">2014-12-17T10:47:00Z</dcterms:created>
  <dcterms:modified xsi:type="dcterms:W3CDTF">2014-12-17T10:47:00Z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