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GB" w:eastAsia="en-GB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050098" w:rsidRDefault="00C34772" w:rsidP="00994D25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rPr>
          <w:rFonts w:ascii="Calibri" w:hAnsi="Calibri" w:cs="Arial"/>
        </w:rPr>
      </w:pPr>
      <w:r>
        <w:tab/>
      </w:r>
      <w:r w:rsidR="00E12A49" w:rsidRPr="00050098">
        <w:rPr>
          <w:rFonts w:ascii="Calibri" w:hAnsi="Calibri"/>
        </w:rPr>
        <w:t xml:space="preserve">Ginebra, </w:t>
      </w:r>
      <w:sdt>
        <w:sdtPr>
          <w:rPr>
            <w:rFonts w:ascii="Calibri" w:hAnsi="Calibri" w:cs="Arial"/>
          </w:rPr>
          <w:alias w:val="Date"/>
          <w:tag w:val="Date"/>
          <w:id w:val="20922293"/>
          <w:placeholder>
            <w:docPart w:val="50C74E0FF9B4437DA0C182824D956BCE"/>
          </w:placeholder>
          <w:date>
            <w:dateFormat w:val="d' de 'MMMM' de 'yyyy"/>
            <w:lid w:val="es-ES_tradnl"/>
            <w:storeMappedDataAs w:val="date"/>
            <w:calendar w:val="gregorian"/>
          </w:date>
        </w:sdtPr>
        <w:sdtEndPr/>
        <w:sdtContent>
          <w:r w:rsidR="00E12A49" w:rsidRPr="00050098">
            <w:rPr>
              <w:rFonts w:ascii="Calibri" w:hAnsi="Calibri" w:cs="Arial"/>
            </w:rPr>
            <w:t>19 de agosto de 2014</w:t>
          </w:r>
        </w:sdtContent>
      </w:sdt>
    </w:p>
    <w:p w:rsidR="00994D25" w:rsidRDefault="00994D25" w:rsidP="00E12A4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02"/>
        <w:gridCol w:w="4970"/>
      </w:tblGrid>
      <w:tr w:rsidR="00C34772" w:rsidRPr="00050098" w:rsidTr="00E12A49">
        <w:trPr>
          <w:cantSplit/>
          <w:trHeight w:val="340"/>
        </w:trPr>
        <w:tc>
          <w:tcPr>
            <w:tcW w:w="993" w:type="dxa"/>
          </w:tcPr>
          <w:p w:rsidR="00C34772" w:rsidRPr="0005009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050098">
              <w:rPr>
                <w:rFonts w:asciiTheme="minorHAnsi" w:hAnsiTheme="minorHAnsi"/>
                <w:szCs w:val="24"/>
              </w:rPr>
              <w:t>Ref.:</w:t>
            </w:r>
          </w:p>
        </w:tc>
        <w:tc>
          <w:tcPr>
            <w:tcW w:w="4102" w:type="dxa"/>
          </w:tcPr>
          <w:p w:rsidR="00C34772" w:rsidRPr="00050098" w:rsidRDefault="00E12A49" w:rsidP="00E12A4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50098">
              <w:rPr>
                <w:rFonts w:asciiTheme="minorHAnsi" w:hAnsiTheme="minorHAnsi"/>
                <w:b/>
                <w:szCs w:val="24"/>
              </w:rPr>
              <w:t>Carta Colectiva TSB 2/SG5 RG-AMR</w:t>
            </w:r>
          </w:p>
          <w:p w:rsidR="00C34772" w:rsidRPr="0005009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70" w:type="dxa"/>
          </w:tcPr>
          <w:p w:rsidR="00C34772" w:rsidRPr="00050098" w:rsidRDefault="00C34772" w:rsidP="00E12A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</w:p>
        </w:tc>
      </w:tr>
      <w:tr w:rsidR="00E12A49" w:rsidRPr="00050098" w:rsidTr="00E12A49">
        <w:trPr>
          <w:cantSplit/>
        </w:trPr>
        <w:tc>
          <w:tcPr>
            <w:tcW w:w="993" w:type="dxa"/>
          </w:tcPr>
          <w:p w:rsidR="00E12A49" w:rsidRPr="00050098" w:rsidRDefault="00E12A49" w:rsidP="00E12A4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E12A49" w:rsidRPr="00050098" w:rsidRDefault="00E12A49" w:rsidP="00E12A4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050098">
              <w:rPr>
                <w:rFonts w:asciiTheme="minorHAnsi" w:hAnsiTheme="minorHAnsi"/>
                <w:szCs w:val="24"/>
              </w:rPr>
              <w:t>Tel.:</w:t>
            </w:r>
            <w:r w:rsidRPr="00050098">
              <w:rPr>
                <w:rFonts w:asciiTheme="minorHAnsi" w:hAnsiTheme="minorHAnsi"/>
                <w:szCs w:val="24"/>
              </w:rPr>
              <w:br/>
              <w:t>Fax:</w:t>
            </w:r>
            <w:r w:rsidRPr="00050098">
              <w:rPr>
                <w:rFonts w:asciiTheme="minorHAnsi" w:hAnsiTheme="minorHAnsi"/>
                <w:szCs w:val="24"/>
              </w:rPr>
              <w:br/>
              <w:t>Correo-e:</w:t>
            </w:r>
          </w:p>
        </w:tc>
        <w:tc>
          <w:tcPr>
            <w:tcW w:w="4102" w:type="dxa"/>
          </w:tcPr>
          <w:p w:rsidR="00E12A49" w:rsidRPr="00050098" w:rsidRDefault="00E12A49" w:rsidP="00E12A4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  <w:p w:rsidR="00E12A49" w:rsidRPr="00050098" w:rsidRDefault="00E12A49" w:rsidP="00E12A4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50098">
              <w:rPr>
                <w:rFonts w:asciiTheme="minorHAnsi" w:hAnsiTheme="minorHAnsi"/>
                <w:szCs w:val="24"/>
              </w:rPr>
              <w:t>+41 22 730 6301</w:t>
            </w:r>
            <w:r w:rsidRPr="00050098">
              <w:rPr>
                <w:rFonts w:asciiTheme="minorHAnsi" w:hAnsiTheme="minorHAnsi"/>
                <w:szCs w:val="24"/>
              </w:rPr>
              <w:br/>
              <w:t>+41 22 730 5853</w:t>
            </w:r>
            <w:r w:rsidRPr="00050098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Pr="00050098">
                <w:rPr>
                  <w:rStyle w:val="Hyperlink"/>
                  <w:rFonts w:asciiTheme="minorHAnsi" w:hAnsiTheme="minorHAnsi"/>
                  <w:szCs w:val="24"/>
                </w:rPr>
                <w:t>tsbsg5@itu.int</w:t>
              </w:r>
            </w:hyperlink>
          </w:p>
        </w:tc>
        <w:tc>
          <w:tcPr>
            <w:tcW w:w="4970" w:type="dxa"/>
          </w:tcPr>
          <w:p w:rsidR="00E12A49" w:rsidRPr="00050098" w:rsidRDefault="00E12A49" w:rsidP="00E12A4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rFonts w:asciiTheme="minorHAnsi" w:hAnsiTheme="minorHAnsi"/>
                <w:szCs w:val="24"/>
              </w:rPr>
            </w:pPr>
            <w:r w:rsidRPr="00050098">
              <w:rPr>
                <w:rFonts w:asciiTheme="minorHAnsi" w:hAnsiTheme="minorHAnsi"/>
                <w:szCs w:val="24"/>
              </w:rPr>
              <w:t>A:</w:t>
            </w:r>
          </w:p>
          <w:p w:rsidR="00E12A49" w:rsidRPr="00050098" w:rsidRDefault="00E12A49" w:rsidP="00E12A4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rFonts w:asciiTheme="minorHAnsi" w:hAnsiTheme="minorHAnsi" w:cstheme="majorBidi"/>
                <w:szCs w:val="24"/>
              </w:rPr>
            </w:pPr>
            <w:r w:rsidRPr="00050098">
              <w:rPr>
                <w:rFonts w:asciiTheme="minorHAnsi" w:hAnsiTheme="minorHAnsi" w:cstheme="majorBidi"/>
                <w:szCs w:val="24"/>
              </w:rPr>
              <w:t>-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 xml:space="preserve">Las Administraciones de los Estados 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>Miembros de la Unión,</w:t>
            </w:r>
          </w:p>
          <w:p w:rsidR="00E12A49" w:rsidRPr="00050098" w:rsidRDefault="00E12A49" w:rsidP="00E12A4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rFonts w:asciiTheme="minorHAnsi" w:hAnsiTheme="minorHAnsi" w:cstheme="majorBidi"/>
                <w:szCs w:val="24"/>
              </w:rPr>
            </w:pPr>
            <w:r w:rsidRPr="00050098">
              <w:rPr>
                <w:rFonts w:asciiTheme="minorHAnsi" w:hAnsiTheme="minorHAnsi" w:cstheme="majorBidi"/>
                <w:szCs w:val="24"/>
              </w:rPr>
              <w:t>-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>Los Miembros de Sector UIT</w:t>
            </w:r>
            <w:r w:rsidRPr="00050098">
              <w:rPr>
                <w:rFonts w:asciiTheme="minorHAnsi" w:hAnsiTheme="minorHAnsi" w:cstheme="majorBidi"/>
                <w:szCs w:val="24"/>
              </w:rPr>
              <w:noBreakHyphen/>
              <w:t xml:space="preserve">T, </w:t>
            </w:r>
          </w:p>
          <w:p w:rsidR="00E12A49" w:rsidRPr="00050098" w:rsidRDefault="00E12A49" w:rsidP="00E12A49">
            <w:p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502" w:hanging="425"/>
              <w:rPr>
                <w:rFonts w:asciiTheme="minorHAnsi" w:hAnsiTheme="minorHAnsi" w:cstheme="majorBidi"/>
                <w:szCs w:val="24"/>
              </w:rPr>
            </w:pPr>
            <w:r w:rsidRPr="00050098">
              <w:rPr>
                <w:rFonts w:asciiTheme="minorHAnsi" w:hAnsiTheme="minorHAnsi" w:cstheme="majorBidi"/>
                <w:szCs w:val="24"/>
              </w:rPr>
              <w:t>-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>Los Asociados del UIT-T y de los países americanos que participan en los trabajos del GR-AMR de la Comisión de Estudio 5,</w:t>
            </w:r>
          </w:p>
          <w:p w:rsidR="00E12A49" w:rsidRPr="00050098" w:rsidRDefault="00E12A49" w:rsidP="00E12A49">
            <w:p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 w:hanging="502"/>
              <w:rPr>
                <w:rFonts w:asciiTheme="minorHAnsi" w:hAnsiTheme="minorHAnsi" w:cstheme="majorBidi"/>
                <w:szCs w:val="24"/>
              </w:rPr>
            </w:pPr>
            <w:r w:rsidRPr="00050098">
              <w:rPr>
                <w:rFonts w:asciiTheme="minorHAnsi" w:hAnsiTheme="minorHAnsi" w:cstheme="majorBidi"/>
                <w:szCs w:val="24"/>
              </w:rPr>
              <w:t>-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>-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>Las Instituciones Académicas del UIT-T,</w:t>
            </w:r>
          </w:p>
          <w:p w:rsidR="00E12A49" w:rsidRPr="00050098" w:rsidRDefault="00E12A49" w:rsidP="00E12A49">
            <w:p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502" w:hanging="425"/>
              <w:rPr>
                <w:rFonts w:asciiTheme="minorHAnsi" w:hAnsiTheme="minorHAnsi" w:cstheme="majorBidi"/>
                <w:szCs w:val="24"/>
              </w:rPr>
            </w:pPr>
            <w:r w:rsidRPr="00050098">
              <w:rPr>
                <w:rFonts w:asciiTheme="minorHAnsi" w:hAnsiTheme="minorHAnsi" w:cstheme="majorBidi"/>
                <w:szCs w:val="24"/>
              </w:rPr>
              <w:t>-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>La Oficina Regional de la UIT para la Región de las Américas,</w:t>
            </w:r>
          </w:p>
          <w:p w:rsidR="00E12A49" w:rsidRPr="00050098" w:rsidRDefault="00E12A49" w:rsidP="00E12A49">
            <w:p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rFonts w:asciiTheme="minorHAnsi" w:hAnsiTheme="minorHAnsi" w:cstheme="majorBidi"/>
                <w:szCs w:val="24"/>
              </w:rPr>
            </w:pPr>
            <w:r w:rsidRPr="00050098">
              <w:rPr>
                <w:rFonts w:asciiTheme="minorHAnsi" w:hAnsiTheme="minorHAnsi" w:cstheme="majorBidi"/>
                <w:szCs w:val="24"/>
              </w:rPr>
              <w:t>-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>Oficina de Zona de la UIT en Barbados</w:t>
            </w:r>
            <w:r w:rsidR="00EE3BD9">
              <w:rPr>
                <w:rFonts w:asciiTheme="minorHAnsi" w:hAnsiTheme="minorHAnsi" w:cstheme="majorBidi"/>
                <w:szCs w:val="24"/>
              </w:rPr>
              <w:t>,</w:t>
            </w:r>
          </w:p>
          <w:p w:rsidR="00E12A49" w:rsidRPr="00050098" w:rsidRDefault="00E12A49" w:rsidP="00E12A49">
            <w:pPr>
              <w:tabs>
                <w:tab w:val="clear" w:pos="794"/>
                <w:tab w:val="left" w:pos="502"/>
                <w:tab w:val="left" w:pos="4111"/>
              </w:tabs>
              <w:overflowPunct/>
              <w:autoSpaceDE/>
              <w:autoSpaceDN/>
              <w:adjustRightInd/>
              <w:spacing w:before="0"/>
              <w:ind w:firstLine="77"/>
              <w:textAlignment w:val="auto"/>
              <w:rPr>
                <w:rFonts w:asciiTheme="minorHAnsi" w:hAnsiTheme="minorHAnsi" w:cstheme="majorBidi"/>
                <w:szCs w:val="24"/>
              </w:rPr>
            </w:pPr>
            <w:r w:rsidRPr="00050098">
              <w:rPr>
                <w:rFonts w:asciiTheme="minorHAnsi" w:hAnsiTheme="minorHAnsi" w:cstheme="majorBidi"/>
                <w:szCs w:val="24"/>
              </w:rPr>
              <w:t>-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>La Oficina de Zona de la UIT en Chile, y a</w:t>
            </w:r>
          </w:p>
          <w:p w:rsidR="00E12A49" w:rsidRPr="00050098" w:rsidRDefault="00E12A49" w:rsidP="00E12A49">
            <w:pPr>
              <w:tabs>
                <w:tab w:val="clear" w:pos="794"/>
                <w:tab w:val="left" w:pos="502"/>
                <w:tab w:val="left" w:pos="4111"/>
              </w:tabs>
              <w:overflowPunct/>
              <w:autoSpaceDE/>
              <w:autoSpaceDN/>
              <w:adjustRightInd/>
              <w:spacing w:before="0"/>
              <w:ind w:firstLine="77"/>
              <w:textAlignment w:val="auto"/>
              <w:rPr>
                <w:rFonts w:asciiTheme="minorHAnsi" w:hAnsiTheme="minorHAnsi"/>
                <w:szCs w:val="24"/>
              </w:rPr>
            </w:pPr>
            <w:r w:rsidRPr="00050098">
              <w:rPr>
                <w:rFonts w:asciiTheme="minorHAnsi" w:hAnsiTheme="minorHAnsi" w:cstheme="majorBidi"/>
                <w:szCs w:val="24"/>
              </w:rPr>
              <w:t>-</w:t>
            </w:r>
            <w:r w:rsidRPr="00050098">
              <w:rPr>
                <w:rFonts w:asciiTheme="minorHAnsi" w:hAnsiTheme="minorHAnsi" w:cstheme="majorBidi"/>
                <w:szCs w:val="24"/>
              </w:rPr>
              <w:tab/>
              <w:t>La Oficina de Zona de la UIT en Honduras</w:t>
            </w:r>
          </w:p>
        </w:tc>
      </w:tr>
    </w:tbl>
    <w:p w:rsidR="00C34772" w:rsidRPr="00050098" w:rsidRDefault="00C34772" w:rsidP="00303D62">
      <w:pPr>
        <w:spacing w:before="0"/>
        <w:rPr>
          <w:rFonts w:asciiTheme="minorHAnsi" w:hAnsiTheme="minorHAnsi"/>
          <w:szCs w:val="24"/>
        </w:rPr>
      </w:pPr>
    </w:p>
    <w:p w:rsidR="00994D25" w:rsidRPr="00050098" w:rsidRDefault="00994D25" w:rsidP="00303D62">
      <w:pPr>
        <w:spacing w:before="0"/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384"/>
      </w:tblGrid>
      <w:tr w:rsidR="00837472" w:rsidRPr="00050098" w:rsidTr="00837472">
        <w:trPr>
          <w:cantSplit/>
          <w:trHeight w:val="680"/>
        </w:trPr>
        <w:tc>
          <w:tcPr>
            <w:tcW w:w="822" w:type="dxa"/>
          </w:tcPr>
          <w:p w:rsidR="00837472" w:rsidRPr="00050098" w:rsidRDefault="00837472" w:rsidP="0083747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050098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384" w:type="dxa"/>
            <w:vAlign w:val="center"/>
          </w:tcPr>
          <w:p w:rsidR="00837472" w:rsidRPr="00050098" w:rsidRDefault="00837472" w:rsidP="0083747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50098">
              <w:rPr>
                <w:rFonts w:asciiTheme="minorHAnsi" w:hAnsiTheme="minorHAnsi"/>
                <w:b/>
                <w:bCs/>
                <w:szCs w:val="24"/>
              </w:rPr>
              <w:t xml:space="preserve">Segunda reunión del Grupo Regional de la </w:t>
            </w:r>
            <w:r w:rsidR="00C202A0">
              <w:rPr>
                <w:rFonts w:asciiTheme="minorHAnsi" w:hAnsiTheme="minorHAnsi"/>
                <w:b/>
                <w:bCs/>
                <w:szCs w:val="24"/>
              </w:rPr>
              <w:br/>
            </w:r>
            <w:r w:rsidRPr="00050098">
              <w:rPr>
                <w:rFonts w:asciiTheme="minorHAnsi" w:hAnsiTheme="minorHAnsi"/>
                <w:b/>
                <w:bCs/>
                <w:szCs w:val="24"/>
              </w:rPr>
              <w:t>Comisión de Estudio 5 del UIT-T para las Américas</w:t>
            </w:r>
            <w:r w:rsidRPr="00050098">
              <w:rPr>
                <w:rFonts w:asciiTheme="minorHAnsi" w:hAnsiTheme="minorHAnsi"/>
                <w:b/>
                <w:bCs/>
                <w:szCs w:val="24"/>
              </w:rPr>
              <w:br/>
              <w:t>Mérida (México), 1 de octubre de 2014</w:t>
            </w:r>
          </w:p>
        </w:tc>
      </w:tr>
    </w:tbl>
    <w:p w:rsidR="00994D25" w:rsidRPr="00050098" w:rsidRDefault="00994D25" w:rsidP="00837472">
      <w:pPr>
        <w:rPr>
          <w:rFonts w:asciiTheme="minorHAnsi" w:hAnsiTheme="minorHAnsi"/>
          <w:szCs w:val="24"/>
        </w:rPr>
      </w:pPr>
    </w:p>
    <w:p w:rsidR="00837472" w:rsidRPr="00050098" w:rsidRDefault="00837472" w:rsidP="00837472">
      <w:pPr>
        <w:rPr>
          <w:rFonts w:asciiTheme="minorHAnsi" w:hAnsiTheme="minorHAnsi"/>
          <w:szCs w:val="24"/>
        </w:rPr>
      </w:pPr>
      <w:r w:rsidRPr="00050098">
        <w:rPr>
          <w:rFonts w:asciiTheme="minorHAnsi" w:hAnsiTheme="minorHAnsi"/>
          <w:szCs w:val="24"/>
        </w:rPr>
        <w:t>Muy Señor mío/Muy Señora mía:</w:t>
      </w:r>
    </w:p>
    <w:p w:rsidR="00837472" w:rsidRPr="00050098" w:rsidRDefault="00837472" w:rsidP="00837472">
      <w:pPr>
        <w:rPr>
          <w:rFonts w:asciiTheme="minorHAnsi" w:hAnsiTheme="minorHAnsi"/>
          <w:szCs w:val="24"/>
        </w:rPr>
      </w:pPr>
      <w:r w:rsidRPr="00050098">
        <w:rPr>
          <w:rFonts w:asciiTheme="minorHAnsi" w:hAnsiTheme="minorHAnsi"/>
          <w:szCs w:val="24"/>
        </w:rPr>
        <w:t>Me complace informarle que, por amable invitación del Gobierno de México, el Grupo Regional de la Comisión de Estudio 5 del UIT-T para las Américas (GR CE5-AMR) celebrará su segunda reunión en Mérida (México), el 1 de octubre de 2014.</w:t>
      </w:r>
    </w:p>
    <w:p w:rsidR="00837472" w:rsidRPr="00050098" w:rsidRDefault="00837472" w:rsidP="00837472">
      <w:pPr>
        <w:rPr>
          <w:rFonts w:asciiTheme="minorHAnsi" w:hAnsiTheme="minorHAnsi"/>
          <w:szCs w:val="24"/>
        </w:rPr>
      </w:pPr>
      <w:r w:rsidRPr="00050098">
        <w:rPr>
          <w:rFonts w:asciiTheme="minorHAnsi" w:hAnsiTheme="minorHAnsi"/>
          <w:szCs w:val="24"/>
        </w:rPr>
        <w:t xml:space="preserve">Esta reunión se celebrará en coordinación con la del Comité Consultivo Permanente II: Radiocomunicaciones, de la Comisión Interamericana de Telecomunicaciones (CITEL), que tendrá lugar del 29 de septiembre al 3 de octubre de 2014. </w:t>
      </w:r>
    </w:p>
    <w:p w:rsidR="00837472" w:rsidRPr="00050098" w:rsidRDefault="00837472" w:rsidP="00837472">
      <w:pPr>
        <w:rPr>
          <w:rFonts w:asciiTheme="minorHAnsi" w:hAnsiTheme="minorHAnsi"/>
          <w:szCs w:val="24"/>
        </w:rPr>
      </w:pPr>
      <w:r w:rsidRPr="00050098">
        <w:rPr>
          <w:rFonts w:asciiTheme="minorHAnsi" w:hAnsiTheme="minorHAnsi"/>
          <w:szCs w:val="24"/>
        </w:rPr>
        <w:t xml:space="preserve">Me permito informarle que la reunión tendrá lugar de las 15.15 a las 18.00 horas. En el </w:t>
      </w:r>
      <w:r w:rsidRPr="00050098">
        <w:rPr>
          <w:rFonts w:asciiTheme="minorHAnsi" w:hAnsiTheme="minorHAnsi"/>
          <w:b/>
          <w:bCs/>
          <w:szCs w:val="24"/>
        </w:rPr>
        <w:t>Anexo A</w:t>
      </w:r>
      <w:r w:rsidRPr="00050098">
        <w:rPr>
          <w:rFonts w:asciiTheme="minorHAnsi" w:hAnsiTheme="minorHAnsi"/>
          <w:szCs w:val="24"/>
        </w:rPr>
        <w:t xml:space="preserve"> se facilita información adicional acerca de la reunión. En el </w:t>
      </w:r>
      <w:r w:rsidRPr="00050098">
        <w:rPr>
          <w:rFonts w:asciiTheme="minorHAnsi" w:hAnsiTheme="minorHAnsi"/>
          <w:b/>
          <w:szCs w:val="24"/>
        </w:rPr>
        <w:t>Anexo B</w:t>
      </w:r>
      <w:r w:rsidRPr="00050098">
        <w:rPr>
          <w:rFonts w:asciiTheme="minorHAnsi" w:hAnsiTheme="minorHAnsi"/>
          <w:szCs w:val="24"/>
        </w:rPr>
        <w:t xml:space="preserve"> figura el proyecto de </w:t>
      </w:r>
      <w:r w:rsidRPr="00050098">
        <w:rPr>
          <w:rFonts w:asciiTheme="minorHAnsi" w:hAnsiTheme="minorHAnsi"/>
          <w:b/>
          <w:bCs/>
          <w:szCs w:val="24"/>
        </w:rPr>
        <w:t>orden del día</w:t>
      </w:r>
      <w:r w:rsidRPr="00050098">
        <w:rPr>
          <w:rFonts w:asciiTheme="minorHAnsi" w:hAnsiTheme="minorHAnsi"/>
          <w:szCs w:val="24"/>
        </w:rPr>
        <w:t xml:space="preserve"> de la reunión, preparado por el Presidente del GR CE5-AMR.</w:t>
      </w:r>
    </w:p>
    <w:p w:rsidR="00837472" w:rsidRPr="00050098" w:rsidRDefault="00837472" w:rsidP="00837472">
      <w:pPr>
        <w:rPr>
          <w:rFonts w:asciiTheme="minorHAnsi" w:hAnsiTheme="minorHAnsi"/>
          <w:szCs w:val="24"/>
        </w:rPr>
      </w:pPr>
      <w:r w:rsidRPr="00050098">
        <w:rPr>
          <w:rFonts w:asciiTheme="minorHAnsi" w:hAnsiTheme="minorHAnsi"/>
          <w:szCs w:val="24"/>
        </w:rPr>
        <w:t>La inscripción de los participantes comenzará a las 08.30 horas en el lugar de celebración. En las entradas del recinto se dará información detallada sobre las salas de reunión. Los participantes a esta reunión que deseen asistir a la reunión del PCC.II y no se hayan registrado en el sitio web de la CITEL pueden comunicarse con la Secretaría de la CITEL (</w:t>
      </w:r>
      <w:hyperlink r:id="rId10" w:history="1">
        <w:r w:rsidRPr="00050098">
          <w:rPr>
            <w:rStyle w:val="Hyperlink"/>
            <w:rFonts w:asciiTheme="minorHAnsi" w:hAnsiTheme="minorHAnsi"/>
            <w:szCs w:val="24"/>
          </w:rPr>
          <w:t>citel@oas.org</w:t>
        </w:r>
      </w:hyperlink>
      <w:r w:rsidRPr="00050098">
        <w:rPr>
          <w:rFonts w:asciiTheme="minorHAnsi" w:hAnsiTheme="minorHAnsi"/>
          <w:szCs w:val="24"/>
        </w:rPr>
        <w:t xml:space="preserve">). </w:t>
      </w:r>
    </w:p>
    <w:p w:rsidR="00837472" w:rsidRPr="00050098" w:rsidRDefault="00837472" w:rsidP="00837472">
      <w:pPr>
        <w:rPr>
          <w:rFonts w:asciiTheme="minorHAnsi" w:hAnsiTheme="minorHAnsi"/>
          <w:szCs w:val="24"/>
        </w:rPr>
      </w:pPr>
      <w:r w:rsidRPr="00050098">
        <w:rPr>
          <w:rFonts w:asciiTheme="minorHAnsi" w:hAnsiTheme="minorHAnsi"/>
          <w:szCs w:val="24"/>
        </w:rPr>
        <w:t xml:space="preserve">La CITEL facilitará más adelante información práctica en relación con el lugar de celebración. En el sitio web del Grupo Regional de la Comisión de Estudio 5 del UIT-T para las Américas: </w:t>
      </w:r>
      <w:hyperlink r:id="rId11" w:history="1">
        <w:r w:rsidRPr="00050098">
          <w:rPr>
            <w:rFonts w:asciiTheme="minorHAnsi" w:hAnsiTheme="minorHAnsi"/>
            <w:color w:val="0000FF"/>
            <w:szCs w:val="24"/>
            <w:u w:val="single"/>
          </w:rPr>
          <w:t>http://www.itu.int/en/ITU-T/studygroups/2013-2016/05/sg5rgamr/Pages/default.aspx</w:t>
        </w:r>
      </w:hyperlink>
    </w:p>
    <w:p w:rsidR="00837472" w:rsidRPr="00050098" w:rsidRDefault="00837472" w:rsidP="00837472">
      <w:pPr>
        <w:keepNext/>
        <w:keepLines/>
        <w:rPr>
          <w:rFonts w:asciiTheme="minorHAnsi" w:hAnsiTheme="minorHAnsi" w:cstheme="majorBidi"/>
          <w:bCs/>
          <w:szCs w:val="24"/>
        </w:rPr>
      </w:pPr>
      <w:r w:rsidRPr="00050098">
        <w:rPr>
          <w:rFonts w:asciiTheme="minorHAnsi" w:hAnsiTheme="minorHAnsi" w:cstheme="majorBidi"/>
          <w:color w:val="000000" w:themeColor="text1"/>
          <w:szCs w:val="24"/>
        </w:rPr>
        <w:lastRenderedPageBreak/>
        <w:t>Le deseo una reunión agradable y productiva.</w:t>
      </w:r>
    </w:p>
    <w:p w:rsidR="00C202A0" w:rsidRDefault="00837472" w:rsidP="00C202A0">
      <w:pPr>
        <w:keepNext/>
        <w:keepLines/>
        <w:rPr>
          <w:rFonts w:asciiTheme="minorHAnsi" w:hAnsiTheme="minorHAnsi" w:cstheme="majorBidi"/>
          <w:bCs/>
          <w:szCs w:val="24"/>
        </w:rPr>
      </w:pPr>
      <w:r w:rsidRPr="00050098">
        <w:rPr>
          <w:rFonts w:asciiTheme="minorHAnsi" w:hAnsiTheme="minorHAnsi" w:cstheme="majorBidi"/>
          <w:bCs/>
          <w:szCs w:val="24"/>
        </w:rPr>
        <w:t>Atentamente</w:t>
      </w:r>
      <w:r w:rsidR="00C202A0">
        <w:rPr>
          <w:rFonts w:asciiTheme="minorHAnsi" w:hAnsiTheme="minorHAnsi" w:cstheme="majorBidi"/>
          <w:bCs/>
          <w:szCs w:val="24"/>
        </w:rPr>
        <w:t>.</w:t>
      </w:r>
    </w:p>
    <w:p w:rsidR="00C202A0" w:rsidRDefault="00C202A0" w:rsidP="00C202A0">
      <w:pPr>
        <w:keepNext/>
        <w:keepLines/>
        <w:rPr>
          <w:rFonts w:asciiTheme="minorHAnsi" w:hAnsiTheme="minorHAnsi" w:cstheme="majorBidi"/>
          <w:bCs/>
          <w:szCs w:val="24"/>
        </w:rPr>
      </w:pPr>
    </w:p>
    <w:p w:rsidR="00C202A0" w:rsidRDefault="00C202A0" w:rsidP="00C202A0">
      <w:pPr>
        <w:keepNext/>
        <w:keepLines/>
        <w:rPr>
          <w:rFonts w:asciiTheme="minorHAnsi" w:hAnsiTheme="minorHAnsi" w:cstheme="majorBidi"/>
          <w:bCs/>
          <w:szCs w:val="24"/>
        </w:rPr>
      </w:pPr>
    </w:p>
    <w:p w:rsidR="00837472" w:rsidRPr="00C202A0" w:rsidRDefault="00837472" w:rsidP="00C202A0">
      <w:pPr>
        <w:keepNext/>
        <w:keepLines/>
        <w:rPr>
          <w:rFonts w:asciiTheme="minorHAnsi" w:hAnsiTheme="minorHAnsi" w:cstheme="majorBidi"/>
          <w:bCs/>
          <w:szCs w:val="24"/>
        </w:rPr>
      </w:pPr>
      <w:r w:rsidRPr="00050098">
        <w:rPr>
          <w:rFonts w:asciiTheme="minorHAnsi" w:hAnsiTheme="minorHAnsi" w:cstheme="majorBidi"/>
          <w:szCs w:val="24"/>
        </w:rPr>
        <w:t>Malcolm Johnson</w:t>
      </w:r>
      <w:r w:rsidRPr="00050098">
        <w:rPr>
          <w:rFonts w:asciiTheme="minorHAnsi" w:hAnsiTheme="minorHAnsi" w:cstheme="majorBidi"/>
          <w:szCs w:val="24"/>
        </w:rPr>
        <w:br/>
        <w:t>Director de la Oficina de Normalización</w:t>
      </w:r>
      <w:r w:rsidRPr="00050098">
        <w:rPr>
          <w:rFonts w:asciiTheme="minorHAnsi" w:hAnsiTheme="minorHAnsi" w:cstheme="majorBidi"/>
          <w:szCs w:val="24"/>
        </w:rPr>
        <w:br/>
        <w:t>de las Telecomunicaciones</w:t>
      </w:r>
    </w:p>
    <w:p w:rsidR="00837472" w:rsidRPr="00050098" w:rsidRDefault="00837472" w:rsidP="0083747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4920"/>
        <w:textAlignment w:val="auto"/>
        <w:rPr>
          <w:rFonts w:asciiTheme="minorHAnsi" w:hAnsiTheme="minorHAnsi" w:cstheme="majorBidi"/>
          <w:bCs/>
          <w:szCs w:val="24"/>
        </w:rPr>
      </w:pP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b/>
          <w:szCs w:val="24"/>
        </w:rPr>
        <w:t>Anexos</w:t>
      </w:r>
      <w:r w:rsidRPr="00050098">
        <w:rPr>
          <w:rFonts w:asciiTheme="minorHAnsi" w:hAnsiTheme="minorHAnsi" w:cstheme="majorBidi"/>
          <w:bCs/>
          <w:szCs w:val="24"/>
        </w:rPr>
        <w:t>: 2</w:t>
      </w:r>
    </w:p>
    <w:p w:rsidR="00837472" w:rsidRPr="00050098" w:rsidRDefault="00837472" w:rsidP="00837472">
      <w:pPr>
        <w:pStyle w:val="AnnexNotitle"/>
        <w:rPr>
          <w:rFonts w:asciiTheme="minorHAnsi" w:hAnsiTheme="minorHAnsi" w:cstheme="majorBidi"/>
          <w:bCs/>
          <w:sz w:val="24"/>
          <w:szCs w:val="24"/>
        </w:rPr>
      </w:pPr>
      <w:r w:rsidRPr="00050098">
        <w:rPr>
          <w:rFonts w:asciiTheme="minorHAnsi" w:hAnsiTheme="minorHAnsi" w:cstheme="majorBidi"/>
          <w:sz w:val="24"/>
          <w:szCs w:val="24"/>
        </w:rPr>
        <w:br w:type="page"/>
      </w:r>
      <w:r w:rsidRPr="00050098">
        <w:rPr>
          <w:rFonts w:asciiTheme="minorHAnsi" w:hAnsiTheme="minorHAnsi" w:cstheme="majorBidi"/>
          <w:bCs/>
          <w:sz w:val="24"/>
          <w:szCs w:val="24"/>
        </w:rPr>
        <w:lastRenderedPageBreak/>
        <w:t>ANEXO A</w:t>
      </w:r>
    </w:p>
    <w:p w:rsidR="00837472" w:rsidRPr="00050098" w:rsidRDefault="00837472" w:rsidP="00837472">
      <w:pPr>
        <w:jc w:val="center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(a la Carta Colectiva TSB 2/SG5 RG-AMR)</w:t>
      </w:r>
    </w:p>
    <w:p w:rsidR="00837472" w:rsidRPr="00050098" w:rsidRDefault="00837472" w:rsidP="00837472">
      <w:pPr>
        <w:pStyle w:val="AnnexNotitle"/>
        <w:rPr>
          <w:rFonts w:asciiTheme="minorHAnsi" w:hAnsiTheme="minorHAnsi" w:cstheme="majorBidi"/>
          <w:sz w:val="24"/>
          <w:szCs w:val="24"/>
        </w:rPr>
      </w:pPr>
      <w:r w:rsidRPr="00050098">
        <w:rPr>
          <w:rFonts w:asciiTheme="minorHAnsi" w:hAnsiTheme="minorHAnsi" w:cstheme="majorBidi"/>
          <w:sz w:val="24"/>
          <w:szCs w:val="24"/>
        </w:rPr>
        <w:t>PRESENTAR CONTRIBUCIONES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b/>
          <w:bCs/>
          <w:szCs w:val="24"/>
        </w:rPr>
        <w:t>PLAZO PARA LA PRESENTACIÓN DE CONTRIBUCIONES:</w:t>
      </w:r>
      <w:r w:rsidRPr="00050098">
        <w:rPr>
          <w:rFonts w:asciiTheme="minorHAnsi" w:hAnsiTheme="minorHAnsi" w:cstheme="majorBidi"/>
          <w:szCs w:val="24"/>
        </w:rPr>
        <w:t xml:space="preserve"> Le invitamos a presentar sus contribuciones por correo electrónico a la siguiente dirección </w:t>
      </w:r>
      <w:hyperlink r:id="rId12" w:history="1">
        <w:r w:rsidRPr="00050098">
          <w:rPr>
            <w:rStyle w:val="Hyperlink"/>
            <w:rFonts w:asciiTheme="minorHAnsi" w:hAnsiTheme="minorHAnsi" w:cstheme="majorBidi"/>
            <w:szCs w:val="24"/>
          </w:rPr>
          <w:t>tsbsg5@itu.int</w:t>
        </w:r>
      </w:hyperlink>
      <w:r w:rsidRPr="00050098">
        <w:rPr>
          <w:rFonts w:asciiTheme="minorHAnsi" w:hAnsiTheme="minorHAnsi" w:cstheme="majorBidi"/>
          <w:szCs w:val="24"/>
        </w:rPr>
        <w:t xml:space="preserve">. El plazo límite para la presentación de contribuciones es de 12 (doce) días naturales antes del inicio de la reunión. Dichas contribuciones se publicarán en el sitio web del GR CE5-AMR, por lo que deben obrar en poder de la TSB </w:t>
      </w:r>
      <w:r w:rsidRPr="00050098">
        <w:rPr>
          <w:rFonts w:asciiTheme="minorHAnsi" w:hAnsiTheme="minorHAnsi" w:cstheme="majorBidi"/>
          <w:b/>
          <w:szCs w:val="24"/>
        </w:rPr>
        <w:t>a más tardar el 18 de septiembre de 2014.</w:t>
      </w:r>
    </w:p>
    <w:p w:rsidR="00837472" w:rsidRPr="00050098" w:rsidRDefault="00837472" w:rsidP="00C202A0">
      <w:pPr>
        <w:ind w:right="-170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b/>
          <w:bCs/>
          <w:szCs w:val="24"/>
        </w:rPr>
        <w:t>PLANTILLAS:</w:t>
      </w:r>
      <w:r w:rsidRPr="00050098">
        <w:rPr>
          <w:rFonts w:asciiTheme="minorHAnsi" w:hAnsiTheme="minorHAnsi" w:cstheme="majorBidi"/>
          <w:szCs w:val="24"/>
        </w:rPr>
        <w:t xml:space="preserve"> Sírvase utilizar el juego de plantillas que le facilitamos para preparar sus documentos de reunión. Las plantillas están disponibles en la página web de cada Comisión de Estudio del UIT-T, en el apartado "</w:t>
      </w:r>
      <w:r w:rsidRPr="00050098">
        <w:rPr>
          <w:rFonts w:asciiTheme="minorHAnsi" w:hAnsiTheme="minorHAnsi" w:cstheme="majorBidi"/>
          <w:i/>
          <w:iCs/>
          <w:szCs w:val="24"/>
        </w:rPr>
        <w:t>Delegate resources</w:t>
      </w:r>
      <w:r w:rsidRPr="00050098">
        <w:rPr>
          <w:rFonts w:asciiTheme="minorHAnsi" w:hAnsiTheme="minorHAnsi" w:cstheme="majorBidi"/>
          <w:szCs w:val="24"/>
        </w:rPr>
        <w:t>" (</w:t>
      </w:r>
      <w:hyperlink r:id="rId13" w:history="1">
        <w:r w:rsidRPr="00050098">
          <w:rPr>
            <w:rFonts w:asciiTheme="minorHAnsi" w:hAnsiTheme="minorHAnsi" w:cstheme="majorBidi"/>
            <w:color w:val="0000FF"/>
            <w:szCs w:val="24"/>
            <w:u w:val="single"/>
          </w:rPr>
          <w:t>http://itu.int/ITU-T/studygroups/templates</w:t>
        </w:r>
      </w:hyperlink>
      <w:r w:rsidRPr="00050098">
        <w:rPr>
          <w:rFonts w:asciiTheme="minorHAnsi" w:hAnsiTheme="minorHAnsi" w:cstheme="majorBidi"/>
          <w:szCs w:val="24"/>
        </w:rPr>
        <w:t>). El apellido, los números de telefax y de teléfono, así como la dirección de correo electrónico de la persona de contacto para la contribución deberán figurar en la portada de todos los documentos.</w:t>
      </w:r>
    </w:p>
    <w:p w:rsidR="00837472" w:rsidRPr="00050098" w:rsidRDefault="00837472" w:rsidP="00837472">
      <w:pPr>
        <w:spacing w:before="480"/>
        <w:jc w:val="center"/>
        <w:rPr>
          <w:rFonts w:asciiTheme="minorHAnsi" w:hAnsiTheme="minorHAnsi" w:cstheme="majorBidi"/>
          <w:b/>
          <w:bCs/>
          <w:szCs w:val="24"/>
        </w:rPr>
      </w:pPr>
      <w:r w:rsidRPr="00050098">
        <w:rPr>
          <w:rFonts w:asciiTheme="minorHAnsi" w:hAnsiTheme="minorHAnsi" w:cstheme="majorBidi"/>
          <w:b/>
          <w:bCs/>
          <w:szCs w:val="24"/>
        </w:rPr>
        <w:t>MÉTODOS DE TRABAJO E INSTALACIONES</w:t>
      </w:r>
    </w:p>
    <w:p w:rsidR="00837472" w:rsidRPr="00050098" w:rsidRDefault="00837472" w:rsidP="00837472">
      <w:pPr>
        <w:rPr>
          <w:rFonts w:asciiTheme="minorHAnsi" w:hAnsiTheme="minorHAnsi" w:cstheme="majorBidi"/>
          <w:bCs/>
          <w:szCs w:val="24"/>
        </w:rPr>
      </w:pPr>
      <w:r w:rsidRPr="00050098">
        <w:rPr>
          <w:rFonts w:asciiTheme="minorHAnsi" w:hAnsiTheme="minorHAnsi" w:cstheme="majorBidi"/>
          <w:b/>
          <w:bCs/>
          <w:szCs w:val="24"/>
        </w:rPr>
        <w:t>INTERPRETACIÓN:</w:t>
      </w:r>
      <w:r w:rsidRPr="00050098">
        <w:rPr>
          <w:rFonts w:asciiTheme="minorHAnsi" w:hAnsiTheme="minorHAnsi" w:cstheme="majorBidi"/>
          <w:szCs w:val="24"/>
        </w:rPr>
        <w:t xml:space="preserve"> De acuerdo con el Presidente del Grupo, los idiomas de trabajo de la reunión serán el español y el inglés. </w:t>
      </w:r>
    </w:p>
    <w:p w:rsidR="00837472" w:rsidRPr="00050098" w:rsidRDefault="00837472" w:rsidP="00837472">
      <w:pPr>
        <w:spacing w:after="120"/>
        <w:rPr>
          <w:rFonts w:asciiTheme="minorHAnsi" w:eastAsia="SimSun" w:hAnsiTheme="minorHAnsi" w:cstheme="majorBidi"/>
          <w:b/>
          <w:bCs/>
          <w:szCs w:val="24"/>
          <w:lang w:eastAsia="zh-CN"/>
        </w:rPr>
      </w:pPr>
      <w:r w:rsidRPr="00050098">
        <w:rPr>
          <w:rFonts w:asciiTheme="minorHAnsi" w:eastAsia="SimSun" w:hAnsiTheme="minorHAnsi" w:cstheme="majorBidi"/>
          <w:b/>
          <w:bCs/>
          <w:szCs w:val="24"/>
          <w:lang w:eastAsia="zh-CN"/>
        </w:rPr>
        <w:t xml:space="preserve">REUNIONES SIN PAPEL: </w:t>
      </w:r>
      <w:r w:rsidRPr="00050098">
        <w:rPr>
          <w:rFonts w:asciiTheme="minorHAnsi" w:hAnsiTheme="minorHAnsi" w:cstheme="majorBidi"/>
          <w:szCs w:val="24"/>
        </w:rPr>
        <w:t>De acuerdo con su Presidente, el GR CE5-AMR seguirá tomando las medidas pertinentes con el fin de trabajar en un entorno totalmente electrónico. Por consiguiente, la reunión tendrá lugar sin papel</w:t>
      </w:r>
      <w:r w:rsidRPr="00050098">
        <w:rPr>
          <w:rFonts w:asciiTheme="minorHAnsi" w:eastAsia="SimSun" w:hAnsiTheme="minorHAnsi" w:cstheme="majorBidi"/>
          <w:szCs w:val="24"/>
          <w:lang w:eastAsia="zh-CN"/>
        </w:rPr>
        <w:t>.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b/>
          <w:bCs/>
          <w:szCs w:val="24"/>
        </w:rPr>
        <w:t>LAN INALÁMBRICA:</w:t>
      </w:r>
      <w:r w:rsidRPr="00050098">
        <w:rPr>
          <w:rFonts w:asciiTheme="minorHAnsi" w:hAnsiTheme="minorHAnsi" w:cstheme="majorBidi"/>
          <w:szCs w:val="24"/>
        </w:rPr>
        <w:t xml:space="preserve"> El lugar de celebración dispondrá de instalaciones y acceso a Internet. </w:t>
      </w:r>
    </w:p>
    <w:p w:rsidR="00837472" w:rsidRPr="00050098" w:rsidRDefault="00837472" w:rsidP="00837472">
      <w:pPr>
        <w:spacing w:before="480"/>
        <w:jc w:val="center"/>
        <w:rPr>
          <w:rFonts w:asciiTheme="minorHAnsi" w:hAnsiTheme="minorHAnsi" w:cstheme="majorBidi"/>
          <w:b/>
          <w:bCs/>
          <w:szCs w:val="24"/>
        </w:rPr>
      </w:pPr>
      <w:r w:rsidRPr="00050098">
        <w:rPr>
          <w:rFonts w:asciiTheme="minorHAnsi" w:hAnsiTheme="minorHAnsi" w:cstheme="majorBidi"/>
          <w:b/>
          <w:bCs/>
          <w:szCs w:val="24"/>
        </w:rPr>
        <w:t>INSCRIPCIÓN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b/>
          <w:bCs/>
          <w:szCs w:val="24"/>
        </w:rPr>
        <w:t>INSCRIPCIÓN:</w:t>
      </w:r>
      <w:r w:rsidRPr="00050098">
        <w:rPr>
          <w:rFonts w:asciiTheme="minorHAnsi" w:hAnsiTheme="minorHAnsi" w:cstheme="majorBidi"/>
          <w:szCs w:val="24"/>
        </w:rPr>
        <w:t xml:space="preserve"> Para que los organizadores puedan tomar las disposiciones necesarias, le ruego me comunique cuanto antes, por carta, por fax (+41 22 730 5853) o por correo electrónico (</w:t>
      </w:r>
      <w:hyperlink r:id="rId14" w:history="1">
        <w:r w:rsidRPr="00050098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050098">
        <w:rPr>
          <w:rFonts w:asciiTheme="minorHAnsi" w:hAnsiTheme="minorHAnsi" w:cstheme="majorBidi"/>
          <w:szCs w:val="24"/>
        </w:rPr>
        <w:t xml:space="preserve">) y </w:t>
      </w:r>
      <w:r w:rsidRPr="00050098">
        <w:rPr>
          <w:rFonts w:asciiTheme="minorHAnsi" w:hAnsiTheme="minorHAnsi" w:cstheme="majorBidi"/>
          <w:b/>
          <w:szCs w:val="24"/>
        </w:rPr>
        <w:t>a más tardar el 1 de septiembre de 2014</w:t>
      </w:r>
      <w:r w:rsidRPr="00050098">
        <w:rPr>
          <w:rFonts w:asciiTheme="minorHAnsi" w:hAnsiTheme="minorHAnsi" w:cstheme="majorBidi"/>
          <w:szCs w:val="24"/>
        </w:rPr>
        <w:t xml:space="preserve">, una lista de las personas que representarán a su Administración, Miembro del Sector, Asociado, Institución Académica, organización regional y/o internacional u otra entidad. Se ruega también a las administraciones que indiquen el nombre de su Jefe de Delegación (y Jefe adjunto, si procede). 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b/>
          <w:bCs/>
          <w:szCs w:val="24"/>
        </w:rPr>
        <w:t>No olvide que la preinscripción de los participantes a las reuniones del UIT</w:t>
      </w:r>
      <w:r w:rsidRPr="00050098">
        <w:rPr>
          <w:rFonts w:asciiTheme="minorHAnsi" w:hAnsiTheme="minorHAnsi" w:cstheme="majorBidi"/>
          <w:b/>
          <w:bCs/>
          <w:szCs w:val="24"/>
        </w:rPr>
        <w:noBreakHyphen/>
        <w:t xml:space="preserve">T se efectúa </w:t>
      </w:r>
      <w:r w:rsidRPr="00050098">
        <w:rPr>
          <w:rFonts w:asciiTheme="minorHAnsi" w:hAnsiTheme="minorHAnsi" w:cstheme="majorBidi"/>
          <w:b/>
          <w:bCs/>
          <w:i/>
          <w:iCs/>
          <w:szCs w:val="24"/>
        </w:rPr>
        <w:t>en línea</w:t>
      </w:r>
      <w:r w:rsidRPr="00050098">
        <w:rPr>
          <w:rFonts w:asciiTheme="minorHAnsi" w:hAnsiTheme="minorHAnsi" w:cstheme="majorBidi"/>
          <w:b/>
          <w:bCs/>
          <w:szCs w:val="24"/>
        </w:rPr>
        <w:t xml:space="preserve"> desde el sitio web del UIT</w:t>
      </w:r>
      <w:r w:rsidRPr="00050098">
        <w:rPr>
          <w:rFonts w:asciiTheme="minorHAnsi" w:hAnsiTheme="minorHAnsi" w:cstheme="majorBidi"/>
          <w:b/>
          <w:bCs/>
          <w:szCs w:val="24"/>
        </w:rPr>
        <w:noBreakHyphen/>
        <w:t xml:space="preserve">T </w:t>
      </w:r>
      <w:r w:rsidRPr="00050098">
        <w:rPr>
          <w:rFonts w:asciiTheme="minorHAnsi" w:hAnsiTheme="minorHAnsi" w:cstheme="majorBidi"/>
          <w:szCs w:val="24"/>
        </w:rPr>
        <w:t>(</w:t>
      </w:r>
      <w:hyperlink r:id="rId15" w:history="1">
        <w:r w:rsidRPr="00050098">
          <w:rPr>
            <w:rFonts w:asciiTheme="minorHAnsi" w:hAnsiTheme="minorHAnsi" w:cstheme="majorBidi"/>
            <w:color w:val="0000FF"/>
            <w:szCs w:val="24"/>
            <w:u w:val="single"/>
          </w:rPr>
          <w:t>http://itu.int/en/ITU-T/studygroups/2013-2016/05/sg5rgamr/Pages/default.aspx</w:t>
        </w:r>
      </w:hyperlink>
      <w:r w:rsidRPr="00050098">
        <w:rPr>
          <w:rFonts w:asciiTheme="minorHAnsi" w:hAnsiTheme="minorHAnsi" w:cstheme="majorBidi"/>
          <w:szCs w:val="24"/>
        </w:rPr>
        <w:t>).</w:t>
      </w:r>
    </w:p>
    <w:p w:rsidR="00837472" w:rsidRPr="00050098" w:rsidRDefault="00837472" w:rsidP="00837472">
      <w:pPr>
        <w:keepNext/>
        <w:keepLines/>
        <w:rPr>
          <w:rFonts w:asciiTheme="minorHAnsi" w:hAnsiTheme="minorHAnsi" w:cstheme="majorBidi"/>
          <w:b/>
          <w:bCs/>
          <w:szCs w:val="24"/>
        </w:rPr>
      </w:pPr>
      <w:r w:rsidRPr="00050098">
        <w:rPr>
          <w:rFonts w:asciiTheme="minorHAnsi" w:hAnsiTheme="minorHAnsi" w:cstheme="majorBidi"/>
          <w:b/>
          <w:bCs/>
          <w:szCs w:val="24"/>
        </w:rPr>
        <w:t>PLAZOS CLAVE (antes de la reunión)</w:t>
      </w:r>
    </w:p>
    <w:p w:rsidR="00837472" w:rsidRPr="00050098" w:rsidRDefault="00837472" w:rsidP="00837472">
      <w:pPr>
        <w:tabs>
          <w:tab w:val="clear" w:pos="794"/>
          <w:tab w:val="clear" w:pos="1191"/>
        </w:tabs>
        <w:spacing w:after="120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i/>
          <w:iCs/>
          <w:szCs w:val="24"/>
        </w:rPr>
        <w:t>1 de septiembre de 2014</w:t>
      </w:r>
      <w:r w:rsidRPr="00050098">
        <w:rPr>
          <w:rFonts w:asciiTheme="minorHAnsi" w:hAnsiTheme="minorHAnsi" w:cstheme="majorBidi"/>
          <w:szCs w:val="24"/>
        </w:rPr>
        <w:t>:</w:t>
      </w:r>
      <w:r w:rsidRPr="00050098">
        <w:rPr>
          <w:rFonts w:asciiTheme="minorHAnsi" w:hAnsiTheme="minorHAnsi" w:cstheme="majorBidi"/>
          <w:szCs w:val="24"/>
        </w:rPr>
        <w:tab/>
        <w:t>- inscripción en línea</w:t>
      </w:r>
    </w:p>
    <w:p w:rsidR="00837472" w:rsidRPr="00050098" w:rsidRDefault="00837472" w:rsidP="00837472">
      <w:pPr>
        <w:tabs>
          <w:tab w:val="clear" w:pos="794"/>
          <w:tab w:val="clear" w:pos="1191"/>
          <w:tab w:val="clear" w:pos="1588"/>
          <w:tab w:val="left" w:pos="2552"/>
        </w:tabs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i/>
          <w:iCs/>
          <w:szCs w:val="24"/>
        </w:rPr>
        <w:t>18 de septiembre de 2014</w:t>
      </w:r>
      <w:r w:rsidR="0001666D">
        <w:rPr>
          <w:rFonts w:asciiTheme="minorHAnsi" w:hAnsiTheme="minorHAnsi" w:cstheme="majorBidi"/>
          <w:szCs w:val="24"/>
        </w:rPr>
        <w:t>:</w:t>
      </w:r>
      <w:r w:rsidR="0001666D">
        <w:rPr>
          <w:rFonts w:asciiTheme="minorHAnsi" w:hAnsiTheme="minorHAnsi" w:cstheme="majorBidi"/>
          <w:szCs w:val="24"/>
        </w:rPr>
        <w:tab/>
      </w:r>
      <w:r w:rsidRPr="00050098">
        <w:rPr>
          <w:rFonts w:asciiTheme="minorHAnsi" w:hAnsiTheme="minorHAnsi" w:cstheme="majorBidi"/>
          <w:szCs w:val="24"/>
        </w:rPr>
        <w:t>- fecha límite para la presentación de contribuciones</w:t>
      </w:r>
    </w:p>
    <w:p w:rsidR="00837472" w:rsidRPr="00050098" w:rsidRDefault="00837472" w:rsidP="0083747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rFonts w:asciiTheme="minorHAnsi" w:hAnsiTheme="minorHAnsi" w:cstheme="majorBidi"/>
          <w:sz w:val="24"/>
          <w:szCs w:val="24"/>
        </w:rPr>
        <w:sectPr w:rsidR="00837472" w:rsidRPr="00050098" w:rsidSect="00F5515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  <w:bookmarkStart w:id="1" w:name="Duties"/>
      <w:bookmarkEnd w:id="1"/>
      <w:r w:rsidRPr="00050098">
        <w:rPr>
          <w:rFonts w:asciiTheme="minorHAnsi" w:hAnsiTheme="minorHAnsi" w:cstheme="majorBidi"/>
          <w:sz w:val="24"/>
          <w:szCs w:val="24"/>
        </w:rPr>
        <w:tab/>
      </w:r>
    </w:p>
    <w:p w:rsidR="00837472" w:rsidRPr="00050098" w:rsidRDefault="00837472" w:rsidP="00837472">
      <w:pPr>
        <w:pStyle w:val="AnnexNotitle"/>
        <w:rPr>
          <w:rFonts w:asciiTheme="minorHAnsi" w:hAnsiTheme="minorHAnsi" w:cstheme="majorBidi"/>
          <w:bCs/>
          <w:sz w:val="24"/>
          <w:szCs w:val="24"/>
        </w:rPr>
      </w:pPr>
      <w:r w:rsidRPr="00050098">
        <w:rPr>
          <w:rFonts w:asciiTheme="minorHAnsi" w:hAnsiTheme="minorHAnsi" w:cstheme="majorBidi"/>
          <w:sz w:val="24"/>
          <w:szCs w:val="24"/>
        </w:rPr>
        <w:lastRenderedPageBreak/>
        <w:t>ANEXO</w:t>
      </w:r>
      <w:r w:rsidRPr="00050098">
        <w:rPr>
          <w:rFonts w:asciiTheme="minorHAnsi" w:hAnsiTheme="minorHAnsi" w:cstheme="majorBidi"/>
          <w:bCs/>
          <w:sz w:val="24"/>
          <w:szCs w:val="24"/>
        </w:rPr>
        <w:t xml:space="preserve"> B</w:t>
      </w:r>
    </w:p>
    <w:p w:rsidR="00837472" w:rsidRPr="00050098" w:rsidRDefault="00837472" w:rsidP="00837472">
      <w:pPr>
        <w:jc w:val="center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(a la Carta Colectiva TSB 2/SG5 RG-AMR)</w:t>
      </w:r>
    </w:p>
    <w:p w:rsidR="00837472" w:rsidRPr="00050098" w:rsidRDefault="00837472" w:rsidP="00837472">
      <w:pPr>
        <w:pStyle w:val="AnnexNotitle"/>
        <w:rPr>
          <w:rFonts w:asciiTheme="minorHAnsi" w:hAnsiTheme="minorHAnsi" w:cstheme="majorBidi"/>
          <w:color w:val="000000"/>
          <w:sz w:val="24"/>
          <w:szCs w:val="24"/>
        </w:rPr>
      </w:pPr>
      <w:r w:rsidRPr="00050098">
        <w:rPr>
          <w:rFonts w:asciiTheme="minorHAnsi" w:hAnsiTheme="minorHAnsi" w:cstheme="majorBidi"/>
          <w:iCs/>
          <w:sz w:val="24"/>
          <w:szCs w:val="24"/>
        </w:rPr>
        <w:t>Proyecto de orden del día</w:t>
      </w:r>
    </w:p>
    <w:p w:rsidR="00837472" w:rsidRPr="00050098" w:rsidRDefault="00837472" w:rsidP="00837472">
      <w:pPr>
        <w:spacing w:before="720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1</w:t>
      </w:r>
      <w:r w:rsidRPr="00050098">
        <w:rPr>
          <w:rFonts w:asciiTheme="minorHAnsi" w:hAnsiTheme="minorHAnsi" w:cstheme="majorBidi"/>
          <w:szCs w:val="24"/>
        </w:rPr>
        <w:tab/>
        <w:t xml:space="preserve">Apertura de la reunión 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2</w:t>
      </w:r>
      <w:r w:rsidRPr="00050098">
        <w:rPr>
          <w:rFonts w:asciiTheme="minorHAnsi" w:hAnsiTheme="minorHAnsi" w:cstheme="majorBidi"/>
          <w:szCs w:val="24"/>
        </w:rPr>
        <w:tab/>
        <w:t>Adopción del orden del día</w:t>
      </w:r>
    </w:p>
    <w:p w:rsidR="00837472" w:rsidRPr="00050098" w:rsidRDefault="00837472" w:rsidP="00837472">
      <w:pPr>
        <w:ind w:left="794" w:hanging="794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3</w:t>
      </w:r>
      <w:r w:rsidRPr="00050098">
        <w:rPr>
          <w:rFonts w:asciiTheme="minorHAnsi" w:hAnsiTheme="minorHAnsi" w:cstheme="majorBidi"/>
          <w:szCs w:val="24"/>
        </w:rPr>
        <w:tab/>
        <w:t>Resultados de las reuniones de los Grupos de Trabajo 1/5 y 2/5 celebradas en Ginebra (julio de 2014)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4</w:t>
      </w:r>
      <w:r w:rsidRPr="00050098">
        <w:rPr>
          <w:rFonts w:asciiTheme="minorHAnsi" w:hAnsiTheme="minorHAnsi" w:cstheme="majorBidi"/>
          <w:szCs w:val="24"/>
        </w:rPr>
        <w:tab/>
        <w:t>Resultado de la reunión del Grupo de Trabajo 3/5 celebrada en Ginebra (mayo de 2014)</w:t>
      </w:r>
    </w:p>
    <w:p w:rsidR="00837472" w:rsidRPr="00050098" w:rsidRDefault="00837472" w:rsidP="00415B87">
      <w:pPr>
        <w:ind w:left="794" w:hanging="794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5</w:t>
      </w:r>
      <w:r w:rsidRPr="00050098">
        <w:rPr>
          <w:rFonts w:asciiTheme="minorHAnsi" w:hAnsiTheme="minorHAnsi" w:cstheme="majorBidi"/>
          <w:szCs w:val="24"/>
        </w:rPr>
        <w:tab/>
        <w:t>Resultados de la última reunión de la CE5 del UIT-T celebrada en Lima (diciembre de</w:t>
      </w:r>
      <w:r w:rsidR="00415B87" w:rsidRPr="00050098">
        <w:rPr>
          <w:rFonts w:asciiTheme="minorHAnsi" w:hAnsiTheme="minorHAnsi" w:cstheme="majorBidi"/>
          <w:szCs w:val="24"/>
        </w:rPr>
        <w:t> </w:t>
      </w:r>
      <w:r w:rsidRPr="00050098">
        <w:rPr>
          <w:rFonts w:asciiTheme="minorHAnsi" w:hAnsiTheme="minorHAnsi" w:cstheme="majorBidi"/>
          <w:szCs w:val="24"/>
        </w:rPr>
        <w:t>2013)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6</w:t>
      </w:r>
      <w:r w:rsidRPr="00050098">
        <w:rPr>
          <w:rFonts w:asciiTheme="minorHAnsi" w:hAnsiTheme="minorHAnsi" w:cstheme="majorBidi"/>
          <w:szCs w:val="24"/>
        </w:rPr>
        <w:tab/>
        <w:t>Grupo Temático sobre ciudades sostenibles e inteligentes (FG SSC)</w:t>
      </w:r>
    </w:p>
    <w:p w:rsidR="00837472" w:rsidRPr="00050098" w:rsidRDefault="00837472" w:rsidP="00837472">
      <w:pPr>
        <w:tabs>
          <w:tab w:val="clear" w:pos="1588"/>
          <w:tab w:val="left" w:pos="1560"/>
        </w:tabs>
        <w:ind w:left="1152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•</w:t>
      </w:r>
      <w:r w:rsidRPr="00050098">
        <w:rPr>
          <w:rFonts w:asciiTheme="minorHAnsi" w:hAnsiTheme="minorHAnsi" w:cstheme="majorBidi"/>
          <w:szCs w:val="24"/>
        </w:rPr>
        <w:tab/>
        <w:t>Informe técnico sobre las consideraciones relativas a los CEM</w:t>
      </w:r>
    </w:p>
    <w:p w:rsidR="00837472" w:rsidRPr="00050098" w:rsidRDefault="00837472" w:rsidP="00837472">
      <w:pPr>
        <w:ind w:left="794" w:hanging="794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7</w:t>
      </w:r>
      <w:r w:rsidRPr="00050098">
        <w:rPr>
          <w:rFonts w:asciiTheme="minorHAnsi" w:hAnsiTheme="minorHAnsi" w:cstheme="majorBidi"/>
          <w:szCs w:val="24"/>
        </w:rPr>
        <w:tab/>
        <w:t>Actividades del UIT-T sobre la exposición de las personas a los campos electromagnéticos en las Américas</w:t>
      </w:r>
    </w:p>
    <w:p w:rsidR="00837472" w:rsidRPr="00050098" w:rsidRDefault="00837472" w:rsidP="00837472">
      <w:pPr>
        <w:pStyle w:val="ListParagraph"/>
        <w:tabs>
          <w:tab w:val="clear" w:pos="1191"/>
          <w:tab w:val="clear" w:pos="1588"/>
          <w:tab w:val="clear" w:pos="1985"/>
          <w:tab w:val="left" w:pos="1560"/>
        </w:tabs>
        <w:ind w:left="1560" w:hanging="408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•</w:t>
      </w:r>
      <w:r w:rsidRPr="00050098">
        <w:rPr>
          <w:rFonts w:asciiTheme="minorHAnsi" w:hAnsiTheme="minorHAnsi" w:cstheme="majorBidi"/>
          <w:szCs w:val="24"/>
        </w:rPr>
        <w:tab/>
        <w:t>Conclusiones del Foro sobre "Campos electromagnéticos – ¿Qué significan realmente?", 4 de septiembre de 2014, Santo Domingo (República Dominicana)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8</w:t>
      </w:r>
      <w:r w:rsidRPr="00050098">
        <w:rPr>
          <w:rFonts w:asciiTheme="minorHAnsi" w:hAnsiTheme="minorHAnsi" w:cstheme="majorBidi"/>
          <w:szCs w:val="24"/>
        </w:rPr>
        <w:tab/>
        <w:t>Organización de los trabajos del GR CE5-AMR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9</w:t>
      </w:r>
      <w:r w:rsidRPr="00050098">
        <w:rPr>
          <w:rFonts w:asciiTheme="minorHAnsi" w:hAnsiTheme="minorHAnsi" w:cstheme="majorBidi"/>
          <w:szCs w:val="24"/>
        </w:rPr>
        <w:tab/>
        <w:t>Debate sobre las prioridades del GR CE5-AMR del UIT-T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10</w:t>
      </w:r>
      <w:r w:rsidRPr="00050098">
        <w:rPr>
          <w:rFonts w:asciiTheme="minorHAnsi" w:hAnsiTheme="minorHAnsi" w:cstheme="majorBidi"/>
          <w:szCs w:val="24"/>
        </w:rPr>
        <w:tab/>
        <w:t>Programa y calendario de trabajo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11</w:t>
      </w:r>
      <w:r w:rsidRPr="00050098">
        <w:rPr>
          <w:rFonts w:asciiTheme="minorHAnsi" w:hAnsiTheme="minorHAnsi" w:cstheme="majorBidi"/>
          <w:szCs w:val="24"/>
        </w:rPr>
        <w:tab/>
        <w:t>Otros asuntos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</w:p>
    <w:p w:rsidR="00837472" w:rsidRPr="00050098" w:rsidRDefault="00837472" w:rsidP="00837472">
      <w:pPr>
        <w:jc w:val="center"/>
        <w:rPr>
          <w:rFonts w:asciiTheme="minorHAnsi" w:hAnsiTheme="minorHAnsi" w:cstheme="majorBidi"/>
          <w:szCs w:val="24"/>
        </w:rPr>
      </w:pPr>
      <w:r w:rsidRPr="00050098">
        <w:rPr>
          <w:rFonts w:asciiTheme="minorHAnsi" w:hAnsiTheme="minorHAnsi" w:cstheme="majorBidi"/>
          <w:szCs w:val="24"/>
        </w:rPr>
        <w:t>______________</w:t>
      </w:r>
    </w:p>
    <w:p w:rsidR="00837472" w:rsidRPr="00050098" w:rsidRDefault="00837472" w:rsidP="00837472">
      <w:pPr>
        <w:rPr>
          <w:rFonts w:asciiTheme="minorHAnsi" w:hAnsiTheme="minorHAnsi" w:cstheme="majorBidi"/>
          <w:szCs w:val="24"/>
        </w:rPr>
      </w:pPr>
    </w:p>
    <w:p w:rsidR="00C34772" w:rsidRPr="00050098" w:rsidRDefault="00C34772" w:rsidP="00303D62">
      <w:pPr>
        <w:rPr>
          <w:rFonts w:asciiTheme="minorHAnsi" w:hAnsiTheme="minorHAnsi" w:cstheme="majorBidi"/>
          <w:szCs w:val="24"/>
        </w:rPr>
      </w:pPr>
    </w:p>
    <w:sectPr w:rsidR="00C34772" w:rsidRPr="00050098" w:rsidSect="00837472">
      <w:headerReference w:type="default" r:id="rId22"/>
      <w:footerReference w:type="default" r:id="rId23"/>
      <w:footerReference w:type="first" r:id="rId24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33" w:rsidRDefault="00E70233">
      <w:r>
        <w:separator/>
      </w:r>
    </w:p>
  </w:endnote>
  <w:endnote w:type="continuationSeparator" w:id="0">
    <w:p w:rsidR="00E70233" w:rsidRDefault="00E7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72" w:rsidRPr="00EE3BD9" w:rsidRDefault="00837472" w:rsidP="006F1543">
    <w:pPr>
      <w:pStyle w:val="Footer"/>
      <w:rPr>
        <w:sz w:val="16"/>
        <w:szCs w:val="16"/>
        <w:lang w:val="en-US"/>
      </w:rPr>
    </w:pPr>
    <w:r w:rsidRPr="006F1543">
      <w:rPr>
        <w:sz w:val="16"/>
        <w:szCs w:val="16"/>
      </w:rPr>
      <w:fldChar w:fldCharType="begin"/>
    </w:r>
    <w:r w:rsidRPr="00EE3BD9">
      <w:rPr>
        <w:sz w:val="16"/>
        <w:szCs w:val="16"/>
        <w:lang w:val="en-US"/>
      </w:rPr>
      <w:instrText xml:space="preserve"> FILENAME \p  \* MERGEFORMAT </w:instrText>
    </w:r>
    <w:r w:rsidRPr="006F1543">
      <w:rPr>
        <w:sz w:val="16"/>
        <w:szCs w:val="16"/>
      </w:rPr>
      <w:fldChar w:fldCharType="separate"/>
    </w:r>
    <w:r w:rsidR="00C202A0">
      <w:rPr>
        <w:noProof/>
        <w:sz w:val="16"/>
        <w:szCs w:val="16"/>
        <w:lang w:val="en-US"/>
      </w:rPr>
      <w:t>C:\Users\andriama\AppData\Local\Microsoft\Windows\Temporary Internet Files\Content.Outlook\2TEX4W55\002S.DOCX</w:t>
    </w:r>
    <w:r w:rsidRPr="006F1543">
      <w:rPr>
        <w:noProof/>
        <w:sz w:val="16"/>
        <w:szCs w:val="16"/>
      </w:rPr>
      <w:fldChar w:fldCharType="end"/>
    </w:r>
    <w:r w:rsidRPr="00EE3BD9">
      <w:rPr>
        <w:noProof/>
        <w:sz w:val="16"/>
        <w:szCs w:val="16"/>
        <w:lang w:val="en-US"/>
      </w:rPr>
      <w:t xml:space="preserve"> (350134)</w:t>
    </w:r>
    <w:r w:rsidRPr="00EE3BD9">
      <w:rPr>
        <w:sz w:val="16"/>
        <w:szCs w:val="16"/>
        <w:lang w:val="en-US"/>
      </w:rPr>
      <w:tab/>
    </w:r>
    <w:r w:rsidRPr="006F1543">
      <w:rPr>
        <w:sz w:val="16"/>
        <w:szCs w:val="16"/>
      </w:rPr>
      <w:fldChar w:fldCharType="begin"/>
    </w:r>
    <w:r w:rsidRPr="006F1543">
      <w:rPr>
        <w:sz w:val="16"/>
        <w:szCs w:val="16"/>
      </w:rPr>
      <w:instrText xml:space="preserve"> SAVEDATE \@ DD.MM.YY </w:instrText>
    </w:r>
    <w:r w:rsidRPr="006F1543">
      <w:rPr>
        <w:sz w:val="16"/>
        <w:szCs w:val="16"/>
      </w:rPr>
      <w:fldChar w:fldCharType="separate"/>
    </w:r>
    <w:r w:rsidR="00EF0137">
      <w:rPr>
        <w:noProof/>
        <w:sz w:val="16"/>
        <w:szCs w:val="16"/>
      </w:rPr>
      <w:t>27.08.14</w:t>
    </w:r>
    <w:r w:rsidRPr="006F1543">
      <w:rPr>
        <w:sz w:val="16"/>
        <w:szCs w:val="16"/>
      </w:rPr>
      <w:fldChar w:fldCharType="end"/>
    </w:r>
    <w:r w:rsidRPr="00EE3BD9">
      <w:rPr>
        <w:sz w:val="16"/>
        <w:szCs w:val="16"/>
        <w:lang w:val="en-US"/>
      </w:rPr>
      <w:tab/>
    </w:r>
    <w:r w:rsidRPr="006F1543">
      <w:rPr>
        <w:sz w:val="16"/>
        <w:szCs w:val="16"/>
      </w:rPr>
      <w:fldChar w:fldCharType="begin"/>
    </w:r>
    <w:r w:rsidRPr="006F1543">
      <w:rPr>
        <w:sz w:val="16"/>
        <w:szCs w:val="16"/>
      </w:rPr>
      <w:instrText xml:space="preserve"> PRINTDATE \@ DD.MM.YY </w:instrText>
    </w:r>
    <w:r w:rsidRPr="006F1543">
      <w:rPr>
        <w:sz w:val="16"/>
        <w:szCs w:val="16"/>
      </w:rPr>
      <w:fldChar w:fldCharType="separate"/>
    </w:r>
    <w:r w:rsidR="00C202A0">
      <w:rPr>
        <w:noProof/>
        <w:sz w:val="16"/>
        <w:szCs w:val="16"/>
      </w:rPr>
      <w:t>27.08.14</w:t>
    </w:r>
    <w:r w:rsidRPr="006F154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72" w:rsidRPr="00EE3BD9" w:rsidRDefault="00E86F16" w:rsidP="00E86F16">
    <w:pPr>
      <w:pStyle w:val="Footer"/>
      <w:rPr>
        <w:rFonts w:ascii="Calibri" w:hAnsi="Calibri"/>
        <w:lang w:val="fr-CH"/>
      </w:rPr>
    </w:pPr>
    <w:r w:rsidRPr="00EE3BD9">
      <w:rPr>
        <w:rFonts w:ascii="Calibri" w:hAnsi="Calibri"/>
        <w:lang w:val="fr-FR"/>
      </w:rPr>
      <w:t>ITU-T\COM-T\COM5rg-amr\COLL\002S.DOC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72" w:rsidRPr="00F42C8C" w:rsidRDefault="00837472" w:rsidP="002F32FA">
    <w:pPr>
      <w:pStyle w:val="FirstFooter"/>
      <w:ind w:left="-397" w:right="-397"/>
      <w:jc w:val="center"/>
      <w:rPr>
        <w:szCs w:val="18"/>
      </w:rPr>
    </w:pPr>
    <w:r w:rsidRPr="00F42C8C">
      <w:rPr>
        <w:szCs w:val="18"/>
      </w:rPr>
      <w:t>Unión Internacional de Telecomunicaciones • Place des Nations • CH</w:t>
    </w:r>
    <w:r w:rsidRPr="00F42C8C">
      <w:rPr>
        <w:szCs w:val="18"/>
      </w:rPr>
      <w:noBreakHyphen/>
      <w:t>1211 Ginebra 20 • Suiza</w:t>
    </w:r>
    <w:r w:rsidRPr="00F42C8C">
      <w:rPr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szCs w:val="18"/>
        </w:rPr>
        <w:t>itumail@itu.int</w:t>
      </w:r>
    </w:hyperlink>
    <w:r w:rsidRPr="00F42C8C">
      <w:rPr>
        <w:szCs w:val="18"/>
      </w:rPr>
      <w:t xml:space="preserve"> • </w:t>
    </w:r>
    <w:hyperlink r:id="rId2" w:history="1">
      <w:r w:rsidRPr="00F42C8C">
        <w:rPr>
          <w:rStyle w:val="Hyperlink"/>
          <w:szCs w:val="18"/>
        </w:rPr>
        <w:t>www.itu.int</w:t>
      </w:r>
    </w:hyperlink>
    <w:r>
      <w:rPr>
        <w:szCs w:val="1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87" w:rsidRPr="00EE3BD9" w:rsidRDefault="00E86F16" w:rsidP="00E86F16">
    <w:pPr>
      <w:pStyle w:val="Footer"/>
      <w:tabs>
        <w:tab w:val="clear" w:pos="9639"/>
        <w:tab w:val="left" w:pos="8931"/>
      </w:tabs>
      <w:rPr>
        <w:rFonts w:ascii="Calibri" w:hAnsi="Calibri"/>
        <w:sz w:val="16"/>
        <w:lang w:val="fr-CH"/>
      </w:rPr>
    </w:pPr>
    <w:r w:rsidRPr="00EE3BD9">
      <w:rPr>
        <w:rFonts w:ascii="Calibri" w:hAnsi="Calibri"/>
        <w:lang w:val="fr-FR"/>
      </w:rPr>
      <w:t>ITU-T\COM-T\COM5rg-amr\COLL\002S.DOC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33" w:rsidRDefault="00E70233">
      <w:r>
        <w:t>____________________</w:t>
      </w:r>
    </w:p>
  </w:footnote>
  <w:footnote w:type="continuationSeparator" w:id="0">
    <w:p w:rsidR="00E70233" w:rsidRDefault="00E70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37472" w:rsidRDefault="00837472" w:rsidP="005267F7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72" w:rsidRPr="00050098" w:rsidRDefault="00837472" w:rsidP="002F32FA">
    <w:pPr>
      <w:pStyle w:val="Header"/>
      <w:rPr>
        <w:rFonts w:ascii="Calibri" w:hAnsi="Calibri"/>
        <w:sz w:val="18"/>
        <w:szCs w:val="18"/>
      </w:rPr>
    </w:pPr>
    <w:r w:rsidRPr="00050098">
      <w:rPr>
        <w:rFonts w:ascii="Calibri" w:hAnsi="Calibri"/>
        <w:sz w:val="18"/>
        <w:szCs w:val="18"/>
      </w:rPr>
      <w:t xml:space="preserve">- </w:t>
    </w:r>
    <w:r w:rsidRPr="00050098">
      <w:rPr>
        <w:rFonts w:ascii="Calibri" w:hAnsi="Calibri"/>
        <w:sz w:val="18"/>
        <w:szCs w:val="18"/>
      </w:rPr>
      <w:fldChar w:fldCharType="begin"/>
    </w:r>
    <w:r w:rsidRPr="00050098">
      <w:rPr>
        <w:rFonts w:ascii="Calibri" w:hAnsi="Calibri"/>
        <w:sz w:val="18"/>
        <w:szCs w:val="18"/>
      </w:rPr>
      <w:instrText xml:space="preserve"> PAGE   \* MERGEFORMAT </w:instrText>
    </w:r>
    <w:r w:rsidRPr="00050098">
      <w:rPr>
        <w:rFonts w:ascii="Calibri" w:hAnsi="Calibri"/>
        <w:sz w:val="18"/>
        <w:szCs w:val="18"/>
      </w:rPr>
      <w:fldChar w:fldCharType="separate"/>
    </w:r>
    <w:r w:rsidR="00EF0137">
      <w:rPr>
        <w:rFonts w:ascii="Calibri" w:hAnsi="Calibri"/>
        <w:noProof/>
        <w:sz w:val="18"/>
        <w:szCs w:val="18"/>
      </w:rPr>
      <w:t>2</w:t>
    </w:r>
    <w:r w:rsidRPr="00050098">
      <w:rPr>
        <w:rFonts w:ascii="Calibri" w:hAnsi="Calibri"/>
        <w:noProof/>
        <w:sz w:val="18"/>
        <w:szCs w:val="18"/>
      </w:rPr>
      <w:fldChar w:fldCharType="end"/>
    </w:r>
    <w:r w:rsidRPr="00050098">
      <w:rPr>
        <w:rFonts w:ascii="Calibri" w:hAnsi="Calibri"/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72" w:rsidRPr="00EA15B3" w:rsidRDefault="00837472" w:rsidP="00DD6249">
    <w:pPr>
      <w:pStyle w:val="Header"/>
      <w:spacing w:line="36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72" w:rsidRPr="00050098" w:rsidRDefault="00837472" w:rsidP="002F32FA">
    <w:pPr>
      <w:pStyle w:val="Header"/>
      <w:rPr>
        <w:rFonts w:asciiTheme="minorHAnsi" w:hAnsiTheme="minorHAnsi"/>
        <w:sz w:val="18"/>
        <w:szCs w:val="18"/>
      </w:rPr>
    </w:pPr>
    <w:r w:rsidRPr="00050098">
      <w:rPr>
        <w:rFonts w:asciiTheme="minorHAnsi" w:hAnsiTheme="minorHAnsi"/>
        <w:sz w:val="18"/>
        <w:szCs w:val="18"/>
      </w:rPr>
      <w:t xml:space="preserve">- </w:t>
    </w:r>
    <w:r w:rsidRPr="00050098">
      <w:rPr>
        <w:rFonts w:asciiTheme="minorHAnsi" w:hAnsiTheme="minorHAnsi"/>
        <w:sz w:val="18"/>
        <w:szCs w:val="18"/>
      </w:rPr>
      <w:fldChar w:fldCharType="begin"/>
    </w:r>
    <w:r w:rsidRPr="00050098">
      <w:rPr>
        <w:rFonts w:asciiTheme="minorHAnsi" w:hAnsiTheme="minorHAnsi"/>
        <w:sz w:val="18"/>
        <w:szCs w:val="18"/>
      </w:rPr>
      <w:instrText xml:space="preserve"> PAGE   \* MERGEFORMAT </w:instrText>
    </w:r>
    <w:r w:rsidRPr="00050098">
      <w:rPr>
        <w:rFonts w:asciiTheme="minorHAnsi" w:hAnsiTheme="minorHAnsi"/>
        <w:sz w:val="18"/>
        <w:szCs w:val="18"/>
      </w:rPr>
      <w:fldChar w:fldCharType="separate"/>
    </w:r>
    <w:r w:rsidR="00EF0137">
      <w:rPr>
        <w:rFonts w:asciiTheme="minorHAnsi" w:hAnsiTheme="minorHAnsi"/>
        <w:noProof/>
        <w:sz w:val="18"/>
        <w:szCs w:val="18"/>
      </w:rPr>
      <w:t>4</w:t>
    </w:r>
    <w:r w:rsidRPr="00050098">
      <w:rPr>
        <w:rFonts w:asciiTheme="minorHAnsi" w:hAnsiTheme="minorHAnsi"/>
        <w:noProof/>
        <w:sz w:val="18"/>
        <w:szCs w:val="18"/>
      </w:rPr>
      <w:fldChar w:fldCharType="end"/>
    </w:r>
    <w:r w:rsidRPr="00050098">
      <w:rPr>
        <w:rFonts w:asciiTheme="minorHAnsi" w:hAnsiTheme="minorHAnsi"/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49"/>
    <w:rsid w:val="00002529"/>
    <w:rsid w:val="0001666D"/>
    <w:rsid w:val="00050098"/>
    <w:rsid w:val="00056F9C"/>
    <w:rsid w:val="000C382F"/>
    <w:rsid w:val="001173CC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15B87"/>
    <w:rsid w:val="004A295E"/>
    <w:rsid w:val="004C4144"/>
    <w:rsid w:val="005C2B26"/>
    <w:rsid w:val="006969B4"/>
    <w:rsid w:val="00766C24"/>
    <w:rsid w:val="00781E2A"/>
    <w:rsid w:val="007D0513"/>
    <w:rsid w:val="007D4C05"/>
    <w:rsid w:val="008258C2"/>
    <w:rsid w:val="00837472"/>
    <w:rsid w:val="008505BD"/>
    <w:rsid w:val="00850C78"/>
    <w:rsid w:val="008C17AD"/>
    <w:rsid w:val="008D02CD"/>
    <w:rsid w:val="0095172A"/>
    <w:rsid w:val="00994D25"/>
    <w:rsid w:val="00A54E47"/>
    <w:rsid w:val="00AE7093"/>
    <w:rsid w:val="00B422BC"/>
    <w:rsid w:val="00B43F77"/>
    <w:rsid w:val="00B95F0A"/>
    <w:rsid w:val="00B96180"/>
    <w:rsid w:val="00C17AC0"/>
    <w:rsid w:val="00C202A0"/>
    <w:rsid w:val="00C34772"/>
    <w:rsid w:val="00CD591A"/>
    <w:rsid w:val="00D81346"/>
    <w:rsid w:val="00DD77C9"/>
    <w:rsid w:val="00E12A49"/>
    <w:rsid w:val="00E70233"/>
    <w:rsid w:val="00E76DFA"/>
    <w:rsid w:val="00E839B0"/>
    <w:rsid w:val="00E86F16"/>
    <w:rsid w:val="00E9195D"/>
    <w:rsid w:val="00E92C09"/>
    <w:rsid w:val="00EE3BD9"/>
    <w:rsid w:val="00EF0137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B9B51D7-D201-40D9-BA9F-B3875CB8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12A4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202A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02A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footer" Target="footer1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sbsg5@itu.int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sg5rgamr/Pages/default.aspx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studygroups/2013-2016/05/sg5rgamr/Pages/default.aspx" TargetMode="External"/><Relationship Id="rId23" Type="http://schemas.openxmlformats.org/officeDocument/2006/relationships/footer" Target="footer4.xml"/><Relationship Id="rId10" Type="http://schemas.openxmlformats.org/officeDocument/2006/relationships/hyperlink" Target="mailto:citel@oas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C74E0FF9B4437DA0C182824D956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7F1F-4800-4C39-BB68-775FB66D1953}"/>
      </w:docPartPr>
      <w:docPartBody>
        <w:p w:rsidR="00EB1233" w:rsidRDefault="00812C05" w:rsidP="00812C05">
          <w:pPr>
            <w:pStyle w:val="50C74E0FF9B4437DA0C182824D956BC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5"/>
    <w:rsid w:val="004D1491"/>
    <w:rsid w:val="006372AB"/>
    <w:rsid w:val="00812C05"/>
    <w:rsid w:val="00E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C05"/>
    <w:rPr>
      <w:color w:val="808080"/>
    </w:rPr>
  </w:style>
  <w:style w:type="paragraph" w:customStyle="1" w:styleId="50C74E0FF9B4437DA0C182824D956BCE">
    <w:name w:val="50C74E0FF9B4437DA0C182824D956BCE"/>
    <w:rsid w:val="00812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1D60-FF08-402B-9610-40E3677E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1</TotalTime>
  <Pages>4</Pages>
  <Words>910</Words>
  <Characters>5185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6083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Christe-Baldan, Susana</dc:creator>
  <cp:keywords/>
  <dc:description/>
  <cp:lastModifiedBy>Bettini, Nadine</cp:lastModifiedBy>
  <cp:revision>2</cp:revision>
  <cp:lastPrinted>2014-08-27T13:53:00Z</cp:lastPrinted>
  <dcterms:created xsi:type="dcterms:W3CDTF">2014-08-27T14:17:00Z</dcterms:created>
  <dcterms:modified xsi:type="dcterms:W3CDTF">2014-08-27T14:17:00Z</dcterms:modified>
</cp:coreProperties>
</file>