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C0706F" w:rsidTr="004E59FA">
        <w:trPr>
          <w:cantSplit/>
        </w:trPr>
        <w:tc>
          <w:tcPr>
            <w:tcW w:w="1418" w:type="dxa"/>
            <w:vAlign w:val="center"/>
          </w:tcPr>
          <w:p w:rsidR="00F91C02" w:rsidRPr="00C0706F" w:rsidRDefault="00F91C02" w:rsidP="002A01A0">
            <w:pPr>
              <w:tabs>
                <w:tab w:val="right" w:pos="8732"/>
              </w:tabs>
              <w:spacing w:before="0"/>
              <w:jc w:val="center"/>
              <w:rPr>
                <w:b/>
                <w:bCs/>
                <w:iCs/>
                <w:color w:val="FFFFFF"/>
                <w:sz w:val="26"/>
                <w:szCs w:val="26"/>
                <w:lang w:val="ru-RU"/>
              </w:rPr>
            </w:pPr>
            <w:bookmarkStart w:id="0" w:name="ditulogo"/>
            <w:bookmarkStart w:id="1" w:name="_GoBack"/>
            <w:bookmarkEnd w:id="0"/>
            <w:bookmarkEnd w:id="1"/>
            <w:r w:rsidRPr="00C0706F">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C0706F" w:rsidRDefault="00F91C02" w:rsidP="004E59FA">
            <w:pPr>
              <w:spacing w:before="0"/>
              <w:rPr>
                <w:rFonts w:cs="Times New Roman Bold"/>
                <w:b/>
                <w:bCs/>
                <w:iCs/>
                <w:smallCaps/>
                <w:sz w:val="32"/>
                <w:szCs w:val="32"/>
                <w:lang w:val="ru-RU"/>
              </w:rPr>
            </w:pPr>
            <w:r w:rsidRPr="00C0706F">
              <w:rPr>
                <w:rFonts w:cs="Times New Roman Bold"/>
                <w:b/>
                <w:bCs/>
                <w:iCs/>
                <w:smallCaps/>
                <w:sz w:val="32"/>
                <w:szCs w:val="32"/>
                <w:lang w:val="ru-RU"/>
              </w:rPr>
              <w:t>Международный союз электросвязи</w:t>
            </w:r>
          </w:p>
          <w:p w:rsidR="00F91C02" w:rsidRPr="00C0706F" w:rsidRDefault="00F91C02" w:rsidP="004E59FA">
            <w:pPr>
              <w:tabs>
                <w:tab w:val="right" w:pos="8732"/>
              </w:tabs>
              <w:rPr>
                <w:b/>
                <w:bCs/>
                <w:iCs/>
                <w:color w:val="FFFFFF"/>
                <w:sz w:val="26"/>
                <w:szCs w:val="26"/>
                <w:lang w:val="ru-RU"/>
              </w:rPr>
            </w:pPr>
            <w:r w:rsidRPr="00C0706F">
              <w:rPr>
                <w:rFonts w:cs="Times New Roman Bold"/>
                <w:b/>
                <w:bCs/>
                <w:iCs/>
                <w:smallCaps/>
                <w:sz w:val="26"/>
                <w:szCs w:val="26"/>
                <w:lang w:val="ru-RU"/>
              </w:rPr>
              <w:t>Бюро стандартизации электросвязи</w:t>
            </w:r>
          </w:p>
        </w:tc>
        <w:tc>
          <w:tcPr>
            <w:tcW w:w="1973" w:type="dxa"/>
            <w:vAlign w:val="center"/>
          </w:tcPr>
          <w:p w:rsidR="00F91C02" w:rsidRPr="00C0706F" w:rsidRDefault="00F91C02" w:rsidP="004E59FA">
            <w:pPr>
              <w:spacing w:before="0"/>
              <w:jc w:val="right"/>
              <w:rPr>
                <w:color w:val="FFFFFF"/>
                <w:sz w:val="26"/>
                <w:szCs w:val="26"/>
                <w:lang w:val="ru-RU"/>
              </w:rPr>
            </w:pPr>
            <w:r w:rsidRPr="00C0706F">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C0706F" w:rsidTr="004E59FA">
        <w:trPr>
          <w:cantSplit/>
        </w:trPr>
        <w:tc>
          <w:tcPr>
            <w:tcW w:w="7086" w:type="dxa"/>
            <w:gridSpan w:val="2"/>
            <w:vAlign w:val="center"/>
          </w:tcPr>
          <w:p w:rsidR="00F91C02" w:rsidRPr="00C0706F" w:rsidRDefault="00F91C02" w:rsidP="004E59FA">
            <w:pPr>
              <w:rPr>
                <w:lang w:val="ru-RU"/>
              </w:rPr>
            </w:pPr>
          </w:p>
        </w:tc>
        <w:tc>
          <w:tcPr>
            <w:tcW w:w="2825" w:type="dxa"/>
            <w:gridSpan w:val="2"/>
            <w:vAlign w:val="center"/>
          </w:tcPr>
          <w:p w:rsidR="00F91C02" w:rsidRPr="00C0706F" w:rsidRDefault="00F91C02" w:rsidP="004E59FA">
            <w:pPr>
              <w:rPr>
                <w:lang w:val="ru-RU"/>
              </w:rPr>
            </w:pPr>
          </w:p>
        </w:tc>
      </w:tr>
    </w:tbl>
    <w:p w:rsidR="00514426" w:rsidRPr="00C0706F" w:rsidRDefault="00514426" w:rsidP="00990583">
      <w:pPr>
        <w:tabs>
          <w:tab w:val="clear" w:pos="794"/>
          <w:tab w:val="clear" w:pos="1191"/>
          <w:tab w:val="clear" w:pos="1588"/>
          <w:tab w:val="clear" w:pos="1985"/>
          <w:tab w:val="left" w:pos="5387"/>
        </w:tabs>
        <w:spacing w:before="240" w:after="240"/>
        <w:rPr>
          <w:lang w:val="ru-RU"/>
        </w:rPr>
      </w:pPr>
      <w:r w:rsidRPr="00C0706F">
        <w:rPr>
          <w:lang w:val="ru-RU"/>
        </w:rPr>
        <w:tab/>
      </w:r>
      <w:r w:rsidR="00E45C46" w:rsidRPr="00C0706F">
        <w:rPr>
          <w:lang w:val="ru-RU"/>
        </w:rPr>
        <w:t>Женева,</w:t>
      </w:r>
      <w:r w:rsidR="003C485A" w:rsidRPr="00C0706F">
        <w:rPr>
          <w:lang w:val="ru-RU"/>
        </w:rPr>
        <w:t xml:space="preserve"> </w:t>
      </w:r>
      <w:r w:rsidR="00990583" w:rsidRPr="00C0706F">
        <w:rPr>
          <w:lang w:val="ru-RU"/>
        </w:rPr>
        <w:t>26</w:t>
      </w:r>
      <w:r w:rsidR="003C485A" w:rsidRPr="00C0706F">
        <w:rPr>
          <w:lang w:val="ru-RU"/>
        </w:rPr>
        <w:t xml:space="preserve"> </w:t>
      </w:r>
      <w:r w:rsidR="00990583" w:rsidRPr="00C0706F">
        <w:rPr>
          <w:lang w:val="ru-RU"/>
        </w:rPr>
        <w:t xml:space="preserve">марта </w:t>
      </w:r>
      <w:r w:rsidR="003C485A" w:rsidRPr="00C0706F">
        <w:rPr>
          <w:lang w:val="ru-RU"/>
        </w:rPr>
        <w:t>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0706F" w:rsidTr="00D774F7">
        <w:trPr>
          <w:cantSplit/>
          <w:trHeight w:val="340"/>
        </w:trPr>
        <w:tc>
          <w:tcPr>
            <w:tcW w:w="1276" w:type="dxa"/>
          </w:tcPr>
          <w:p w:rsidR="00514426" w:rsidRPr="00C0706F" w:rsidRDefault="00514426" w:rsidP="00303D7A">
            <w:pPr>
              <w:spacing w:before="0"/>
              <w:rPr>
                <w:lang w:val="ru-RU"/>
              </w:rPr>
            </w:pPr>
            <w:r w:rsidRPr="00C0706F">
              <w:rPr>
                <w:lang w:val="ru-RU"/>
              </w:rPr>
              <w:t>Осн.:</w:t>
            </w:r>
          </w:p>
        </w:tc>
        <w:tc>
          <w:tcPr>
            <w:tcW w:w="4111" w:type="dxa"/>
          </w:tcPr>
          <w:p w:rsidR="00514426" w:rsidRPr="00C0706F" w:rsidRDefault="00514426" w:rsidP="0007562A">
            <w:pPr>
              <w:spacing w:before="0"/>
              <w:rPr>
                <w:b/>
                <w:bCs/>
                <w:lang w:val="ru-RU"/>
              </w:rPr>
            </w:pPr>
            <w:r w:rsidRPr="00C0706F">
              <w:rPr>
                <w:b/>
                <w:bCs/>
                <w:lang w:val="ru-RU"/>
              </w:rPr>
              <w:t xml:space="preserve">Коллективное письмо </w:t>
            </w:r>
            <w:r w:rsidR="0007562A" w:rsidRPr="00C0706F">
              <w:rPr>
                <w:b/>
                <w:bCs/>
                <w:lang w:val="ru-RU"/>
              </w:rPr>
              <w:t>3</w:t>
            </w:r>
            <w:r w:rsidR="0007562A" w:rsidRPr="00C0706F">
              <w:rPr>
                <w:b/>
                <w:lang w:val="ru-RU"/>
              </w:rPr>
              <w:t>/TSAG</w:t>
            </w:r>
            <w:r w:rsidR="0007562A" w:rsidRPr="00C0706F">
              <w:rPr>
                <w:b/>
                <w:bCs/>
                <w:lang w:val="ru-RU"/>
              </w:rPr>
              <w:t xml:space="preserve"> </w:t>
            </w:r>
            <w:r w:rsidRPr="00C0706F">
              <w:rPr>
                <w:b/>
                <w:bCs/>
                <w:lang w:val="ru-RU"/>
              </w:rPr>
              <w:t>БСЭ</w:t>
            </w:r>
          </w:p>
          <w:p w:rsidR="00514426" w:rsidRPr="00C0706F" w:rsidRDefault="00514426" w:rsidP="00303D7A">
            <w:pPr>
              <w:spacing w:before="0"/>
              <w:rPr>
                <w:lang w:val="ru-RU"/>
              </w:rPr>
            </w:pPr>
          </w:p>
        </w:tc>
        <w:tc>
          <w:tcPr>
            <w:tcW w:w="4333" w:type="dxa"/>
          </w:tcPr>
          <w:p w:rsidR="00514426" w:rsidRPr="00C0706F"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9527B" w:rsidTr="00D774F7">
        <w:trPr>
          <w:cantSplit/>
        </w:trPr>
        <w:tc>
          <w:tcPr>
            <w:tcW w:w="1276" w:type="dxa"/>
          </w:tcPr>
          <w:p w:rsidR="00514426" w:rsidRPr="00C0706F" w:rsidRDefault="00514426" w:rsidP="00303D7A">
            <w:pPr>
              <w:spacing w:before="0"/>
              <w:rPr>
                <w:lang w:val="ru-RU"/>
              </w:rPr>
            </w:pPr>
            <w:r w:rsidRPr="00C0706F">
              <w:rPr>
                <w:lang w:val="ru-RU"/>
              </w:rPr>
              <w:t>Тел.:</w:t>
            </w:r>
            <w:r w:rsidRPr="00C0706F">
              <w:rPr>
                <w:lang w:val="ru-RU"/>
              </w:rPr>
              <w:br/>
              <w:t>Факс:</w:t>
            </w:r>
            <w:r w:rsidRPr="00C0706F">
              <w:rPr>
                <w:lang w:val="ru-RU"/>
              </w:rPr>
              <w:br/>
              <w:t>Эл. почта:</w:t>
            </w:r>
          </w:p>
        </w:tc>
        <w:tc>
          <w:tcPr>
            <w:tcW w:w="4111" w:type="dxa"/>
          </w:tcPr>
          <w:p w:rsidR="00514426" w:rsidRPr="00C0706F" w:rsidRDefault="00514426" w:rsidP="0007562A">
            <w:pPr>
              <w:spacing w:before="0"/>
              <w:jc w:val="left"/>
              <w:rPr>
                <w:lang w:val="ru-RU"/>
              </w:rPr>
            </w:pPr>
            <w:r w:rsidRPr="00C0706F">
              <w:rPr>
                <w:lang w:val="ru-RU"/>
              </w:rPr>
              <w:t>+41 22 730</w:t>
            </w:r>
            <w:r w:rsidR="003C485A" w:rsidRPr="00C0706F">
              <w:rPr>
                <w:lang w:val="ru-RU"/>
              </w:rPr>
              <w:t xml:space="preserve"> </w:t>
            </w:r>
            <w:r w:rsidR="0007562A" w:rsidRPr="00C0706F">
              <w:rPr>
                <w:lang w:val="ru-RU"/>
              </w:rPr>
              <w:t>5860</w:t>
            </w:r>
            <w:r w:rsidRPr="00C0706F">
              <w:rPr>
                <w:lang w:val="ru-RU"/>
              </w:rPr>
              <w:br/>
              <w:t>+41 22 730 5853</w:t>
            </w:r>
            <w:r w:rsidRPr="00C0706F">
              <w:rPr>
                <w:lang w:val="ru-RU"/>
              </w:rPr>
              <w:br/>
            </w:r>
            <w:hyperlink r:id="rId10" w:history="1">
              <w:r w:rsidR="0007562A" w:rsidRPr="00C0706F">
                <w:rPr>
                  <w:rStyle w:val="Hyperlink"/>
                  <w:lang w:val="ru-RU"/>
                </w:rPr>
                <w:t>tsbtsag@itu.int</w:t>
              </w:r>
            </w:hyperlink>
          </w:p>
        </w:tc>
        <w:tc>
          <w:tcPr>
            <w:tcW w:w="4333" w:type="dxa"/>
          </w:tcPr>
          <w:p w:rsidR="008C677E" w:rsidRPr="00C0706F" w:rsidRDefault="00514426" w:rsidP="00D36657">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Администра</w:t>
            </w:r>
            <w:r w:rsidR="00693B06" w:rsidRPr="00C0706F">
              <w:rPr>
                <w:lang w:val="ru-RU"/>
              </w:rPr>
              <w:t>циям Государств – Членов Союза</w:t>
            </w:r>
          </w:p>
          <w:p w:rsidR="008C677E" w:rsidRPr="00C0706F" w:rsidRDefault="008C677E" w:rsidP="00D36657">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514426" w:rsidRPr="00C0706F">
              <w:rPr>
                <w:lang w:val="ru-RU"/>
              </w:rPr>
              <w:t>Членам Сектора МСЭ-Т</w:t>
            </w:r>
          </w:p>
          <w:p w:rsidR="00990583" w:rsidRPr="00C0706F" w:rsidRDefault="00990583" w:rsidP="00D36657">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Академическим организациям − Членам МСЭ</w:t>
            </w:r>
            <w:r w:rsidRPr="00C0706F">
              <w:rPr>
                <w:lang w:val="ru-RU"/>
              </w:rPr>
              <w:noBreakHyphen/>
              <w:t>Т</w:t>
            </w:r>
          </w:p>
          <w:p w:rsidR="00990583"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Генеральному секретарю МСЭ</w:t>
            </w:r>
          </w:p>
          <w:p w:rsidR="00514426"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Директору Бюро радиосвязи</w:t>
            </w:r>
          </w:p>
          <w:p w:rsidR="00990583" w:rsidRPr="00C0706F" w:rsidRDefault="00990583" w:rsidP="00990583">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r>
            <w:r w:rsidR="0007562A" w:rsidRPr="00C0706F">
              <w:rPr>
                <w:lang w:val="ru-RU"/>
              </w:rPr>
              <w:t>Директору Бюро развития электросвязи</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Председателям исследовательских комиссий МСЭ-Т</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Председателю Комитета по рассмотрению</w:t>
            </w:r>
          </w:p>
          <w:p w:rsidR="0007562A" w:rsidRPr="00C0706F" w:rsidRDefault="0007562A" w:rsidP="0007562A">
            <w:pPr>
              <w:tabs>
                <w:tab w:val="clear" w:pos="794"/>
                <w:tab w:val="clear" w:pos="1191"/>
                <w:tab w:val="clear" w:pos="1588"/>
                <w:tab w:val="clear" w:pos="1985"/>
                <w:tab w:val="left" w:pos="284"/>
              </w:tabs>
              <w:spacing w:before="0"/>
              <w:ind w:left="284" w:hanging="284"/>
              <w:jc w:val="left"/>
              <w:rPr>
                <w:lang w:val="ru-RU"/>
              </w:rPr>
            </w:pPr>
            <w:r w:rsidRPr="00C0706F">
              <w:rPr>
                <w:lang w:val="ru-RU"/>
              </w:rPr>
              <w:t>−</w:t>
            </w:r>
            <w:r w:rsidRPr="00C0706F">
              <w:rPr>
                <w:lang w:val="ru-RU"/>
              </w:rPr>
              <w:tab/>
              <w:t>Председателю Комитета МСЭ-Т по стандартизации терминологии</w:t>
            </w:r>
          </w:p>
        </w:tc>
      </w:tr>
    </w:tbl>
    <w:p w:rsidR="00514426" w:rsidRPr="00C0706F"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BF71FA" w:rsidTr="00D774F7">
        <w:trPr>
          <w:cantSplit/>
          <w:trHeight w:val="680"/>
        </w:trPr>
        <w:tc>
          <w:tcPr>
            <w:tcW w:w="1276" w:type="dxa"/>
          </w:tcPr>
          <w:p w:rsidR="00514426" w:rsidRPr="00C0706F" w:rsidRDefault="00514426" w:rsidP="00303D7A">
            <w:pPr>
              <w:spacing w:before="0"/>
              <w:rPr>
                <w:lang w:val="ru-RU"/>
              </w:rPr>
            </w:pPr>
            <w:r w:rsidRPr="00C0706F">
              <w:rPr>
                <w:lang w:val="ru-RU"/>
              </w:rPr>
              <w:t>Предмет:</w:t>
            </w:r>
          </w:p>
        </w:tc>
        <w:tc>
          <w:tcPr>
            <w:tcW w:w="8439" w:type="dxa"/>
          </w:tcPr>
          <w:p w:rsidR="00514426" w:rsidRPr="00C0706F" w:rsidRDefault="0007562A" w:rsidP="0007562A">
            <w:pPr>
              <w:spacing w:before="0"/>
              <w:jc w:val="left"/>
              <w:rPr>
                <w:b/>
                <w:bCs/>
                <w:lang w:val="ru-RU"/>
              </w:rPr>
            </w:pPr>
            <w:r w:rsidRPr="00C0706F">
              <w:rPr>
                <w:b/>
                <w:bCs/>
                <w:lang w:val="ru-RU"/>
              </w:rPr>
              <w:t>Собрание Консультативной группы по стандартизации электросвязи (КГСЭ),</w:t>
            </w:r>
            <w:r w:rsidRPr="00C0706F">
              <w:rPr>
                <w:b/>
                <w:bCs/>
                <w:lang w:val="ru-RU"/>
              </w:rPr>
              <w:br/>
              <w:t>Женева, 2–5 июня 2015 года</w:t>
            </w:r>
          </w:p>
        </w:tc>
      </w:tr>
    </w:tbl>
    <w:p w:rsidR="00514426" w:rsidRPr="00C0706F" w:rsidRDefault="00514426" w:rsidP="0007562A">
      <w:pPr>
        <w:pStyle w:val="Normalaftertitle"/>
        <w:jc w:val="left"/>
        <w:rPr>
          <w:lang w:val="ru-RU"/>
        </w:rPr>
      </w:pPr>
      <w:r w:rsidRPr="00C0706F">
        <w:rPr>
          <w:lang w:val="ru-RU"/>
        </w:rPr>
        <w:t>Уважаемая госпожа,</w:t>
      </w:r>
      <w:r w:rsidRPr="00C0706F">
        <w:rPr>
          <w:lang w:val="ru-RU"/>
        </w:rPr>
        <w:br/>
        <w:t>уважаемый господин,</w:t>
      </w:r>
    </w:p>
    <w:p w:rsidR="0007562A" w:rsidRPr="00C0706F" w:rsidRDefault="0007562A" w:rsidP="0007562A">
      <w:pPr>
        <w:rPr>
          <w:lang w:val="ru-RU"/>
        </w:rPr>
      </w:pPr>
      <w:r w:rsidRPr="00C0706F">
        <w:rPr>
          <w:lang w:val="ru-RU"/>
        </w:rPr>
        <w:t>Имею честь пригласить вас принять участие в собрании Консультативной группы по стандартизации электросвязи (КГСЭ), которое будет проходить в штаб-квартире МСЭ в Женеве с 2 по 5 июня 2015 года, включительно.</w:t>
      </w:r>
    </w:p>
    <w:p w:rsidR="0007562A" w:rsidRPr="00C0706F" w:rsidRDefault="0007562A" w:rsidP="0007562A">
      <w:pPr>
        <w:rPr>
          <w:lang w:val="ru-RU"/>
        </w:rPr>
      </w:pPr>
      <w:r w:rsidRPr="00C0706F">
        <w:rPr>
          <w:lang w:val="ru-RU"/>
        </w:rPr>
        <w:lastRenderedPageBreak/>
        <w:t xml:space="preserve">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представлена в </w:t>
      </w:r>
      <w:r w:rsidRPr="00C0706F">
        <w:rPr>
          <w:b/>
          <w:bCs/>
          <w:lang w:val="ru-RU"/>
        </w:rPr>
        <w:t>Приложении А</w:t>
      </w:r>
      <w:r w:rsidRPr="00C0706F">
        <w:rPr>
          <w:lang w:val="ru-RU"/>
        </w:rPr>
        <w:t>.</w:t>
      </w:r>
    </w:p>
    <w:p w:rsidR="0007562A" w:rsidRPr="00C0706F" w:rsidRDefault="0007562A" w:rsidP="0007562A">
      <w:pPr>
        <w:rPr>
          <w:lang w:val="ru-RU"/>
        </w:rPr>
      </w:pPr>
      <w:r w:rsidRPr="00C0706F">
        <w:rPr>
          <w:lang w:val="ru-RU"/>
        </w:rPr>
        <w:t xml:space="preserve">Проект </w:t>
      </w:r>
      <w:r w:rsidRPr="00C0706F">
        <w:rPr>
          <w:b/>
          <w:bCs/>
          <w:lang w:val="ru-RU"/>
        </w:rPr>
        <w:t>повестки дня</w:t>
      </w:r>
      <w:r w:rsidRPr="00C0706F">
        <w:rPr>
          <w:lang w:val="ru-RU"/>
        </w:rPr>
        <w:t xml:space="preserve"> собрания, подготовленный Председателем КГСЭ (г</w:t>
      </w:r>
      <w:r w:rsidRPr="00C0706F">
        <w:rPr>
          <w:lang w:val="ru-RU"/>
        </w:rPr>
        <w:noBreakHyphen/>
        <w:t xml:space="preserve">ном Брюсом Грейси), приводится в </w:t>
      </w:r>
      <w:r w:rsidRPr="00C0706F">
        <w:rPr>
          <w:b/>
          <w:bCs/>
          <w:lang w:val="ru-RU"/>
        </w:rPr>
        <w:t>Приложении B</w:t>
      </w:r>
      <w:r w:rsidRPr="00C0706F">
        <w:rPr>
          <w:lang w:val="ru-RU"/>
        </w:rPr>
        <w:t>.</w:t>
      </w:r>
    </w:p>
    <w:p w:rsidR="0007562A" w:rsidRPr="00C0706F" w:rsidRDefault="0007562A" w:rsidP="0007562A">
      <w:pPr>
        <w:rPr>
          <w:lang w:val="ru-RU"/>
        </w:rPr>
      </w:pPr>
      <w:r w:rsidRPr="00C0706F">
        <w:rPr>
          <w:b/>
          <w:bCs/>
          <w:color w:val="000000"/>
          <w:lang w:val="ru-RU"/>
        </w:rPr>
        <w:t>План распределения времени</w:t>
      </w:r>
      <w:r w:rsidRPr="00C0706F">
        <w:rPr>
          <w:lang w:val="ru-RU"/>
        </w:rPr>
        <w:t xml:space="preserve"> собрания КГСЭ и связанных с ним собраний изложен в </w:t>
      </w:r>
      <w:r w:rsidRPr="00C0706F">
        <w:rPr>
          <w:b/>
          <w:bCs/>
          <w:lang w:val="ru-RU"/>
        </w:rPr>
        <w:t>Приложении C</w:t>
      </w:r>
      <w:r w:rsidRPr="00C0706F">
        <w:rPr>
          <w:lang w:val="ru-RU"/>
        </w:rPr>
        <w:t>.</w:t>
      </w:r>
    </w:p>
    <w:p w:rsidR="0007562A" w:rsidRPr="00C0706F" w:rsidRDefault="0007562A" w:rsidP="0007562A">
      <w:pPr>
        <w:rPr>
          <w:lang w:val="ru-RU"/>
        </w:rPr>
      </w:pPr>
      <w:r w:rsidRPr="00C0706F">
        <w:rPr>
          <w:lang w:val="ru-RU"/>
        </w:rPr>
        <w:t>Для вашего сведения сообщаем, что до июня 2015 года запланированы следующие электронные собрания:</w:t>
      </w:r>
    </w:p>
    <w:p w:rsidR="0007562A" w:rsidRPr="00C0706F" w:rsidRDefault="0007562A" w:rsidP="00395CC9">
      <w:pPr>
        <w:pStyle w:val="enumlev1"/>
        <w:jc w:val="left"/>
        <w:rPr>
          <w:rFonts w:asciiTheme="minorHAnsi" w:hAnsiTheme="minorHAnsi"/>
          <w:lang w:val="ru-RU"/>
        </w:rPr>
      </w:pPr>
      <w:r w:rsidRPr="00C0706F">
        <w:rPr>
          <w:rFonts w:asciiTheme="minorHAnsi" w:hAnsiTheme="minorHAnsi"/>
          <w:lang w:val="ru-RU"/>
        </w:rPr>
        <w:t>−</w:t>
      </w:r>
      <w:r w:rsidRPr="00C0706F">
        <w:rPr>
          <w:rFonts w:asciiTheme="minorHAnsi" w:hAnsiTheme="minorHAnsi"/>
          <w:lang w:val="ru-RU"/>
        </w:rPr>
        <w:tab/>
      </w:r>
      <w:r w:rsidR="00472C47" w:rsidRPr="00C0706F">
        <w:rPr>
          <w:rFonts w:asciiTheme="minorHAnsi" w:hAnsiTheme="minorHAnsi"/>
          <w:lang w:val="ru-RU"/>
        </w:rPr>
        <w:t>среда</w:t>
      </w:r>
      <w:r w:rsidRPr="00C0706F">
        <w:rPr>
          <w:rFonts w:asciiTheme="minorHAnsi" w:hAnsiTheme="minorHAnsi"/>
          <w:lang w:val="ru-RU"/>
        </w:rPr>
        <w:t xml:space="preserve">, 1 апреля 2015 года (11 час. 00 мин. UTC): </w:t>
      </w:r>
      <w:r w:rsidR="00395CC9">
        <w:rPr>
          <w:rFonts w:asciiTheme="minorHAnsi" w:hAnsiTheme="minorHAnsi"/>
          <w:lang w:val="ru-RU"/>
        </w:rPr>
        <w:br/>
      </w:r>
      <w:r w:rsidRPr="00C0706F">
        <w:rPr>
          <w:rFonts w:asciiTheme="minorHAnsi" w:hAnsiTheme="minorHAnsi"/>
          <w:lang w:val="ru-RU"/>
        </w:rPr>
        <w:t>Группа Докладчика КГСЭ по "Методам работы"</w:t>
      </w:r>
      <w:r w:rsidR="00472C47" w:rsidRPr="00C0706F">
        <w:rPr>
          <w:rFonts w:asciiTheme="minorHAnsi" w:hAnsiTheme="minorHAnsi"/>
          <w:lang w:val="ru-RU"/>
        </w:rPr>
        <w:t>;</w:t>
      </w:r>
    </w:p>
    <w:p w:rsidR="0007562A" w:rsidRPr="00C0706F" w:rsidRDefault="0007562A" w:rsidP="00395CC9">
      <w:pPr>
        <w:pStyle w:val="enumlev1"/>
        <w:jc w:val="left"/>
        <w:rPr>
          <w:rFonts w:asciiTheme="minorHAnsi" w:hAnsiTheme="minorHAnsi"/>
          <w:lang w:val="ru-RU"/>
        </w:rPr>
      </w:pPr>
      <w:r w:rsidRPr="00C0706F">
        <w:rPr>
          <w:rFonts w:asciiTheme="minorHAnsi" w:hAnsiTheme="minorHAnsi"/>
          <w:lang w:val="ru-RU"/>
        </w:rPr>
        <w:t>−</w:t>
      </w:r>
      <w:r w:rsidRPr="00C0706F">
        <w:rPr>
          <w:rFonts w:asciiTheme="minorHAnsi" w:hAnsiTheme="minorHAnsi"/>
          <w:lang w:val="ru-RU"/>
        </w:rPr>
        <w:tab/>
      </w:r>
      <w:r w:rsidR="00472C47" w:rsidRPr="00C0706F">
        <w:rPr>
          <w:rFonts w:asciiTheme="minorHAnsi" w:hAnsiTheme="minorHAnsi"/>
          <w:lang w:val="ru-RU"/>
        </w:rPr>
        <w:t>четверг</w:t>
      </w:r>
      <w:r w:rsidRPr="00C0706F">
        <w:rPr>
          <w:rFonts w:asciiTheme="minorHAnsi" w:hAnsiTheme="minorHAnsi"/>
          <w:lang w:val="ru-RU"/>
        </w:rPr>
        <w:t xml:space="preserve">, 23 апреля 2015 года (12 час. 00 мин. UTC): </w:t>
      </w:r>
      <w:r w:rsidR="00395CC9">
        <w:rPr>
          <w:rFonts w:asciiTheme="minorHAnsi" w:hAnsiTheme="minorHAnsi"/>
          <w:lang w:val="ru-RU"/>
        </w:rPr>
        <w:br/>
      </w:r>
      <w:r w:rsidRPr="00C0706F">
        <w:rPr>
          <w:rFonts w:asciiTheme="minorHAnsi" w:hAnsiTheme="minorHAnsi"/>
          <w:lang w:val="ru-RU"/>
        </w:rPr>
        <w:t>Группа Докладчика КГСЭ по "Укреплению сотрудничества".</w:t>
      </w:r>
    </w:p>
    <w:p w:rsidR="0007562A" w:rsidRPr="00C0706F" w:rsidRDefault="0007562A" w:rsidP="0007562A">
      <w:pPr>
        <w:rPr>
          <w:lang w:val="ru-RU"/>
        </w:rPr>
      </w:pPr>
      <w:r w:rsidRPr="00C0706F">
        <w:rPr>
          <w:lang w:val="ru-RU"/>
        </w:rPr>
        <w:br w:type="page"/>
      </w:r>
    </w:p>
    <w:p w:rsidR="00990583" w:rsidRPr="00C0706F" w:rsidRDefault="0007562A" w:rsidP="0007562A">
      <w:pPr>
        <w:rPr>
          <w:bCs/>
          <w:lang w:val="ru-RU"/>
        </w:rPr>
      </w:pPr>
      <w:r w:rsidRPr="00C0706F">
        <w:rPr>
          <w:color w:val="000000"/>
          <w:lang w:val="ru-RU"/>
        </w:rPr>
        <w:lastRenderedPageBreak/>
        <w:t>Будут направлены</w:t>
      </w:r>
      <w:r w:rsidRPr="00C0706F">
        <w:rPr>
          <w:lang w:val="ru-RU"/>
        </w:rPr>
        <w:t xml:space="preserve"> отдельные </w:t>
      </w:r>
      <w:r w:rsidRPr="00C0706F">
        <w:rPr>
          <w:color w:val="000000"/>
          <w:lang w:val="ru-RU"/>
        </w:rPr>
        <w:t>письма с уведомлением об этих электронных собраниях</w:t>
      </w:r>
      <w:r w:rsidRPr="00C0706F">
        <w:rPr>
          <w:lang w:val="ru-RU"/>
        </w:rPr>
        <w:t>.</w:t>
      </w:r>
    </w:p>
    <w:p w:rsidR="00990583" w:rsidRPr="00C0706F" w:rsidRDefault="00990583" w:rsidP="00990583">
      <w:pPr>
        <w:rPr>
          <w:lang w:val="ru-RU"/>
        </w:rPr>
      </w:pPr>
      <w:r w:rsidRPr="00C0706F">
        <w:rPr>
          <w:lang w:val="ru-RU"/>
        </w:rPr>
        <w:t>Желаю вам плодотворного и приятного собрания.</w:t>
      </w:r>
    </w:p>
    <w:p w:rsidR="00990583" w:rsidRPr="00C0706F" w:rsidRDefault="00990583" w:rsidP="00990583">
      <w:pPr>
        <w:ind w:right="-193"/>
        <w:rPr>
          <w:lang w:val="ru-RU"/>
        </w:rPr>
      </w:pPr>
      <w:r w:rsidRPr="00C0706F">
        <w:rPr>
          <w:lang w:val="ru-RU"/>
        </w:rPr>
        <w:t>С уважением,</w:t>
      </w:r>
    </w:p>
    <w:p w:rsidR="00514426" w:rsidRPr="00C0706F" w:rsidRDefault="008F7300" w:rsidP="00D36657">
      <w:pPr>
        <w:spacing w:before="1080"/>
        <w:jc w:val="left"/>
        <w:rPr>
          <w:lang w:val="ru-RU"/>
        </w:rPr>
      </w:pPr>
      <w:r w:rsidRPr="00C0706F">
        <w:rPr>
          <w:lang w:val="ru-RU"/>
        </w:rPr>
        <w:t>Чхе Суб Ли</w:t>
      </w:r>
      <w:r w:rsidR="00514426" w:rsidRPr="00C0706F">
        <w:rPr>
          <w:lang w:val="ru-RU"/>
        </w:rPr>
        <w:br/>
        <w:t>Директор Бюро</w:t>
      </w:r>
      <w:r w:rsidR="00514426" w:rsidRPr="00C0706F">
        <w:rPr>
          <w:lang w:val="ru-RU"/>
        </w:rPr>
        <w:br/>
        <w:t>стандартизации электросвязи</w:t>
      </w:r>
    </w:p>
    <w:p w:rsidR="00514426" w:rsidRPr="00C0706F" w:rsidRDefault="00514426" w:rsidP="00395CC9">
      <w:pPr>
        <w:spacing w:before="1440"/>
        <w:rPr>
          <w:lang w:val="ru-RU"/>
        </w:rPr>
      </w:pPr>
      <w:r w:rsidRPr="00C0706F">
        <w:rPr>
          <w:b/>
          <w:bCs/>
          <w:lang w:val="ru-RU"/>
        </w:rPr>
        <w:t>Приложения</w:t>
      </w:r>
      <w:r w:rsidRPr="00C0706F">
        <w:rPr>
          <w:lang w:val="ru-RU"/>
        </w:rPr>
        <w:t>:</w:t>
      </w:r>
      <w:r w:rsidR="00303D7A" w:rsidRPr="00C0706F">
        <w:rPr>
          <w:lang w:val="ru-RU"/>
        </w:rPr>
        <w:t xml:space="preserve"> </w:t>
      </w:r>
      <w:r w:rsidR="008C677E" w:rsidRPr="00C0706F">
        <w:rPr>
          <w:lang w:val="ru-RU"/>
        </w:rPr>
        <w:t>3</w:t>
      </w:r>
    </w:p>
    <w:p w:rsidR="00570209" w:rsidRPr="00C0706F" w:rsidRDefault="00570209">
      <w:pPr>
        <w:tabs>
          <w:tab w:val="clear" w:pos="794"/>
          <w:tab w:val="clear" w:pos="1191"/>
          <w:tab w:val="clear" w:pos="1588"/>
          <w:tab w:val="clear" w:pos="1985"/>
        </w:tabs>
        <w:spacing w:before="0"/>
        <w:rPr>
          <w:lang w:val="ru-RU"/>
        </w:rPr>
      </w:pPr>
      <w:r w:rsidRPr="00C0706F">
        <w:rPr>
          <w:lang w:val="ru-RU"/>
        </w:rPr>
        <w:br w:type="page"/>
      </w:r>
    </w:p>
    <w:p w:rsidR="008C677E" w:rsidRPr="00C0706F" w:rsidRDefault="008C677E" w:rsidP="00570209">
      <w:pPr>
        <w:pStyle w:val="AnnexNo"/>
        <w:rPr>
          <w:lang w:val="ru-RU"/>
        </w:rPr>
      </w:pPr>
      <w:bookmarkStart w:id="2" w:name="Duties"/>
      <w:bookmarkEnd w:id="2"/>
      <w:r w:rsidRPr="00C0706F">
        <w:rPr>
          <w:lang w:val="ru-RU"/>
        </w:rPr>
        <w:lastRenderedPageBreak/>
        <w:t>ПРИЛОЖЕНИЕ A</w:t>
      </w:r>
    </w:p>
    <w:p w:rsidR="008C677E" w:rsidRPr="00C0706F" w:rsidRDefault="00185908" w:rsidP="008C677E">
      <w:pPr>
        <w:pStyle w:val="AnnexTitle"/>
        <w:rPr>
          <w:lang w:val="ru-RU"/>
        </w:rPr>
      </w:pPr>
      <w:r w:rsidRPr="00C0706F">
        <w:rPr>
          <w:lang w:val="ru-RU"/>
        </w:rPr>
        <w:t>ПРЕДСТАВЛЕНИЕ ВКЛАДОВ</w:t>
      </w:r>
    </w:p>
    <w:p w:rsidR="0007562A" w:rsidRPr="00C0706F" w:rsidRDefault="0007562A" w:rsidP="0007562A">
      <w:pPr>
        <w:spacing w:before="360"/>
        <w:rPr>
          <w:lang w:val="ru-RU"/>
        </w:rPr>
      </w:pPr>
      <w:r w:rsidRPr="00C0706F">
        <w:rPr>
          <w:b/>
          <w:bCs/>
          <w:lang w:val="ru-RU"/>
        </w:rPr>
        <w:t>ПРЕДЕЛЬНЫЙ СРОК ДЛЯ ПРЕДСТАВЛЕНИЯ ВКЛАДОВ</w:t>
      </w:r>
      <w:r w:rsidRPr="00C0706F">
        <w:rPr>
          <w:lang w:val="ru-RU"/>
        </w:rPr>
        <w:t>: Предельный срок для представления вкладов - 12 (двенадцать) календарных дней до собрания. Такие вклады будут опубликованы на веб-сайте КГСЭ, и, поэтому, они должны поступить в БСЭ</w:t>
      </w:r>
      <w:r w:rsidRPr="00C0706F">
        <w:rPr>
          <w:rFonts w:cstheme="majorBidi"/>
          <w:color w:val="000000"/>
          <w:szCs w:val="22"/>
          <w:lang w:val="ru-RU"/>
        </w:rPr>
        <w:t xml:space="preserve"> </w:t>
      </w:r>
      <w:r w:rsidRPr="00C0706F">
        <w:rPr>
          <w:rFonts w:cstheme="majorBidi"/>
          <w:b/>
          <w:bCs/>
          <w:color w:val="000000"/>
          <w:szCs w:val="22"/>
          <w:lang w:val="ru-RU"/>
        </w:rPr>
        <w:t>не позднее 20 мая 2015 года</w:t>
      </w:r>
      <w:r w:rsidRPr="00C0706F">
        <w:rPr>
          <w:rFonts w:cstheme="majorBidi"/>
          <w:color w:val="000000"/>
          <w:szCs w:val="22"/>
          <w:lang w:val="ru-RU"/>
        </w:rPr>
        <w:t xml:space="preserve">. </w:t>
      </w:r>
      <w:r w:rsidRPr="00C0706F">
        <w:rPr>
          <w:lang w:val="ru-RU"/>
        </w:rPr>
        <w:t>Вклады, поступившие не позднее чем за</w:t>
      </w:r>
      <w:r w:rsidRPr="00C0706F">
        <w:rPr>
          <w:rFonts w:cstheme="majorBidi"/>
          <w:b/>
          <w:bCs/>
          <w:color w:val="000000"/>
          <w:szCs w:val="22"/>
          <w:lang w:val="ru-RU"/>
        </w:rPr>
        <w:t xml:space="preserve"> два</w:t>
      </w:r>
      <w:r w:rsidRPr="00C0706F">
        <w:rPr>
          <w:rFonts w:cstheme="majorBidi"/>
          <w:color w:val="000000"/>
          <w:szCs w:val="22"/>
          <w:lang w:val="ru-RU"/>
        </w:rPr>
        <w:t xml:space="preserve"> </w:t>
      </w:r>
      <w:r w:rsidRPr="00C0706F">
        <w:rPr>
          <w:lang w:val="ru-RU"/>
        </w:rPr>
        <w:t>месяца до начала работы собрания, если потребуется, могут быть переведены.</w:t>
      </w:r>
    </w:p>
    <w:p w:rsidR="0007562A" w:rsidRPr="00C0706F" w:rsidRDefault="0007562A" w:rsidP="0007562A">
      <w:pPr>
        <w:rPr>
          <w:rFonts w:cstheme="majorBidi"/>
          <w:szCs w:val="22"/>
          <w:lang w:val="ru-RU"/>
        </w:rPr>
      </w:pPr>
      <w:r w:rsidRPr="00C0706F">
        <w:rPr>
          <w:b/>
          <w:bCs/>
          <w:lang w:val="ru-RU"/>
        </w:rPr>
        <w:t>ПРЯМОЕ РАЗМЕЩЕНИЕ/ПРЕДСТАВЛЕНИЕ ДОКУМЕНТОВ</w:t>
      </w:r>
      <w:r w:rsidRPr="00C0706F">
        <w:rPr>
          <w:rFonts w:cstheme="majorBidi"/>
          <w:szCs w:val="22"/>
          <w:lang w:val="ru-RU"/>
        </w:rPr>
        <w:t xml:space="preserve">: </w:t>
      </w:r>
      <w:r w:rsidRPr="00C0706F">
        <w:rPr>
          <w:lang w:val="ru-RU"/>
        </w:rPr>
        <w:t>Система прямого размещения вкладов на веб-сайте доступна в онлайновом режиме. Система прямого размещения вкладов позволяет Членам МСЭ-Т резервировать номера вкладов и закачивать/пересматривать вклады непосредственно на веб-сервере МСЭ-Т. 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Pr="00C0706F">
        <w:rPr>
          <w:rFonts w:cstheme="majorBidi"/>
          <w:szCs w:val="22"/>
          <w:lang w:val="ru-RU"/>
        </w:rPr>
        <w:t xml:space="preserve">: </w:t>
      </w:r>
      <w:hyperlink r:id="rId11" w:history="1">
        <w:r w:rsidRPr="00C0706F">
          <w:rPr>
            <w:rStyle w:val="Hyperlink"/>
            <w:lang w:val="ru-RU"/>
          </w:rPr>
          <w:t>http://itu.int/net/ITU-T/ddp/</w:t>
        </w:r>
      </w:hyperlink>
      <w:r w:rsidRPr="00C0706F">
        <w:rPr>
          <w:rFonts w:cstheme="majorBidi"/>
          <w:szCs w:val="22"/>
          <w:lang w:val="ru-RU"/>
        </w:rPr>
        <w:t>.</w:t>
      </w:r>
    </w:p>
    <w:p w:rsidR="0007562A" w:rsidRPr="00C0706F" w:rsidRDefault="0007562A" w:rsidP="0007562A">
      <w:pPr>
        <w:rPr>
          <w:lang w:val="ru-RU"/>
        </w:rPr>
      </w:pPr>
      <w:r w:rsidRPr="00C0706F">
        <w:rPr>
          <w:b/>
          <w:bCs/>
          <w:lang w:val="ru-RU"/>
        </w:rPr>
        <w:t>ШАБЛОНЫ</w:t>
      </w:r>
      <w:r w:rsidRPr="00C0706F">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C0706F">
        <w:rPr>
          <w:lang w:val="ru-RU"/>
        </w:rPr>
        <w:noBreakHyphen/>
        <w:t>странице каждой исследовательской комиссии МСЭ-Т в директории "Delegate resources" (</w:t>
      </w:r>
      <w:hyperlink r:id="rId12" w:history="1">
        <w:r w:rsidRPr="00C0706F">
          <w:rPr>
            <w:rStyle w:val="Hyperlink"/>
            <w:lang w:val="ru-RU"/>
          </w:rPr>
          <w:t>http://itu.int/ITU-T/studygroups/templates</w:t>
        </w:r>
      </w:hyperlink>
      <w:r w:rsidRPr="00C0706F">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C677E" w:rsidRPr="00C0706F" w:rsidRDefault="001A6976" w:rsidP="008C677E">
      <w:pPr>
        <w:spacing w:before="360" w:after="120"/>
        <w:jc w:val="center"/>
        <w:rPr>
          <w:b/>
          <w:bCs/>
          <w:sz w:val="26"/>
          <w:szCs w:val="26"/>
          <w:lang w:val="ru-RU"/>
        </w:rPr>
      </w:pPr>
      <w:r w:rsidRPr="00C0706F">
        <w:rPr>
          <w:b/>
          <w:bCs/>
          <w:sz w:val="26"/>
          <w:szCs w:val="26"/>
          <w:lang w:val="ru-RU"/>
        </w:rPr>
        <w:t>МЕТОДЫ И СРЕДСТВА РАБОТЫ</w:t>
      </w:r>
    </w:p>
    <w:p w:rsidR="0007562A" w:rsidRPr="00C0706F" w:rsidRDefault="0007562A" w:rsidP="0007562A">
      <w:pPr>
        <w:spacing w:before="240"/>
        <w:rPr>
          <w:lang w:val="ru-RU"/>
        </w:rPr>
      </w:pPr>
      <w:r w:rsidRPr="00C0706F">
        <w:rPr>
          <w:b/>
          <w:bCs/>
          <w:lang w:val="ru-RU"/>
        </w:rPr>
        <w:lastRenderedPageBreak/>
        <w:t>УСТНЫЙ ПЕРЕВОД</w:t>
      </w:r>
      <w:r w:rsidRPr="00C0706F">
        <w:rPr>
          <w:lang w:val="ru-RU"/>
        </w:rPr>
        <w:t xml:space="preserve"> будет обеспечиваться по запросу 2, 3 и 5 июня 2015 года. 4 июня собрания групп докладчиков КГСЭ и специальных групп будут проходить без устного перевода. </w:t>
      </w:r>
      <w:r w:rsidRPr="00C0706F">
        <w:rPr>
          <w:color w:val="000000"/>
          <w:lang w:val="ru-RU"/>
        </w:rPr>
        <w:t xml:space="preserve">Просим принять к сведению, что перевод будет обеспечиваться только по запросу Государств-Членов, который может быть сделан путем отметки в соответствующей ячейке регистрационной формы или по письменному запросу, направленному в адрес БСЭ </w:t>
      </w:r>
      <w:r w:rsidRPr="00C0706F">
        <w:rPr>
          <w:b/>
          <w:bCs/>
          <w:color w:val="000000"/>
          <w:u w:val="single"/>
          <w:lang w:val="ru-RU"/>
        </w:rPr>
        <w:t>не позднее чем за один месяц до первого дня работы собрания</w:t>
      </w:r>
      <w:r w:rsidRPr="00C0706F">
        <w:rPr>
          <w:color w:val="000000"/>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07562A" w:rsidRPr="00C0706F" w:rsidRDefault="0007562A" w:rsidP="0007562A">
      <w:pPr>
        <w:rPr>
          <w:lang w:val="ru-RU"/>
        </w:rPr>
      </w:pPr>
      <w:r w:rsidRPr="00C0706F">
        <w:rPr>
          <w:rFonts w:eastAsia="SimSun"/>
          <w:lang w:val="ru-RU" w:eastAsia="zh-CN"/>
        </w:rPr>
        <w:t xml:space="preserve">Относительно </w:t>
      </w:r>
      <w:r w:rsidRPr="00C0706F">
        <w:rPr>
          <w:rFonts w:eastAsia="SimSun"/>
          <w:b/>
          <w:bCs/>
          <w:lang w:val="ru-RU" w:eastAsia="zh-CN"/>
        </w:rPr>
        <w:t>ДИСТАНЦИОННОГО УЧАСТИЯ НА ШЕСТИ ЯЗЫКАХ ООН</w:t>
      </w:r>
      <w:r w:rsidRPr="00C0706F">
        <w:rPr>
          <w:rFonts w:eastAsia="SimSun"/>
          <w:lang w:val="ru-RU" w:eastAsia="zh-CN"/>
        </w:rPr>
        <w:t>: см. раздел "</w:t>
      </w:r>
      <w:r w:rsidRPr="00C0706F">
        <w:rPr>
          <w:b/>
          <w:bCs/>
          <w:lang w:val="ru-RU"/>
        </w:rPr>
        <w:t>УСТНЫЙ ПЕРЕВОД"</w:t>
      </w:r>
      <w:r w:rsidRPr="00C0706F">
        <w:rPr>
          <w:lang w:val="ru-RU"/>
        </w:rPr>
        <w:t xml:space="preserve"> </w:t>
      </w:r>
    </w:p>
    <w:p w:rsidR="0007562A" w:rsidRPr="00C0706F" w:rsidRDefault="0007562A" w:rsidP="0007562A">
      <w:pPr>
        <w:rPr>
          <w:rFonts w:eastAsia="SimSun"/>
          <w:b/>
          <w:bCs/>
          <w:lang w:val="ru-RU" w:eastAsia="zh-CN"/>
        </w:rPr>
      </w:pPr>
      <w:r w:rsidRPr="00C0706F">
        <w:rPr>
          <w:rFonts w:eastAsia="SimSun"/>
          <w:b/>
          <w:bCs/>
          <w:lang w:val="ru-RU" w:eastAsia="zh-CN"/>
        </w:rPr>
        <w:t>ВВОД СУБТИТРОВ</w:t>
      </w:r>
      <w:r w:rsidRPr="00C0706F">
        <w:rPr>
          <w:lang w:val="ru-RU"/>
        </w:rPr>
        <w:t>: На экране будет обеспечен ввод субтитров английского звукового канала в режиме реального времени</w:t>
      </w:r>
      <w:r w:rsidRPr="00C0706F">
        <w:rPr>
          <w:rFonts w:cstheme="majorBidi"/>
          <w:color w:val="000000"/>
          <w:szCs w:val="22"/>
          <w:lang w:val="ru-RU"/>
        </w:rPr>
        <w:t>.</w:t>
      </w:r>
    </w:p>
    <w:p w:rsidR="0007562A" w:rsidRPr="00C0706F" w:rsidRDefault="0007562A" w:rsidP="0007562A">
      <w:pPr>
        <w:rPr>
          <w:rFonts w:cstheme="majorBidi"/>
          <w:szCs w:val="22"/>
          <w:lang w:val="ru-RU"/>
        </w:rPr>
      </w:pPr>
      <w:r w:rsidRPr="00C0706F">
        <w:rPr>
          <w:rFonts w:eastAsia="SimSun"/>
          <w:b/>
          <w:bCs/>
          <w:lang w:val="ru-RU" w:eastAsia="zh-CN"/>
        </w:rPr>
        <w:t>ВЕБ-ТРАНСЛЯЦИЯ</w:t>
      </w:r>
      <w:r w:rsidRPr="00C0706F">
        <w:rPr>
          <w:rFonts w:eastAsia="SimSun"/>
          <w:lang w:val="ru-RU" w:eastAsia="zh-CN"/>
        </w:rPr>
        <w:t xml:space="preserve">: </w:t>
      </w:r>
      <w:r w:rsidRPr="00C0706F">
        <w:rPr>
          <w:lang w:val="ru-RU"/>
        </w:rPr>
        <w:t>Позволяет вам прослушать любые переведенные аудио выступления в режиме реального времени или позднее (веб-трансляция имеется в записи). Документы или выступления не показываются, и выступления не возможны.</w:t>
      </w:r>
    </w:p>
    <w:p w:rsidR="0007562A" w:rsidRPr="00C0706F" w:rsidRDefault="0007562A" w:rsidP="0007562A">
      <w:pPr>
        <w:rPr>
          <w:lang w:val="ru-RU"/>
        </w:rPr>
      </w:pPr>
      <w:r w:rsidRPr="00C0706F">
        <w:rPr>
          <w:rFonts w:eastAsia="SimSun"/>
          <w:b/>
          <w:bCs/>
          <w:lang w:val="ru-RU" w:eastAsia="zh-CN"/>
        </w:rPr>
        <w:t>СОБРАНИЯ НА БЕЗБУМАЖНОЙ ОСНОВЕ</w:t>
      </w:r>
      <w:r w:rsidRPr="00C0706F">
        <w:rPr>
          <w:rFonts w:eastAsia="SimSun"/>
          <w:lang w:val="ru-RU" w:eastAsia="zh-CN"/>
        </w:rPr>
        <w:t xml:space="preserve">: </w:t>
      </w:r>
      <w:r w:rsidRPr="00C0706F">
        <w:rPr>
          <w:lang w:val="ru-RU"/>
        </w:rPr>
        <w:t>По согласованию со своим Председателем г</w:t>
      </w:r>
      <w:r w:rsidRPr="00C0706F">
        <w:rPr>
          <w:lang w:val="ru-RU"/>
        </w:rPr>
        <w:noBreakHyphen/>
        <w:t>ном Брюсом Грейси работа собрания будет проходить на безбумажной основе.</w:t>
      </w:r>
    </w:p>
    <w:p w:rsidR="0007562A" w:rsidRPr="00C0706F" w:rsidRDefault="0007562A" w:rsidP="0007562A">
      <w:pPr>
        <w:rPr>
          <w:lang w:val="ru-RU"/>
        </w:rPr>
      </w:pPr>
      <w:r w:rsidRPr="00C0706F">
        <w:rPr>
          <w:lang w:val="ru-RU"/>
        </w:rPr>
        <w:t xml:space="preserve">Во всех конференц-залах МСЭ и в здании МЦКЖ (Международного центра конференций в Женеве) имеются средства </w:t>
      </w:r>
      <w:r w:rsidRPr="00C0706F">
        <w:rPr>
          <w:b/>
          <w:bCs/>
          <w:lang w:val="ru-RU"/>
        </w:rPr>
        <w:t>БЕСПРОВОДНОЙ ЛВС</w:t>
      </w:r>
      <w:r w:rsidRPr="00C0706F">
        <w:rPr>
          <w:lang w:val="ru-RU"/>
        </w:rPr>
        <w:t>, которыми смогут воспользоваться делегаты. Подробная информация представлена на веб-сайте МСЭ-Т (</w:t>
      </w:r>
      <w:hyperlink r:id="rId13" w:history="1">
        <w:r w:rsidRPr="00C0706F">
          <w:rPr>
            <w:rStyle w:val="Hyperlink"/>
            <w:lang w:val="ru-RU"/>
          </w:rPr>
          <w:t>http://itu.int/ITU-T/edh/faqs-support.html</w:t>
        </w:r>
      </w:hyperlink>
      <w:r w:rsidRPr="00C0706F">
        <w:rPr>
          <w:lang w:val="ru-RU"/>
        </w:rPr>
        <w:t>).</w:t>
      </w:r>
    </w:p>
    <w:p w:rsidR="0007562A" w:rsidRPr="00C0706F" w:rsidRDefault="0007562A" w:rsidP="0007562A">
      <w:pPr>
        <w:rPr>
          <w:rFonts w:eastAsia="SimSun"/>
          <w:lang w:val="ru-RU" w:eastAsia="zh-CN"/>
        </w:rPr>
      </w:pPr>
      <w:r w:rsidRPr="00C0706F">
        <w:rPr>
          <w:lang w:val="ru-RU"/>
        </w:rPr>
        <w:lastRenderedPageBreak/>
        <w:t xml:space="preserve">На нижнем (ground) этаже здания "Монбрийан" имеются </w:t>
      </w:r>
      <w:r w:rsidRPr="00C0706F">
        <w:rPr>
          <w:b/>
          <w:bCs/>
          <w:lang w:val="ru-RU"/>
        </w:rPr>
        <w:t>ЯЧЕЙКИ С ЭЛЕКТРОННЫМ ЗАМКОМ</w:t>
      </w:r>
      <w:r w:rsidRPr="00C0706F">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562A" w:rsidRPr="00C0706F" w:rsidRDefault="0007562A" w:rsidP="0007562A">
      <w:pPr>
        <w:rPr>
          <w:lang w:val="ru-RU"/>
        </w:rPr>
      </w:pPr>
      <w:r w:rsidRPr="00C0706F">
        <w:rPr>
          <w:b/>
          <w:bCs/>
          <w:lang w:val="ru-RU"/>
        </w:rPr>
        <w:t>ПОРТАТИВНЫЕ КОМПЬЮТЕРЫ ДЛЯ ВРЕМЕННОГО ПОЛЬЗОВАНИЯ</w:t>
      </w:r>
      <w:r w:rsidRPr="00C0706F">
        <w:rPr>
          <w:lang w:val="ru-RU"/>
        </w:rPr>
        <w:t>: Для участников, не имеющих собственных портативных компьютеров, Служба помощи МСЭ (</w:t>
      </w:r>
      <w:hyperlink r:id="rId14" w:history="1">
        <w:r w:rsidRPr="00C0706F">
          <w:rPr>
            <w:rStyle w:val="Hyperlink"/>
            <w:rFonts w:eastAsia="SimSun"/>
            <w:lang w:val="ru-RU"/>
          </w:rPr>
          <w:t>servicedesk@itu.int</w:t>
        </w:r>
      </w:hyperlink>
      <w:r w:rsidRPr="00C0706F">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07562A" w:rsidRPr="00C0706F" w:rsidRDefault="0007562A" w:rsidP="0007562A">
      <w:pPr>
        <w:rPr>
          <w:lang w:val="ru-RU"/>
        </w:rPr>
      </w:pPr>
      <w:r w:rsidRPr="00C0706F">
        <w:rPr>
          <w:b/>
          <w:bCs/>
          <w:lang w:val="ru-RU"/>
        </w:rPr>
        <w:t>ПРИНТЕРЫ</w:t>
      </w:r>
      <w:r w:rsidRPr="00C0706F">
        <w:rPr>
          <w:rFonts w:eastAsia="SimSun"/>
          <w:lang w:val="ru-RU" w:eastAsia="zh-CN"/>
        </w:rPr>
        <w:t xml:space="preserve">: </w:t>
      </w:r>
      <w:r w:rsidRPr="00C0706F">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0706F">
        <w:rPr>
          <w:bCs/>
          <w:lang w:val="ru-RU"/>
        </w:rPr>
        <w:t>этаже</w:t>
      </w:r>
      <w:r w:rsidRPr="00C0706F">
        <w:rPr>
          <w:lang w:val="ru-RU"/>
        </w:rPr>
        <w:t xml:space="preserve"> здания "Монбрийан", а также около основных залов для заседаний.</w:t>
      </w:r>
    </w:p>
    <w:p w:rsidR="0007562A" w:rsidRPr="00C0706F" w:rsidRDefault="0007562A" w:rsidP="0007562A">
      <w:pPr>
        <w:rPr>
          <w:rFonts w:eastAsia="SimSun"/>
          <w:lang w:val="ru-RU" w:eastAsia="zh-CN"/>
        </w:rPr>
      </w:pPr>
      <w:r w:rsidRPr="00C0706F">
        <w:rPr>
          <w:b/>
          <w:bCs/>
          <w:lang w:val="ru-RU"/>
        </w:rPr>
        <w:t>ЭЛЕКТРОННАЯ ПЕЧАТЬ</w:t>
      </w:r>
      <w:r w:rsidRPr="00C0706F">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C0706F">
          <w:rPr>
            <w:rStyle w:val="Hyperlink"/>
            <w:lang w:val="ru-RU"/>
          </w:rPr>
          <w:t>printername@eprint.itu.int</w:t>
        </w:r>
      </w:hyperlink>
      <w:r w:rsidRPr="00C0706F">
        <w:rPr>
          <w:lang w:val="ru-RU"/>
        </w:rPr>
        <w:t xml:space="preserve">). Установка драйверов не требуется. Подробную информацию см. по адресу: </w:t>
      </w:r>
      <w:hyperlink r:id="rId16" w:history="1">
        <w:r w:rsidRPr="00C0706F">
          <w:rPr>
            <w:rStyle w:val="Hyperlink"/>
            <w:lang w:val="ru-RU"/>
          </w:rPr>
          <w:t>http://itu.int/ITU-T/go/e-print</w:t>
        </w:r>
      </w:hyperlink>
      <w:r w:rsidRPr="00C0706F">
        <w:rPr>
          <w:lang w:val="ru-RU"/>
        </w:rPr>
        <w:t>.</w:t>
      </w:r>
    </w:p>
    <w:p w:rsidR="008C677E" w:rsidRPr="00C0706F" w:rsidRDefault="00836C26" w:rsidP="008C677E">
      <w:pPr>
        <w:spacing w:before="360" w:after="120"/>
        <w:jc w:val="center"/>
        <w:rPr>
          <w:b/>
          <w:bCs/>
          <w:sz w:val="26"/>
          <w:szCs w:val="26"/>
          <w:lang w:val="ru-RU"/>
        </w:rPr>
      </w:pPr>
      <w:r w:rsidRPr="00C0706F">
        <w:rPr>
          <w:b/>
          <w:bCs/>
          <w:sz w:val="26"/>
          <w:szCs w:val="26"/>
          <w:lang w:val="ru-RU"/>
        </w:rPr>
        <w:t>РЕГИСТРАЦИЯ, НОВЫЕ ДЕЛЕГАТЫ И СТИПЕНДИИ</w:t>
      </w:r>
    </w:p>
    <w:p w:rsidR="0007562A" w:rsidRPr="00C0706F" w:rsidRDefault="0007562A" w:rsidP="0007562A">
      <w:pPr>
        <w:spacing w:before="240"/>
        <w:rPr>
          <w:lang w:val="ru-RU"/>
        </w:rPr>
      </w:pPr>
      <w:r w:rsidRPr="00C0706F">
        <w:rPr>
          <w:b/>
          <w:bCs/>
          <w:lang w:val="ru-RU"/>
        </w:rPr>
        <w:lastRenderedPageBreak/>
        <w:t>РЕГИСТРАЦИЯ</w:t>
      </w:r>
      <w:r w:rsidRPr="00C0706F">
        <w:rPr>
          <w:lang w:val="ru-RU"/>
        </w:rPr>
        <w:t>: Чтобы БСЭ могло предпринять необходимые действия, просим направить письмом, по факсу (+41 22 730 5853) или по электронной почте (</w:t>
      </w:r>
      <w:hyperlink r:id="rId17" w:history="1">
        <w:r w:rsidRPr="00C0706F">
          <w:rPr>
            <w:rStyle w:val="Hyperlink"/>
            <w:lang w:val="ru-RU"/>
          </w:rPr>
          <w:t>tsbreg@itu.int</w:t>
        </w:r>
      </w:hyperlink>
      <w:r w:rsidRPr="00C0706F">
        <w:rPr>
          <w:lang w:val="ru-RU"/>
        </w:rPr>
        <w:t xml:space="preserve">) </w:t>
      </w:r>
      <w:r w:rsidRPr="00C0706F">
        <w:rPr>
          <w:b/>
          <w:bCs/>
          <w:lang w:val="ru-RU"/>
        </w:rPr>
        <w:t>не позднее 2 мая 2015 года</w:t>
      </w:r>
      <w:r w:rsidRPr="00C0706F">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562A" w:rsidRPr="00C0706F" w:rsidRDefault="0007562A" w:rsidP="0007562A">
      <w:pPr>
        <w:rPr>
          <w:b/>
          <w:bCs/>
          <w:lang w:val="ru-RU"/>
        </w:rPr>
      </w:pPr>
      <w:r w:rsidRPr="00C0706F">
        <w:rPr>
          <w:b/>
          <w:bCs/>
          <w:lang w:val="ru-RU"/>
        </w:rPr>
        <w:t>Просим принять к сведению, что предварительная регистрация участников собраний МСЭ</w:t>
      </w:r>
      <w:r w:rsidRPr="00C0706F">
        <w:rPr>
          <w:b/>
          <w:bCs/>
          <w:lang w:val="ru-RU"/>
        </w:rPr>
        <w:noBreakHyphen/>
        <w:t xml:space="preserve">Т проводится </w:t>
      </w:r>
      <w:r w:rsidRPr="00C0706F">
        <w:rPr>
          <w:b/>
          <w:bCs/>
          <w:i/>
          <w:iCs/>
          <w:lang w:val="ru-RU"/>
        </w:rPr>
        <w:t>в онлайновой форме</w:t>
      </w:r>
      <w:r w:rsidRPr="00C0706F">
        <w:rPr>
          <w:b/>
          <w:bCs/>
          <w:lang w:val="ru-RU"/>
        </w:rPr>
        <w:t xml:space="preserve"> на веб-сайте МСЭ</w:t>
      </w:r>
      <w:r w:rsidRPr="00C0706F">
        <w:rPr>
          <w:b/>
          <w:bCs/>
          <w:lang w:val="ru-RU"/>
        </w:rPr>
        <w:noBreakHyphen/>
        <w:t>Т (</w:t>
      </w:r>
      <w:hyperlink r:id="rId18" w:history="1">
        <w:r w:rsidRPr="00C0706F">
          <w:rPr>
            <w:rStyle w:val="Hyperlink"/>
            <w:b/>
            <w:bCs/>
            <w:lang w:val="ru-RU"/>
          </w:rPr>
          <w:t>http://www.itu.int/ITU-T/tsag/index.asp</w:t>
        </w:r>
      </w:hyperlink>
      <w:r w:rsidRPr="00C0706F">
        <w:rPr>
          <w:b/>
          <w:bCs/>
          <w:lang w:val="ru-RU"/>
        </w:rPr>
        <w:t>)</w:t>
      </w:r>
      <w:r w:rsidRPr="00C0706F">
        <w:rPr>
          <w:lang w:val="ru-RU"/>
        </w:rPr>
        <w:t>.</w:t>
      </w:r>
    </w:p>
    <w:p w:rsidR="0007562A" w:rsidRPr="00C0706F" w:rsidRDefault="0007562A" w:rsidP="0007562A">
      <w:pPr>
        <w:rPr>
          <w:lang w:val="ru-RU"/>
        </w:rPr>
      </w:pPr>
      <w:r w:rsidRPr="00C0706F">
        <w:rPr>
          <w:b/>
          <w:bCs/>
          <w:lang w:val="ru-RU"/>
        </w:rPr>
        <w:t>СТИПЕНДИИ</w:t>
      </w:r>
      <w:r w:rsidRPr="00C0706F">
        <w:rPr>
          <w:rFonts w:cstheme="majorBidi"/>
          <w:szCs w:val="22"/>
          <w:lang w:val="ru-RU"/>
        </w:rPr>
        <w:t xml:space="preserve">: </w:t>
      </w:r>
      <w:r w:rsidRPr="00C0706F">
        <w:rPr>
          <w:lang w:val="ru-RU"/>
        </w:rPr>
        <w:t>Рады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могут быть выделены две частичные стипендии на администрацию</w:t>
      </w:r>
      <w:r w:rsidRPr="00C0706F">
        <w:rPr>
          <w:rFonts w:cs="Segoe UI"/>
          <w:color w:val="000000"/>
          <w:sz w:val="20"/>
          <w:szCs w:val="20"/>
          <w:lang w:val="ru-RU"/>
        </w:rPr>
        <w:t xml:space="preserve"> </w:t>
      </w:r>
      <w:r w:rsidRPr="00C0706F">
        <w:rPr>
          <w:color w:val="1F497D"/>
          <w:lang w:val="ru-RU"/>
        </w:rPr>
        <w:t>(</w:t>
      </w:r>
      <w:hyperlink r:id="rId19" w:history="1">
        <w:r w:rsidRPr="00C0706F">
          <w:rPr>
            <w:rStyle w:val="Hyperlink"/>
            <w:rFonts w:cstheme="majorBidi"/>
            <w:lang w:val="ru-RU"/>
          </w:rPr>
          <w:t>http://itu.int/en/ITU-T/info/Pages/resources.aspx</w:t>
        </w:r>
      </w:hyperlink>
      <w:r w:rsidRPr="00C0706F">
        <w:rPr>
          <w:color w:val="1F497D"/>
          <w:lang w:val="ru-RU"/>
        </w:rPr>
        <w:t xml:space="preserve">). </w:t>
      </w:r>
      <w:r w:rsidRPr="00C0706F">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0706F">
        <w:rPr>
          <w:b/>
          <w:bCs/>
          <w:lang w:val="ru-RU"/>
        </w:rPr>
        <w:t>форму 1</w:t>
      </w:r>
      <w:r w:rsidRPr="00C0706F">
        <w:rPr>
          <w:lang w:val="ru-RU"/>
        </w:rPr>
        <w:t xml:space="preserve">) необходимо вернуть в МСЭ не позднее </w:t>
      </w:r>
      <w:r w:rsidRPr="00C0706F">
        <w:rPr>
          <w:b/>
          <w:bCs/>
          <w:lang w:val="ru-RU"/>
        </w:rPr>
        <w:t xml:space="preserve">21 апреля 2015 года </w:t>
      </w:r>
      <w:r w:rsidRPr="00C0706F">
        <w:rPr>
          <w:lang w:val="ru-RU"/>
        </w:rPr>
        <w:t>(</w:t>
      </w:r>
      <w:r w:rsidRPr="00C0706F">
        <w:rPr>
          <w:i/>
          <w:iCs/>
          <w:lang w:val="ru-RU"/>
        </w:rPr>
        <w:t>за шесть недель до начала собрания</w:t>
      </w:r>
      <w:r w:rsidRPr="00C0706F">
        <w:rPr>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07562A" w:rsidRPr="00C0706F" w:rsidRDefault="0007562A" w:rsidP="0007562A">
      <w:pPr>
        <w:rPr>
          <w:lang w:val="ru-RU"/>
        </w:rPr>
      </w:pPr>
      <w:r w:rsidRPr="00C0706F">
        <w:rPr>
          <w:color w:val="000000"/>
          <w:lang w:val="ru-RU"/>
        </w:rPr>
        <w:lastRenderedPageBreak/>
        <w:t xml:space="preserve">Прошу принять к сведению, что в случае представления запроса на две частичные стипендии, </w:t>
      </w:r>
      <w:r w:rsidRPr="00C0706F">
        <w:rPr>
          <w:color w:val="000000"/>
          <w:u w:val="single"/>
          <w:lang w:val="ru-RU"/>
        </w:rPr>
        <w:t>по крайней мере одна</w:t>
      </w:r>
      <w:r w:rsidRPr="00C0706F">
        <w:rPr>
          <w:color w:val="000000"/>
          <w:lang w:val="ru-RU"/>
        </w:rPr>
        <w:t xml:space="preserve"> стипендия должна предусматривать авиабилет экономического класса.</w:t>
      </w:r>
      <w:r w:rsidRPr="00C0706F">
        <w:rPr>
          <w:rFonts w:cstheme="majorBidi"/>
          <w:color w:val="000000"/>
          <w:szCs w:val="22"/>
          <w:lang w:val="ru-RU"/>
        </w:rPr>
        <w:t xml:space="preserve"> </w:t>
      </w:r>
    </w:p>
    <w:p w:rsidR="008C677E" w:rsidRPr="00C0706F" w:rsidRDefault="008C677E" w:rsidP="008C677E">
      <w:pPr>
        <w:rPr>
          <w:b/>
          <w:bCs/>
          <w:lang w:val="ru-RU"/>
        </w:rPr>
      </w:pPr>
      <w:r w:rsidRPr="00C0706F">
        <w:rPr>
          <w:b/>
          <w:bCs/>
          <w:lang w:val="ru-RU"/>
        </w:rPr>
        <w:t>ОСНОВНЫЕ ПРЕДЕЛЬНЫЕ СРОКИ (до начала собрания)</w:t>
      </w:r>
    </w:p>
    <w:p w:rsidR="008C677E"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i/>
          <w:iCs/>
          <w:lang w:val="ru-RU"/>
        </w:rPr>
        <w:t xml:space="preserve">(Два месяца) </w:t>
      </w:r>
      <w:r w:rsidR="0007562A" w:rsidRPr="00C0706F">
        <w:rPr>
          <w:i/>
          <w:iCs/>
          <w:lang w:val="ru-RU"/>
        </w:rPr>
        <w:t>2 апреля</w:t>
      </w:r>
      <w:r w:rsidRPr="00C0706F">
        <w:rPr>
          <w:i/>
          <w:iCs/>
          <w:lang w:val="ru-RU"/>
        </w:rPr>
        <w:t xml:space="preserve"> </w:t>
      </w:r>
      <w:r w:rsidR="00FD0E49" w:rsidRPr="00C0706F">
        <w:rPr>
          <w:i/>
          <w:iCs/>
          <w:lang w:val="ru-RU"/>
        </w:rPr>
        <w:t>2015 года</w:t>
      </w:r>
      <w:r w:rsidR="008C677E" w:rsidRPr="00C0706F">
        <w:rPr>
          <w:lang w:val="ru-RU"/>
        </w:rPr>
        <w:t>:</w:t>
      </w:r>
      <w:r w:rsidR="008C677E" w:rsidRPr="00C0706F">
        <w:rPr>
          <w:lang w:val="ru-RU"/>
        </w:rPr>
        <w:tab/>
      </w:r>
      <w:r w:rsidR="00F91C02" w:rsidRPr="00C0706F">
        <w:rPr>
          <w:lang w:val="ru-RU"/>
        </w:rPr>
        <w:t>−</w:t>
      </w:r>
      <w:r w:rsidR="00553363" w:rsidRPr="00C0706F">
        <w:rPr>
          <w:lang w:val="ru-RU"/>
        </w:rPr>
        <w:tab/>
      </w:r>
      <w:r w:rsidR="008C677E" w:rsidRPr="00C0706F">
        <w:rPr>
          <w:lang w:val="ru-RU"/>
        </w:rPr>
        <w:t>представление вкладов</w:t>
      </w:r>
      <w:r w:rsidR="00F91C02" w:rsidRPr="00C0706F">
        <w:rPr>
          <w:lang w:val="ru-RU"/>
        </w:rPr>
        <w:t xml:space="preserve">, для которых запрашивается </w:t>
      </w:r>
      <w:r w:rsidR="00553363" w:rsidRPr="00C0706F">
        <w:rPr>
          <w:lang w:val="ru-RU"/>
        </w:rPr>
        <w:t>письменный перевод</w:t>
      </w:r>
    </w:p>
    <w:p w:rsidR="008C677E"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i/>
          <w:iCs/>
          <w:lang w:val="ru-RU"/>
        </w:rPr>
        <w:t xml:space="preserve">(Шесть недель) </w:t>
      </w:r>
      <w:r w:rsidR="0007562A" w:rsidRPr="00C0706F">
        <w:rPr>
          <w:i/>
          <w:iCs/>
          <w:lang w:val="ru-RU"/>
        </w:rPr>
        <w:t>21</w:t>
      </w:r>
      <w:r w:rsidR="00FD0E49" w:rsidRPr="00C0706F">
        <w:rPr>
          <w:i/>
          <w:iCs/>
          <w:lang w:val="ru-RU"/>
        </w:rPr>
        <w:t xml:space="preserve"> </w:t>
      </w:r>
      <w:r w:rsidRPr="00C0706F">
        <w:rPr>
          <w:i/>
          <w:iCs/>
          <w:lang w:val="ru-RU"/>
        </w:rPr>
        <w:t xml:space="preserve">апреля </w:t>
      </w:r>
      <w:r w:rsidR="00FD0E49" w:rsidRPr="00C0706F">
        <w:rPr>
          <w:i/>
          <w:iCs/>
          <w:lang w:val="ru-RU"/>
        </w:rPr>
        <w:t>2015 года</w:t>
      </w:r>
      <w:r w:rsidR="008C677E" w:rsidRPr="00C0706F">
        <w:rPr>
          <w:lang w:val="ru-RU"/>
        </w:rPr>
        <w:t>:</w:t>
      </w:r>
      <w:r w:rsidR="008C677E" w:rsidRPr="00C0706F">
        <w:rPr>
          <w:lang w:val="ru-RU"/>
        </w:rPr>
        <w:tab/>
      </w:r>
      <w:r w:rsidR="00F91C02" w:rsidRPr="00C0706F">
        <w:rPr>
          <w:lang w:val="ru-RU"/>
        </w:rPr>
        <w:t>−</w:t>
      </w:r>
      <w:r w:rsidR="00553363" w:rsidRPr="00C0706F">
        <w:rPr>
          <w:lang w:val="ru-RU"/>
        </w:rPr>
        <w:tab/>
      </w:r>
      <w:r w:rsidR="008C677E" w:rsidRPr="00C0706F">
        <w:rPr>
          <w:lang w:val="ru-RU"/>
        </w:rPr>
        <w:t>запр</w:t>
      </w:r>
      <w:r w:rsidR="00553363" w:rsidRPr="00C0706F">
        <w:rPr>
          <w:lang w:val="ru-RU"/>
        </w:rPr>
        <w:t>осы на предоставление стипендий</w:t>
      </w:r>
    </w:p>
    <w:p w:rsidR="009A14E7"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i/>
          <w:iCs/>
          <w:lang w:val="ru-RU"/>
        </w:rPr>
        <w:t xml:space="preserve">(Один месяц) 2 </w:t>
      </w:r>
      <w:r w:rsidR="0007562A" w:rsidRPr="00C0706F">
        <w:rPr>
          <w:i/>
          <w:iCs/>
          <w:lang w:val="ru-RU"/>
        </w:rPr>
        <w:t>ма</w:t>
      </w:r>
      <w:r w:rsidRPr="00C0706F">
        <w:rPr>
          <w:i/>
          <w:iCs/>
          <w:lang w:val="ru-RU"/>
        </w:rPr>
        <w:t>я 2015 года</w:t>
      </w:r>
      <w:r w:rsidRPr="00C0706F">
        <w:rPr>
          <w:lang w:val="ru-RU"/>
        </w:rPr>
        <w:t xml:space="preserve">: </w:t>
      </w:r>
      <w:r w:rsidRPr="00C0706F">
        <w:rPr>
          <w:lang w:val="ru-RU"/>
        </w:rPr>
        <w:tab/>
      </w:r>
      <w:r w:rsidR="00273EA9" w:rsidRPr="00C0706F">
        <w:rPr>
          <w:lang w:val="ru-RU"/>
        </w:rPr>
        <w:t>−</w:t>
      </w:r>
      <w:r w:rsidR="00273EA9" w:rsidRPr="00C0706F">
        <w:rPr>
          <w:lang w:val="ru-RU"/>
        </w:rPr>
        <w:tab/>
        <w:t>запросы на обеспечение устного перевода</w:t>
      </w:r>
    </w:p>
    <w:p w:rsidR="009A14E7"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lang w:val="ru-RU"/>
        </w:rPr>
        <w:tab/>
      </w:r>
      <w:r w:rsidR="00273EA9" w:rsidRPr="00C0706F">
        <w:rPr>
          <w:lang w:val="ru-RU"/>
        </w:rPr>
        <w:t>−</w:t>
      </w:r>
      <w:r w:rsidR="00273EA9" w:rsidRPr="00C0706F">
        <w:rPr>
          <w:lang w:val="ru-RU"/>
        </w:rPr>
        <w:tab/>
        <w:t xml:space="preserve">предварительная регистрация </w:t>
      </w:r>
    </w:p>
    <w:p w:rsidR="00553363"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i/>
          <w:iCs/>
          <w:lang w:val="ru-RU"/>
        </w:rPr>
        <w:t xml:space="preserve">(Четыре недели) </w:t>
      </w:r>
      <w:r w:rsidR="0007562A" w:rsidRPr="00C0706F">
        <w:rPr>
          <w:i/>
          <w:iCs/>
          <w:lang w:val="ru-RU"/>
        </w:rPr>
        <w:t>5</w:t>
      </w:r>
      <w:r w:rsidR="00FD0E49" w:rsidRPr="00C0706F">
        <w:rPr>
          <w:i/>
          <w:iCs/>
          <w:lang w:val="ru-RU"/>
        </w:rPr>
        <w:t xml:space="preserve"> </w:t>
      </w:r>
      <w:r w:rsidRPr="00C0706F">
        <w:rPr>
          <w:i/>
          <w:iCs/>
          <w:lang w:val="ru-RU"/>
        </w:rPr>
        <w:t xml:space="preserve">мая </w:t>
      </w:r>
      <w:r w:rsidR="00FD0E49" w:rsidRPr="00C0706F">
        <w:rPr>
          <w:i/>
          <w:iCs/>
          <w:lang w:val="ru-RU"/>
        </w:rPr>
        <w:t>2015 года</w:t>
      </w:r>
      <w:r w:rsidR="00553363" w:rsidRPr="00C0706F">
        <w:rPr>
          <w:lang w:val="ru-RU"/>
        </w:rPr>
        <w:t>:</w:t>
      </w:r>
      <w:r w:rsidR="00553363" w:rsidRPr="00C0706F">
        <w:rPr>
          <w:lang w:val="ru-RU"/>
        </w:rPr>
        <w:tab/>
      </w:r>
      <w:r w:rsidR="00F91C02" w:rsidRPr="00C0706F">
        <w:rPr>
          <w:lang w:val="ru-RU"/>
        </w:rPr>
        <w:t>−</w:t>
      </w:r>
      <w:r w:rsidR="00553363" w:rsidRPr="00C0706F">
        <w:rPr>
          <w:lang w:val="ru-RU"/>
        </w:rPr>
        <w:tab/>
        <w:t>запросы о содействии в получении визы</w:t>
      </w:r>
    </w:p>
    <w:p w:rsidR="00553363" w:rsidRPr="00C0706F" w:rsidRDefault="009A14E7" w:rsidP="00395CC9">
      <w:pPr>
        <w:tabs>
          <w:tab w:val="clear" w:pos="794"/>
          <w:tab w:val="clear" w:pos="1191"/>
          <w:tab w:val="clear" w:pos="1588"/>
          <w:tab w:val="clear" w:pos="1985"/>
          <w:tab w:val="left" w:pos="4253"/>
          <w:tab w:val="left" w:pos="4820"/>
        </w:tabs>
        <w:ind w:left="4820" w:hanging="4820"/>
        <w:jc w:val="left"/>
        <w:rPr>
          <w:lang w:val="ru-RU"/>
        </w:rPr>
      </w:pPr>
      <w:r w:rsidRPr="00C0706F">
        <w:rPr>
          <w:i/>
          <w:iCs/>
          <w:lang w:val="ru-RU"/>
        </w:rPr>
        <w:t xml:space="preserve">(12 календарных дней) </w:t>
      </w:r>
      <w:r w:rsidR="0007562A" w:rsidRPr="00C0706F">
        <w:rPr>
          <w:i/>
          <w:iCs/>
          <w:lang w:val="ru-RU"/>
        </w:rPr>
        <w:t>20</w:t>
      </w:r>
      <w:r w:rsidR="00FD0E49" w:rsidRPr="00C0706F">
        <w:rPr>
          <w:i/>
          <w:iCs/>
          <w:lang w:val="ru-RU"/>
        </w:rPr>
        <w:t xml:space="preserve"> ма</w:t>
      </w:r>
      <w:r w:rsidRPr="00C0706F">
        <w:rPr>
          <w:i/>
          <w:iCs/>
          <w:lang w:val="ru-RU"/>
        </w:rPr>
        <w:t>я</w:t>
      </w:r>
      <w:r w:rsidR="00FD0E49" w:rsidRPr="00C0706F">
        <w:rPr>
          <w:i/>
          <w:iCs/>
          <w:lang w:val="ru-RU"/>
        </w:rPr>
        <w:t xml:space="preserve"> 2015 года</w:t>
      </w:r>
      <w:r w:rsidR="00F91C02" w:rsidRPr="00C0706F">
        <w:rPr>
          <w:lang w:val="ru-RU"/>
        </w:rPr>
        <w:t>:</w:t>
      </w:r>
      <w:r w:rsidR="00553363" w:rsidRPr="00C0706F">
        <w:rPr>
          <w:lang w:val="ru-RU"/>
        </w:rPr>
        <w:tab/>
      </w:r>
      <w:r w:rsidR="00F91C02" w:rsidRPr="00C0706F">
        <w:rPr>
          <w:lang w:val="ru-RU"/>
        </w:rPr>
        <w:t>−</w:t>
      </w:r>
      <w:r w:rsidR="00553363" w:rsidRPr="00C0706F">
        <w:rPr>
          <w:lang w:val="ru-RU"/>
        </w:rPr>
        <w:tab/>
      </w:r>
      <w:r w:rsidRPr="00C0706F">
        <w:rPr>
          <w:lang w:val="ru-RU"/>
        </w:rPr>
        <w:t>окончательный предельный срок для представления вкладов</w:t>
      </w:r>
    </w:p>
    <w:p w:rsidR="008C677E" w:rsidRPr="00C0706F" w:rsidRDefault="0083001C" w:rsidP="008C677E">
      <w:pPr>
        <w:keepNext/>
        <w:spacing w:before="360" w:after="120"/>
        <w:jc w:val="center"/>
        <w:rPr>
          <w:b/>
          <w:bCs/>
          <w:sz w:val="26"/>
          <w:szCs w:val="26"/>
          <w:lang w:val="ru-RU"/>
        </w:rPr>
      </w:pPr>
      <w:r w:rsidRPr="00C0706F">
        <w:rPr>
          <w:b/>
          <w:bCs/>
          <w:sz w:val="26"/>
          <w:szCs w:val="26"/>
          <w:lang w:val="ru-RU"/>
        </w:rPr>
        <w:t>ПОСЕЩЕНИЕ ЖЕНЕВЫ: ГОСТИНИЦЫ И ВИЗЫ</w:t>
      </w:r>
    </w:p>
    <w:p w:rsidR="00273EA9" w:rsidRPr="00C0706F" w:rsidRDefault="00273EA9" w:rsidP="00273EA9">
      <w:pPr>
        <w:spacing w:before="240"/>
        <w:rPr>
          <w:lang w:val="ru-RU"/>
        </w:rPr>
      </w:pPr>
      <w:r w:rsidRPr="00C0706F">
        <w:rPr>
          <w:lang w:val="ru-RU"/>
        </w:rPr>
        <w:t xml:space="preserve">Просим принять к сведению, что теперь имеется новый веб-сайт с информацией для приезжающих: </w:t>
      </w:r>
      <w:hyperlink r:id="rId20" w:history="1">
        <w:r w:rsidRPr="00C0706F">
          <w:rPr>
            <w:rStyle w:val="Hyperlink"/>
            <w:lang w:val="ru-RU"/>
          </w:rPr>
          <w:t>http://itu.int/en/delegates-corner/</w:t>
        </w:r>
      </w:hyperlink>
      <w:r w:rsidRPr="00C0706F">
        <w:rPr>
          <w:lang w:val="ru-RU"/>
        </w:rPr>
        <w:t>.</w:t>
      </w:r>
    </w:p>
    <w:p w:rsidR="00273EA9" w:rsidRPr="00C0706F" w:rsidRDefault="00273EA9" w:rsidP="00273EA9">
      <w:pPr>
        <w:rPr>
          <w:rFonts w:cstheme="majorBidi"/>
          <w:szCs w:val="22"/>
          <w:lang w:val="ru-RU"/>
        </w:rPr>
      </w:pPr>
      <w:r w:rsidRPr="00C0706F">
        <w:rPr>
          <w:b/>
          <w:bCs/>
          <w:lang w:val="ru-RU"/>
        </w:rPr>
        <w:t>ГОСТИНИЦЫ</w:t>
      </w:r>
      <w:r w:rsidRPr="00C0706F">
        <w:rPr>
          <w:lang w:val="ru-RU"/>
        </w:rPr>
        <w:t>: Для вашего удобства прилагается форма для бронирования номеров в гостиницах (</w:t>
      </w:r>
      <w:r w:rsidRPr="00C0706F">
        <w:rPr>
          <w:b/>
          <w:bCs/>
          <w:lang w:val="ru-RU"/>
        </w:rPr>
        <w:t>форма 2</w:t>
      </w:r>
      <w:r w:rsidRPr="00C0706F">
        <w:rPr>
          <w:lang w:val="ru-RU"/>
        </w:rPr>
        <w:t>). Список гостиниц содержится по адресу:</w:t>
      </w:r>
      <w:r w:rsidRPr="00C0706F">
        <w:rPr>
          <w:rFonts w:cstheme="majorBidi"/>
          <w:szCs w:val="22"/>
          <w:lang w:val="ru-RU"/>
        </w:rPr>
        <w:t xml:space="preserve"> </w:t>
      </w:r>
      <w:hyperlink r:id="rId21" w:history="1">
        <w:r w:rsidRPr="00C0706F">
          <w:rPr>
            <w:rStyle w:val="Hyperlink"/>
            <w:lang w:val="ru-RU"/>
          </w:rPr>
          <w:t>http://itu.int/travel/</w:t>
        </w:r>
      </w:hyperlink>
      <w:r w:rsidRPr="00C0706F">
        <w:rPr>
          <w:rFonts w:cstheme="majorBidi"/>
          <w:szCs w:val="22"/>
          <w:lang w:val="ru-RU"/>
        </w:rPr>
        <w:t>.</w:t>
      </w:r>
    </w:p>
    <w:p w:rsidR="008C677E" w:rsidRPr="00C0706F" w:rsidRDefault="00273EA9" w:rsidP="00273EA9">
      <w:pPr>
        <w:rPr>
          <w:lang w:val="ru-RU"/>
        </w:rPr>
      </w:pPr>
      <w:r w:rsidRPr="00C0706F">
        <w:rPr>
          <w:b/>
          <w:bCs/>
          <w:lang w:val="ru-RU"/>
        </w:rPr>
        <w:t>ВИЗЫ</w:t>
      </w:r>
      <w:r w:rsidRPr="00C0706F">
        <w:rPr>
          <w:lang w:val="ru-RU"/>
        </w:rPr>
        <w:t xml:space="preserve">: Хотели бы напомнить вам о том, что для въезда в Швейцарию и пребывания в ней в течение любого срока гражданам некоторых </w:t>
      </w:r>
      <w:r w:rsidRPr="00C0706F">
        <w:rPr>
          <w:lang w:val="ru-RU"/>
        </w:rPr>
        <w:lastRenderedPageBreak/>
        <w:t xml:space="preserve">стран необходимо получить визу. </w:t>
      </w:r>
      <w:r w:rsidRPr="00C0706F">
        <w:rPr>
          <w:b/>
          <w:bCs/>
          <w:lang w:val="ru-RU"/>
        </w:rPr>
        <w:t>Визу следует запрашивать не менее чем за шесть (4) недели до даты начала собрания</w:t>
      </w:r>
      <w:r w:rsidRPr="00C0706F">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0706F">
        <w:rPr>
          <w:b/>
          <w:bCs/>
          <w:lang w:val="ru-RU"/>
        </w:rPr>
        <w:t>четырехнедельного</w:t>
      </w:r>
      <w:r w:rsidRPr="00C0706F">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C0706F">
        <w:rPr>
          <w:rStyle w:val="FootnoteReference"/>
          <w:lang w:val="ru-RU"/>
        </w:rPr>
        <w:footnoteReference w:id="1"/>
      </w:r>
      <w:r w:rsidRPr="00C0706F">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0706F">
        <w:rPr>
          <w:b/>
          <w:bCs/>
          <w:lang w:val="ru-RU"/>
        </w:rPr>
        <w:t>запрос о содействии в получении визы</w:t>
      </w:r>
      <w:r w:rsidRPr="00C0706F">
        <w:rPr>
          <w:lang w:val="ru-RU"/>
        </w:rPr>
        <w:t>" ("</w:t>
      </w:r>
      <w:r w:rsidRPr="00C0706F">
        <w:rPr>
          <w:b/>
          <w:bCs/>
          <w:lang w:val="ru-RU"/>
        </w:rPr>
        <w:t>visa request</w:t>
      </w:r>
      <w:r w:rsidRPr="00C0706F">
        <w:rPr>
          <w:lang w:val="ru-RU"/>
        </w:rPr>
        <w:t>") по факсу (+41 22 730 5853) либо по электронной почте (</w:t>
      </w:r>
      <w:hyperlink r:id="rId22" w:history="1">
        <w:r w:rsidRPr="00C0706F">
          <w:rPr>
            <w:rStyle w:val="Hyperlink"/>
            <w:lang w:val="ru-RU"/>
          </w:rPr>
          <w:t>tsbreg@itu.int</w:t>
        </w:r>
      </w:hyperlink>
      <w:r w:rsidRPr="00C0706F">
        <w:rPr>
          <w:lang w:val="ru-RU"/>
        </w:rPr>
        <w:t>).</w:t>
      </w:r>
    </w:p>
    <w:p w:rsidR="008C677E" w:rsidRPr="00C0706F" w:rsidRDefault="008C677E" w:rsidP="00546C04">
      <w:pPr>
        <w:rPr>
          <w:lang w:val="ru-RU"/>
        </w:rPr>
      </w:pPr>
    </w:p>
    <w:p w:rsidR="0049527B" w:rsidRDefault="0049527B">
      <w:pPr>
        <w:tabs>
          <w:tab w:val="clear" w:pos="794"/>
          <w:tab w:val="clear" w:pos="1191"/>
          <w:tab w:val="clear" w:pos="1588"/>
          <w:tab w:val="clear" w:pos="1985"/>
        </w:tabs>
        <w:spacing w:before="0"/>
        <w:jc w:val="left"/>
        <w:rPr>
          <w:rFonts w:ascii="Calibri" w:hAnsi="Calibri"/>
          <w:b/>
          <w:bCs/>
          <w:sz w:val="24"/>
          <w:szCs w:val="20"/>
        </w:rPr>
      </w:pPr>
      <w:r>
        <w:rPr>
          <w:rFonts w:ascii="Calibri" w:hAnsi="Calibri"/>
          <w:b/>
          <w:bCs/>
          <w:sz w:val="24"/>
          <w:szCs w:val="20"/>
        </w:rPr>
        <w:br w:type="page"/>
      </w:r>
    </w:p>
    <w:p w:rsidR="00395CC9" w:rsidRPr="00395CC9" w:rsidRDefault="00395CC9" w:rsidP="00395CC9">
      <w:pPr>
        <w:overflowPunct w:val="0"/>
        <w:autoSpaceDE w:val="0"/>
        <w:autoSpaceDN w:val="0"/>
        <w:adjustRightInd w:val="0"/>
        <w:spacing w:before="0"/>
        <w:jc w:val="center"/>
        <w:textAlignment w:val="baseline"/>
        <w:rPr>
          <w:rFonts w:ascii="Calibri" w:hAnsi="Calibri"/>
          <w:b/>
          <w:bCs/>
          <w:sz w:val="24"/>
          <w:szCs w:val="20"/>
        </w:rPr>
      </w:pPr>
      <w:r w:rsidRPr="00395CC9">
        <w:rPr>
          <w:rFonts w:ascii="Calibri" w:hAnsi="Calibri"/>
          <w:b/>
          <w:bCs/>
          <w:sz w:val="24"/>
          <w:szCs w:val="20"/>
        </w:rPr>
        <w:lastRenderedPageBreak/>
        <w:t>FORM 1 - FELLOWSHIP REQUEST</w:t>
      </w:r>
    </w:p>
    <w:p w:rsidR="00395CC9" w:rsidRPr="00395CC9" w:rsidRDefault="00395CC9" w:rsidP="00395CC9">
      <w:pPr>
        <w:overflowPunct w:val="0"/>
        <w:autoSpaceDE w:val="0"/>
        <w:autoSpaceDN w:val="0"/>
        <w:adjustRightInd w:val="0"/>
        <w:jc w:val="center"/>
        <w:textAlignment w:val="baseline"/>
        <w:rPr>
          <w:rFonts w:ascii="Calibri" w:hAnsi="Calibri"/>
          <w:sz w:val="16"/>
          <w:szCs w:val="16"/>
        </w:rPr>
      </w:pPr>
      <w:r w:rsidRPr="00395CC9">
        <w:rPr>
          <w:rFonts w:ascii="Calibri" w:hAnsi="Calibri"/>
          <w:sz w:val="24"/>
          <w:szCs w:val="20"/>
        </w:rPr>
        <w:t>(to TSB Collective letter 3/TSAG )</w:t>
      </w:r>
      <w:r w:rsidRPr="00395CC9">
        <w:rPr>
          <w:rFonts w:ascii="Calibri" w:hAnsi="Calibri"/>
          <w:sz w:val="24"/>
          <w:szCs w:val="20"/>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95CC9" w:rsidRPr="00395CC9" w:rsidTr="008B79BB">
        <w:trPr>
          <w:trHeight w:val="1115"/>
        </w:trPr>
        <w:tc>
          <w:tcPr>
            <w:tcW w:w="1195" w:type="dxa"/>
            <w:tcBorders>
              <w:top w:val="single" w:sz="6" w:space="0" w:color="auto"/>
              <w:left w:val="single" w:sz="6" w:space="0" w:color="auto"/>
              <w:bottom w:val="single" w:sz="6" w:space="0" w:color="auto"/>
            </w:tcBorders>
          </w:tcPr>
          <w:p w:rsidR="00395CC9" w:rsidRPr="00395CC9" w:rsidRDefault="00395CC9" w:rsidP="00395CC9">
            <w:pPr>
              <w:overflowPunct w:val="0"/>
              <w:autoSpaceDE w:val="0"/>
              <w:autoSpaceDN w:val="0"/>
              <w:adjustRightInd w:val="0"/>
              <w:jc w:val="left"/>
              <w:textAlignment w:val="baseline"/>
              <w:rPr>
                <w:rFonts w:ascii="Calibri" w:hAnsi="Calibri"/>
                <w:sz w:val="16"/>
                <w:szCs w:val="20"/>
                <w:lang w:val="en-GB"/>
              </w:rPr>
            </w:pPr>
            <w:r w:rsidRPr="00395CC9">
              <w:rPr>
                <w:rFonts w:ascii="Calibri" w:hAnsi="Calibri"/>
                <w:noProof/>
                <w:sz w:val="16"/>
                <w:szCs w:val="20"/>
                <w:lang w:eastAsia="zh-CN"/>
              </w:rPr>
              <w:drawing>
                <wp:inline distT="0" distB="0" distL="0" distR="0" wp14:anchorId="078EA40E" wp14:editId="06385819">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95CC9" w:rsidRPr="00395CC9" w:rsidRDefault="00395CC9" w:rsidP="00395CC9">
            <w:pPr>
              <w:overflowPunct w:val="0"/>
              <w:autoSpaceDE w:val="0"/>
              <w:autoSpaceDN w:val="0"/>
              <w:adjustRightInd w:val="0"/>
              <w:spacing w:before="60"/>
              <w:jc w:val="center"/>
              <w:textAlignment w:val="baseline"/>
              <w:rPr>
                <w:rFonts w:ascii="Calibri" w:hAnsi="Calibri"/>
                <w:b/>
                <w:bCs/>
                <w:sz w:val="24"/>
                <w:szCs w:val="22"/>
                <w:lang w:val="en-GB"/>
              </w:rPr>
            </w:pPr>
            <w:r w:rsidRPr="00395CC9">
              <w:rPr>
                <w:rFonts w:ascii="Calibri" w:hAnsi="Calibri"/>
                <w:b/>
                <w:bCs/>
                <w:sz w:val="24"/>
                <w:szCs w:val="22"/>
                <w:lang w:val="en-GB"/>
              </w:rPr>
              <w:t>ITU-T TSAG meeting</w:t>
            </w:r>
          </w:p>
          <w:p w:rsidR="00395CC9" w:rsidRPr="00395CC9" w:rsidRDefault="00395CC9" w:rsidP="00395CC9">
            <w:pPr>
              <w:overflowPunct w:val="0"/>
              <w:autoSpaceDE w:val="0"/>
              <w:autoSpaceDN w:val="0"/>
              <w:adjustRightInd w:val="0"/>
              <w:spacing w:before="60"/>
              <w:jc w:val="center"/>
              <w:textAlignment w:val="baseline"/>
              <w:rPr>
                <w:rFonts w:ascii="Calibri" w:hAnsi="Calibri"/>
                <w:b/>
                <w:bCs/>
                <w:sz w:val="24"/>
                <w:szCs w:val="20"/>
                <w:lang w:val="en-GB"/>
              </w:rPr>
            </w:pPr>
            <w:r w:rsidRPr="00395CC9">
              <w:rPr>
                <w:rFonts w:ascii="Calibri" w:hAnsi="Calibri"/>
                <w:b/>
                <w:bCs/>
                <w:sz w:val="24"/>
                <w:szCs w:val="22"/>
                <w:lang w:val="en-GB"/>
              </w:rPr>
              <w:t>Geneva, Switzerland, 2-5 June 2015</w:t>
            </w:r>
          </w:p>
        </w:tc>
        <w:tc>
          <w:tcPr>
            <w:tcW w:w="1178" w:type="dxa"/>
            <w:tcBorders>
              <w:top w:val="single" w:sz="6" w:space="0" w:color="auto"/>
              <w:bottom w:val="single" w:sz="6" w:space="0" w:color="auto"/>
              <w:right w:val="single" w:sz="6" w:space="0" w:color="auto"/>
            </w:tcBorders>
          </w:tcPr>
          <w:p w:rsidR="00395CC9" w:rsidRPr="00395CC9" w:rsidRDefault="00395CC9" w:rsidP="00395CC9">
            <w:pPr>
              <w:overflowPunct w:val="0"/>
              <w:autoSpaceDE w:val="0"/>
              <w:autoSpaceDN w:val="0"/>
              <w:adjustRightInd w:val="0"/>
              <w:jc w:val="left"/>
              <w:textAlignment w:val="baseline"/>
              <w:rPr>
                <w:rFonts w:ascii="Calibri" w:hAnsi="Calibri"/>
                <w:sz w:val="24"/>
                <w:szCs w:val="20"/>
                <w:lang w:val="en-GB"/>
              </w:rPr>
            </w:pPr>
            <w:r w:rsidRPr="00395CC9">
              <w:rPr>
                <w:rFonts w:ascii="Calibri" w:hAnsi="Calibri"/>
                <w:noProof/>
                <w:sz w:val="24"/>
                <w:szCs w:val="20"/>
                <w:lang w:eastAsia="zh-CN"/>
              </w:rPr>
              <w:drawing>
                <wp:inline distT="0" distB="0" distL="0" distR="0" wp14:anchorId="3A987499" wp14:editId="05BDF04C">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95CC9" w:rsidRPr="0049527B" w:rsidTr="008B79BB">
        <w:tc>
          <w:tcPr>
            <w:tcW w:w="2734" w:type="dxa"/>
            <w:gridSpan w:val="2"/>
          </w:tcPr>
          <w:p w:rsidR="00395CC9" w:rsidRPr="00395CC9" w:rsidRDefault="00395CC9" w:rsidP="00395CC9">
            <w:pPr>
              <w:overflowPunct w:val="0"/>
              <w:autoSpaceDE w:val="0"/>
              <w:autoSpaceDN w:val="0"/>
              <w:adjustRightInd w:val="0"/>
              <w:spacing w:before="240"/>
              <w:jc w:val="left"/>
              <w:textAlignment w:val="baseline"/>
              <w:rPr>
                <w:rFonts w:ascii="Calibri" w:hAnsi="Calibri"/>
                <w:b/>
                <w:bCs/>
                <w:iCs/>
                <w:sz w:val="24"/>
                <w:szCs w:val="22"/>
                <w:lang w:val="en-GB"/>
              </w:rPr>
            </w:pPr>
            <w:r w:rsidRPr="00395CC9">
              <w:rPr>
                <w:rFonts w:ascii="Calibri" w:hAnsi="Calibri"/>
                <w:b/>
                <w:bCs/>
                <w:iCs/>
                <w:sz w:val="24"/>
                <w:szCs w:val="22"/>
                <w:lang w:val="en-GB"/>
              </w:rPr>
              <w:t>Please return to:</w:t>
            </w:r>
          </w:p>
        </w:tc>
        <w:tc>
          <w:tcPr>
            <w:tcW w:w="3164" w:type="dxa"/>
            <w:gridSpan w:val="2"/>
          </w:tcPr>
          <w:p w:rsidR="00395CC9" w:rsidRPr="00395CC9" w:rsidRDefault="00395CC9" w:rsidP="00395CC9">
            <w:pPr>
              <w:overflowPunct w:val="0"/>
              <w:autoSpaceDE w:val="0"/>
              <w:autoSpaceDN w:val="0"/>
              <w:adjustRightInd w:val="0"/>
              <w:jc w:val="left"/>
              <w:textAlignment w:val="baseline"/>
              <w:rPr>
                <w:rFonts w:ascii="Calibri" w:hAnsi="Calibri"/>
                <w:b/>
                <w:bCs/>
                <w:sz w:val="24"/>
                <w:szCs w:val="22"/>
              </w:rPr>
            </w:pPr>
            <w:r w:rsidRPr="00395CC9">
              <w:rPr>
                <w:rFonts w:ascii="Calibri" w:hAnsi="Calibri"/>
                <w:b/>
                <w:bCs/>
                <w:sz w:val="24"/>
                <w:szCs w:val="22"/>
              </w:rPr>
              <w:t xml:space="preserve">ITU </w:t>
            </w:r>
          </w:p>
          <w:p w:rsidR="00395CC9" w:rsidRPr="00395CC9" w:rsidRDefault="00395CC9" w:rsidP="00395CC9">
            <w:pPr>
              <w:overflowPunct w:val="0"/>
              <w:autoSpaceDE w:val="0"/>
              <w:autoSpaceDN w:val="0"/>
              <w:adjustRightInd w:val="0"/>
              <w:jc w:val="left"/>
              <w:textAlignment w:val="baseline"/>
              <w:rPr>
                <w:rFonts w:ascii="Calibri" w:hAnsi="Calibri"/>
                <w:b/>
                <w:bCs/>
                <w:iCs/>
                <w:sz w:val="20"/>
                <w:szCs w:val="20"/>
              </w:rPr>
            </w:pPr>
            <w:r w:rsidRPr="00395CC9">
              <w:rPr>
                <w:rFonts w:ascii="Calibri" w:hAnsi="Calibri"/>
                <w:b/>
                <w:bCs/>
                <w:sz w:val="24"/>
                <w:szCs w:val="22"/>
              </w:rPr>
              <w:t>Geneva (Switzerland)</w:t>
            </w:r>
          </w:p>
        </w:tc>
        <w:tc>
          <w:tcPr>
            <w:tcW w:w="3883" w:type="dxa"/>
            <w:gridSpan w:val="4"/>
          </w:tcPr>
          <w:p w:rsidR="00395CC9" w:rsidRPr="00395CC9" w:rsidRDefault="00395CC9" w:rsidP="00395CC9">
            <w:pPr>
              <w:overflowPunct w:val="0"/>
              <w:autoSpaceDE w:val="0"/>
              <w:autoSpaceDN w:val="0"/>
              <w:adjustRightInd w:val="0"/>
              <w:jc w:val="left"/>
              <w:textAlignment w:val="baseline"/>
              <w:rPr>
                <w:rFonts w:ascii="Calibri" w:hAnsi="Calibri"/>
                <w:sz w:val="24"/>
                <w:szCs w:val="22"/>
                <w:lang w:val="fr-FR"/>
              </w:rPr>
            </w:pPr>
            <w:r w:rsidRPr="00395CC9">
              <w:rPr>
                <w:rFonts w:ascii="Calibri" w:hAnsi="Calibri"/>
                <w:b/>
                <w:bCs/>
                <w:sz w:val="24"/>
                <w:szCs w:val="22"/>
                <w:lang w:val="it-IT"/>
              </w:rPr>
              <w:t xml:space="preserve">E-mail: </w:t>
            </w:r>
            <w:r w:rsidRPr="00395CC9">
              <w:rPr>
                <w:rFonts w:ascii="Calibri" w:hAnsi="Calibri"/>
                <w:b/>
                <w:bCs/>
                <w:sz w:val="24"/>
                <w:szCs w:val="22"/>
                <w:lang w:val="it-IT"/>
              </w:rPr>
              <w:tab/>
            </w:r>
            <w:hyperlink r:id="rId24" w:history="1">
              <w:r w:rsidRPr="00395CC9">
                <w:rPr>
                  <w:rFonts w:ascii="Calibri" w:hAnsi="Calibri"/>
                  <w:b/>
                  <w:bCs/>
                  <w:color w:val="0000FF"/>
                  <w:sz w:val="24"/>
                  <w:szCs w:val="22"/>
                  <w:u w:val="single"/>
                  <w:lang w:val="it-IT"/>
                </w:rPr>
                <w:t>bdtfellowships@itu.int</w:t>
              </w:r>
            </w:hyperlink>
          </w:p>
          <w:p w:rsidR="00395CC9" w:rsidRPr="00395CC9" w:rsidRDefault="00395CC9" w:rsidP="00395CC9">
            <w:pPr>
              <w:overflowPunct w:val="0"/>
              <w:autoSpaceDE w:val="0"/>
              <w:autoSpaceDN w:val="0"/>
              <w:adjustRightInd w:val="0"/>
              <w:spacing w:before="0"/>
              <w:jc w:val="left"/>
              <w:textAlignment w:val="baseline"/>
              <w:rPr>
                <w:rFonts w:ascii="Calibri" w:hAnsi="Calibri"/>
                <w:b/>
                <w:bCs/>
                <w:sz w:val="24"/>
                <w:szCs w:val="22"/>
                <w:lang w:val="it-IT"/>
              </w:rPr>
            </w:pPr>
            <w:r w:rsidRPr="00395CC9">
              <w:rPr>
                <w:rFonts w:ascii="Calibri" w:hAnsi="Calibri"/>
                <w:b/>
                <w:bCs/>
                <w:sz w:val="24"/>
                <w:szCs w:val="22"/>
                <w:lang w:val="it-IT"/>
              </w:rPr>
              <w:t>Tel:</w:t>
            </w:r>
            <w:r w:rsidRPr="00395CC9">
              <w:rPr>
                <w:rFonts w:ascii="Calibri" w:hAnsi="Calibri"/>
                <w:b/>
                <w:bCs/>
                <w:sz w:val="24"/>
                <w:szCs w:val="22"/>
                <w:lang w:val="it-IT"/>
              </w:rPr>
              <w:tab/>
              <w:t>+41 22 730 5227</w:t>
            </w:r>
          </w:p>
          <w:p w:rsidR="00395CC9" w:rsidRPr="00395CC9" w:rsidRDefault="00395CC9" w:rsidP="00395CC9">
            <w:pPr>
              <w:overflowPunct w:val="0"/>
              <w:autoSpaceDE w:val="0"/>
              <w:autoSpaceDN w:val="0"/>
              <w:adjustRightInd w:val="0"/>
              <w:spacing w:before="0"/>
              <w:jc w:val="left"/>
              <w:textAlignment w:val="baseline"/>
              <w:rPr>
                <w:rFonts w:ascii="Calibri" w:hAnsi="Calibri"/>
                <w:b/>
                <w:bCs/>
                <w:sz w:val="20"/>
                <w:szCs w:val="20"/>
                <w:lang w:val="it-IT"/>
              </w:rPr>
            </w:pPr>
            <w:r w:rsidRPr="00395CC9">
              <w:rPr>
                <w:rFonts w:ascii="Calibri" w:hAnsi="Calibri"/>
                <w:b/>
                <w:bCs/>
                <w:sz w:val="24"/>
                <w:szCs w:val="22"/>
                <w:lang w:val="it-IT"/>
              </w:rPr>
              <w:t>Fax:</w:t>
            </w:r>
            <w:r w:rsidRPr="00395CC9">
              <w:rPr>
                <w:rFonts w:ascii="Calibri" w:hAnsi="Calibri"/>
                <w:b/>
                <w:bCs/>
                <w:sz w:val="24"/>
                <w:szCs w:val="22"/>
                <w:lang w:val="it-IT"/>
              </w:rPr>
              <w:tab/>
              <w:t>+41 22 730 5778</w:t>
            </w:r>
          </w:p>
        </w:tc>
      </w:tr>
      <w:tr w:rsidR="00395CC9" w:rsidRPr="00395CC9" w:rsidTr="008B79B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95CC9" w:rsidRPr="00395CC9" w:rsidRDefault="00395CC9" w:rsidP="00395CC9">
            <w:pPr>
              <w:overflowPunct w:val="0"/>
              <w:autoSpaceDE w:val="0"/>
              <w:autoSpaceDN w:val="0"/>
              <w:adjustRightInd w:val="0"/>
              <w:spacing w:after="120"/>
              <w:contextualSpacing/>
              <w:jc w:val="center"/>
              <w:textAlignment w:val="baseline"/>
              <w:rPr>
                <w:rFonts w:ascii="Calibri" w:hAnsi="Calibri"/>
                <w:b/>
                <w:iCs/>
                <w:sz w:val="24"/>
                <w:szCs w:val="20"/>
              </w:rPr>
            </w:pPr>
            <w:r w:rsidRPr="00395CC9">
              <w:rPr>
                <w:rFonts w:ascii="Calibri" w:hAnsi="Calibri"/>
                <w:b/>
                <w:iCs/>
                <w:sz w:val="24"/>
                <w:szCs w:val="20"/>
              </w:rPr>
              <w:t>Request for one partial fellowship to be submitted before 21 April 2015</w:t>
            </w:r>
          </w:p>
        </w:tc>
      </w:tr>
      <w:tr w:rsidR="00395CC9" w:rsidRPr="00395CC9" w:rsidTr="008B79BB">
        <w:tblPrEx>
          <w:tblCellMar>
            <w:left w:w="107" w:type="dxa"/>
            <w:right w:w="107" w:type="dxa"/>
          </w:tblCellMar>
        </w:tblPrEx>
        <w:trPr>
          <w:trHeight w:val="439"/>
        </w:trPr>
        <w:tc>
          <w:tcPr>
            <w:tcW w:w="2878" w:type="dxa"/>
            <w:gridSpan w:val="3"/>
          </w:tcPr>
          <w:p w:rsidR="00395CC9" w:rsidRPr="00395CC9" w:rsidRDefault="00395CC9" w:rsidP="00395CC9">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95CC9" w:rsidRPr="00395CC9" w:rsidRDefault="00395CC9" w:rsidP="00395CC9">
            <w:pPr>
              <w:overflowPunct w:val="0"/>
              <w:autoSpaceDE w:val="0"/>
              <w:autoSpaceDN w:val="0"/>
              <w:adjustRightInd w:val="0"/>
              <w:spacing w:before="0"/>
              <w:jc w:val="center"/>
              <w:textAlignment w:val="baseline"/>
              <w:rPr>
                <w:rFonts w:ascii="Calibri" w:hAnsi="Calibri"/>
                <w:iCs/>
                <w:sz w:val="24"/>
                <w:szCs w:val="20"/>
              </w:rPr>
            </w:pPr>
            <w:r w:rsidRPr="00395CC9">
              <w:rPr>
                <w:rFonts w:ascii="Calibri" w:hAnsi="Calibri"/>
                <w:iCs/>
                <w:sz w:val="24"/>
                <w:szCs w:val="20"/>
              </w:rPr>
              <w:t>Participation of women is encouraged</w:t>
            </w:r>
          </w:p>
        </w:tc>
        <w:tc>
          <w:tcPr>
            <w:tcW w:w="3187" w:type="dxa"/>
            <w:gridSpan w:val="2"/>
            <w:tcBorders>
              <w:left w:val="nil"/>
            </w:tcBorders>
          </w:tcPr>
          <w:p w:rsidR="00395CC9" w:rsidRPr="00395CC9" w:rsidRDefault="00395CC9" w:rsidP="00395CC9">
            <w:pPr>
              <w:overflowPunct w:val="0"/>
              <w:autoSpaceDE w:val="0"/>
              <w:autoSpaceDN w:val="0"/>
              <w:adjustRightInd w:val="0"/>
              <w:spacing w:before="0"/>
              <w:jc w:val="center"/>
              <w:textAlignment w:val="baseline"/>
              <w:rPr>
                <w:rFonts w:ascii="Calibri" w:hAnsi="Calibri"/>
                <w:sz w:val="24"/>
                <w:szCs w:val="20"/>
              </w:rPr>
            </w:pPr>
          </w:p>
        </w:tc>
      </w:tr>
      <w:tr w:rsidR="00395CC9" w:rsidRPr="00395CC9" w:rsidTr="008B79BB">
        <w:tc>
          <w:tcPr>
            <w:tcW w:w="9781" w:type="dxa"/>
            <w:gridSpan w:val="8"/>
            <w:tcBorders>
              <w:top w:val="single" w:sz="6" w:space="0" w:color="auto"/>
              <w:left w:val="single" w:sz="6" w:space="0" w:color="auto"/>
              <w:right w:val="single" w:sz="6" w:space="0" w:color="auto"/>
            </w:tcBorders>
          </w:tcPr>
          <w:p w:rsidR="00395CC9" w:rsidRPr="00395CC9" w:rsidRDefault="00395CC9" w:rsidP="00395CC9">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395CC9">
              <w:rPr>
                <w:rFonts w:ascii="Calibri" w:hAnsi="Calibri"/>
                <w:sz w:val="24"/>
                <w:szCs w:val="20"/>
                <w:lang w:val="en-GB"/>
              </w:rPr>
              <w:t>Registration Confirmation I.D. No: ……………………………………………………………………………</w:t>
            </w:r>
            <w:r w:rsidRPr="00395CC9">
              <w:rPr>
                <w:rFonts w:ascii="Calibri" w:hAnsi="Calibri"/>
                <w:sz w:val="24"/>
                <w:szCs w:val="20"/>
                <w:lang w:val="en-GB"/>
              </w:rPr>
              <w:br/>
              <w:t xml:space="preserve">(Note:  It is imperative for fellowship holders to pre-register via the online registration form at: </w:t>
            </w:r>
            <w:hyperlink r:id="rId25" w:history="1">
              <w:r w:rsidRPr="00395CC9">
                <w:rPr>
                  <w:rFonts w:ascii="Calibri" w:hAnsi="Calibri"/>
                  <w:color w:val="0000FF"/>
                  <w:sz w:val="24"/>
                  <w:szCs w:val="20"/>
                  <w:u w:val="single"/>
                  <w:lang w:val="en-GB"/>
                </w:rPr>
                <w:t>http://www.itu.int/ITU-T/tsag/index.asp</w:t>
              </w:r>
            </w:hyperlink>
            <w:r w:rsidRPr="00395CC9">
              <w:rPr>
                <w:rFonts w:ascii="Calibri" w:hAnsi="Calibri"/>
                <w:color w:val="1F497D"/>
                <w:sz w:val="24"/>
                <w:szCs w:val="22"/>
                <w:lang w:val="en-GB"/>
              </w:rPr>
              <w:t>)</w:t>
            </w:r>
          </w:p>
          <w:p w:rsidR="00395CC9" w:rsidRPr="00395CC9" w:rsidRDefault="00395CC9" w:rsidP="00395CC9">
            <w:pPr>
              <w:tabs>
                <w:tab w:val="left" w:pos="170"/>
                <w:tab w:val="left" w:pos="1701"/>
                <w:tab w:val="right" w:leader="underscore" w:pos="10773"/>
              </w:tabs>
              <w:overflowPunct w:val="0"/>
              <w:autoSpaceDE w:val="0"/>
              <w:autoSpaceDN w:val="0"/>
              <w:adjustRightInd w:val="0"/>
              <w:spacing w:before="0"/>
              <w:jc w:val="left"/>
              <w:textAlignment w:val="baseline"/>
              <w:rPr>
                <w:rFonts w:ascii="Calibri" w:hAnsi="Calibri"/>
                <w:b/>
                <w:sz w:val="18"/>
                <w:szCs w:val="18"/>
              </w:rPr>
            </w:pPr>
            <w:r w:rsidRPr="00395CC9">
              <w:rPr>
                <w:rFonts w:ascii="Calibri" w:hAnsi="Calibri"/>
                <w:sz w:val="24"/>
                <w:szCs w:val="20"/>
                <w:lang w:val="en-GB"/>
              </w:rPr>
              <w:t>Country</w:t>
            </w:r>
            <w:r w:rsidRPr="00395CC9">
              <w:rPr>
                <w:rFonts w:ascii="Calibri" w:hAnsi="Calibri"/>
                <w:b/>
                <w:sz w:val="18"/>
                <w:szCs w:val="18"/>
              </w:rPr>
              <w:t>: _____________________________________________________________________________________________</w:t>
            </w:r>
          </w:p>
          <w:p w:rsidR="00395CC9" w:rsidRPr="00395CC9" w:rsidRDefault="00395CC9" w:rsidP="00395CC9">
            <w:pPr>
              <w:tabs>
                <w:tab w:val="left" w:pos="170"/>
                <w:tab w:val="left" w:pos="1701"/>
                <w:tab w:val="left" w:pos="3686"/>
                <w:tab w:val="right" w:leader="underscore" w:pos="10773"/>
              </w:tabs>
              <w:overflowPunct w:val="0"/>
              <w:autoSpaceDE w:val="0"/>
              <w:autoSpaceDN w:val="0"/>
              <w:adjustRightInd w:val="0"/>
              <w:jc w:val="left"/>
              <w:textAlignment w:val="baseline"/>
              <w:rPr>
                <w:rFonts w:ascii="Calibri" w:hAnsi="Calibri"/>
                <w:b/>
                <w:sz w:val="18"/>
                <w:szCs w:val="18"/>
              </w:rPr>
            </w:pPr>
            <w:r w:rsidRPr="00395CC9">
              <w:rPr>
                <w:rFonts w:ascii="Calibri" w:hAnsi="Calibri"/>
                <w:sz w:val="24"/>
                <w:szCs w:val="20"/>
                <w:lang w:val="en-GB"/>
              </w:rPr>
              <w:t>Name of the Administration or Organization</w:t>
            </w:r>
            <w:r w:rsidRPr="00395CC9">
              <w:rPr>
                <w:rFonts w:ascii="Calibri" w:hAnsi="Calibri"/>
                <w:b/>
                <w:sz w:val="18"/>
                <w:szCs w:val="18"/>
              </w:rPr>
              <w:t>: ______________________________________________________</w:t>
            </w:r>
          </w:p>
          <w:p w:rsidR="00395CC9" w:rsidRPr="00395CC9" w:rsidRDefault="00395CC9" w:rsidP="00395CC9">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rPr>
            </w:pPr>
            <w:r w:rsidRPr="00395CC9">
              <w:rPr>
                <w:rFonts w:ascii="Calibri" w:hAnsi="Calibri"/>
                <w:sz w:val="24"/>
                <w:szCs w:val="20"/>
                <w:lang w:val="en-GB"/>
              </w:rPr>
              <w:t xml:space="preserve">Mr / Ms </w:t>
            </w:r>
            <w:r w:rsidRPr="00395CC9">
              <w:rPr>
                <w:rFonts w:ascii="Calibri" w:hAnsi="Calibri"/>
                <w:b/>
                <w:sz w:val="18"/>
                <w:szCs w:val="18"/>
              </w:rPr>
              <w:t xml:space="preserve"> _______________________________</w:t>
            </w:r>
            <w:r w:rsidRPr="00395CC9">
              <w:rPr>
                <w:rFonts w:ascii="Calibri" w:hAnsi="Calibri"/>
                <w:sz w:val="24"/>
                <w:szCs w:val="20"/>
                <w:lang w:val="en-GB"/>
              </w:rPr>
              <w:t xml:space="preserve">(family name)  </w:t>
            </w:r>
            <w:r w:rsidRPr="00395CC9">
              <w:rPr>
                <w:rFonts w:ascii="Calibri" w:hAnsi="Calibri"/>
                <w:sz w:val="24"/>
                <w:szCs w:val="20"/>
                <w:lang w:val="en-GB"/>
              </w:rPr>
              <w:tab/>
            </w:r>
            <w:r w:rsidRPr="00395CC9">
              <w:rPr>
                <w:rFonts w:ascii="Calibri" w:hAnsi="Calibri"/>
                <w:b/>
                <w:sz w:val="18"/>
                <w:szCs w:val="18"/>
              </w:rPr>
              <w:t>________________________________</w:t>
            </w:r>
            <w:r w:rsidRPr="00395CC9">
              <w:rPr>
                <w:rFonts w:ascii="Calibri" w:hAnsi="Calibri"/>
                <w:sz w:val="24"/>
                <w:szCs w:val="20"/>
                <w:lang w:val="en-GB"/>
              </w:rPr>
              <w:t>(given name)</w:t>
            </w:r>
          </w:p>
          <w:p w:rsidR="00395CC9" w:rsidRPr="00395CC9" w:rsidRDefault="00395CC9" w:rsidP="00395CC9">
            <w:pPr>
              <w:tabs>
                <w:tab w:val="left" w:pos="170"/>
                <w:tab w:val="right" w:pos="4536"/>
                <w:tab w:val="right" w:leader="underscore" w:pos="10773"/>
              </w:tabs>
              <w:overflowPunct w:val="0"/>
              <w:autoSpaceDE w:val="0"/>
              <w:autoSpaceDN w:val="0"/>
              <w:adjustRightInd w:val="0"/>
              <w:jc w:val="left"/>
              <w:textAlignment w:val="baseline"/>
              <w:rPr>
                <w:rFonts w:ascii="Calibri" w:hAnsi="Calibri"/>
                <w:b/>
                <w:sz w:val="18"/>
                <w:szCs w:val="18"/>
                <w:lang w:val="en-GB"/>
              </w:rPr>
            </w:pPr>
            <w:r w:rsidRPr="00395CC9">
              <w:rPr>
                <w:rFonts w:ascii="Calibri" w:hAnsi="Calibri"/>
                <w:sz w:val="24"/>
                <w:szCs w:val="20"/>
                <w:lang w:val="en-GB"/>
              </w:rPr>
              <w:t xml:space="preserve">Title: </w:t>
            </w:r>
            <w:r w:rsidRPr="00395CC9">
              <w:rPr>
                <w:rFonts w:ascii="Calibri" w:hAnsi="Calibri"/>
                <w:b/>
                <w:sz w:val="18"/>
                <w:szCs w:val="18"/>
                <w:lang w:val="en-GB"/>
              </w:rPr>
              <w:t>_________________________________________________________________________________________________</w:t>
            </w:r>
          </w:p>
        </w:tc>
      </w:tr>
      <w:tr w:rsidR="00395CC9" w:rsidRPr="00395CC9" w:rsidTr="008B79BB">
        <w:tc>
          <w:tcPr>
            <w:tcW w:w="9781" w:type="dxa"/>
            <w:gridSpan w:val="8"/>
            <w:tcBorders>
              <w:left w:val="single" w:sz="6" w:space="0" w:color="auto"/>
              <w:bottom w:val="single" w:sz="6" w:space="0" w:color="auto"/>
              <w:right w:val="single" w:sz="6" w:space="0" w:color="auto"/>
            </w:tcBorders>
          </w:tcPr>
          <w:p w:rsidR="00395CC9" w:rsidRPr="00395CC9" w:rsidRDefault="00395CC9" w:rsidP="00395CC9">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lang w:val="en-GB"/>
              </w:rPr>
            </w:pPr>
            <w:r w:rsidRPr="00395CC9">
              <w:rPr>
                <w:rFonts w:ascii="Calibri" w:hAnsi="Calibri"/>
                <w:sz w:val="24"/>
                <w:szCs w:val="20"/>
                <w:lang w:val="en-GB"/>
              </w:rPr>
              <w:t>Address</w:t>
            </w:r>
            <w:r w:rsidRPr="00395CC9">
              <w:rPr>
                <w:rFonts w:ascii="Calibri" w:hAnsi="Calibri"/>
                <w:b/>
                <w:sz w:val="18"/>
                <w:szCs w:val="18"/>
                <w:lang w:val="en-GB"/>
              </w:rPr>
              <w:t xml:space="preserve">: </w:t>
            </w:r>
            <w:r w:rsidRPr="00395CC9">
              <w:rPr>
                <w:rFonts w:ascii="Calibri" w:hAnsi="Calibri"/>
                <w:b/>
                <w:sz w:val="18"/>
                <w:szCs w:val="18"/>
                <w:lang w:val="en-GB"/>
              </w:rPr>
              <w:tab/>
              <w:t>_____________________________________________________________________________________________________</w:t>
            </w:r>
          </w:p>
          <w:p w:rsidR="00395CC9" w:rsidRPr="00395CC9" w:rsidRDefault="00395CC9" w:rsidP="00395CC9">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jc w:val="left"/>
              <w:textAlignment w:val="baseline"/>
              <w:rPr>
                <w:rFonts w:ascii="Calibri" w:hAnsi="Calibri"/>
                <w:b/>
                <w:sz w:val="18"/>
                <w:szCs w:val="18"/>
                <w:lang w:val="en-GB"/>
              </w:rPr>
            </w:pPr>
            <w:r w:rsidRPr="00395CC9">
              <w:rPr>
                <w:rFonts w:ascii="Calibri" w:hAnsi="Calibri"/>
                <w:b/>
                <w:sz w:val="18"/>
                <w:szCs w:val="18"/>
                <w:lang w:val="en-GB"/>
              </w:rPr>
              <w:tab/>
              <w:t>_____________________________________________________________________________________________________</w:t>
            </w:r>
          </w:p>
          <w:p w:rsidR="00395CC9" w:rsidRPr="00395CC9" w:rsidRDefault="00395CC9" w:rsidP="00395CC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jc w:val="left"/>
              <w:textAlignment w:val="baseline"/>
              <w:rPr>
                <w:rFonts w:ascii="Calibri" w:hAnsi="Calibri"/>
                <w:b/>
                <w:sz w:val="18"/>
                <w:szCs w:val="18"/>
              </w:rPr>
            </w:pPr>
            <w:r w:rsidRPr="00395CC9">
              <w:rPr>
                <w:rFonts w:ascii="Calibri" w:hAnsi="Calibri"/>
                <w:sz w:val="24"/>
                <w:szCs w:val="20"/>
                <w:lang w:val="en-GB"/>
              </w:rPr>
              <w:t>Tel</w:t>
            </w:r>
            <w:r w:rsidRPr="00395CC9">
              <w:rPr>
                <w:rFonts w:ascii="Calibri" w:hAnsi="Calibri"/>
                <w:b/>
                <w:sz w:val="18"/>
                <w:szCs w:val="18"/>
              </w:rPr>
              <w:t xml:space="preserve">.: _________________________ </w:t>
            </w:r>
            <w:r w:rsidRPr="00395CC9">
              <w:rPr>
                <w:rFonts w:ascii="Calibri" w:hAnsi="Calibri"/>
                <w:sz w:val="24"/>
                <w:szCs w:val="20"/>
                <w:lang w:val="en-GB"/>
              </w:rPr>
              <w:t>Fax</w:t>
            </w:r>
            <w:r w:rsidRPr="00395CC9">
              <w:rPr>
                <w:rFonts w:ascii="Calibri" w:hAnsi="Calibri"/>
                <w:b/>
                <w:sz w:val="18"/>
                <w:szCs w:val="18"/>
              </w:rPr>
              <w:t>:</w:t>
            </w:r>
            <w:r w:rsidRPr="00395CC9">
              <w:rPr>
                <w:rFonts w:ascii="Calibri" w:hAnsi="Calibri"/>
                <w:b/>
                <w:sz w:val="18"/>
                <w:szCs w:val="18"/>
              </w:rPr>
              <w:tab/>
              <w:t xml:space="preserve"> _________________________ </w:t>
            </w:r>
            <w:r w:rsidRPr="00395CC9">
              <w:rPr>
                <w:rFonts w:ascii="Calibri" w:hAnsi="Calibri"/>
                <w:sz w:val="24"/>
                <w:szCs w:val="20"/>
                <w:lang w:val="en-GB"/>
              </w:rPr>
              <w:t xml:space="preserve">E-Mail: </w:t>
            </w:r>
            <w:r w:rsidRPr="00395CC9">
              <w:rPr>
                <w:rFonts w:ascii="Calibri" w:hAnsi="Calibri"/>
                <w:b/>
                <w:sz w:val="18"/>
                <w:szCs w:val="18"/>
              </w:rPr>
              <w:t>__________________________________</w:t>
            </w:r>
          </w:p>
          <w:p w:rsidR="00395CC9" w:rsidRPr="00395CC9" w:rsidRDefault="00395CC9" w:rsidP="00395CC9">
            <w:pPr>
              <w:tabs>
                <w:tab w:val="left" w:pos="170"/>
                <w:tab w:val="left" w:pos="1701"/>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rPr>
            </w:pPr>
            <w:r w:rsidRPr="00395CC9">
              <w:rPr>
                <w:rFonts w:ascii="Calibri" w:hAnsi="Calibri"/>
                <w:sz w:val="24"/>
                <w:szCs w:val="20"/>
                <w:lang w:val="en-GB"/>
              </w:rPr>
              <w:t>PASSPORT INFORMATION</w:t>
            </w:r>
            <w:r w:rsidRPr="00395CC9">
              <w:rPr>
                <w:rFonts w:ascii="Calibri" w:hAnsi="Calibri"/>
                <w:b/>
                <w:sz w:val="18"/>
                <w:szCs w:val="18"/>
              </w:rPr>
              <w:t>:</w:t>
            </w:r>
          </w:p>
          <w:p w:rsidR="00395CC9" w:rsidRPr="00395CC9" w:rsidRDefault="00395CC9" w:rsidP="00395CC9">
            <w:pPr>
              <w:tabs>
                <w:tab w:val="left" w:pos="170"/>
                <w:tab w:val="left" w:pos="1701"/>
                <w:tab w:val="center" w:pos="3828"/>
                <w:tab w:val="center" w:pos="8647"/>
                <w:tab w:val="center" w:pos="9781"/>
                <w:tab w:val="right" w:leader="underscore" w:pos="10773"/>
              </w:tabs>
              <w:overflowPunct w:val="0"/>
              <w:autoSpaceDE w:val="0"/>
              <w:autoSpaceDN w:val="0"/>
              <w:adjustRightInd w:val="0"/>
              <w:jc w:val="left"/>
              <w:textAlignment w:val="baseline"/>
              <w:rPr>
                <w:rFonts w:ascii="Calibri" w:hAnsi="Calibri"/>
                <w:b/>
                <w:sz w:val="18"/>
                <w:szCs w:val="18"/>
              </w:rPr>
            </w:pPr>
            <w:r w:rsidRPr="00395CC9">
              <w:rPr>
                <w:rFonts w:ascii="Calibri" w:hAnsi="Calibri"/>
                <w:sz w:val="24"/>
                <w:szCs w:val="20"/>
                <w:lang w:val="en-GB"/>
              </w:rPr>
              <w:t>Date of birth</w:t>
            </w:r>
            <w:r w:rsidRPr="00395CC9">
              <w:rPr>
                <w:rFonts w:ascii="Calibri" w:hAnsi="Calibri"/>
                <w:b/>
                <w:sz w:val="18"/>
                <w:szCs w:val="18"/>
              </w:rPr>
              <w:t>: ________________________________________________________________________________________</w:t>
            </w:r>
          </w:p>
          <w:p w:rsidR="00395CC9" w:rsidRPr="00395CC9" w:rsidRDefault="00395CC9" w:rsidP="00395CC9">
            <w:pPr>
              <w:tabs>
                <w:tab w:val="left" w:pos="170"/>
                <w:tab w:val="left" w:pos="1701"/>
                <w:tab w:val="right" w:leader="underscore" w:pos="4820"/>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lang w:val="en-GB"/>
              </w:rPr>
            </w:pPr>
            <w:r w:rsidRPr="00395CC9">
              <w:rPr>
                <w:rFonts w:ascii="Calibri" w:hAnsi="Calibri"/>
                <w:sz w:val="24"/>
                <w:szCs w:val="20"/>
                <w:lang w:val="en-GB"/>
              </w:rPr>
              <w:lastRenderedPageBreak/>
              <w:t>Nationality</w:t>
            </w:r>
            <w:r w:rsidRPr="00395CC9">
              <w:rPr>
                <w:rFonts w:ascii="Calibri" w:hAnsi="Calibri"/>
                <w:b/>
                <w:sz w:val="18"/>
                <w:szCs w:val="18"/>
                <w:lang w:val="en-GB"/>
              </w:rPr>
              <w:t xml:space="preserve">: ______________________________   </w:t>
            </w:r>
            <w:r w:rsidRPr="00395CC9">
              <w:rPr>
                <w:rFonts w:ascii="Calibri" w:hAnsi="Calibri"/>
                <w:sz w:val="24"/>
                <w:szCs w:val="20"/>
                <w:lang w:val="en-GB"/>
              </w:rPr>
              <w:t>Passport number</w:t>
            </w:r>
            <w:r w:rsidRPr="00395CC9">
              <w:rPr>
                <w:rFonts w:ascii="Calibri" w:hAnsi="Calibri"/>
                <w:b/>
                <w:sz w:val="18"/>
                <w:szCs w:val="18"/>
                <w:lang w:val="en-GB"/>
              </w:rPr>
              <w:t>: _______________________________________</w:t>
            </w:r>
          </w:p>
          <w:p w:rsidR="00395CC9" w:rsidRPr="00395CC9" w:rsidRDefault="00395CC9" w:rsidP="00395CC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jc w:val="left"/>
              <w:textAlignment w:val="baseline"/>
              <w:rPr>
                <w:rFonts w:ascii="Calibri" w:hAnsi="Calibri"/>
                <w:b/>
                <w:sz w:val="18"/>
                <w:szCs w:val="18"/>
                <w:lang w:val="en-GB"/>
              </w:rPr>
            </w:pPr>
            <w:r w:rsidRPr="00395CC9">
              <w:rPr>
                <w:rFonts w:ascii="Calibri" w:hAnsi="Calibri"/>
                <w:sz w:val="24"/>
                <w:szCs w:val="20"/>
                <w:lang w:val="en-GB"/>
              </w:rPr>
              <w:t>Date of issue</w:t>
            </w:r>
            <w:r w:rsidRPr="00395CC9">
              <w:rPr>
                <w:rFonts w:ascii="Calibri" w:hAnsi="Calibri"/>
                <w:b/>
                <w:sz w:val="18"/>
                <w:szCs w:val="18"/>
                <w:lang w:val="en-GB"/>
              </w:rPr>
              <w:t xml:space="preserve">: ______________ </w:t>
            </w:r>
            <w:r w:rsidRPr="00395CC9">
              <w:rPr>
                <w:rFonts w:ascii="Calibri" w:hAnsi="Calibri"/>
                <w:sz w:val="24"/>
                <w:szCs w:val="20"/>
                <w:lang w:val="en-GB"/>
              </w:rPr>
              <w:t>In (place)</w:t>
            </w:r>
            <w:r w:rsidRPr="00395CC9">
              <w:rPr>
                <w:rFonts w:ascii="Calibri" w:hAnsi="Calibri"/>
                <w:b/>
                <w:sz w:val="18"/>
                <w:szCs w:val="18"/>
                <w:lang w:val="en-GB"/>
              </w:rPr>
              <w:t>: _________________________</w:t>
            </w:r>
            <w:r w:rsidRPr="00395CC9">
              <w:rPr>
                <w:rFonts w:ascii="Calibri" w:hAnsi="Calibri"/>
                <w:sz w:val="24"/>
                <w:szCs w:val="20"/>
                <w:lang w:val="en-GB"/>
              </w:rPr>
              <w:t>Valid until (date):</w:t>
            </w:r>
            <w:r w:rsidRPr="00395CC9">
              <w:rPr>
                <w:rFonts w:ascii="Calibri" w:hAnsi="Calibri"/>
                <w:b/>
                <w:sz w:val="18"/>
                <w:szCs w:val="18"/>
                <w:lang w:val="en-GB"/>
              </w:rPr>
              <w:t xml:space="preserve"> __________________</w:t>
            </w:r>
          </w:p>
        </w:tc>
      </w:tr>
      <w:tr w:rsidR="00395CC9" w:rsidRPr="00395CC9" w:rsidTr="008B79B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95CC9" w:rsidRPr="00395CC9" w:rsidRDefault="00395CC9" w:rsidP="00395CC9">
            <w:pPr>
              <w:overflowPunct w:val="0"/>
              <w:autoSpaceDE w:val="0"/>
              <w:autoSpaceDN w:val="0"/>
              <w:adjustRightInd w:val="0"/>
              <w:spacing w:before="0"/>
              <w:contextualSpacing/>
              <w:jc w:val="center"/>
              <w:textAlignment w:val="baseline"/>
              <w:rPr>
                <w:rFonts w:ascii="Calibri" w:hAnsi="Calibri"/>
                <w:sz w:val="24"/>
                <w:szCs w:val="20"/>
                <w:lang w:val="en-GB"/>
              </w:rPr>
            </w:pPr>
            <w:r w:rsidRPr="00395CC9">
              <w:rPr>
                <w:rFonts w:ascii="Calibri" w:hAnsi="Calibri"/>
                <w:sz w:val="24"/>
                <w:szCs w:val="20"/>
                <w:lang w:val="en-GB"/>
              </w:rPr>
              <w:lastRenderedPageBreak/>
              <w:t>Please select your preference</w:t>
            </w:r>
          </w:p>
          <w:p w:rsidR="00395CC9" w:rsidRPr="00395CC9" w:rsidRDefault="00395CC9" w:rsidP="00395CC9">
            <w:pPr>
              <w:overflowPunct w:val="0"/>
              <w:autoSpaceDE w:val="0"/>
              <w:autoSpaceDN w:val="0"/>
              <w:adjustRightInd w:val="0"/>
              <w:spacing w:before="0"/>
              <w:contextualSpacing/>
              <w:jc w:val="center"/>
              <w:textAlignment w:val="baseline"/>
              <w:rPr>
                <w:rFonts w:ascii="Calibri" w:hAnsi="Calibri"/>
                <w:sz w:val="24"/>
                <w:szCs w:val="20"/>
                <w:lang w:val="en-GB"/>
              </w:rPr>
            </w:pPr>
            <w:r w:rsidRPr="00395CC9">
              <w:rPr>
                <w:rFonts w:ascii="Calibri" w:hAnsi="Calibri"/>
                <w:sz w:val="24"/>
                <w:szCs w:val="20"/>
                <w:lang w:val="en-GB"/>
              </w:rPr>
              <w:t>(which ITU will do its best to accommodate)</w:t>
            </w:r>
          </w:p>
        </w:tc>
      </w:tr>
      <w:tr w:rsidR="00395CC9" w:rsidRPr="00395CC9" w:rsidTr="008B79B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95CC9" w:rsidRPr="00395CC9" w:rsidRDefault="00395CC9" w:rsidP="00395CC9">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Cs w:val="22"/>
                <w:lang w:val="en-GB"/>
              </w:rPr>
            </w:pPr>
            <w:r w:rsidRPr="00395CC9">
              <w:rPr>
                <w:rFonts w:ascii="Calibri" w:hAnsi="Calibri"/>
                <w:b/>
                <w:bCs/>
                <w:sz w:val="20"/>
                <w:szCs w:val="20"/>
                <w:lang w:val="en-GB"/>
              </w:rPr>
              <w:tab/>
            </w:r>
            <w:r w:rsidRPr="00395CC9">
              <w:rPr>
                <w:rFonts w:ascii="Calibri" w:hAnsi="Calibri"/>
                <w:b/>
                <w:bCs/>
                <w:szCs w:val="22"/>
                <w:lang w:val="en-GB"/>
              </w:rPr>
              <w:t>□ Economy class air ticket (duty station / Geneva / duty station)</w:t>
            </w:r>
          </w:p>
          <w:p w:rsidR="00395CC9" w:rsidRPr="00395CC9" w:rsidRDefault="00395CC9" w:rsidP="00395CC9">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 w:val="20"/>
                <w:szCs w:val="20"/>
                <w:lang w:val="en-GB"/>
              </w:rPr>
            </w:pPr>
            <w:r w:rsidRPr="00395CC9">
              <w:rPr>
                <w:rFonts w:ascii="Calibri" w:hAnsi="Calibri"/>
                <w:b/>
                <w:bCs/>
                <w:szCs w:val="22"/>
                <w:lang w:val="en-GB"/>
              </w:rPr>
              <w:tab/>
              <w:t>□ Daily subsistence allowance intended to cover accommodation, meals &amp; misc. expenses</w:t>
            </w:r>
          </w:p>
        </w:tc>
      </w:tr>
      <w:tr w:rsidR="00395CC9" w:rsidRPr="00395CC9" w:rsidTr="008B79B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95CC9" w:rsidRPr="00395CC9" w:rsidRDefault="00395CC9" w:rsidP="00395CC9">
            <w:pPr>
              <w:overflowPunct w:val="0"/>
              <w:autoSpaceDE w:val="0"/>
              <w:autoSpaceDN w:val="0"/>
              <w:adjustRightInd w:val="0"/>
              <w:spacing w:before="0"/>
              <w:jc w:val="left"/>
              <w:textAlignment w:val="baseline"/>
              <w:rPr>
                <w:rFonts w:ascii="Calibri" w:hAnsi="Calibri"/>
                <w:sz w:val="4"/>
                <w:szCs w:val="4"/>
                <w:lang w:val="en-GB"/>
              </w:rPr>
            </w:pPr>
          </w:p>
        </w:tc>
      </w:tr>
      <w:tr w:rsidR="00395CC9" w:rsidRPr="00395CC9" w:rsidTr="008B79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395CC9" w:rsidRPr="00395CC9" w:rsidRDefault="00395CC9" w:rsidP="00395CC9">
            <w:pPr>
              <w:overflowPunct w:val="0"/>
              <w:autoSpaceDE w:val="0"/>
              <w:autoSpaceDN w:val="0"/>
              <w:adjustRightInd w:val="0"/>
              <w:spacing w:before="0"/>
              <w:jc w:val="left"/>
              <w:textAlignment w:val="baseline"/>
              <w:rPr>
                <w:rFonts w:ascii="Calibri" w:hAnsi="Calibri"/>
                <w:sz w:val="20"/>
                <w:lang w:val="en-GB"/>
              </w:rPr>
            </w:pPr>
            <w:r w:rsidRPr="00395CC9">
              <w:rPr>
                <w:rFonts w:ascii="Calibri" w:hAnsi="Calibri"/>
                <w:b/>
                <w:bCs/>
                <w:sz w:val="24"/>
                <w:szCs w:val="28"/>
              </w:rPr>
              <w:t>Signature of fellowship candidate</w:t>
            </w:r>
            <w:r w:rsidRPr="00395CC9">
              <w:rPr>
                <w:rFonts w:ascii="Calibri" w:hAnsi="Calibri"/>
                <w:b/>
                <w:bCs/>
                <w:sz w:val="20"/>
              </w:rPr>
              <w:t>:</w:t>
            </w:r>
          </w:p>
        </w:tc>
        <w:tc>
          <w:tcPr>
            <w:tcW w:w="3308" w:type="dxa"/>
            <w:gridSpan w:val="3"/>
            <w:vAlign w:val="center"/>
          </w:tcPr>
          <w:p w:rsidR="00395CC9" w:rsidRPr="00395CC9" w:rsidRDefault="00395CC9" w:rsidP="00395CC9">
            <w:pPr>
              <w:overflowPunct w:val="0"/>
              <w:autoSpaceDE w:val="0"/>
              <w:autoSpaceDN w:val="0"/>
              <w:adjustRightInd w:val="0"/>
              <w:spacing w:before="0"/>
              <w:jc w:val="left"/>
              <w:textAlignment w:val="baseline"/>
              <w:rPr>
                <w:rFonts w:ascii="Calibri" w:hAnsi="Calibri"/>
                <w:sz w:val="24"/>
                <w:szCs w:val="20"/>
                <w:lang w:val="en-GB"/>
              </w:rPr>
            </w:pPr>
            <w:r w:rsidRPr="00395CC9">
              <w:rPr>
                <w:rFonts w:ascii="Calibri" w:hAnsi="Calibri"/>
                <w:b/>
                <w:bCs/>
                <w:sz w:val="24"/>
                <w:szCs w:val="28"/>
              </w:rPr>
              <w:t>Date</w:t>
            </w:r>
            <w:r w:rsidRPr="00395CC9">
              <w:rPr>
                <w:rFonts w:ascii="Calibri" w:hAnsi="Calibri"/>
                <w:b/>
                <w:bCs/>
                <w:sz w:val="16"/>
                <w:szCs w:val="20"/>
              </w:rPr>
              <w:t>:</w:t>
            </w:r>
          </w:p>
        </w:tc>
      </w:tr>
      <w:tr w:rsidR="00395CC9" w:rsidRPr="00395CC9" w:rsidTr="008B79B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95CC9" w:rsidRPr="00395CC9" w:rsidRDefault="00395CC9" w:rsidP="00395CC9">
            <w:pPr>
              <w:tabs>
                <w:tab w:val="left" w:pos="284"/>
              </w:tabs>
              <w:overflowPunct w:val="0"/>
              <w:autoSpaceDE w:val="0"/>
              <w:autoSpaceDN w:val="0"/>
              <w:adjustRightInd w:val="0"/>
              <w:spacing w:before="80"/>
              <w:textAlignment w:val="baseline"/>
              <w:rPr>
                <w:rFonts w:ascii="Calibri" w:hAnsi="Calibri"/>
                <w:szCs w:val="18"/>
              </w:rPr>
            </w:pPr>
            <w:r w:rsidRPr="00395CC9">
              <w:rPr>
                <w:rFonts w:ascii="Calibri" w:hAnsi="Calibri"/>
                <w:szCs w:val="18"/>
              </w:rPr>
              <w:t>TO VALIDATE FELLOWSHIP REQUEST, NAME, TITLE AND SIGNATURE OF CERTIFYING OFFICIAL DESIGNATING PARTICIPANT MUST BE COMPLETED BELOW WITH OFFICIAL STAMP.</w:t>
            </w:r>
          </w:p>
          <w:p w:rsidR="00395CC9" w:rsidRPr="00395CC9" w:rsidRDefault="00395CC9" w:rsidP="00395CC9">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395CC9">
              <w:rPr>
                <w:rFonts w:ascii="Calibri" w:hAnsi="Calibri"/>
                <w:szCs w:val="18"/>
                <w:lang w:val="en-GB"/>
              </w:rPr>
              <w:t>N.B. IT IS IMPERATIVE THAT FELLOWS BE PRESENT FROM THE FIRST DAY TO THE END OF THE MEETING.</w:t>
            </w:r>
          </w:p>
        </w:tc>
      </w:tr>
      <w:tr w:rsidR="00395CC9" w:rsidRPr="00395CC9" w:rsidTr="008B79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395CC9" w:rsidRPr="00395CC9" w:rsidRDefault="00395CC9" w:rsidP="00395CC9">
            <w:pPr>
              <w:overflowPunct w:val="0"/>
              <w:autoSpaceDE w:val="0"/>
              <w:autoSpaceDN w:val="0"/>
              <w:adjustRightInd w:val="0"/>
              <w:spacing w:before="240" w:after="240"/>
              <w:jc w:val="left"/>
              <w:textAlignment w:val="baseline"/>
              <w:rPr>
                <w:rFonts w:ascii="Calibri" w:hAnsi="Calibri"/>
                <w:sz w:val="24"/>
                <w:szCs w:val="20"/>
                <w:lang w:val="en-GB"/>
              </w:rPr>
            </w:pPr>
            <w:r w:rsidRPr="00395CC9">
              <w:rPr>
                <w:rFonts w:ascii="Calibri" w:hAnsi="Calibri"/>
                <w:b/>
                <w:bCs/>
                <w:sz w:val="24"/>
                <w:szCs w:val="28"/>
              </w:rPr>
              <w:t>Signature</w:t>
            </w:r>
            <w:r w:rsidRPr="00395CC9">
              <w:rPr>
                <w:rFonts w:ascii="Calibri" w:hAnsi="Calibri"/>
                <w:b/>
                <w:bCs/>
                <w:sz w:val="16"/>
                <w:szCs w:val="20"/>
              </w:rPr>
              <w:t>:</w:t>
            </w:r>
          </w:p>
        </w:tc>
        <w:tc>
          <w:tcPr>
            <w:tcW w:w="3308" w:type="dxa"/>
            <w:gridSpan w:val="3"/>
            <w:vAlign w:val="center"/>
          </w:tcPr>
          <w:p w:rsidR="00395CC9" w:rsidRPr="00395CC9" w:rsidRDefault="00395CC9" w:rsidP="00395CC9">
            <w:pPr>
              <w:overflowPunct w:val="0"/>
              <w:autoSpaceDE w:val="0"/>
              <w:autoSpaceDN w:val="0"/>
              <w:adjustRightInd w:val="0"/>
              <w:jc w:val="left"/>
              <w:textAlignment w:val="baseline"/>
              <w:rPr>
                <w:rFonts w:ascii="Calibri" w:hAnsi="Calibri"/>
                <w:sz w:val="24"/>
                <w:szCs w:val="20"/>
                <w:lang w:val="en-GB"/>
              </w:rPr>
            </w:pPr>
            <w:r w:rsidRPr="00395CC9">
              <w:rPr>
                <w:rFonts w:ascii="Calibri" w:hAnsi="Calibri"/>
                <w:b/>
                <w:bCs/>
                <w:sz w:val="24"/>
                <w:szCs w:val="28"/>
              </w:rPr>
              <w:t>Date</w:t>
            </w:r>
            <w:r w:rsidRPr="00395CC9">
              <w:rPr>
                <w:rFonts w:ascii="Calibri" w:hAnsi="Calibri"/>
                <w:b/>
                <w:bCs/>
                <w:sz w:val="16"/>
                <w:szCs w:val="20"/>
              </w:rPr>
              <w:t>:</w:t>
            </w:r>
          </w:p>
        </w:tc>
      </w:tr>
    </w:tbl>
    <w:p w:rsidR="00395CC9" w:rsidRPr="00395CC9" w:rsidRDefault="00395CC9" w:rsidP="00395CC9">
      <w:pPr>
        <w:tabs>
          <w:tab w:val="clear" w:pos="794"/>
          <w:tab w:val="clear" w:pos="1191"/>
          <w:tab w:val="clear" w:pos="1588"/>
          <w:tab w:val="clear" w:pos="1985"/>
        </w:tabs>
        <w:spacing w:before="0"/>
        <w:jc w:val="left"/>
        <w:rPr>
          <w:rFonts w:ascii="Calibri" w:hAnsi="Calibri"/>
          <w:b/>
          <w:bCs/>
          <w:sz w:val="2"/>
          <w:szCs w:val="2"/>
          <w:lang w:val="en-GB"/>
        </w:rPr>
      </w:pPr>
      <w:r w:rsidRPr="00395CC9">
        <w:rPr>
          <w:rFonts w:ascii="Calibri" w:hAnsi="Calibri"/>
          <w:b/>
          <w:bCs/>
          <w:sz w:val="24"/>
          <w:szCs w:val="20"/>
          <w:lang w:val="en-GB"/>
        </w:rPr>
        <w:br w:type="page"/>
      </w:r>
    </w:p>
    <w:p w:rsidR="00395CC9" w:rsidRPr="00395CC9" w:rsidRDefault="00395CC9" w:rsidP="00395CC9">
      <w:pPr>
        <w:tabs>
          <w:tab w:val="center" w:pos="4962"/>
        </w:tabs>
        <w:spacing w:before="0"/>
        <w:jc w:val="center"/>
        <w:rPr>
          <w:rFonts w:ascii="Calibri" w:hAnsi="Calibri"/>
          <w:b/>
          <w:bCs/>
          <w:sz w:val="24"/>
          <w:szCs w:val="20"/>
        </w:rPr>
      </w:pPr>
      <w:r w:rsidRPr="00395CC9">
        <w:rPr>
          <w:rFonts w:ascii="Calibri" w:hAnsi="Calibri"/>
          <w:b/>
          <w:bCs/>
          <w:sz w:val="24"/>
          <w:szCs w:val="20"/>
          <w:lang w:val="en-GB"/>
        </w:rPr>
        <w:lastRenderedPageBreak/>
        <w:t>FORM</w:t>
      </w:r>
      <w:r w:rsidRPr="00395CC9">
        <w:rPr>
          <w:rFonts w:ascii="Calibri" w:hAnsi="Calibri"/>
          <w:b/>
          <w:bCs/>
          <w:sz w:val="24"/>
          <w:szCs w:val="20"/>
        </w:rPr>
        <w:t xml:space="preserve"> 2 - HOTELS</w:t>
      </w:r>
    </w:p>
    <w:p w:rsidR="00395CC9" w:rsidRPr="00395CC9" w:rsidRDefault="00395CC9" w:rsidP="00395CC9">
      <w:pPr>
        <w:tabs>
          <w:tab w:val="center" w:pos="4962"/>
        </w:tabs>
        <w:spacing w:after="120" w:line="240" w:lineRule="atLeast"/>
        <w:jc w:val="center"/>
        <w:rPr>
          <w:rFonts w:ascii="Calibri" w:hAnsi="Calibri"/>
          <w:b/>
          <w:bCs/>
          <w:sz w:val="16"/>
          <w:szCs w:val="20"/>
          <w:lang w:val="en-GB"/>
        </w:rPr>
      </w:pPr>
      <w:r w:rsidRPr="00395CC9">
        <w:rPr>
          <w:rFonts w:ascii="Calibri" w:hAnsi="Calibri"/>
          <w:sz w:val="24"/>
          <w:szCs w:val="20"/>
        </w:rPr>
        <w:t>(to TSB Collective letter 3/TSAG )</w:t>
      </w:r>
    </w:p>
    <w:tbl>
      <w:tblPr>
        <w:tblW w:w="9781" w:type="dxa"/>
        <w:jc w:val="center"/>
        <w:tblLayout w:type="fixed"/>
        <w:tblLook w:val="0000" w:firstRow="0" w:lastRow="0" w:firstColumn="0" w:lastColumn="0" w:noHBand="0" w:noVBand="0"/>
      </w:tblPr>
      <w:tblGrid>
        <w:gridCol w:w="9781"/>
      </w:tblGrid>
      <w:tr w:rsidR="00395CC9" w:rsidRPr="00395CC9" w:rsidTr="008B79B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95CC9" w:rsidRPr="00395CC9" w:rsidRDefault="00395CC9" w:rsidP="00395CC9">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395CC9">
              <w:rPr>
                <w:rFonts w:ascii="Calibri" w:hAnsi="Calibri"/>
                <w:i/>
                <w:sz w:val="24"/>
                <w:lang w:val="en-GB"/>
              </w:rPr>
              <w:t xml:space="preserve">This confirmation form </w:t>
            </w:r>
            <w:r w:rsidRPr="00395CC9">
              <w:rPr>
                <w:rFonts w:ascii="Calibri" w:hAnsi="Calibri"/>
                <w:b/>
                <w:bCs/>
                <w:i/>
                <w:sz w:val="24"/>
                <w:lang w:val="en-GB"/>
              </w:rPr>
              <w:t xml:space="preserve">should </w:t>
            </w:r>
            <w:r w:rsidRPr="00395CC9">
              <w:rPr>
                <w:rFonts w:ascii="Calibri" w:hAnsi="Calibri"/>
                <w:b/>
                <w:i/>
                <w:sz w:val="24"/>
                <w:lang w:val="en-GB"/>
              </w:rPr>
              <w:t xml:space="preserve">be sent directly </w:t>
            </w:r>
            <w:r w:rsidRPr="00395CC9">
              <w:rPr>
                <w:rFonts w:ascii="Calibri" w:hAnsi="Calibri"/>
                <w:i/>
                <w:sz w:val="24"/>
                <w:lang w:val="en-GB"/>
              </w:rPr>
              <w:t>to the hotel</w:t>
            </w:r>
            <w:r w:rsidRPr="00395CC9">
              <w:rPr>
                <w:rFonts w:ascii="Calibri" w:hAnsi="Calibri"/>
                <w:b/>
                <w:i/>
                <w:sz w:val="24"/>
                <w:lang w:val="en-GB"/>
              </w:rPr>
              <w:t xml:space="preserve"> </w:t>
            </w:r>
            <w:r w:rsidRPr="00395CC9">
              <w:rPr>
                <w:rFonts w:ascii="Calibri" w:hAnsi="Calibri"/>
                <w:i/>
                <w:sz w:val="24"/>
                <w:lang w:val="en-GB"/>
              </w:rPr>
              <w:t>of your choice</w:t>
            </w:r>
          </w:p>
        </w:tc>
      </w:tr>
    </w:tbl>
    <w:p w:rsidR="00395CC9" w:rsidRPr="00395CC9" w:rsidRDefault="00395CC9" w:rsidP="00395CC9">
      <w:pPr>
        <w:tabs>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95CC9" w:rsidRPr="00395CC9" w:rsidTr="008B79BB">
        <w:trPr>
          <w:cantSplit/>
          <w:jc w:val="center"/>
        </w:trPr>
        <w:tc>
          <w:tcPr>
            <w:tcW w:w="1291" w:type="dxa"/>
          </w:tcPr>
          <w:p w:rsidR="00395CC9" w:rsidRPr="00395CC9" w:rsidRDefault="00395CC9" w:rsidP="00395CC9">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395CC9">
              <w:rPr>
                <w:rFonts w:ascii="Calibri" w:hAnsi="Calibri"/>
                <w:noProof/>
                <w:sz w:val="28"/>
                <w:szCs w:val="20"/>
                <w:lang w:eastAsia="zh-CN"/>
              </w:rPr>
              <w:drawing>
                <wp:inline distT="0" distB="0" distL="0" distR="0" wp14:anchorId="62B83780" wp14:editId="50360390">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95CC9" w:rsidRPr="00395CC9" w:rsidRDefault="00395CC9" w:rsidP="00395CC9">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395CC9">
              <w:rPr>
                <w:rFonts w:ascii="Calibri" w:hAnsi="Calibri"/>
                <w:b/>
                <w:bCs/>
                <w:sz w:val="28"/>
                <w:szCs w:val="28"/>
                <w:lang w:val="es-ES_tradnl"/>
              </w:rPr>
              <w:t>INTERNATIONAL TELECOMMUNICATION UNION</w:t>
            </w:r>
          </w:p>
        </w:tc>
        <w:tc>
          <w:tcPr>
            <w:tcW w:w="1400" w:type="dxa"/>
          </w:tcPr>
          <w:p w:rsidR="00395CC9" w:rsidRPr="00395CC9" w:rsidRDefault="00395CC9" w:rsidP="00395CC9">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395CC9">
              <w:rPr>
                <w:rFonts w:ascii="Calibri" w:hAnsi="Calibri"/>
                <w:noProof/>
                <w:sz w:val="28"/>
                <w:szCs w:val="20"/>
                <w:lang w:eastAsia="zh-CN"/>
              </w:rPr>
              <w:drawing>
                <wp:inline distT="0" distB="0" distL="0" distR="0" wp14:anchorId="433391E4" wp14:editId="2C70A4DB">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95CC9" w:rsidRPr="00395CC9" w:rsidRDefault="00395CC9" w:rsidP="00395CC9">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395CC9">
        <w:rPr>
          <w:rFonts w:ascii="Calibri" w:hAnsi="Calibri"/>
          <w:b/>
          <w:bCs/>
          <w:sz w:val="24"/>
        </w:rPr>
        <w:t>TELECOMMUNICATION STANDARDIZATION SECTOR</w:t>
      </w:r>
    </w:p>
    <w:p w:rsidR="00395CC9" w:rsidRPr="00395CC9" w:rsidRDefault="00395CC9" w:rsidP="00395CC9">
      <w:pPr>
        <w:tabs>
          <w:tab w:val="left" w:pos="1440"/>
        </w:tabs>
        <w:overflowPunct w:val="0"/>
        <w:autoSpaceDE w:val="0"/>
        <w:autoSpaceDN w:val="0"/>
        <w:adjustRightInd w:val="0"/>
        <w:spacing w:before="0" w:line="240" w:lineRule="atLeast"/>
        <w:ind w:left="284" w:right="-143"/>
        <w:jc w:val="left"/>
        <w:textAlignment w:val="baseline"/>
        <w:rPr>
          <w:rFonts w:ascii="Calibri" w:hAnsi="Calibri"/>
          <w:sz w:val="20"/>
          <w:szCs w:val="20"/>
        </w:rPr>
      </w:pP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395CC9">
        <w:rPr>
          <w:rFonts w:ascii="Calibri" w:hAnsi="Calibri"/>
          <w:iCs/>
          <w:sz w:val="24"/>
          <w:szCs w:val="22"/>
          <w:lang w:val="en-GB"/>
        </w:rPr>
        <w:t>TSAG meeting</w:t>
      </w:r>
      <w:r w:rsidRPr="00395CC9">
        <w:rPr>
          <w:rFonts w:ascii="Calibri" w:hAnsi="Calibri"/>
          <w:i/>
          <w:sz w:val="24"/>
          <w:szCs w:val="22"/>
          <w:lang w:val="en-GB"/>
        </w:rPr>
        <w:t xml:space="preserve"> </w:t>
      </w:r>
      <w:r w:rsidRPr="00395CC9">
        <w:rPr>
          <w:rFonts w:ascii="Calibri" w:hAnsi="Calibri"/>
          <w:iCs/>
          <w:sz w:val="24"/>
          <w:szCs w:val="22"/>
          <w:lang w:val="en-GB"/>
        </w:rPr>
        <w:t>from 2 to 5 June 2015 in Geneva.</w:t>
      </w: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395CC9">
        <w:rPr>
          <w:rFonts w:ascii="Calibri" w:hAnsi="Calibri"/>
          <w:iCs/>
          <w:sz w:val="24"/>
          <w:szCs w:val="22"/>
          <w:lang w:val="en-GB"/>
        </w:rPr>
        <w:t>Confirmation of the reservation made on (date)  ___________</w:t>
      </w:r>
    </w:p>
    <w:p w:rsidR="00395CC9" w:rsidRPr="00395CC9" w:rsidRDefault="00395CC9" w:rsidP="00395CC9">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395CC9">
        <w:rPr>
          <w:rFonts w:ascii="Calibri" w:hAnsi="Calibri"/>
          <w:iCs/>
          <w:sz w:val="24"/>
          <w:szCs w:val="22"/>
          <w:lang w:val="en-GB"/>
        </w:rPr>
        <w:t>with (hotel)   ________________________________________</w:t>
      </w: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u w:val="single"/>
        </w:rPr>
      </w:pPr>
      <w:r w:rsidRPr="00395CC9">
        <w:rPr>
          <w:rFonts w:ascii="Calibri" w:hAnsi="Calibri"/>
          <w:b/>
          <w:iCs/>
          <w:sz w:val="24"/>
          <w:szCs w:val="22"/>
          <w:u w:val="single"/>
        </w:rPr>
        <w:t>at the ITU preferential tariff</w:t>
      </w: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395CC9" w:rsidRPr="00395CC9" w:rsidRDefault="00395CC9" w:rsidP="00395CC9">
      <w:pPr>
        <w:tabs>
          <w:tab w:val="left" w:pos="1440"/>
        </w:tabs>
        <w:overflowPunct w:val="0"/>
        <w:autoSpaceDE w:val="0"/>
        <w:autoSpaceDN w:val="0"/>
        <w:adjustRightInd w:val="0"/>
        <w:spacing w:before="0" w:line="240" w:lineRule="atLeast"/>
        <w:ind w:left="284" w:right="516"/>
        <w:jc w:val="left"/>
        <w:textAlignment w:val="baseline"/>
        <w:rPr>
          <w:rFonts w:ascii="Calibri" w:hAnsi="Calibri"/>
          <w:iCs/>
          <w:sz w:val="24"/>
          <w:szCs w:val="22"/>
          <w:lang w:val="en-GB"/>
        </w:rPr>
      </w:pPr>
      <w:r w:rsidRPr="00395CC9">
        <w:rPr>
          <w:rFonts w:ascii="Calibri" w:hAnsi="Calibri"/>
          <w:iCs/>
          <w:sz w:val="24"/>
          <w:szCs w:val="22"/>
          <w:lang w:val="en-GB"/>
        </w:rPr>
        <w:t>____________ single/double room(s)</w:t>
      </w: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395CC9">
        <w:rPr>
          <w:rFonts w:ascii="Calibri" w:hAnsi="Calibri"/>
          <w:iCs/>
          <w:sz w:val="24"/>
          <w:szCs w:val="22"/>
          <w:lang w:val="en-GB"/>
        </w:rPr>
        <w:t xml:space="preserve">arriving on (date)  ___________  at (time)  ___________  departing on (date) </w:t>
      </w:r>
      <w:r>
        <w:rPr>
          <w:rFonts w:ascii="Calibri" w:hAnsi="Calibri"/>
          <w:iCs/>
          <w:sz w:val="24"/>
          <w:szCs w:val="22"/>
          <w:lang w:val="en-GB"/>
        </w:rPr>
        <w:t xml:space="preserve"> __________</w:t>
      </w:r>
    </w:p>
    <w:p w:rsidR="00395CC9" w:rsidRPr="00395CC9" w:rsidRDefault="00395CC9" w:rsidP="00395CC9">
      <w:pPr>
        <w:tabs>
          <w:tab w:val="clear" w:pos="794"/>
          <w:tab w:val="clear" w:pos="1191"/>
          <w:tab w:val="clear" w:pos="1588"/>
          <w:tab w:val="clear" w:pos="1985"/>
        </w:tabs>
        <w:overflowPunct w:val="0"/>
        <w:autoSpaceDE w:val="0"/>
        <w:autoSpaceDN w:val="0"/>
        <w:adjustRightInd w:val="0"/>
        <w:spacing w:before="480" w:after="480"/>
        <w:ind w:left="284"/>
        <w:jc w:val="left"/>
        <w:textAlignment w:val="baseline"/>
        <w:outlineLvl w:val="3"/>
        <w:rPr>
          <w:rFonts w:ascii="Calibri" w:eastAsia="SimSun" w:hAnsi="Calibri"/>
          <w:iCs/>
          <w:sz w:val="24"/>
          <w:szCs w:val="22"/>
          <w:lang w:eastAsia="zh-CN"/>
        </w:rPr>
      </w:pPr>
      <w:r w:rsidRPr="00395CC9">
        <w:rPr>
          <w:rFonts w:ascii="Calibri" w:eastAsia="SimSun" w:hAnsi="Calibri"/>
          <w:b/>
          <w:bCs/>
          <w:iCs/>
          <w:sz w:val="24"/>
          <w:szCs w:val="22"/>
          <w:lang w:eastAsia="zh-CN"/>
        </w:rPr>
        <w:lastRenderedPageBreak/>
        <w:t xml:space="preserve">GENEVA TRANSPORT CARD : </w:t>
      </w:r>
      <w:r w:rsidRPr="00395CC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95CC9" w:rsidRPr="00395CC9" w:rsidRDefault="00395CC9" w:rsidP="00395CC9">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395CC9">
        <w:rPr>
          <w:rFonts w:ascii="Calibri" w:hAnsi="Calibri"/>
          <w:iCs/>
          <w:sz w:val="24"/>
          <w:szCs w:val="22"/>
        </w:rPr>
        <w:t>Family name: _______________________________</w:t>
      </w:r>
      <w:r>
        <w:rPr>
          <w:rFonts w:ascii="Calibri" w:hAnsi="Calibri"/>
          <w:iCs/>
          <w:sz w:val="24"/>
          <w:szCs w:val="22"/>
        </w:rPr>
        <w:t>_______________________________</w:t>
      </w:r>
    </w:p>
    <w:p w:rsidR="00395CC9" w:rsidRPr="00395CC9" w:rsidRDefault="00395CC9" w:rsidP="00395CC9">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395CC9">
        <w:rPr>
          <w:rFonts w:ascii="Calibri" w:hAnsi="Calibri"/>
          <w:iCs/>
          <w:sz w:val="24"/>
          <w:szCs w:val="22"/>
        </w:rPr>
        <w:t>First name: _________________________________</w:t>
      </w:r>
      <w:r>
        <w:rPr>
          <w:rFonts w:ascii="Calibri" w:hAnsi="Calibri"/>
          <w:iCs/>
          <w:sz w:val="24"/>
          <w:szCs w:val="22"/>
        </w:rPr>
        <w:t>_______________________________</w:t>
      </w:r>
    </w:p>
    <w:p w:rsidR="00395CC9" w:rsidRPr="0049527B" w:rsidRDefault="00395CC9" w:rsidP="00395CC9">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395CC9">
        <w:rPr>
          <w:rFonts w:ascii="Calibri" w:hAnsi="Calibri"/>
          <w:iCs/>
          <w:sz w:val="24"/>
          <w:szCs w:val="22"/>
        </w:rPr>
        <w:t xml:space="preserve">Address: </w:t>
      </w:r>
      <w:r w:rsidRPr="00395CC9">
        <w:rPr>
          <w:rFonts w:ascii="Calibri" w:hAnsi="Calibri"/>
          <w:iCs/>
          <w:sz w:val="24"/>
          <w:szCs w:val="22"/>
        </w:rPr>
        <w:tab/>
        <w:t xml:space="preserve"> ______________________________</w:t>
      </w:r>
      <w:r w:rsidRPr="00395CC9">
        <w:rPr>
          <w:rFonts w:ascii="Calibri" w:hAnsi="Calibri"/>
          <w:iCs/>
          <w:sz w:val="24"/>
          <w:szCs w:val="22"/>
        </w:rPr>
        <w:tab/>
        <w:t>Tel:</w:t>
      </w:r>
      <w:r w:rsidRPr="00395CC9">
        <w:rPr>
          <w:rFonts w:ascii="Calibri" w:hAnsi="Calibri"/>
          <w:iCs/>
          <w:sz w:val="24"/>
          <w:szCs w:val="22"/>
        </w:rPr>
        <w:tab/>
        <w:t xml:space="preserve"> ___________________________</w:t>
      </w:r>
    </w:p>
    <w:p w:rsidR="00395CC9" w:rsidRPr="00395CC9" w:rsidRDefault="00395CC9" w:rsidP="00395CC9">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395CC9">
        <w:rPr>
          <w:rFonts w:ascii="Calibri" w:hAnsi="Calibri"/>
          <w:iCs/>
          <w:sz w:val="24"/>
          <w:szCs w:val="22"/>
        </w:rPr>
        <w:t>______________________________________</w:t>
      </w:r>
      <w:r w:rsidRPr="00395CC9">
        <w:rPr>
          <w:rFonts w:ascii="Calibri" w:hAnsi="Calibri"/>
          <w:iCs/>
          <w:sz w:val="24"/>
          <w:szCs w:val="22"/>
        </w:rPr>
        <w:tab/>
        <w:t>Fax:</w:t>
      </w:r>
      <w:r w:rsidRPr="00395CC9">
        <w:rPr>
          <w:rFonts w:ascii="Calibri" w:hAnsi="Calibri"/>
          <w:iCs/>
          <w:sz w:val="24"/>
          <w:szCs w:val="22"/>
        </w:rPr>
        <w:tab/>
        <w:t xml:space="preserve"> ___________________________</w:t>
      </w:r>
    </w:p>
    <w:p w:rsidR="00395CC9" w:rsidRPr="00395CC9" w:rsidRDefault="00395CC9" w:rsidP="00395CC9">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395CC9">
        <w:rPr>
          <w:rFonts w:ascii="Calibri" w:hAnsi="Calibri"/>
          <w:iCs/>
          <w:sz w:val="24"/>
          <w:szCs w:val="22"/>
        </w:rPr>
        <w:t xml:space="preserve">______________________________________ </w:t>
      </w:r>
      <w:r w:rsidRPr="00395CC9">
        <w:rPr>
          <w:rFonts w:ascii="Calibri" w:hAnsi="Calibri"/>
          <w:iCs/>
          <w:sz w:val="24"/>
          <w:szCs w:val="22"/>
        </w:rPr>
        <w:tab/>
        <w:t>E-mail:</w:t>
      </w:r>
      <w:r w:rsidRPr="00395CC9">
        <w:rPr>
          <w:rFonts w:ascii="Calibri" w:hAnsi="Calibri"/>
          <w:iCs/>
          <w:sz w:val="24"/>
          <w:szCs w:val="22"/>
        </w:rPr>
        <w:tab/>
        <w:t xml:space="preserve"> ___________________________</w:t>
      </w:r>
    </w:p>
    <w:p w:rsidR="00395CC9" w:rsidRPr="00395CC9" w:rsidRDefault="00395CC9" w:rsidP="00395CC9">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395CC9">
        <w:rPr>
          <w:rFonts w:ascii="Calibri" w:hAnsi="Calibri"/>
          <w:iCs/>
          <w:sz w:val="24"/>
          <w:szCs w:val="22"/>
          <w:lang w:val="en-GB"/>
        </w:rPr>
        <w:t xml:space="preserve">Credit card to guarantee this reservation:  AX/VISA/DINERS/EC (or </w:t>
      </w:r>
      <w:r w:rsidRPr="00395CC9">
        <w:rPr>
          <w:rFonts w:ascii="Calibri" w:hAnsi="Calibri"/>
          <w:iCs/>
          <w:sz w:val="24"/>
          <w:szCs w:val="22"/>
        </w:rPr>
        <w:t>other) ______________</w:t>
      </w:r>
    </w:p>
    <w:p w:rsidR="00395CC9" w:rsidRPr="00395CC9" w:rsidRDefault="00395CC9" w:rsidP="00395CC9">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395CC9">
        <w:rPr>
          <w:rFonts w:ascii="Calibri" w:hAnsi="Calibri"/>
          <w:iCs/>
          <w:sz w:val="24"/>
          <w:szCs w:val="22"/>
        </w:rPr>
        <w:t>No.: __________________________________</w:t>
      </w:r>
      <w:r w:rsidRPr="00395CC9">
        <w:rPr>
          <w:rFonts w:ascii="Calibri" w:hAnsi="Calibri"/>
          <w:iCs/>
          <w:sz w:val="24"/>
          <w:szCs w:val="22"/>
        </w:rPr>
        <w:tab/>
        <w:t>valid until: _________________________</w:t>
      </w:r>
    </w:p>
    <w:p w:rsidR="00395CC9" w:rsidRPr="00395CC9" w:rsidRDefault="00395CC9" w:rsidP="00395CC9">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lang w:val="en-GB"/>
        </w:rPr>
      </w:pPr>
      <w:r w:rsidRPr="00395CC9">
        <w:rPr>
          <w:rFonts w:ascii="Calibri" w:hAnsi="Calibri"/>
          <w:iCs/>
          <w:sz w:val="24"/>
          <w:szCs w:val="22"/>
          <w:lang w:val="en-GB"/>
        </w:rPr>
        <w:lastRenderedPageBreak/>
        <w:t>Date: _________________________________</w:t>
      </w:r>
      <w:r w:rsidRPr="00395CC9">
        <w:rPr>
          <w:rFonts w:ascii="Calibri" w:hAnsi="Calibri"/>
          <w:iCs/>
          <w:sz w:val="24"/>
          <w:szCs w:val="22"/>
          <w:lang w:val="en-GB"/>
        </w:rPr>
        <w:tab/>
        <w:t>Signature: _________________________</w:t>
      </w:r>
    </w:p>
    <w:p w:rsidR="00C74C73" w:rsidRPr="00395CC9" w:rsidRDefault="00C74C73" w:rsidP="00395CC9">
      <w:r w:rsidRPr="00395CC9">
        <w:br w:type="page"/>
      </w:r>
    </w:p>
    <w:p w:rsidR="00395CC9" w:rsidRPr="00395CC9" w:rsidRDefault="00395CC9" w:rsidP="00395CC9">
      <w:pPr>
        <w:tabs>
          <w:tab w:val="clear" w:pos="794"/>
          <w:tab w:val="clear" w:pos="1191"/>
          <w:tab w:val="clear" w:pos="1588"/>
          <w:tab w:val="clear" w:pos="1985"/>
        </w:tabs>
        <w:overflowPunct w:val="0"/>
        <w:autoSpaceDE w:val="0"/>
        <w:autoSpaceDN w:val="0"/>
        <w:adjustRightInd w:val="0"/>
        <w:spacing w:before="0"/>
        <w:jc w:val="center"/>
        <w:textAlignment w:val="baseline"/>
        <w:outlineLvl w:val="0"/>
        <w:rPr>
          <w:rFonts w:ascii="Calibri" w:hAnsi="Calibri"/>
          <w:b/>
          <w:bCs/>
          <w:sz w:val="28"/>
          <w:szCs w:val="28"/>
          <w:lang w:val="en-GB"/>
        </w:rPr>
      </w:pPr>
      <w:r w:rsidRPr="00395CC9">
        <w:rPr>
          <w:rFonts w:ascii="Calibri" w:hAnsi="Calibri"/>
          <w:b/>
          <w:bCs/>
          <w:sz w:val="28"/>
          <w:szCs w:val="28"/>
          <w:lang w:val="en-GB"/>
        </w:rPr>
        <w:lastRenderedPageBreak/>
        <w:t>ANNEX B</w:t>
      </w:r>
    </w:p>
    <w:p w:rsidR="00395CC9" w:rsidRPr="00395CC9" w:rsidRDefault="00395CC9" w:rsidP="00395CC9">
      <w:pPr>
        <w:overflowPunct w:val="0"/>
        <w:autoSpaceDE w:val="0"/>
        <w:autoSpaceDN w:val="0"/>
        <w:adjustRightInd w:val="0"/>
        <w:spacing w:before="0"/>
        <w:jc w:val="center"/>
        <w:textAlignment w:val="baseline"/>
        <w:rPr>
          <w:rFonts w:ascii="Calibri" w:hAnsi="Calibri"/>
          <w:sz w:val="24"/>
          <w:szCs w:val="20"/>
          <w:lang w:val="en-GB"/>
        </w:rPr>
      </w:pPr>
    </w:p>
    <w:p w:rsidR="00395CC9" w:rsidRPr="00395CC9" w:rsidRDefault="00395CC9" w:rsidP="00395CC9">
      <w:pPr>
        <w:tabs>
          <w:tab w:val="center" w:pos="4962"/>
        </w:tabs>
        <w:spacing w:line="240" w:lineRule="atLeast"/>
        <w:ind w:left="567"/>
        <w:jc w:val="center"/>
        <w:rPr>
          <w:rFonts w:ascii="Calibri" w:hAnsi="Calibri"/>
          <w:b/>
          <w:bCs/>
          <w:sz w:val="24"/>
          <w:szCs w:val="20"/>
          <w:lang w:val="en-GB"/>
        </w:rPr>
      </w:pPr>
      <w:r w:rsidRPr="00395CC9">
        <w:rPr>
          <w:rFonts w:ascii="Calibri" w:hAnsi="Calibri"/>
          <w:b/>
          <w:bCs/>
          <w:sz w:val="24"/>
          <w:szCs w:val="20"/>
          <w:lang w:val="en-GB"/>
        </w:rPr>
        <w:t>DRAFT AGENDA FOR THE MEETING OF THE TELECOMMUNICATION STANDARDIZATION ADVISORY GROUP</w:t>
      </w:r>
    </w:p>
    <w:p w:rsidR="00395CC9" w:rsidRPr="00395CC9" w:rsidRDefault="00395CC9" w:rsidP="00395CC9">
      <w:pPr>
        <w:tabs>
          <w:tab w:val="center" w:pos="4962"/>
        </w:tabs>
        <w:spacing w:line="240" w:lineRule="atLeast"/>
        <w:ind w:left="567"/>
        <w:jc w:val="center"/>
        <w:rPr>
          <w:rFonts w:ascii="Calibri" w:hAnsi="Calibri"/>
          <w:sz w:val="24"/>
          <w:szCs w:val="20"/>
          <w:lang w:val="en-GB"/>
        </w:rPr>
      </w:pPr>
      <w:r w:rsidRPr="00395CC9">
        <w:rPr>
          <w:rFonts w:ascii="Calibri" w:hAnsi="Calibri"/>
          <w:sz w:val="24"/>
          <w:szCs w:val="20"/>
          <w:lang w:val="en-GB"/>
        </w:rPr>
        <w:t>(Geneva, 2-5 June 2015)</w:t>
      </w:r>
    </w:p>
    <w:p w:rsidR="00395CC9" w:rsidRPr="00395CC9" w:rsidRDefault="00395CC9" w:rsidP="00395CC9">
      <w:pPr>
        <w:tabs>
          <w:tab w:val="left" w:pos="709"/>
        </w:tabs>
        <w:overflowPunct w:val="0"/>
        <w:autoSpaceDE w:val="0"/>
        <w:autoSpaceDN w:val="0"/>
        <w:adjustRightInd w:val="0"/>
        <w:ind w:left="709"/>
        <w:jc w:val="left"/>
        <w:textAlignment w:val="baseline"/>
        <w:rPr>
          <w:rFonts w:ascii="Calibri" w:hAnsi="Calibri"/>
          <w:sz w:val="24"/>
          <w:szCs w:val="20"/>
          <w:lang w:val="en-GB"/>
        </w:rPr>
      </w:pPr>
    </w:p>
    <w:p w:rsidR="00395CC9" w:rsidRPr="00395CC9" w:rsidRDefault="00395CC9" w:rsidP="00395CC9">
      <w:pPr>
        <w:numPr>
          <w:ilvl w:val="0"/>
          <w:numId w:val="31"/>
        </w:numPr>
        <w:tabs>
          <w:tab w:val="left" w:pos="709"/>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Opening of the meeting</w:t>
      </w:r>
    </w:p>
    <w:p w:rsidR="00395CC9" w:rsidRPr="00395CC9" w:rsidRDefault="00395CC9" w:rsidP="00395CC9">
      <w:pPr>
        <w:numPr>
          <w:ilvl w:val="0"/>
          <w:numId w:val="31"/>
        </w:numPr>
        <w:tabs>
          <w:tab w:val="left" w:pos="709"/>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Opening remarks by the Secretary-General</w:t>
      </w:r>
    </w:p>
    <w:p w:rsidR="00395CC9" w:rsidRPr="00395CC9" w:rsidRDefault="00395CC9" w:rsidP="00395CC9">
      <w:pPr>
        <w:numPr>
          <w:ilvl w:val="0"/>
          <w:numId w:val="31"/>
        </w:numPr>
        <w:tabs>
          <w:tab w:val="left" w:pos="709"/>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Opening remarks by the Director, TSB</w:t>
      </w:r>
    </w:p>
    <w:p w:rsidR="00395CC9" w:rsidRPr="00395CC9" w:rsidRDefault="00395CC9" w:rsidP="00395CC9">
      <w:pPr>
        <w:numPr>
          <w:ilvl w:val="0"/>
          <w:numId w:val="31"/>
        </w:numPr>
        <w:tabs>
          <w:tab w:val="left" w:pos="709"/>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Chairman’s comments and observations</w:t>
      </w:r>
    </w:p>
    <w:p w:rsidR="00395CC9" w:rsidRPr="00395CC9" w:rsidRDefault="00395CC9" w:rsidP="00395CC9">
      <w:pPr>
        <w:numPr>
          <w:ilvl w:val="0"/>
          <w:numId w:val="31"/>
        </w:numPr>
        <w:tabs>
          <w:tab w:val="left" w:pos="709"/>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Approval of the agenda, time management plan and document allocation</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Report of the Review Committee</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Strategic and Operational Plan</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Work Programme</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Working Methods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Bridging the Standardization Gap</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Issues arising from discussions at PP-14 and Council-15</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External relations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Intellectual Property Rights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Meeting of Rapporteur Groups and ad hoc groups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lastRenderedPageBreak/>
        <w:t>Approval of Recommendations if any</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WTSA-16 preparation</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Date of next TSAG meetings including correspondence groups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Any other business</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Consideration of draft meeting Report</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Closing remarks by the Director, TSB</w:t>
      </w:r>
    </w:p>
    <w:p w:rsidR="00395CC9" w:rsidRPr="00395CC9" w:rsidRDefault="00395CC9" w:rsidP="00395CC9">
      <w:pPr>
        <w:numPr>
          <w:ilvl w:val="0"/>
          <w:numId w:val="31"/>
        </w:numPr>
        <w:tabs>
          <w:tab w:val="left" w:pos="720"/>
        </w:tabs>
        <w:overflowPunct w:val="0"/>
        <w:autoSpaceDE w:val="0"/>
        <w:autoSpaceDN w:val="0"/>
        <w:adjustRightInd w:val="0"/>
        <w:jc w:val="left"/>
        <w:textAlignment w:val="baseline"/>
        <w:rPr>
          <w:rFonts w:ascii="Calibri" w:hAnsi="Calibri"/>
          <w:sz w:val="24"/>
          <w:szCs w:val="20"/>
          <w:lang w:val="en-GB"/>
        </w:rPr>
      </w:pPr>
      <w:r w:rsidRPr="00395CC9">
        <w:rPr>
          <w:rFonts w:ascii="Calibri" w:hAnsi="Calibri"/>
          <w:sz w:val="24"/>
          <w:szCs w:val="20"/>
          <w:lang w:val="en-GB"/>
        </w:rPr>
        <w:t>Closure of meeting</w:t>
      </w:r>
    </w:p>
    <w:p w:rsidR="00395CC9" w:rsidRPr="00395CC9" w:rsidRDefault="00395CC9" w:rsidP="00395CC9"/>
    <w:p w:rsidR="00C74C73" w:rsidRPr="00395CC9" w:rsidRDefault="00C74C73" w:rsidP="00395CC9">
      <w:pPr>
        <w:sectPr w:rsidR="00C74C73" w:rsidRPr="00395CC9" w:rsidSect="00C74C73">
          <w:headerReference w:type="default" r:id="rId26"/>
          <w:footerReference w:type="default" r:id="rId27"/>
          <w:headerReference w:type="first" r:id="rId28"/>
          <w:footerReference w:type="first" r:id="rId29"/>
          <w:type w:val="oddPage"/>
          <w:pgSz w:w="11907" w:h="16834" w:code="9"/>
          <w:pgMar w:top="1440" w:right="1077" w:bottom="1440" w:left="1077" w:header="567" w:footer="567" w:gutter="0"/>
          <w:paperSrc w:first="15" w:other="15"/>
          <w:cols w:space="720"/>
          <w:titlePg/>
          <w:docGrid w:linePitch="326"/>
        </w:sectPr>
      </w:pPr>
    </w:p>
    <w:p w:rsidR="00395CC9" w:rsidRPr="00395CC9" w:rsidRDefault="00395CC9" w:rsidP="00395CC9">
      <w:pPr>
        <w:tabs>
          <w:tab w:val="clear" w:pos="794"/>
          <w:tab w:val="clear" w:pos="1191"/>
          <w:tab w:val="clear" w:pos="1588"/>
          <w:tab w:val="clear" w:pos="1985"/>
        </w:tabs>
        <w:overflowPunct w:val="0"/>
        <w:autoSpaceDE w:val="0"/>
        <w:autoSpaceDN w:val="0"/>
        <w:adjustRightInd w:val="0"/>
        <w:spacing w:before="0"/>
        <w:jc w:val="center"/>
        <w:textAlignment w:val="baseline"/>
        <w:outlineLvl w:val="0"/>
        <w:rPr>
          <w:rFonts w:ascii="Calibri" w:hAnsi="Calibri"/>
          <w:b/>
          <w:bCs/>
          <w:sz w:val="28"/>
          <w:szCs w:val="28"/>
          <w:lang w:val="en-GB"/>
        </w:rPr>
      </w:pPr>
      <w:r w:rsidRPr="00395CC9">
        <w:rPr>
          <w:rFonts w:ascii="Calibri" w:hAnsi="Calibri"/>
          <w:b/>
          <w:bCs/>
          <w:sz w:val="28"/>
          <w:szCs w:val="28"/>
          <w:lang w:val="en-GB"/>
        </w:rPr>
        <w:lastRenderedPageBreak/>
        <w:t>ANNEX C</w:t>
      </w:r>
    </w:p>
    <w:p w:rsidR="00395CC9" w:rsidRPr="00395CC9" w:rsidRDefault="00395CC9" w:rsidP="00395CC9">
      <w:pPr>
        <w:tabs>
          <w:tab w:val="clear" w:pos="794"/>
          <w:tab w:val="clear" w:pos="1191"/>
          <w:tab w:val="clear" w:pos="1588"/>
          <w:tab w:val="clear" w:pos="1985"/>
        </w:tabs>
        <w:overflowPunct w:val="0"/>
        <w:autoSpaceDE w:val="0"/>
        <w:autoSpaceDN w:val="0"/>
        <w:adjustRightInd w:val="0"/>
        <w:spacing w:before="0" w:after="120"/>
        <w:jc w:val="center"/>
        <w:textAlignment w:val="baseline"/>
        <w:rPr>
          <w:rFonts w:ascii="Calibri" w:hAnsi="Calibri"/>
          <w:sz w:val="24"/>
          <w:szCs w:val="20"/>
          <w:lang w:val="en-GB"/>
        </w:rPr>
      </w:pPr>
      <w:r w:rsidRPr="00395CC9">
        <w:rPr>
          <w:rFonts w:ascii="Calibri" w:hAnsi="Calibri"/>
          <w:b/>
          <w:bCs/>
          <w:sz w:val="24"/>
          <w:szCs w:val="20"/>
          <w:lang w:val="en-GB"/>
        </w:rPr>
        <w:t>DRAFT TIME PLAN FOR TSAG, REVCOM AND RELATED RAPPORTEUR GROUP MEETINGS (additional ad hoc groups may be scheduled)</w:t>
      </w:r>
    </w:p>
    <w:tbl>
      <w:tblPr>
        <w:tblStyle w:val="TableGrid1"/>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395CC9" w:rsidRPr="00395CC9" w:rsidTr="008B79BB">
        <w:trPr>
          <w:jc w:val="center"/>
        </w:trPr>
        <w:tc>
          <w:tcPr>
            <w:tcW w:w="850"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Session #</w:t>
            </w:r>
          </w:p>
        </w:tc>
        <w:tc>
          <w:tcPr>
            <w:tcW w:w="1135"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Thursday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28 May</w:t>
            </w:r>
          </w:p>
        </w:tc>
        <w:tc>
          <w:tcPr>
            <w:tcW w:w="1134"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Friday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29 May</w:t>
            </w:r>
          </w:p>
        </w:tc>
        <w:tc>
          <w:tcPr>
            <w:tcW w:w="1417"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Saturday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30 May</w:t>
            </w:r>
          </w:p>
        </w:tc>
        <w:tc>
          <w:tcPr>
            <w:tcW w:w="1134"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Sunday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31 May</w:t>
            </w:r>
          </w:p>
        </w:tc>
        <w:tc>
          <w:tcPr>
            <w:tcW w:w="2410" w:type="dxa"/>
            <w:gridSpan w:val="2"/>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Monday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1 June</w:t>
            </w:r>
          </w:p>
        </w:tc>
        <w:tc>
          <w:tcPr>
            <w:tcW w:w="2972" w:type="dxa"/>
            <w:gridSpan w:val="2"/>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Tuesday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2 June</w:t>
            </w:r>
          </w:p>
        </w:tc>
        <w:tc>
          <w:tcPr>
            <w:tcW w:w="1181"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Wednesday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3 June</w:t>
            </w:r>
          </w:p>
        </w:tc>
        <w:tc>
          <w:tcPr>
            <w:tcW w:w="2835" w:type="dxa"/>
            <w:gridSpan w:val="2"/>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Thursday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4 June</w:t>
            </w:r>
          </w:p>
        </w:tc>
        <w:tc>
          <w:tcPr>
            <w:tcW w:w="1134" w:type="dxa"/>
            <w:shd w:val="clear" w:color="auto" w:fill="EDEDED"/>
          </w:tcPr>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Friday</w:t>
            </w:r>
          </w:p>
          <w:p w:rsidR="00395CC9" w:rsidRPr="00395CC9" w:rsidRDefault="00395CC9" w:rsidP="00395CC9">
            <w:pPr>
              <w:tabs>
                <w:tab w:val="clear" w:pos="794"/>
                <w:tab w:val="clear" w:pos="1191"/>
                <w:tab w:val="clear" w:pos="1588"/>
                <w:tab w:val="clear" w:pos="1985"/>
              </w:tabs>
              <w:spacing w:before="0"/>
              <w:jc w:val="center"/>
              <w:rPr>
                <w:rFonts w:ascii="Calibri" w:hAnsi="Calibri"/>
                <w:b/>
                <w:bCs/>
                <w:sz w:val="18"/>
                <w:szCs w:val="18"/>
                <w:lang w:eastAsia="zh-CN"/>
              </w:rPr>
            </w:pPr>
            <w:r w:rsidRPr="00395CC9">
              <w:rPr>
                <w:rFonts w:ascii="Calibri" w:hAnsi="Calibri"/>
                <w:b/>
                <w:bCs/>
                <w:sz w:val="18"/>
                <w:szCs w:val="18"/>
                <w:lang w:eastAsia="zh-CN"/>
              </w:rPr>
              <w:t>5 June</w:t>
            </w:r>
          </w:p>
        </w:tc>
      </w:tr>
      <w:tr w:rsidR="00395CC9" w:rsidRPr="00395CC9" w:rsidTr="008B79BB">
        <w:trPr>
          <w:jc w:val="center"/>
        </w:trPr>
        <w:tc>
          <w:tcPr>
            <w:tcW w:w="850"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#1; am</w:t>
            </w:r>
          </w:p>
        </w:tc>
        <w:tc>
          <w:tcPr>
            <w:tcW w:w="1135"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9:30 - 11:00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Chairmen’s meeting</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9:00 - 10:30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9:30 - 11:00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Informal gathering on “Supplement” on best practices for remote participation, tbc on 1 April during conference call</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9:30 - 10:30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RevCom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Plenary</w:t>
            </w:r>
          </w:p>
        </w:tc>
        <w:tc>
          <w:tcPr>
            <w:tcW w:w="2972"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9:30 - 10:30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181"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9:00 - 10:15</w:t>
            </w:r>
            <w:r w:rsidRPr="00395CC9">
              <w:rPr>
                <w:rFonts w:ascii="Calibri" w:hAnsi="Calibri"/>
                <w:sz w:val="16"/>
                <w:szCs w:val="16"/>
                <w:lang w:eastAsia="zh-CN"/>
              </w:rPr>
              <w:t xml:space="preserve"> Session on membership</w:t>
            </w:r>
          </w:p>
        </w:tc>
        <w:tc>
          <w:tcPr>
            <w:tcW w:w="2835"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9:30 - 11:00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TSAG Rapporteur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Group on Working Methods</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9:00 - 10:30</w:t>
            </w:r>
            <w:r w:rsidRPr="00395CC9">
              <w:rPr>
                <w:rFonts w:ascii="Calibri" w:hAnsi="Calibri"/>
                <w:sz w:val="16"/>
                <w:szCs w:val="16"/>
                <w:lang w:eastAsia="zh-CN"/>
              </w:rPr>
              <w:t xml:space="preserve"> TSAG Plenary</w:t>
            </w:r>
          </w:p>
        </w:tc>
      </w:tr>
      <w:tr w:rsidR="00395CC9" w:rsidRPr="00395CC9" w:rsidTr="008B79BB">
        <w:trPr>
          <w:jc w:val="center"/>
        </w:trPr>
        <w:tc>
          <w:tcPr>
            <w:tcW w:w="850"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i/>
                <w:iCs/>
                <w:sz w:val="16"/>
                <w:szCs w:val="16"/>
                <w:lang w:eastAsia="zh-CN"/>
              </w:rPr>
            </w:pPr>
            <w:r w:rsidRPr="00395CC9">
              <w:rPr>
                <w:rFonts w:ascii="Calibri" w:hAnsi="Calibri"/>
                <w:i/>
                <w:iCs/>
                <w:sz w:val="16"/>
                <w:szCs w:val="16"/>
                <w:lang w:eastAsia="zh-CN"/>
              </w:rPr>
              <w:t>Coffee break</w:t>
            </w:r>
          </w:p>
        </w:tc>
        <w:tc>
          <w:tcPr>
            <w:tcW w:w="1135"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417"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2972"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81"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2835"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r>
      <w:tr w:rsidR="00395CC9" w:rsidRPr="00395CC9" w:rsidTr="008B79BB">
        <w:trPr>
          <w:jc w:val="center"/>
        </w:trPr>
        <w:tc>
          <w:tcPr>
            <w:tcW w:w="850"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#2; am</w:t>
            </w:r>
          </w:p>
        </w:tc>
        <w:tc>
          <w:tcPr>
            <w:tcW w:w="1135"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11:30 - 13:00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Chairmen’s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meeting</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 xml:space="preserve">11:00 - 12:00 </w:t>
            </w:r>
            <w:r w:rsidRPr="00395CC9">
              <w:rPr>
                <w:rFonts w:ascii="Calibri" w:hAnsi="Calibri"/>
                <w:sz w:val="16"/>
                <w:szCs w:val="16"/>
                <w:lang w:eastAsia="zh-CN"/>
              </w:rPr>
              <w:t>RevCom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11:30 - 12:30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Informal gathering on “Supplement” on best practices for remote participation, tbc on 1 April during conference call</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11:00 - 12:30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Plenary</w:t>
            </w:r>
          </w:p>
        </w:tc>
        <w:tc>
          <w:tcPr>
            <w:tcW w:w="2972"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11:00 - 12:30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181"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10:30 - 12:30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2835"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11:30 - 12:30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TSAG Rapporteur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Group on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“Strengthening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Collaboration”</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11:00 - 12:00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r>
      <w:tr w:rsidR="00395CC9" w:rsidRPr="00395CC9" w:rsidTr="008B79BB">
        <w:trPr>
          <w:jc w:val="center"/>
        </w:trPr>
        <w:tc>
          <w:tcPr>
            <w:tcW w:w="850"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i/>
                <w:iCs/>
                <w:sz w:val="16"/>
                <w:szCs w:val="16"/>
                <w:lang w:eastAsia="zh-CN"/>
              </w:rPr>
            </w:pPr>
            <w:r w:rsidRPr="00395CC9">
              <w:rPr>
                <w:rFonts w:ascii="Calibri" w:hAnsi="Calibri"/>
                <w:i/>
                <w:iCs/>
                <w:sz w:val="16"/>
                <w:szCs w:val="16"/>
                <w:lang w:eastAsia="zh-CN"/>
              </w:rPr>
              <w:t>Lunch</w:t>
            </w:r>
          </w:p>
        </w:tc>
        <w:tc>
          <w:tcPr>
            <w:tcW w:w="1135"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417"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972"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81"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835"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r>
      <w:tr w:rsidR="00395CC9" w:rsidRPr="00395CC9" w:rsidTr="008B79BB">
        <w:trPr>
          <w:jc w:val="center"/>
        </w:trPr>
        <w:tc>
          <w:tcPr>
            <w:tcW w:w="850"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#3; pm</w:t>
            </w:r>
          </w:p>
        </w:tc>
        <w:tc>
          <w:tcPr>
            <w:tcW w:w="1135"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sz w:val="16"/>
                <w:szCs w:val="16"/>
                <w:lang w:eastAsia="zh-CN"/>
              </w:rPr>
              <w:t>1</w:t>
            </w:r>
            <w:r w:rsidRPr="00395CC9">
              <w:rPr>
                <w:rFonts w:ascii="Calibri" w:hAnsi="Calibri"/>
                <w:b/>
                <w:bCs/>
                <w:sz w:val="16"/>
                <w:szCs w:val="16"/>
                <w:lang w:eastAsia="zh-CN"/>
              </w:rPr>
              <w:t>5:00 - 16:30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Workshop on trust during WSIS Forum (25-29 May) (tentative)</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14:30 - 16:00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14:30 - 16:00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Rapporteur Group on ITU-T Restructuring</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15:00 - 18:00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Management Meeting</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b/>
                <w:bCs/>
                <w:sz w:val="16"/>
                <w:szCs w:val="16"/>
                <w:lang w:eastAsia="zh-CN"/>
              </w:rPr>
              <w:t>14:30 - 16:00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 xml:space="preserve">RevCom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 xml:space="preserve">Plenary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p>
        </w:tc>
        <w:tc>
          <w:tcPr>
            <w:tcW w:w="1276" w:type="dxa"/>
          </w:tcPr>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b/>
                <w:bCs/>
                <w:sz w:val="16"/>
                <w:szCs w:val="16"/>
                <w:lang w:eastAsia="zh-CN"/>
              </w:rPr>
              <w:t>14:30 - 16:00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 xml:space="preserve">TSAG Rapporteur Group on “Strengthening Collaboration”             </w:t>
            </w:r>
            <w:r w:rsidRPr="00395CC9">
              <w:rPr>
                <w:rFonts w:ascii="Calibri" w:hAnsi="Calibri"/>
                <w:sz w:val="16"/>
                <w:szCs w:val="16"/>
                <w:lang w:eastAsia="zh-CN"/>
              </w:rPr>
              <w:tab/>
            </w:r>
          </w:p>
        </w:tc>
        <w:tc>
          <w:tcPr>
            <w:tcW w:w="2972"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14:30 - 16:00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181"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14:30 - 16:00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 xml:space="preserve">14:30 - 16:00 </w:t>
            </w:r>
          </w:p>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sz w:val="16"/>
                <w:szCs w:val="16"/>
                <w:lang w:eastAsia="zh-CN"/>
              </w:rPr>
              <w:t>TSAG Rapporteur Group on “Strengthening Collaboration”</w:t>
            </w:r>
            <w:r w:rsidRPr="00395CC9">
              <w:rPr>
                <w:rFonts w:ascii="Calibri" w:hAnsi="Calibri"/>
                <w:b/>
                <w:bCs/>
                <w:sz w:val="16"/>
                <w:szCs w:val="16"/>
                <w:lang w:eastAsia="zh-CN"/>
              </w:rPr>
              <w:t xml:space="preserve">                 </w:t>
            </w:r>
          </w:p>
        </w:tc>
        <w:tc>
          <w:tcPr>
            <w:tcW w:w="1418"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14:30 - 16:00</w:t>
            </w:r>
          </w:p>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sz w:val="16"/>
                <w:szCs w:val="16"/>
                <w:lang w:eastAsia="zh-CN"/>
              </w:rPr>
              <w:t>TSAG Rapporteur Group on Intersectoral coordination</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14:30 - 16:00</w:t>
            </w:r>
            <w:r w:rsidRPr="00395CC9">
              <w:rPr>
                <w:rFonts w:ascii="Calibri" w:hAnsi="Calibri"/>
                <w:sz w:val="16"/>
                <w:szCs w:val="16"/>
                <w:lang w:eastAsia="zh-CN"/>
              </w:rPr>
              <w:t xml:space="preserve"> TSAG Plenary</w:t>
            </w:r>
          </w:p>
        </w:tc>
      </w:tr>
      <w:tr w:rsidR="00395CC9" w:rsidRPr="00395CC9" w:rsidTr="008B79BB">
        <w:trPr>
          <w:jc w:val="center"/>
        </w:trPr>
        <w:tc>
          <w:tcPr>
            <w:tcW w:w="850"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i/>
                <w:iCs/>
                <w:sz w:val="16"/>
                <w:szCs w:val="16"/>
                <w:lang w:eastAsia="zh-CN"/>
              </w:rPr>
            </w:pPr>
            <w:r w:rsidRPr="00395CC9">
              <w:rPr>
                <w:rFonts w:ascii="Calibri" w:hAnsi="Calibri"/>
                <w:i/>
                <w:iCs/>
                <w:sz w:val="16"/>
                <w:szCs w:val="16"/>
                <w:lang w:eastAsia="zh-CN"/>
              </w:rPr>
              <w:t>Coffee break</w:t>
            </w:r>
          </w:p>
        </w:tc>
        <w:tc>
          <w:tcPr>
            <w:tcW w:w="1135"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417"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shd w:val="clear" w:color="auto" w:fill="D0CECE"/>
          </w:tcPr>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b/>
                <w:bCs/>
                <w:sz w:val="16"/>
                <w:szCs w:val="16"/>
                <w:lang w:eastAsia="zh-CN"/>
              </w:rPr>
            </w:pPr>
          </w:p>
        </w:tc>
        <w:tc>
          <w:tcPr>
            <w:tcW w:w="2972"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81"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2835" w:type="dxa"/>
            <w:gridSpan w:val="2"/>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c>
          <w:tcPr>
            <w:tcW w:w="1134" w:type="dxa"/>
            <w:shd w:val="clear" w:color="auto" w:fill="D0CECE"/>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p>
        </w:tc>
      </w:tr>
      <w:tr w:rsidR="00395CC9" w:rsidRPr="00395CC9" w:rsidTr="008B79BB">
        <w:trPr>
          <w:trHeight w:val="1007"/>
          <w:jc w:val="center"/>
        </w:trPr>
        <w:tc>
          <w:tcPr>
            <w:tcW w:w="850"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#4, pm</w:t>
            </w:r>
          </w:p>
        </w:tc>
        <w:tc>
          <w:tcPr>
            <w:tcW w:w="1135"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17:00 - 18:30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Management meeting</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16:30 - 17:30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16:30 - 17:30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RevCom Rapporteur Group on ITU-T Restructuring</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Management Meeting</w:t>
            </w:r>
            <w:r w:rsidRPr="00395CC9">
              <w:rPr>
                <w:rFonts w:ascii="Calibri" w:hAnsi="Calibri"/>
                <w:sz w:val="16"/>
                <w:szCs w:val="16"/>
                <w:lang w:eastAsia="zh-CN"/>
              </w:rPr>
              <w:br/>
            </w:r>
          </w:p>
        </w:tc>
        <w:tc>
          <w:tcPr>
            <w:tcW w:w="1134" w:type="dxa"/>
          </w:tcPr>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b/>
                <w:bCs/>
                <w:sz w:val="16"/>
                <w:szCs w:val="16"/>
                <w:lang w:eastAsia="zh-CN"/>
              </w:rPr>
              <w:t>16:30 - 17:30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 xml:space="preserve">RevCom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Plenary</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p>
        </w:tc>
        <w:tc>
          <w:tcPr>
            <w:tcW w:w="1276" w:type="dxa"/>
          </w:tcPr>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b/>
                <w:bCs/>
                <w:sz w:val="16"/>
                <w:szCs w:val="16"/>
                <w:lang w:eastAsia="zh-CN"/>
              </w:rPr>
              <w:t>16:30 - 17:30</w:t>
            </w:r>
            <w:r w:rsidRPr="00395CC9">
              <w:rPr>
                <w:rFonts w:ascii="Calibri" w:hAnsi="Calibri"/>
                <w:sz w:val="16"/>
                <w:szCs w:val="16"/>
                <w:lang w:eastAsia="zh-CN"/>
              </w:rPr>
              <w:t xml:space="preserve">   </w:t>
            </w:r>
          </w:p>
          <w:p w:rsidR="00395CC9" w:rsidRPr="00395CC9" w:rsidRDefault="00395CC9" w:rsidP="00395CC9">
            <w:pPr>
              <w:tabs>
                <w:tab w:val="clear" w:pos="794"/>
                <w:tab w:val="clear" w:pos="1191"/>
                <w:tab w:val="clear" w:pos="1588"/>
                <w:tab w:val="clear" w:pos="1985"/>
                <w:tab w:val="left" w:pos="999"/>
              </w:tabs>
              <w:spacing w:before="0"/>
              <w:jc w:val="left"/>
              <w:rPr>
                <w:rFonts w:ascii="Calibri" w:hAnsi="Calibri"/>
                <w:sz w:val="16"/>
                <w:szCs w:val="16"/>
                <w:lang w:eastAsia="zh-CN"/>
              </w:rPr>
            </w:pPr>
            <w:r w:rsidRPr="00395CC9">
              <w:rPr>
                <w:rFonts w:ascii="Calibri" w:hAnsi="Calibri"/>
                <w:sz w:val="16"/>
                <w:szCs w:val="16"/>
                <w:lang w:eastAsia="zh-CN"/>
              </w:rPr>
              <w:t>TSAG Rapporteur Group on “Strengthening Collaboration”</w:t>
            </w:r>
          </w:p>
        </w:tc>
        <w:tc>
          <w:tcPr>
            <w:tcW w:w="2972"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16:30 - 17:30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181"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16:30 - 17:30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Plenary</w:t>
            </w: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16:30 - 17:30</w:t>
            </w:r>
          </w:p>
          <w:p w:rsidR="00395CC9" w:rsidRPr="00395CC9" w:rsidRDefault="00395CC9" w:rsidP="00395CC9">
            <w:pPr>
              <w:tabs>
                <w:tab w:val="clear" w:pos="794"/>
                <w:tab w:val="clear" w:pos="1191"/>
                <w:tab w:val="clear" w:pos="1588"/>
                <w:tab w:val="clear" w:pos="1985"/>
                <w:tab w:val="left" w:pos="1309"/>
              </w:tabs>
              <w:spacing w:before="0"/>
              <w:jc w:val="left"/>
              <w:rPr>
                <w:rFonts w:ascii="Calibri" w:hAnsi="Calibri"/>
                <w:sz w:val="16"/>
                <w:szCs w:val="16"/>
                <w:lang w:eastAsia="zh-CN"/>
              </w:rPr>
            </w:pPr>
            <w:r w:rsidRPr="00395CC9">
              <w:rPr>
                <w:rFonts w:ascii="Calibri" w:hAnsi="Calibri"/>
                <w:sz w:val="16"/>
                <w:szCs w:val="16"/>
                <w:lang w:eastAsia="zh-CN"/>
              </w:rPr>
              <w:t>TSAG Rapporteur Group on “Strengthening Collaboration”</w:t>
            </w:r>
          </w:p>
        </w:tc>
        <w:tc>
          <w:tcPr>
            <w:tcW w:w="1418" w:type="dxa"/>
          </w:tcPr>
          <w:p w:rsidR="00395CC9" w:rsidRPr="00395CC9" w:rsidRDefault="00395CC9" w:rsidP="00395CC9">
            <w:pPr>
              <w:tabs>
                <w:tab w:val="clear" w:pos="794"/>
                <w:tab w:val="clear" w:pos="1191"/>
                <w:tab w:val="clear" w:pos="1588"/>
                <w:tab w:val="clear" w:pos="1985"/>
                <w:tab w:val="left" w:pos="1309"/>
              </w:tabs>
              <w:spacing w:before="0"/>
              <w:jc w:val="left"/>
              <w:rPr>
                <w:rFonts w:ascii="Calibri" w:hAnsi="Calibri"/>
                <w:sz w:val="16"/>
                <w:szCs w:val="16"/>
                <w:lang w:eastAsia="zh-CN"/>
              </w:rPr>
            </w:pP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b/>
                <w:bCs/>
                <w:sz w:val="16"/>
                <w:szCs w:val="16"/>
                <w:lang w:eastAsia="zh-CN"/>
              </w:rPr>
              <w:t>16:30 - 17:30</w:t>
            </w:r>
            <w:r w:rsidRPr="00395CC9">
              <w:rPr>
                <w:rFonts w:ascii="Calibri" w:hAnsi="Calibri"/>
                <w:sz w:val="16"/>
                <w:szCs w:val="16"/>
                <w:lang w:eastAsia="zh-CN"/>
              </w:rPr>
              <w:t xml:space="preserve"> TSAG Plenary</w:t>
            </w:r>
          </w:p>
        </w:tc>
      </w:tr>
      <w:tr w:rsidR="00395CC9" w:rsidRPr="00395CC9" w:rsidTr="008B79BB">
        <w:trPr>
          <w:jc w:val="center"/>
        </w:trPr>
        <w:tc>
          <w:tcPr>
            <w:tcW w:w="850"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 xml:space="preserve">Evening </w:t>
            </w:r>
          </w:p>
        </w:tc>
        <w:tc>
          <w:tcPr>
            <w:tcW w:w="1135"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417"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410"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18:00 - 20:00</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Rapporteur Group on    “Strengthening Collaboration”</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1554" w:type="dxa"/>
          </w:tcPr>
          <w:p w:rsidR="00395CC9" w:rsidRPr="00395CC9" w:rsidRDefault="00395CC9" w:rsidP="00395CC9">
            <w:pPr>
              <w:tabs>
                <w:tab w:val="clear" w:pos="794"/>
                <w:tab w:val="clear" w:pos="1191"/>
                <w:tab w:val="clear" w:pos="1588"/>
                <w:tab w:val="clear" w:pos="1985"/>
                <w:tab w:val="left" w:pos="1026"/>
              </w:tabs>
              <w:spacing w:before="0"/>
              <w:jc w:val="left"/>
              <w:rPr>
                <w:rFonts w:ascii="Calibri" w:hAnsi="Calibri"/>
                <w:b/>
                <w:bCs/>
                <w:sz w:val="16"/>
                <w:szCs w:val="16"/>
                <w:lang w:eastAsia="zh-CN"/>
              </w:rPr>
            </w:pPr>
            <w:r w:rsidRPr="00395CC9">
              <w:rPr>
                <w:rFonts w:ascii="Calibri" w:hAnsi="Calibri"/>
                <w:b/>
                <w:bCs/>
                <w:sz w:val="16"/>
                <w:szCs w:val="16"/>
                <w:lang w:eastAsia="zh-CN"/>
              </w:rPr>
              <w:t xml:space="preserve">19:00 - 21:00  </w:t>
            </w:r>
          </w:p>
          <w:p w:rsidR="00395CC9" w:rsidRPr="00395CC9" w:rsidRDefault="00395CC9" w:rsidP="00395CC9">
            <w:pPr>
              <w:tabs>
                <w:tab w:val="clear" w:pos="794"/>
                <w:tab w:val="clear" w:pos="1191"/>
                <w:tab w:val="clear" w:pos="1588"/>
                <w:tab w:val="clear" w:pos="1985"/>
                <w:tab w:val="left" w:pos="1026"/>
              </w:tabs>
              <w:spacing w:before="0"/>
              <w:jc w:val="left"/>
              <w:rPr>
                <w:rFonts w:ascii="Calibri" w:hAnsi="Calibri"/>
                <w:sz w:val="16"/>
                <w:szCs w:val="16"/>
                <w:lang w:eastAsia="zh-CN"/>
              </w:rPr>
            </w:pPr>
            <w:r w:rsidRPr="00395CC9">
              <w:rPr>
                <w:rFonts w:ascii="Calibri" w:hAnsi="Calibri"/>
                <w:sz w:val="16"/>
                <w:szCs w:val="16"/>
                <w:lang w:eastAsia="zh-CN"/>
              </w:rPr>
              <w:t xml:space="preserve">TSAG Rapporteur Group on Strategic and Operational Plan (TBC)  </w:t>
            </w:r>
          </w:p>
        </w:tc>
        <w:tc>
          <w:tcPr>
            <w:tcW w:w="1418" w:type="dxa"/>
          </w:tcPr>
          <w:p w:rsidR="00395CC9" w:rsidRPr="00395CC9" w:rsidRDefault="00395CC9" w:rsidP="00395CC9">
            <w:pPr>
              <w:tabs>
                <w:tab w:val="clear" w:pos="794"/>
                <w:tab w:val="clear" w:pos="1191"/>
                <w:tab w:val="clear" w:pos="1588"/>
                <w:tab w:val="clear" w:pos="1985"/>
                <w:tab w:val="left" w:pos="1026"/>
              </w:tabs>
              <w:spacing w:before="0"/>
              <w:jc w:val="left"/>
              <w:rPr>
                <w:rFonts w:ascii="Calibri" w:hAnsi="Calibri"/>
                <w:b/>
                <w:bCs/>
                <w:sz w:val="16"/>
                <w:szCs w:val="16"/>
                <w:lang w:eastAsia="zh-CN"/>
              </w:rPr>
            </w:pPr>
            <w:r w:rsidRPr="00395CC9">
              <w:rPr>
                <w:rFonts w:ascii="Calibri" w:hAnsi="Calibri"/>
                <w:b/>
                <w:bCs/>
                <w:sz w:val="16"/>
                <w:szCs w:val="16"/>
                <w:lang w:eastAsia="zh-CN"/>
              </w:rPr>
              <w:t xml:space="preserve">19:00 - 21:00  </w:t>
            </w:r>
          </w:p>
          <w:p w:rsidR="00395CC9" w:rsidRPr="00395CC9" w:rsidRDefault="00395CC9" w:rsidP="00395CC9">
            <w:pPr>
              <w:tabs>
                <w:tab w:val="clear" w:pos="794"/>
                <w:tab w:val="clear" w:pos="1191"/>
                <w:tab w:val="clear" w:pos="1588"/>
                <w:tab w:val="clear" w:pos="1985"/>
                <w:tab w:val="left" w:pos="1026"/>
              </w:tabs>
              <w:spacing w:before="0"/>
              <w:jc w:val="left"/>
              <w:rPr>
                <w:rFonts w:ascii="Calibri" w:hAnsi="Calibri"/>
                <w:sz w:val="16"/>
                <w:szCs w:val="16"/>
                <w:lang w:eastAsia="zh-CN"/>
              </w:rPr>
            </w:pPr>
            <w:r w:rsidRPr="00395CC9">
              <w:rPr>
                <w:rFonts w:ascii="Calibri" w:hAnsi="Calibri"/>
                <w:sz w:val="16"/>
                <w:szCs w:val="16"/>
                <w:lang w:eastAsia="zh-CN"/>
              </w:rPr>
              <w:t>TSAG Rapporteur Group on Working Methods</w:t>
            </w:r>
          </w:p>
        </w:tc>
        <w:tc>
          <w:tcPr>
            <w:tcW w:w="1181"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c>
          <w:tcPr>
            <w:tcW w:w="2835" w:type="dxa"/>
            <w:gridSpan w:val="2"/>
          </w:tcPr>
          <w:p w:rsidR="00395CC9" w:rsidRPr="00395CC9" w:rsidRDefault="00395CC9" w:rsidP="00395CC9">
            <w:pPr>
              <w:tabs>
                <w:tab w:val="clear" w:pos="794"/>
                <w:tab w:val="clear" w:pos="1191"/>
                <w:tab w:val="clear" w:pos="1588"/>
                <w:tab w:val="clear" w:pos="1985"/>
              </w:tabs>
              <w:spacing w:before="0"/>
              <w:jc w:val="left"/>
              <w:rPr>
                <w:rFonts w:ascii="Calibri" w:hAnsi="Calibri"/>
                <w:b/>
                <w:bCs/>
                <w:sz w:val="16"/>
                <w:szCs w:val="16"/>
                <w:lang w:eastAsia="zh-CN"/>
              </w:rPr>
            </w:pPr>
            <w:r w:rsidRPr="00395CC9">
              <w:rPr>
                <w:rFonts w:ascii="Calibri" w:hAnsi="Calibri"/>
                <w:b/>
                <w:bCs/>
                <w:sz w:val="16"/>
                <w:szCs w:val="16"/>
                <w:lang w:eastAsia="zh-CN"/>
              </w:rPr>
              <w:t xml:space="preserve">18:00 - 20:00 </w:t>
            </w:r>
          </w:p>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r w:rsidRPr="00395CC9">
              <w:rPr>
                <w:rFonts w:ascii="Calibri" w:hAnsi="Calibri"/>
                <w:sz w:val="16"/>
                <w:szCs w:val="16"/>
                <w:lang w:eastAsia="zh-CN"/>
              </w:rPr>
              <w:t>TSAG Rapporteur Group on “Strengthening Collaboration”</w:t>
            </w:r>
          </w:p>
        </w:tc>
        <w:tc>
          <w:tcPr>
            <w:tcW w:w="1134" w:type="dxa"/>
          </w:tcPr>
          <w:p w:rsidR="00395CC9" w:rsidRPr="00395CC9" w:rsidRDefault="00395CC9" w:rsidP="00395CC9">
            <w:pPr>
              <w:tabs>
                <w:tab w:val="clear" w:pos="794"/>
                <w:tab w:val="clear" w:pos="1191"/>
                <w:tab w:val="clear" w:pos="1588"/>
                <w:tab w:val="clear" w:pos="1985"/>
              </w:tabs>
              <w:spacing w:before="0"/>
              <w:jc w:val="left"/>
              <w:rPr>
                <w:rFonts w:ascii="Calibri" w:hAnsi="Calibri"/>
                <w:sz w:val="16"/>
                <w:szCs w:val="16"/>
                <w:lang w:eastAsia="zh-CN"/>
              </w:rPr>
            </w:pPr>
          </w:p>
        </w:tc>
      </w:tr>
    </w:tbl>
    <w:p w:rsidR="00395CC9" w:rsidRDefault="00395CC9">
      <w:pPr>
        <w:jc w:val="center"/>
      </w:pPr>
      <w:r>
        <w:t>______________</w:t>
      </w:r>
    </w:p>
    <w:sectPr w:rsidR="00395CC9" w:rsidSect="009B6EDA">
      <w:footerReference w:type="even" r:id="rId30"/>
      <w:footerReference w:type="first" r:id="rId31"/>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2A" w:rsidRDefault="0007562A">
      <w:r>
        <w:separator/>
      </w:r>
    </w:p>
  </w:endnote>
  <w:endnote w:type="continuationSeparator" w:id="0">
    <w:p w:rsidR="0007562A" w:rsidRDefault="0007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7" w:rsidRPr="00BF71FA" w:rsidRDefault="00BF71FA" w:rsidP="00BF71FA">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003R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7" w:rsidRPr="00BF71FA" w:rsidRDefault="00BF71FA" w:rsidP="00BF71FA">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003R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2A" w:rsidRPr="009F265C" w:rsidRDefault="0007562A"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Pr>
        <w:noProof/>
      </w:rPr>
      <w:t>C:\Users\svechnik\Desktop\005R.docx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302648">
      <w:rPr>
        <w:noProof/>
      </w:rPr>
      <w:t>13.04.15</w:t>
    </w:r>
    <w:r>
      <w:fldChar w:fldCharType="end"/>
    </w:r>
    <w:r w:rsidRPr="009F265C">
      <w:tab/>
    </w:r>
    <w:r>
      <w:fldChar w:fldCharType="begin"/>
    </w:r>
    <w:r>
      <w:instrText xml:space="preserve"> PRINTDATE \@ DD.MM.YY </w:instrText>
    </w:r>
    <w:r>
      <w:fldChar w:fldCharType="separate"/>
    </w:r>
    <w:r>
      <w:rPr>
        <w:noProof/>
      </w:rPr>
      <w:t>30.03.15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2A" w:rsidRPr="00BF71FA" w:rsidRDefault="00BF71FA" w:rsidP="00BF71FA">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003R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2A" w:rsidRDefault="0007562A">
      <w:r>
        <w:separator/>
      </w:r>
    </w:p>
  </w:footnote>
  <w:footnote w:type="continuationSeparator" w:id="0">
    <w:p w:rsidR="0007562A" w:rsidRDefault="0007562A">
      <w:r>
        <w:continuationSeparator/>
      </w:r>
    </w:p>
  </w:footnote>
  <w:footnote w:id="1">
    <w:p w:rsidR="00273EA9" w:rsidRPr="00395CC9" w:rsidRDefault="00273EA9" w:rsidP="00273EA9">
      <w:pPr>
        <w:pStyle w:val="FootnoteText"/>
        <w:tabs>
          <w:tab w:val="clear" w:pos="794"/>
          <w:tab w:val="left" w:pos="284"/>
        </w:tabs>
        <w:ind w:left="284" w:hanging="284"/>
        <w:jc w:val="left"/>
        <w:rPr>
          <w:lang w:val="ru-RU"/>
        </w:rPr>
      </w:pPr>
      <w:r w:rsidRPr="00FF523F">
        <w:rPr>
          <w:rStyle w:val="FootnoteReference"/>
        </w:rPr>
        <w:footnoteRef/>
      </w:r>
      <w:r w:rsidRPr="00387433">
        <w:rPr>
          <w:lang w:val="ru-RU"/>
        </w:rPr>
        <w:t xml:space="preserve"> </w:t>
      </w:r>
      <w:r w:rsidRPr="00387433">
        <w:rPr>
          <w:lang w:val="ru-RU"/>
        </w:rPr>
        <w:tab/>
      </w:r>
      <w:r w:rsidRPr="00395CC9">
        <w:rPr>
          <w:lang w:val="ru-RU"/>
        </w:rPr>
        <w:t xml:space="preserve">Образец такого запроса размещен по адресу: </w:t>
      </w:r>
      <w:r w:rsidRPr="00395CC9">
        <w:rPr>
          <w:lang w:val="ru-RU"/>
        </w:rPr>
        <w:br/>
      </w:r>
      <w:hyperlink r:id="rId1" w:history="1">
        <w:r w:rsidRPr="00273EA9">
          <w:rPr>
            <w:rStyle w:val="Hyperlink"/>
            <w:sz w:val="20"/>
          </w:rPr>
          <w:t>http</w:t>
        </w:r>
        <w:r w:rsidRPr="00395CC9">
          <w:rPr>
            <w:rStyle w:val="Hyperlink"/>
            <w:sz w:val="20"/>
            <w:lang w:val="ru-RU"/>
          </w:rPr>
          <w:t>://</w:t>
        </w:r>
        <w:r w:rsidRPr="00273EA9">
          <w:rPr>
            <w:rStyle w:val="Hyperlink"/>
            <w:sz w:val="20"/>
          </w:rPr>
          <w:t>itu</w:t>
        </w:r>
        <w:r w:rsidRPr="00395CC9">
          <w:rPr>
            <w:rStyle w:val="Hyperlink"/>
            <w:sz w:val="20"/>
            <w:lang w:val="ru-RU"/>
          </w:rPr>
          <w:t>.</w:t>
        </w:r>
        <w:r w:rsidRPr="00273EA9">
          <w:rPr>
            <w:rStyle w:val="Hyperlink"/>
            <w:sz w:val="20"/>
          </w:rPr>
          <w:t>int</w:t>
        </w:r>
        <w:r w:rsidRPr="00395CC9">
          <w:rPr>
            <w:rStyle w:val="Hyperlink"/>
            <w:sz w:val="20"/>
            <w:lang w:val="ru-RU"/>
          </w:rPr>
          <w:t>/</w:t>
        </w:r>
        <w:r w:rsidRPr="00273EA9">
          <w:rPr>
            <w:rStyle w:val="Hyperlink"/>
            <w:sz w:val="20"/>
          </w:rPr>
          <w:t>en</w:t>
        </w:r>
        <w:r w:rsidRPr="00395CC9">
          <w:rPr>
            <w:rStyle w:val="Hyperlink"/>
            <w:sz w:val="20"/>
            <w:lang w:val="ru-RU"/>
          </w:rPr>
          <w:t>/</w:t>
        </w:r>
        <w:r w:rsidRPr="00273EA9">
          <w:rPr>
            <w:rStyle w:val="Hyperlink"/>
            <w:sz w:val="20"/>
          </w:rPr>
          <w:t>ITU</w:t>
        </w:r>
        <w:r w:rsidRPr="00395CC9">
          <w:rPr>
            <w:rStyle w:val="Hyperlink"/>
            <w:sz w:val="20"/>
            <w:lang w:val="ru-RU"/>
          </w:rPr>
          <w:t>-</w:t>
        </w:r>
        <w:r w:rsidRPr="00273EA9">
          <w:rPr>
            <w:rStyle w:val="Hyperlink"/>
            <w:sz w:val="20"/>
          </w:rPr>
          <w:t>T</w:t>
        </w:r>
        <w:r w:rsidRPr="00395CC9">
          <w:rPr>
            <w:rStyle w:val="Hyperlink"/>
            <w:sz w:val="20"/>
            <w:lang w:val="ru-RU"/>
          </w:rPr>
          <w:t>/</w:t>
        </w:r>
        <w:r w:rsidRPr="00273EA9">
          <w:rPr>
            <w:rStyle w:val="Hyperlink"/>
            <w:sz w:val="20"/>
          </w:rPr>
          <w:t>info</w:t>
        </w:r>
        <w:r w:rsidRPr="00395CC9">
          <w:rPr>
            <w:rStyle w:val="Hyperlink"/>
            <w:sz w:val="20"/>
            <w:lang w:val="ru-RU"/>
          </w:rPr>
          <w:t>/</w:t>
        </w:r>
        <w:r w:rsidRPr="00273EA9">
          <w:rPr>
            <w:rStyle w:val="Hyperlink"/>
            <w:sz w:val="20"/>
          </w:rPr>
          <w:t>Documents</w:t>
        </w:r>
        <w:r w:rsidRPr="00395CC9">
          <w:rPr>
            <w:rStyle w:val="Hyperlink"/>
            <w:sz w:val="20"/>
            <w:lang w:val="ru-RU"/>
          </w:rPr>
          <w:t>/</w:t>
        </w:r>
        <w:r w:rsidRPr="00273EA9">
          <w:rPr>
            <w:rStyle w:val="Hyperlink"/>
            <w:sz w:val="20"/>
          </w:rPr>
          <w:t>Visa</w:t>
        </w:r>
        <w:r w:rsidRPr="00395CC9">
          <w:rPr>
            <w:rStyle w:val="Hyperlink"/>
            <w:sz w:val="20"/>
            <w:lang w:val="ru-RU"/>
          </w:rPr>
          <w:t>-</w:t>
        </w:r>
        <w:r w:rsidRPr="00273EA9">
          <w:rPr>
            <w:rStyle w:val="Hyperlink"/>
            <w:sz w:val="20"/>
          </w:rPr>
          <w:t>support</w:t>
        </w:r>
        <w:r w:rsidRPr="00395CC9">
          <w:rPr>
            <w:rStyle w:val="Hyperlink"/>
            <w:sz w:val="20"/>
            <w:lang w:val="ru-RU"/>
          </w:rPr>
          <w:t>-</w:t>
        </w:r>
        <w:r w:rsidRPr="00273EA9">
          <w:rPr>
            <w:rStyle w:val="Hyperlink"/>
            <w:sz w:val="20"/>
          </w:rPr>
          <w:t>letter</w:t>
        </w:r>
        <w:r w:rsidRPr="00395CC9">
          <w:rPr>
            <w:rStyle w:val="Hyperlink"/>
            <w:sz w:val="20"/>
            <w:lang w:val="ru-RU"/>
          </w:rPr>
          <w:t>_</w:t>
        </w:r>
        <w:r w:rsidRPr="00273EA9">
          <w:rPr>
            <w:rStyle w:val="Hyperlink"/>
            <w:sz w:val="20"/>
          </w:rPr>
          <w:t>MODEL</w:t>
        </w:r>
        <w:r w:rsidRPr="00395CC9">
          <w:rPr>
            <w:rStyle w:val="Hyperlink"/>
            <w:sz w:val="20"/>
            <w:lang w:val="ru-RU"/>
          </w:rPr>
          <w:t>.</w:t>
        </w:r>
        <w:r w:rsidRPr="00273EA9">
          <w:rPr>
            <w:rStyle w:val="Hyperlink"/>
            <w:sz w:val="20"/>
          </w:rPr>
          <w:t>pdf</w:t>
        </w:r>
      </w:hyperlink>
      <w:r w:rsidRPr="00395CC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73" w:rsidRDefault="00302648">
    <w:pPr>
      <w:pStyle w:val="Header"/>
    </w:pPr>
    <w:sdt>
      <w:sdtPr>
        <w:id w:val="526448189"/>
        <w:docPartObj>
          <w:docPartGallery w:val="Page Numbers (Top of Page)"/>
          <w:docPartUnique/>
        </w:docPartObj>
      </w:sdtPr>
      <w:sdtEndPr>
        <w:rPr>
          <w:noProof/>
        </w:rPr>
      </w:sdtEndPr>
      <w:sdtContent>
        <w:r w:rsidR="00C74C73">
          <w:t xml:space="preserve">- </w:t>
        </w:r>
        <w:r w:rsidR="00C74C73">
          <w:fldChar w:fldCharType="begin"/>
        </w:r>
        <w:r w:rsidR="00C74C73">
          <w:instrText xml:space="preserve"> PAGE   \* MERGEFORMAT </w:instrText>
        </w:r>
        <w:r w:rsidR="00C74C73">
          <w:fldChar w:fldCharType="separate"/>
        </w:r>
        <w:r>
          <w:rPr>
            <w:noProof/>
          </w:rPr>
          <w:t>2</w:t>
        </w:r>
        <w:r w:rsidR="00C74C73">
          <w:rPr>
            <w:noProof/>
          </w:rPr>
          <w:fldChar w:fldCharType="end"/>
        </w:r>
      </w:sdtContent>
    </w:sdt>
    <w:r w:rsidR="00C74C73">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7" w:rsidRDefault="00302648" w:rsidP="00472C47">
    <w:pPr>
      <w:pStyle w:val="Header"/>
    </w:pPr>
    <w:sdt>
      <w:sdtPr>
        <w:id w:val="-941529073"/>
        <w:docPartObj>
          <w:docPartGallery w:val="Page Numbers (Top of Page)"/>
          <w:docPartUnique/>
        </w:docPartObj>
      </w:sdtPr>
      <w:sdtEndPr>
        <w:rPr>
          <w:noProof/>
        </w:rPr>
      </w:sdtEndPr>
      <w:sdtContent>
        <w:r w:rsidR="00472C47">
          <w:t xml:space="preserve">- </w:t>
        </w:r>
        <w:r w:rsidR="00472C47">
          <w:fldChar w:fldCharType="begin"/>
        </w:r>
        <w:r w:rsidR="00472C47">
          <w:instrText xml:space="preserve"> PAGE   \* MERGEFORMAT </w:instrText>
        </w:r>
        <w:r w:rsidR="00472C47">
          <w:fldChar w:fldCharType="separate"/>
        </w:r>
        <w:r>
          <w:rPr>
            <w:noProof/>
          </w:rPr>
          <w:t>1</w:t>
        </w:r>
        <w:r w:rsidR="00472C47">
          <w:rPr>
            <w:noProof/>
          </w:rPr>
          <w:fldChar w:fldCharType="end"/>
        </w:r>
      </w:sdtContent>
    </w:sdt>
    <w:r w:rsidR="00472C47">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B493F8"/>
    <w:lvl w:ilvl="0">
      <w:start w:val="1"/>
      <w:numFmt w:val="decimal"/>
      <w:lvlText w:val="%1."/>
      <w:lvlJc w:val="left"/>
      <w:pPr>
        <w:tabs>
          <w:tab w:val="num" w:pos="1492"/>
        </w:tabs>
        <w:ind w:left="1492" w:hanging="360"/>
      </w:pPr>
    </w:lvl>
  </w:abstractNum>
  <w:abstractNum w:abstractNumId="1">
    <w:nsid w:val="FFFFFF7D"/>
    <w:multiLevelType w:val="singleLevel"/>
    <w:tmpl w:val="6CC64C72"/>
    <w:lvl w:ilvl="0">
      <w:start w:val="1"/>
      <w:numFmt w:val="decimal"/>
      <w:lvlText w:val="%1."/>
      <w:lvlJc w:val="left"/>
      <w:pPr>
        <w:tabs>
          <w:tab w:val="num" w:pos="1209"/>
        </w:tabs>
        <w:ind w:left="1209" w:hanging="360"/>
      </w:pPr>
    </w:lvl>
  </w:abstractNum>
  <w:abstractNum w:abstractNumId="2">
    <w:nsid w:val="FFFFFF7E"/>
    <w:multiLevelType w:val="singleLevel"/>
    <w:tmpl w:val="9E7EE4BA"/>
    <w:lvl w:ilvl="0">
      <w:start w:val="1"/>
      <w:numFmt w:val="decimal"/>
      <w:lvlText w:val="%1."/>
      <w:lvlJc w:val="left"/>
      <w:pPr>
        <w:tabs>
          <w:tab w:val="num" w:pos="926"/>
        </w:tabs>
        <w:ind w:left="926" w:hanging="360"/>
      </w:pPr>
    </w:lvl>
  </w:abstractNum>
  <w:abstractNum w:abstractNumId="3">
    <w:nsid w:val="FFFFFF7F"/>
    <w:multiLevelType w:val="singleLevel"/>
    <w:tmpl w:val="146602F4"/>
    <w:lvl w:ilvl="0">
      <w:start w:val="1"/>
      <w:numFmt w:val="decimal"/>
      <w:lvlText w:val="%1."/>
      <w:lvlJc w:val="left"/>
      <w:pPr>
        <w:tabs>
          <w:tab w:val="num" w:pos="643"/>
        </w:tabs>
        <w:ind w:left="643" w:hanging="360"/>
      </w:pPr>
    </w:lvl>
  </w:abstractNum>
  <w:abstractNum w:abstractNumId="4">
    <w:nsid w:val="FFFFFF80"/>
    <w:multiLevelType w:val="singleLevel"/>
    <w:tmpl w:val="3F283C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78C8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861C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547B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B46D78"/>
    <w:lvl w:ilvl="0">
      <w:start w:val="1"/>
      <w:numFmt w:val="decimal"/>
      <w:lvlText w:val="%1."/>
      <w:lvlJc w:val="left"/>
      <w:pPr>
        <w:tabs>
          <w:tab w:val="num" w:pos="360"/>
        </w:tabs>
        <w:ind w:left="360" w:hanging="360"/>
      </w:pPr>
    </w:lvl>
  </w:abstractNum>
  <w:abstractNum w:abstractNumId="9">
    <w:nsid w:val="FFFFFF89"/>
    <w:multiLevelType w:val="singleLevel"/>
    <w:tmpl w:val="934440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6"/>
  </w:num>
  <w:num w:numId="3">
    <w:abstractNumId w:val="30"/>
  </w:num>
  <w:num w:numId="4">
    <w:abstractNumId w:val="13"/>
  </w:num>
  <w:num w:numId="5">
    <w:abstractNumId w:val="25"/>
  </w:num>
  <w:num w:numId="6">
    <w:abstractNumId w:val="12"/>
  </w:num>
  <w:num w:numId="7">
    <w:abstractNumId w:val="27"/>
  </w:num>
  <w:num w:numId="8">
    <w:abstractNumId w:val="22"/>
  </w:num>
  <w:num w:numId="9">
    <w:abstractNumId w:val="23"/>
  </w:num>
  <w:num w:numId="10">
    <w:abstractNumId w:val="15"/>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7562A"/>
    <w:rsid w:val="00082B7B"/>
    <w:rsid w:val="00095EA0"/>
    <w:rsid w:val="000B2F7A"/>
    <w:rsid w:val="000C2147"/>
    <w:rsid w:val="000C7D98"/>
    <w:rsid w:val="000D1DD7"/>
    <w:rsid w:val="00103310"/>
    <w:rsid w:val="00111897"/>
    <w:rsid w:val="00115B49"/>
    <w:rsid w:val="00121B87"/>
    <w:rsid w:val="00133548"/>
    <w:rsid w:val="00134423"/>
    <w:rsid w:val="001354C7"/>
    <w:rsid w:val="001629DC"/>
    <w:rsid w:val="001834EC"/>
    <w:rsid w:val="00185908"/>
    <w:rsid w:val="001903B4"/>
    <w:rsid w:val="001A6976"/>
    <w:rsid w:val="001B4A74"/>
    <w:rsid w:val="001C3A44"/>
    <w:rsid w:val="001D261C"/>
    <w:rsid w:val="00203944"/>
    <w:rsid w:val="00207341"/>
    <w:rsid w:val="002224CE"/>
    <w:rsid w:val="002455A1"/>
    <w:rsid w:val="0025701E"/>
    <w:rsid w:val="0026232A"/>
    <w:rsid w:val="00273EA9"/>
    <w:rsid w:val="002A01A0"/>
    <w:rsid w:val="002B37F9"/>
    <w:rsid w:val="002D26FD"/>
    <w:rsid w:val="002E4C41"/>
    <w:rsid w:val="002F36B8"/>
    <w:rsid w:val="00302648"/>
    <w:rsid w:val="00303D7A"/>
    <w:rsid w:val="0033434F"/>
    <w:rsid w:val="00335378"/>
    <w:rsid w:val="00340304"/>
    <w:rsid w:val="00346E8F"/>
    <w:rsid w:val="00362745"/>
    <w:rsid w:val="003639D2"/>
    <w:rsid w:val="00395CC9"/>
    <w:rsid w:val="003C485A"/>
    <w:rsid w:val="003E1E33"/>
    <w:rsid w:val="003F15B1"/>
    <w:rsid w:val="003F5B77"/>
    <w:rsid w:val="004167E6"/>
    <w:rsid w:val="0041688E"/>
    <w:rsid w:val="00444B73"/>
    <w:rsid w:val="00455EFA"/>
    <w:rsid w:val="00472C47"/>
    <w:rsid w:val="00475A27"/>
    <w:rsid w:val="00483483"/>
    <w:rsid w:val="00494F92"/>
    <w:rsid w:val="0049527B"/>
    <w:rsid w:val="00495F13"/>
    <w:rsid w:val="004A0D07"/>
    <w:rsid w:val="004C5268"/>
    <w:rsid w:val="004E01AE"/>
    <w:rsid w:val="004E0443"/>
    <w:rsid w:val="004E59FA"/>
    <w:rsid w:val="004F3951"/>
    <w:rsid w:val="004F3A78"/>
    <w:rsid w:val="004F48F0"/>
    <w:rsid w:val="00501D8B"/>
    <w:rsid w:val="00514426"/>
    <w:rsid w:val="00521BBE"/>
    <w:rsid w:val="0053108B"/>
    <w:rsid w:val="00546C04"/>
    <w:rsid w:val="00553363"/>
    <w:rsid w:val="00570209"/>
    <w:rsid w:val="005837DA"/>
    <w:rsid w:val="0059788A"/>
    <w:rsid w:val="005D044D"/>
    <w:rsid w:val="005E616E"/>
    <w:rsid w:val="006139B2"/>
    <w:rsid w:val="00615A41"/>
    <w:rsid w:val="00625BAF"/>
    <w:rsid w:val="006337F4"/>
    <w:rsid w:val="00636D90"/>
    <w:rsid w:val="00637766"/>
    <w:rsid w:val="006704E3"/>
    <w:rsid w:val="006777D5"/>
    <w:rsid w:val="00693B06"/>
    <w:rsid w:val="0069432A"/>
    <w:rsid w:val="006B5D10"/>
    <w:rsid w:val="006D7EB2"/>
    <w:rsid w:val="006F1984"/>
    <w:rsid w:val="006F7CFD"/>
    <w:rsid w:val="00701561"/>
    <w:rsid w:val="0071361F"/>
    <w:rsid w:val="00717255"/>
    <w:rsid w:val="00741C5B"/>
    <w:rsid w:val="0074299E"/>
    <w:rsid w:val="0075263B"/>
    <w:rsid w:val="00753F18"/>
    <w:rsid w:val="00763FF3"/>
    <w:rsid w:val="0076497F"/>
    <w:rsid w:val="0079397B"/>
    <w:rsid w:val="007A17A2"/>
    <w:rsid w:val="007A2B8F"/>
    <w:rsid w:val="007A5A56"/>
    <w:rsid w:val="007B7C62"/>
    <w:rsid w:val="007D0BFA"/>
    <w:rsid w:val="007E11BA"/>
    <w:rsid w:val="007E1285"/>
    <w:rsid w:val="007E3060"/>
    <w:rsid w:val="00806D79"/>
    <w:rsid w:val="00826CB4"/>
    <w:rsid w:val="0083001C"/>
    <w:rsid w:val="00831FDC"/>
    <w:rsid w:val="00832A5A"/>
    <w:rsid w:val="00836C26"/>
    <w:rsid w:val="00842E5A"/>
    <w:rsid w:val="00871131"/>
    <w:rsid w:val="00874B12"/>
    <w:rsid w:val="008C5C0E"/>
    <w:rsid w:val="008C677E"/>
    <w:rsid w:val="008C7044"/>
    <w:rsid w:val="008E0925"/>
    <w:rsid w:val="008F7300"/>
    <w:rsid w:val="00946242"/>
    <w:rsid w:val="00946733"/>
    <w:rsid w:val="009469D2"/>
    <w:rsid w:val="00990583"/>
    <w:rsid w:val="009979B5"/>
    <w:rsid w:val="009A0A8A"/>
    <w:rsid w:val="009A14E7"/>
    <w:rsid w:val="009A2B2C"/>
    <w:rsid w:val="009A2C9B"/>
    <w:rsid w:val="009B6144"/>
    <w:rsid w:val="009B6EDA"/>
    <w:rsid w:val="009D3786"/>
    <w:rsid w:val="009D5A3A"/>
    <w:rsid w:val="009F265C"/>
    <w:rsid w:val="009F48B0"/>
    <w:rsid w:val="00A1373B"/>
    <w:rsid w:val="00A16767"/>
    <w:rsid w:val="00A21DD2"/>
    <w:rsid w:val="00A2458F"/>
    <w:rsid w:val="00A563C7"/>
    <w:rsid w:val="00A57977"/>
    <w:rsid w:val="00A57DD4"/>
    <w:rsid w:val="00A60F02"/>
    <w:rsid w:val="00A654CA"/>
    <w:rsid w:val="00A66C90"/>
    <w:rsid w:val="00A75174"/>
    <w:rsid w:val="00A8170F"/>
    <w:rsid w:val="00A91EB5"/>
    <w:rsid w:val="00AB30C1"/>
    <w:rsid w:val="00AD3D11"/>
    <w:rsid w:val="00AF2B53"/>
    <w:rsid w:val="00B075B2"/>
    <w:rsid w:val="00B122F8"/>
    <w:rsid w:val="00B34D84"/>
    <w:rsid w:val="00B5004F"/>
    <w:rsid w:val="00B6023F"/>
    <w:rsid w:val="00B62040"/>
    <w:rsid w:val="00B86B00"/>
    <w:rsid w:val="00B911C5"/>
    <w:rsid w:val="00B95EEA"/>
    <w:rsid w:val="00BC33B4"/>
    <w:rsid w:val="00BF71FA"/>
    <w:rsid w:val="00C0706F"/>
    <w:rsid w:val="00C22D6C"/>
    <w:rsid w:val="00C44C0F"/>
    <w:rsid w:val="00C549E5"/>
    <w:rsid w:val="00C60E38"/>
    <w:rsid w:val="00C623F1"/>
    <w:rsid w:val="00C74C73"/>
    <w:rsid w:val="00CF6600"/>
    <w:rsid w:val="00D36657"/>
    <w:rsid w:val="00D47122"/>
    <w:rsid w:val="00D5222B"/>
    <w:rsid w:val="00D774F7"/>
    <w:rsid w:val="00D815AB"/>
    <w:rsid w:val="00D83022"/>
    <w:rsid w:val="00D911F5"/>
    <w:rsid w:val="00DA1127"/>
    <w:rsid w:val="00DC6267"/>
    <w:rsid w:val="00DC6716"/>
    <w:rsid w:val="00DD2CE8"/>
    <w:rsid w:val="00DF012B"/>
    <w:rsid w:val="00DF109B"/>
    <w:rsid w:val="00E07386"/>
    <w:rsid w:val="00E14A1A"/>
    <w:rsid w:val="00E17F1A"/>
    <w:rsid w:val="00E45C46"/>
    <w:rsid w:val="00E645B4"/>
    <w:rsid w:val="00E73B3C"/>
    <w:rsid w:val="00E911E3"/>
    <w:rsid w:val="00ED2018"/>
    <w:rsid w:val="00ED62E9"/>
    <w:rsid w:val="00EF273F"/>
    <w:rsid w:val="00F12728"/>
    <w:rsid w:val="00F15118"/>
    <w:rsid w:val="00F205F5"/>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uiPriority w:val="99"/>
    <w:rsid w:val="009A14E7"/>
    <w:rPr>
      <w:rFonts w:asciiTheme="minorHAnsi" w:hAnsiTheme="minorHAnsi"/>
      <w:lang w:eastAsia="en-US"/>
    </w:rPr>
  </w:style>
  <w:style w:type="table" w:styleId="TableGrid">
    <w:name w:val="Table Grid"/>
    <w:basedOn w:val="TableNormal"/>
    <w:uiPriority w:val="3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5CC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F419-7445-4CF5-BF44-699E5ED2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9</Pages>
  <Words>2146</Words>
  <Characters>15426</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17537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2015-03-30T08:27:00Z</cp:lastPrinted>
  <dcterms:created xsi:type="dcterms:W3CDTF">2015-04-14T11:42:00Z</dcterms:created>
  <dcterms:modified xsi:type="dcterms:W3CDTF">2015-04-14T11:42:00Z</dcterms:modified>
</cp:coreProperties>
</file>