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6"/>
        <w:tblW w:w="9909" w:type="dxa"/>
        <w:tblLayout w:type="fixed"/>
        <w:tblCellMar>
          <w:left w:w="0" w:type="dxa"/>
          <w:right w:w="0" w:type="dxa"/>
        </w:tblCellMar>
        <w:tblLook w:val="0000" w:firstRow="0" w:lastRow="0" w:firstColumn="0" w:lastColumn="0" w:noHBand="0" w:noVBand="0"/>
      </w:tblPr>
      <w:tblGrid>
        <w:gridCol w:w="6932"/>
        <w:gridCol w:w="2977"/>
      </w:tblGrid>
      <w:tr w:rsidR="00BA7850" w:rsidRPr="004814AA" w:rsidTr="006D087D">
        <w:trPr>
          <w:cantSplit/>
        </w:trPr>
        <w:tc>
          <w:tcPr>
            <w:tcW w:w="6932" w:type="dxa"/>
            <w:vAlign w:val="center"/>
          </w:tcPr>
          <w:p w:rsidR="00BA7850" w:rsidRPr="004814AA" w:rsidRDefault="00BA7850" w:rsidP="006D087D">
            <w:pPr>
              <w:tabs>
                <w:tab w:val="clear" w:pos="1191"/>
                <w:tab w:val="clear" w:pos="1588"/>
                <w:tab w:val="clear" w:pos="1985"/>
                <w:tab w:val="right" w:pos="8732"/>
              </w:tabs>
              <w:spacing w:before="0"/>
              <w:rPr>
                <w:rFonts w:ascii="Verdana" w:hAnsi="Verdana"/>
                <w:b/>
                <w:bCs/>
                <w:iCs/>
                <w:color w:val="FFFFFF"/>
                <w:sz w:val="26"/>
                <w:szCs w:val="26"/>
                <w:lang w:val="ru-RU"/>
              </w:rPr>
            </w:pPr>
            <w:r w:rsidRPr="004814AA">
              <w:rPr>
                <w:rFonts w:ascii="Verdana" w:hAnsi="Verdana"/>
                <w:b/>
                <w:bCs/>
                <w:sz w:val="26"/>
                <w:szCs w:val="26"/>
                <w:lang w:val="ru-RU"/>
              </w:rPr>
              <w:t xml:space="preserve">Бюро стандартизации </w:t>
            </w:r>
            <w:r w:rsidRPr="004814AA">
              <w:rPr>
                <w:rFonts w:ascii="Verdana" w:hAnsi="Verdana"/>
                <w:b/>
                <w:bCs/>
                <w:sz w:val="26"/>
                <w:szCs w:val="26"/>
                <w:lang w:val="ru-RU"/>
              </w:rPr>
              <w:br/>
              <w:t>электросвязи</w:t>
            </w:r>
          </w:p>
        </w:tc>
        <w:tc>
          <w:tcPr>
            <w:tcW w:w="2977" w:type="dxa"/>
            <w:vAlign w:val="center"/>
          </w:tcPr>
          <w:p w:rsidR="00BA7850" w:rsidRPr="004814AA" w:rsidRDefault="00C93D29" w:rsidP="006D087D">
            <w:pPr>
              <w:tabs>
                <w:tab w:val="clear" w:pos="1191"/>
                <w:tab w:val="clear" w:pos="1588"/>
                <w:tab w:val="clear" w:pos="1985"/>
              </w:tabs>
              <w:spacing w:before="0"/>
              <w:jc w:val="right"/>
              <w:rPr>
                <w:rFonts w:ascii="Verdana" w:hAnsi="Verdana"/>
                <w:color w:val="FFFFFF"/>
                <w:sz w:val="26"/>
                <w:szCs w:val="26"/>
                <w:lang w:val="ru-RU"/>
              </w:rPr>
            </w:pPr>
            <w:r w:rsidRPr="004814AA">
              <w:rPr>
                <w:noProof/>
                <w:szCs w:val="22"/>
                <w:lang w:val="en-US" w:eastAsia="zh-CN"/>
              </w:rPr>
              <w:drawing>
                <wp:inline distT="0" distB="0" distL="0" distR="0" wp14:anchorId="7B280898" wp14:editId="49DEA7A1">
                  <wp:extent cx="1304925" cy="695325"/>
                  <wp:effectExtent l="0" t="0" r="9525" b="9525"/>
                  <wp:docPr id="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BA7850" w:rsidRPr="004814AA" w:rsidTr="006D087D">
        <w:trPr>
          <w:cantSplit/>
        </w:trPr>
        <w:tc>
          <w:tcPr>
            <w:tcW w:w="6932" w:type="dxa"/>
            <w:vAlign w:val="center"/>
          </w:tcPr>
          <w:p w:rsidR="00BA7850" w:rsidRPr="004814AA" w:rsidRDefault="00BA7850" w:rsidP="006D087D">
            <w:pPr>
              <w:rPr>
                <w:lang w:val="ru-RU"/>
              </w:rPr>
            </w:pPr>
          </w:p>
        </w:tc>
        <w:tc>
          <w:tcPr>
            <w:tcW w:w="2977" w:type="dxa"/>
            <w:vAlign w:val="center"/>
          </w:tcPr>
          <w:p w:rsidR="00BA7850" w:rsidRPr="004814AA" w:rsidRDefault="00BA7850" w:rsidP="006D087D">
            <w:pPr>
              <w:rPr>
                <w:lang w:val="ru-RU"/>
              </w:rPr>
            </w:pPr>
          </w:p>
        </w:tc>
      </w:tr>
    </w:tbl>
    <w:p w:rsidR="00CF2ACB" w:rsidRPr="004814AA" w:rsidRDefault="00CF2ACB" w:rsidP="00007DF6">
      <w:pPr>
        <w:tabs>
          <w:tab w:val="clear" w:pos="794"/>
          <w:tab w:val="clear" w:pos="1191"/>
          <w:tab w:val="clear" w:pos="1588"/>
          <w:tab w:val="clear" w:pos="1985"/>
          <w:tab w:val="left" w:pos="5670"/>
        </w:tabs>
        <w:spacing w:before="240" w:after="480"/>
        <w:rPr>
          <w:sz w:val="22"/>
          <w:szCs w:val="22"/>
          <w:lang w:val="ru-RU"/>
        </w:rPr>
      </w:pPr>
      <w:r w:rsidRPr="004814AA">
        <w:rPr>
          <w:sz w:val="22"/>
          <w:szCs w:val="22"/>
          <w:lang w:val="ru-RU"/>
        </w:rPr>
        <w:tab/>
        <w:t xml:space="preserve">Женева, </w:t>
      </w:r>
      <w:r w:rsidR="00007DF6" w:rsidRPr="004814AA">
        <w:rPr>
          <w:sz w:val="22"/>
          <w:szCs w:val="22"/>
          <w:lang w:val="ru-RU"/>
        </w:rPr>
        <w:t>30 июля 2013</w:t>
      </w:r>
      <w:r w:rsidRPr="004814AA">
        <w:rPr>
          <w:sz w:val="22"/>
          <w:szCs w:val="22"/>
          <w:lang w:val="ru-RU"/>
        </w:rPr>
        <w:t xml:space="preserve"> года</w:t>
      </w:r>
    </w:p>
    <w:tbl>
      <w:tblPr>
        <w:tblW w:w="9913" w:type="dxa"/>
        <w:jc w:val="center"/>
        <w:tblInd w:w="-142" w:type="dxa"/>
        <w:tblLayout w:type="fixed"/>
        <w:tblCellMar>
          <w:left w:w="0" w:type="dxa"/>
          <w:right w:w="0" w:type="dxa"/>
        </w:tblCellMar>
        <w:tblLook w:val="0000" w:firstRow="0" w:lastRow="0" w:firstColumn="0" w:lastColumn="0" w:noHBand="0" w:noVBand="0"/>
      </w:tblPr>
      <w:tblGrid>
        <w:gridCol w:w="1607"/>
        <w:gridCol w:w="4200"/>
        <w:gridCol w:w="4106"/>
      </w:tblGrid>
      <w:tr w:rsidR="009316F6" w:rsidRPr="007F3FDA" w:rsidTr="00C646A1">
        <w:trPr>
          <w:cantSplit/>
          <w:trHeight w:val="557"/>
          <w:jc w:val="center"/>
        </w:trPr>
        <w:tc>
          <w:tcPr>
            <w:tcW w:w="1607" w:type="dxa"/>
          </w:tcPr>
          <w:p w:rsidR="009316F6" w:rsidRPr="004814AA" w:rsidRDefault="009316F6" w:rsidP="009316F6">
            <w:pPr>
              <w:spacing w:before="40" w:after="40"/>
              <w:rPr>
                <w:sz w:val="22"/>
                <w:szCs w:val="22"/>
                <w:lang w:val="ru-RU"/>
              </w:rPr>
            </w:pPr>
            <w:r w:rsidRPr="004814AA">
              <w:rPr>
                <w:sz w:val="22"/>
                <w:szCs w:val="22"/>
                <w:lang w:val="ru-RU"/>
              </w:rPr>
              <w:t>Осн.:</w:t>
            </w:r>
          </w:p>
        </w:tc>
        <w:tc>
          <w:tcPr>
            <w:tcW w:w="4200" w:type="dxa"/>
          </w:tcPr>
          <w:p w:rsidR="009316F6" w:rsidRPr="004814AA" w:rsidRDefault="009316F6" w:rsidP="009316F6">
            <w:pPr>
              <w:spacing w:before="40" w:after="40"/>
              <w:rPr>
                <w:sz w:val="22"/>
                <w:szCs w:val="22"/>
                <w:lang w:val="ru-RU"/>
              </w:rPr>
            </w:pPr>
            <w:r w:rsidRPr="004814AA">
              <w:rPr>
                <w:b/>
                <w:bCs/>
                <w:sz w:val="22"/>
                <w:szCs w:val="22"/>
                <w:lang w:val="ru-RU"/>
              </w:rPr>
              <w:t>Циркуляр 045 БСЭ/ Циркуляр 015 БРЭ</w:t>
            </w:r>
            <w:r w:rsidRPr="004814AA">
              <w:rPr>
                <w:b/>
                <w:bCs/>
                <w:sz w:val="22"/>
                <w:szCs w:val="22"/>
                <w:lang w:val="ru-RU"/>
              </w:rPr>
              <w:br/>
            </w:r>
            <w:r w:rsidRPr="004814AA">
              <w:rPr>
                <w:sz w:val="22"/>
                <w:szCs w:val="22"/>
                <w:lang w:val="ru-RU"/>
              </w:rPr>
              <w:t>TSB Workshops/A.N.</w:t>
            </w:r>
          </w:p>
        </w:tc>
        <w:tc>
          <w:tcPr>
            <w:tcW w:w="4106" w:type="dxa"/>
            <w:vMerge w:val="restart"/>
          </w:tcPr>
          <w:p w:rsidR="009316F6" w:rsidRPr="004814AA" w:rsidRDefault="009316F6" w:rsidP="009316F6">
            <w:pPr>
              <w:tabs>
                <w:tab w:val="clear" w:pos="794"/>
                <w:tab w:val="clear" w:pos="1191"/>
                <w:tab w:val="clear" w:pos="1588"/>
                <w:tab w:val="clear" w:pos="1985"/>
                <w:tab w:val="left" w:pos="284"/>
              </w:tabs>
              <w:spacing w:before="40"/>
              <w:ind w:left="284" w:hanging="284"/>
              <w:rPr>
                <w:sz w:val="22"/>
                <w:szCs w:val="22"/>
                <w:lang w:val="ru-RU"/>
              </w:rPr>
            </w:pPr>
            <w:r w:rsidRPr="004814AA">
              <w:rPr>
                <w:sz w:val="22"/>
                <w:szCs w:val="22"/>
                <w:lang w:val="ru-RU"/>
              </w:rPr>
              <w:t>–</w:t>
            </w:r>
            <w:r w:rsidRPr="004814AA">
              <w:rPr>
                <w:sz w:val="22"/>
                <w:szCs w:val="22"/>
                <w:lang w:val="ru-RU"/>
              </w:rPr>
              <w:tab/>
              <w:t>Администрациям Государств – Членов Союза</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Членам Секторов МСЭ-Т и МСЭ-D</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 xml:space="preserve">Ассоциированным членам МСЭ-Т </w:t>
            </w:r>
            <w:r w:rsidRPr="004814AA">
              <w:rPr>
                <w:sz w:val="22"/>
                <w:szCs w:val="22"/>
                <w:lang w:val="ru-RU"/>
              </w:rPr>
              <w:br/>
              <w:t>и МСЭ-D</w:t>
            </w:r>
          </w:p>
          <w:p w:rsidR="009316F6" w:rsidRPr="004814AA" w:rsidRDefault="009316F6" w:rsidP="009316F6">
            <w:pPr>
              <w:tabs>
                <w:tab w:val="clear" w:pos="794"/>
                <w:tab w:val="clear" w:pos="1191"/>
                <w:tab w:val="clear" w:pos="1588"/>
                <w:tab w:val="clear" w:pos="1985"/>
                <w:tab w:val="left" w:pos="284"/>
              </w:tabs>
              <w:spacing w:before="0" w:after="40"/>
              <w:ind w:left="284" w:hanging="284"/>
              <w:rPr>
                <w:sz w:val="22"/>
                <w:szCs w:val="22"/>
                <w:lang w:val="ru-RU"/>
              </w:rPr>
            </w:pPr>
            <w:r w:rsidRPr="004814AA">
              <w:rPr>
                <w:sz w:val="22"/>
                <w:szCs w:val="22"/>
                <w:lang w:val="ru-RU"/>
              </w:rPr>
              <w:t>–</w:t>
            </w:r>
            <w:r w:rsidRPr="004814AA">
              <w:rPr>
                <w:sz w:val="22"/>
                <w:szCs w:val="22"/>
                <w:lang w:val="ru-RU"/>
              </w:rPr>
              <w:tab/>
              <w:t xml:space="preserve">Академическим организациям − </w:t>
            </w:r>
            <w:r w:rsidRPr="004814AA">
              <w:rPr>
                <w:sz w:val="22"/>
                <w:szCs w:val="22"/>
                <w:lang w:val="ru-RU"/>
              </w:rPr>
              <w:br/>
              <w:t>членам МСЭ</w:t>
            </w:r>
            <w:r w:rsidRPr="004814AA">
              <w:rPr>
                <w:sz w:val="22"/>
                <w:szCs w:val="22"/>
                <w:lang w:val="ru-RU"/>
              </w:rPr>
              <w:noBreakHyphen/>
              <w:t>Т и МСЭ-D</w:t>
            </w:r>
          </w:p>
          <w:p w:rsidR="009316F6" w:rsidRPr="004814AA" w:rsidRDefault="009316F6" w:rsidP="009316F6">
            <w:pPr>
              <w:tabs>
                <w:tab w:val="clear" w:pos="794"/>
                <w:tab w:val="clear" w:pos="1191"/>
                <w:tab w:val="clear" w:pos="1588"/>
                <w:tab w:val="clear" w:pos="1985"/>
                <w:tab w:val="left" w:pos="284"/>
              </w:tabs>
              <w:spacing w:before="40" w:after="40"/>
              <w:ind w:left="284" w:hanging="284"/>
              <w:rPr>
                <w:sz w:val="22"/>
                <w:szCs w:val="22"/>
                <w:lang w:val="ru-RU"/>
              </w:rPr>
            </w:pPr>
            <w:r w:rsidRPr="004814AA">
              <w:rPr>
                <w:b/>
                <w:bCs/>
                <w:sz w:val="22"/>
                <w:szCs w:val="22"/>
                <w:lang w:val="ru-RU"/>
              </w:rPr>
              <w:t>Копии</w:t>
            </w:r>
            <w:r w:rsidRPr="004814AA">
              <w:rPr>
                <w:sz w:val="22"/>
                <w:szCs w:val="22"/>
                <w:lang w:val="ru-RU"/>
              </w:rPr>
              <w:t>:</w:t>
            </w:r>
          </w:p>
          <w:p w:rsidR="009316F6" w:rsidRPr="004814AA" w:rsidRDefault="009316F6" w:rsidP="009316F6">
            <w:pPr>
              <w:tabs>
                <w:tab w:val="clear" w:pos="794"/>
                <w:tab w:val="clear" w:pos="1191"/>
                <w:tab w:val="clear" w:pos="1588"/>
                <w:tab w:val="clear" w:pos="1985"/>
                <w:tab w:val="left" w:pos="284"/>
              </w:tabs>
              <w:spacing w:before="40"/>
              <w:ind w:left="284" w:hanging="284"/>
              <w:rPr>
                <w:sz w:val="22"/>
                <w:szCs w:val="22"/>
                <w:lang w:val="ru-RU"/>
              </w:rPr>
            </w:pPr>
            <w:r w:rsidRPr="004814AA">
              <w:rPr>
                <w:sz w:val="22"/>
                <w:szCs w:val="22"/>
                <w:lang w:val="ru-RU"/>
              </w:rPr>
              <w:t>–</w:t>
            </w:r>
            <w:r w:rsidRPr="004814AA">
              <w:rPr>
                <w:sz w:val="22"/>
                <w:szCs w:val="22"/>
                <w:lang w:val="ru-RU"/>
              </w:rPr>
              <w:tab/>
              <w:t>Председателям и заместителям председателей исследовательских комиссий МСЭ</w:t>
            </w:r>
            <w:r w:rsidRPr="004814AA">
              <w:rPr>
                <w:sz w:val="22"/>
                <w:szCs w:val="22"/>
                <w:lang w:val="ru-RU"/>
              </w:rPr>
              <w:noBreakHyphen/>
              <w:t>Т и МСЭ-D</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Директору Бюро радиосвязи</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Региональному директору, Региональное отделение МСЭ для Северной и Южной Америки, Бразилиа</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Руководителям зональных отделений МСЭ в Гондурасе, Чили и Барбадосе</w:t>
            </w:r>
          </w:p>
          <w:p w:rsidR="009316F6" w:rsidRPr="004814AA" w:rsidRDefault="009316F6" w:rsidP="009316F6">
            <w:pPr>
              <w:tabs>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 xml:space="preserve">Постоянному представительству Шри-Ланки в Швейцарии </w:t>
            </w:r>
          </w:p>
        </w:tc>
      </w:tr>
      <w:tr w:rsidR="009316F6" w:rsidRPr="007F3FDA" w:rsidTr="00C646A1">
        <w:trPr>
          <w:cantSplit/>
          <w:trHeight w:val="459"/>
          <w:jc w:val="center"/>
        </w:trPr>
        <w:tc>
          <w:tcPr>
            <w:tcW w:w="1607" w:type="dxa"/>
          </w:tcPr>
          <w:p w:rsidR="009316F6" w:rsidRPr="004814AA" w:rsidRDefault="009316F6" w:rsidP="009316F6">
            <w:pPr>
              <w:spacing w:before="40" w:after="40"/>
              <w:rPr>
                <w:sz w:val="22"/>
                <w:szCs w:val="22"/>
                <w:lang w:val="ru-RU"/>
              </w:rPr>
            </w:pPr>
            <w:r w:rsidRPr="004814AA">
              <w:rPr>
                <w:sz w:val="22"/>
                <w:szCs w:val="22"/>
                <w:lang w:val="ru-RU"/>
              </w:rPr>
              <w:t>Для контактов:</w:t>
            </w:r>
          </w:p>
        </w:tc>
        <w:tc>
          <w:tcPr>
            <w:tcW w:w="4200" w:type="dxa"/>
          </w:tcPr>
          <w:p w:rsidR="009316F6" w:rsidRPr="004814AA" w:rsidRDefault="009316F6" w:rsidP="009316F6">
            <w:pPr>
              <w:tabs>
                <w:tab w:val="left" w:pos="4111"/>
              </w:tabs>
              <w:spacing w:before="40" w:after="40"/>
              <w:rPr>
                <w:rStyle w:val="Hyperlink"/>
                <w:sz w:val="22"/>
                <w:szCs w:val="22"/>
                <w:lang w:val="ru-RU"/>
              </w:rPr>
            </w:pPr>
            <w:r w:rsidRPr="004814AA">
              <w:rPr>
                <w:sz w:val="22"/>
                <w:szCs w:val="22"/>
                <w:lang w:val="ru-RU"/>
              </w:rPr>
              <w:t>Кристина Буети (Cristina Bueti)</w:t>
            </w:r>
            <w:r w:rsidRPr="004814AA">
              <w:rPr>
                <w:sz w:val="22"/>
                <w:szCs w:val="22"/>
                <w:lang w:val="ru-RU"/>
              </w:rPr>
              <w:br/>
              <w:t>Советник по вопросам окружающей среды и изменения климата БСЭ МСЭ</w:t>
            </w:r>
            <w:r w:rsidRPr="004814AA">
              <w:rPr>
                <w:sz w:val="22"/>
                <w:szCs w:val="22"/>
                <w:lang w:val="ru-RU"/>
              </w:rPr>
              <w:br/>
              <w:t xml:space="preserve">Эл. почта: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mailto</w:instrText>
            </w:r>
            <w:r w:rsidR="009C62A8" w:rsidRPr="007F3FDA">
              <w:rPr>
                <w:lang w:val="ru-RU"/>
              </w:rPr>
              <w:instrText>:</w:instrText>
            </w:r>
            <w:r w:rsidR="009C62A8">
              <w:instrText>cristina</w:instrText>
            </w:r>
            <w:r w:rsidR="009C62A8" w:rsidRPr="007F3FDA">
              <w:rPr>
                <w:lang w:val="ru-RU"/>
              </w:rPr>
              <w:instrText>.</w:instrText>
            </w:r>
            <w:r w:rsidR="009C62A8">
              <w:instrText>bueti</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 xml:space="preserve">" </w:instrText>
            </w:r>
            <w:r w:rsidR="009C62A8">
              <w:fldChar w:fldCharType="separate"/>
            </w:r>
            <w:r w:rsidRPr="004814AA">
              <w:rPr>
                <w:rStyle w:val="Hyperlink"/>
                <w:sz w:val="22"/>
                <w:szCs w:val="22"/>
                <w:lang w:val="ru-RU"/>
              </w:rPr>
              <w:t>cristina.bueti@itu.int</w:t>
            </w:r>
            <w:r w:rsidR="009C62A8">
              <w:rPr>
                <w:rStyle w:val="Hyperlink"/>
                <w:sz w:val="22"/>
                <w:szCs w:val="22"/>
                <w:lang w:val="ru-RU"/>
              </w:rPr>
              <w:fldChar w:fldCharType="end"/>
            </w:r>
          </w:p>
          <w:p w:rsidR="009316F6" w:rsidRPr="004814AA" w:rsidRDefault="009316F6" w:rsidP="009316F6">
            <w:pPr>
              <w:spacing w:before="40" w:after="40"/>
              <w:rPr>
                <w:b/>
                <w:bCs/>
                <w:sz w:val="22"/>
                <w:szCs w:val="22"/>
                <w:lang w:val="ru-RU"/>
              </w:rPr>
            </w:pPr>
            <w:r w:rsidRPr="004814AA">
              <w:rPr>
                <w:sz w:val="22"/>
                <w:szCs w:val="22"/>
                <w:lang w:val="ru-RU"/>
              </w:rPr>
              <w:t>Самир Шарма (Sameer Sharma)</w:t>
            </w:r>
            <w:r w:rsidRPr="004814AA">
              <w:rPr>
                <w:sz w:val="22"/>
                <w:szCs w:val="22"/>
                <w:lang w:val="ru-RU"/>
              </w:rPr>
              <w:br/>
              <w:t xml:space="preserve">Старший советник  </w:t>
            </w:r>
            <w:r w:rsidRPr="004814AA">
              <w:rPr>
                <w:sz w:val="22"/>
                <w:szCs w:val="22"/>
                <w:lang w:val="ru-RU"/>
              </w:rPr>
              <w:br/>
              <w:t xml:space="preserve">Региональное отделение МСЭ, Бангкок </w:t>
            </w:r>
            <w:r w:rsidRPr="004814AA">
              <w:rPr>
                <w:sz w:val="22"/>
                <w:szCs w:val="22"/>
                <w:lang w:val="ru-RU"/>
              </w:rPr>
              <w:br/>
              <w:t xml:space="preserve">Эл. почта: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mailto</w:instrText>
            </w:r>
            <w:r w:rsidR="009C62A8" w:rsidRPr="007F3FDA">
              <w:rPr>
                <w:lang w:val="ru-RU"/>
              </w:rPr>
              <w:instrText>:</w:instrText>
            </w:r>
            <w:r w:rsidR="009C62A8">
              <w:instrText>sameer</w:instrText>
            </w:r>
            <w:r w:rsidR="009C62A8" w:rsidRPr="007F3FDA">
              <w:rPr>
                <w:lang w:val="ru-RU"/>
              </w:rPr>
              <w:instrText>.</w:instrText>
            </w:r>
            <w:r w:rsidR="009C62A8">
              <w:instrText>sharma</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 xml:space="preserve">" </w:instrText>
            </w:r>
            <w:r w:rsidR="009C62A8">
              <w:fldChar w:fldCharType="separate"/>
            </w:r>
            <w:r w:rsidRPr="004814AA">
              <w:rPr>
                <w:rStyle w:val="Hyperlink"/>
                <w:sz w:val="22"/>
                <w:szCs w:val="22"/>
                <w:lang w:val="ru-RU"/>
              </w:rPr>
              <w:t>sameer.sharma@itu.int</w:t>
            </w:r>
            <w:r w:rsidR="009C62A8">
              <w:rPr>
                <w:rStyle w:val="Hyperlink"/>
                <w:sz w:val="22"/>
                <w:szCs w:val="22"/>
                <w:lang w:val="ru-RU"/>
              </w:rPr>
              <w:fldChar w:fldCharType="end"/>
            </w:r>
          </w:p>
        </w:tc>
        <w:tc>
          <w:tcPr>
            <w:tcW w:w="4106" w:type="dxa"/>
            <w:vMerge/>
          </w:tcPr>
          <w:p w:rsidR="009316F6" w:rsidRPr="004814AA" w:rsidRDefault="009316F6" w:rsidP="009316F6">
            <w:pPr>
              <w:tabs>
                <w:tab w:val="clear" w:pos="794"/>
                <w:tab w:val="clear" w:pos="1191"/>
                <w:tab w:val="clear" w:pos="1588"/>
                <w:tab w:val="clear" w:pos="1985"/>
                <w:tab w:val="left" w:pos="284"/>
              </w:tabs>
              <w:spacing w:before="40" w:after="40"/>
              <w:ind w:left="284" w:hanging="284"/>
              <w:rPr>
                <w:sz w:val="22"/>
                <w:szCs w:val="22"/>
                <w:lang w:val="ru-RU"/>
              </w:rPr>
            </w:pPr>
          </w:p>
        </w:tc>
      </w:tr>
      <w:tr w:rsidR="009316F6" w:rsidRPr="007F3FDA" w:rsidTr="00B12106">
        <w:trPr>
          <w:cantSplit/>
          <w:trHeight w:val="459"/>
          <w:jc w:val="center"/>
        </w:trPr>
        <w:tc>
          <w:tcPr>
            <w:tcW w:w="1607" w:type="dxa"/>
          </w:tcPr>
          <w:p w:rsidR="009316F6" w:rsidRPr="004814AA" w:rsidRDefault="009316F6" w:rsidP="009316F6">
            <w:pPr>
              <w:spacing w:before="360" w:after="40"/>
              <w:rPr>
                <w:sz w:val="22"/>
                <w:szCs w:val="22"/>
                <w:lang w:val="ru-RU"/>
              </w:rPr>
            </w:pPr>
            <w:r w:rsidRPr="004814AA">
              <w:rPr>
                <w:sz w:val="22"/>
                <w:szCs w:val="22"/>
                <w:lang w:val="ru-RU"/>
              </w:rPr>
              <w:t>Предмет:</w:t>
            </w:r>
          </w:p>
        </w:tc>
        <w:tc>
          <w:tcPr>
            <w:tcW w:w="8306" w:type="dxa"/>
            <w:gridSpan w:val="2"/>
          </w:tcPr>
          <w:p w:rsidR="009316F6" w:rsidRPr="004814AA" w:rsidRDefault="009316F6" w:rsidP="009316F6">
            <w:pPr>
              <w:tabs>
                <w:tab w:val="clear" w:pos="794"/>
                <w:tab w:val="clear" w:pos="1191"/>
                <w:tab w:val="clear" w:pos="1588"/>
                <w:tab w:val="clear" w:pos="1985"/>
              </w:tabs>
              <w:spacing w:before="360" w:after="40"/>
              <w:ind w:left="45"/>
              <w:rPr>
                <w:sz w:val="22"/>
                <w:szCs w:val="22"/>
                <w:lang w:val="ru-RU"/>
              </w:rPr>
            </w:pPr>
            <w:r w:rsidRPr="004814AA">
              <w:rPr>
                <w:b/>
                <w:bCs/>
                <w:sz w:val="22"/>
                <w:szCs w:val="22"/>
                <w:lang w:val="ru-RU"/>
              </w:rPr>
              <w:t xml:space="preserve">Семинар-практикум МСЭ </w:t>
            </w:r>
            <w:r w:rsidRPr="004814AA">
              <w:rPr>
                <w:sz w:val="22"/>
                <w:szCs w:val="22"/>
                <w:lang w:val="ru-RU"/>
              </w:rPr>
              <w:t>"</w:t>
            </w:r>
            <w:r w:rsidRPr="004814AA">
              <w:rPr>
                <w:b/>
                <w:bCs/>
                <w:sz w:val="22"/>
                <w:szCs w:val="22"/>
                <w:lang w:val="ru-RU"/>
              </w:rPr>
              <w:t xml:space="preserve">Обеспечение более </w:t>
            </w:r>
            <w:r w:rsidRPr="004814AA">
              <w:rPr>
                <w:sz w:val="22"/>
                <w:szCs w:val="22"/>
                <w:lang w:val="ru-RU"/>
              </w:rPr>
              <w:t>"</w:t>
            </w:r>
            <w:r w:rsidRPr="004814AA">
              <w:rPr>
                <w:b/>
                <w:bCs/>
                <w:sz w:val="22"/>
                <w:szCs w:val="22"/>
                <w:lang w:val="ru-RU"/>
              </w:rPr>
              <w:t>зеленого</w:t>
            </w:r>
            <w:r w:rsidRPr="004814AA">
              <w:rPr>
                <w:sz w:val="22"/>
                <w:szCs w:val="22"/>
                <w:lang w:val="ru-RU"/>
              </w:rPr>
              <w:t>"</w:t>
            </w:r>
            <w:r w:rsidRPr="004814AA">
              <w:rPr>
                <w:b/>
                <w:bCs/>
                <w:sz w:val="22"/>
                <w:szCs w:val="22"/>
                <w:lang w:val="ru-RU"/>
              </w:rPr>
              <w:t xml:space="preserve"> будущего: преодоление разрыва в стандартизации по вопросам, касающимся экологической устойчивости</w:t>
            </w:r>
            <w:r w:rsidRPr="004814AA">
              <w:rPr>
                <w:sz w:val="22"/>
                <w:szCs w:val="22"/>
                <w:lang w:val="ru-RU"/>
              </w:rPr>
              <w:t>"</w:t>
            </w:r>
            <w:r w:rsidRPr="004814AA">
              <w:rPr>
                <w:b/>
                <w:bCs/>
                <w:sz w:val="22"/>
                <w:szCs w:val="22"/>
                <w:lang w:val="ru-RU"/>
              </w:rPr>
              <w:t xml:space="preserve"> (Коломбо, Шри-Ланка, 3–4 октября 2013 г.)</w:t>
            </w:r>
          </w:p>
        </w:tc>
      </w:tr>
    </w:tbl>
    <w:p w:rsidR="00050B62" w:rsidRPr="004814AA" w:rsidRDefault="00BA7850" w:rsidP="00050B62">
      <w:pPr>
        <w:pStyle w:val="Normalaftertitle"/>
        <w:spacing w:before="480"/>
        <w:rPr>
          <w:sz w:val="22"/>
          <w:szCs w:val="22"/>
          <w:lang w:val="ru-RU"/>
        </w:rPr>
      </w:pPr>
      <w:r w:rsidRPr="004814AA">
        <w:rPr>
          <w:sz w:val="22"/>
          <w:szCs w:val="22"/>
          <w:lang w:val="ru-RU"/>
        </w:rPr>
        <w:t>Уважаемая госпожа,</w:t>
      </w:r>
      <w:r w:rsidRPr="004814AA">
        <w:rPr>
          <w:sz w:val="22"/>
          <w:szCs w:val="22"/>
          <w:lang w:val="ru-RU"/>
        </w:rPr>
        <w:br/>
        <w:t>уважаемый господин,</w:t>
      </w:r>
    </w:p>
    <w:p w:rsidR="00BA7850" w:rsidRPr="004814AA" w:rsidRDefault="0072718A" w:rsidP="009316F6">
      <w:pPr>
        <w:rPr>
          <w:color w:val="000000"/>
          <w:sz w:val="22"/>
          <w:szCs w:val="22"/>
          <w:lang w:val="ru-RU"/>
        </w:rPr>
      </w:pPr>
      <w:r w:rsidRPr="004814AA">
        <w:rPr>
          <w:sz w:val="22"/>
          <w:szCs w:val="22"/>
          <w:lang w:val="ru-RU"/>
        </w:rPr>
        <w:t>1</w:t>
      </w:r>
      <w:r w:rsidRPr="004814AA">
        <w:rPr>
          <w:sz w:val="22"/>
          <w:szCs w:val="22"/>
          <w:lang w:val="ru-RU"/>
        </w:rPr>
        <w:tab/>
      </w:r>
      <w:r w:rsidR="00F80E06" w:rsidRPr="004814AA">
        <w:rPr>
          <w:color w:val="000000"/>
          <w:sz w:val="22"/>
          <w:szCs w:val="22"/>
          <w:lang w:val="ru-RU"/>
        </w:rPr>
        <w:t xml:space="preserve">Хотели бы сообщить вам о том, что МСЭ и TRCSL организуют национальный семинар-практикум на тему </w:t>
      </w:r>
      <w:r w:rsidR="00F80E06" w:rsidRPr="004814AA">
        <w:rPr>
          <w:sz w:val="22"/>
          <w:szCs w:val="22"/>
          <w:lang w:val="ru-RU"/>
        </w:rPr>
        <w:t>"Обеспечение более "зеленого" будущего: преод</w:t>
      </w:r>
      <w:r w:rsidR="00334654" w:rsidRPr="004814AA">
        <w:rPr>
          <w:sz w:val="22"/>
          <w:szCs w:val="22"/>
          <w:lang w:val="ru-RU"/>
        </w:rPr>
        <w:t>оление разрыва в стандартизации</w:t>
      </w:r>
      <w:r w:rsidR="00F80E06" w:rsidRPr="004814AA">
        <w:rPr>
          <w:sz w:val="22"/>
          <w:szCs w:val="22"/>
          <w:lang w:val="ru-RU"/>
        </w:rPr>
        <w:t xml:space="preserve"> по вопросам, касающимся экологической устойчивости", который будет проводиться 3–</w:t>
      </w:r>
      <w:r w:rsidR="00334654" w:rsidRPr="004814AA">
        <w:rPr>
          <w:sz w:val="22"/>
          <w:szCs w:val="22"/>
          <w:lang w:val="ru-RU"/>
        </w:rPr>
        <w:t>4 октября 2013 </w:t>
      </w:r>
      <w:r w:rsidR="00F80E06" w:rsidRPr="004814AA">
        <w:rPr>
          <w:sz w:val="22"/>
          <w:szCs w:val="22"/>
          <w:lang w:val="ru-RU"/>
        </w:rPr>
        <w:t xml:space="preserve">года в Коломбо, Шри-Ланка. </w:t>
      </w:r>
    </w:p>
    <w:p w:rsidR="00F80E06" w:rsidRPr="004814AA" w:rsidRDefault="00F80E06" w:rsidP="009316F6">
      <w:pPr>
        <w:rPr>
          <w:sz w:val="22"/>
          <w:szCs w:val="22"/>
          <w:lang w:val="ru-RU"/>
        </w:rPr>
      </w:pPr>
      <w:r w:rsidRPr="004814AA">
        <w:rPr>
          <w:sz w:val="22"/>
          <w:szCs w:val="22"/>
          <w:lang w:val="ru-RU"/>
        </w:rPr>
        <w:t xml:space="preserve">Открытие семинара-практикума состоится в 09 час. 30 мин. Регистрация начнется в 08 час. 30 мин. </w:t>
      </w:r>
    </w:p>
    <w:p w:rsidR="00BA7850" w:rsidRPr="004814AA" w:rsidRDefault="00BA7850" w:rsidP="009316F6">
      <w:pPr>
        <w:pStyle w:val="Heading1"/>
        <w:spacing w:before="120"/>
        <w:ind w:left="0" w:firstLine="0"/>
        <w:rPr>
          <w:sz w:val="22"/>
          <w:szCs w:val="22"/>
          <w:lang w:val="ru-RU"/>
        </w:rPr>
      </w:pPr>
      <w:r w:rsidRPr="004814AA">
        <w:rPr>
          <w:b w:val="0"/>
          <w:bCs/>
          <w:sz w:val="22"/>
          <w:szCs w:val="22"/>
          <w:lang w:val="ru-RU"/>
        </w:rPr>
        <w:t>2</w:t>
      </w:r>
      <w:r w:rsidRPr="004814AA">
        <w:rPr>
          <w:sz w:val="22"/>
          <w:szCs w:val="22"/>
          <w:lang w:val="ru-RU"/>
        </w:rPr>
        <w:tab/>
      </w:r>
      <w:r w:rsidR="00F80E06" w:rsidRPr="004814AA">
        <w:rPr>
          <w:sz w:val="22"/>
          <w:szCs w:val="22"/>
          <w:lang w:val="ru-RU"/>
        </w:rPr>
        <w:t>Обсуждения будут проводиться только на английском языке</w:t>
      </w:r>
      <w:r w:rsidR="00F80E06" w:rsidRPr="004814AA">
        <w:rPr>
          <w:b w:val="0"/>
          <w:bCs/>
          <w:sz w:val="22"/>
          <w:szCs w:val="22"/>
          <w:lang w:val="ru-RU"/>
        </w:rPr>
        <w:t>.</w:t>
      </w:r>
      <w:r w:rsidR="00F80E06" w:rsidRPr="004814AA">
        <w:rPr>
          <w:sz w:val="22"/>
          <w:szCs w:val="22"/>
          <w:lang w:val="ru-RU"/>
        </w:rPr>
        <w:t xml:space="preserve"> </w:t>
      </w:r>
    </w:p>
    <w:p w:rsidR="00706984" w:rsidRPr="004814AA" w:rsidRDefault="00706984" w:rsidP="009316F6">
      <w:pPr>
        <w:rPr>
          <w:sz w:val="22"/>
          <w:szCs w:val="22"/>
          <w:lang w:val="ru-RU"/>
        </w:rPr>
      </w:pPr>
      <w:r w:rsidRPr="004814AA">
        <w:rPr>
          <w:lang w:val="ru-RU"/>
        </w:rPr>
        <w:t>3</w:t>
      </w:r>
      <w:r w:rsidRPr="004814AA">
        <w:rPr>
          <w:lang w:val="ru-RU"/>
        </w:rPr>
        <w:tab/>
      </w:r>
      <w:r w:rsidRPr="004814AA">
        <w:rPr>
          <w:sz w:val="22"/>
          <w:szCs w:val="22"/>
          <w:lang w:val="ru-RU"/>
        </w:rPr>
        <w:t xml:space="preserve">В семинаре-практикуме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706984" w:rsidRPr="004814AA" w:rsidRDefault="00706984" w:rsidP="009316F6">
      <w:pPr>
        <w:rPr>
          <w:sz w:val="22"/>
          <w:szCs w:val="22"/>
          <w:lang w:val="ru-RU"/>
        </w:rPr>
      </w:pPr>
      <w:r w:rsidRPr="004814AA">
        <w:rPr>
          <w:sz w:val="22"/>
          <w:szCs w:val="22"/>
          <w:lang w:val="ru-RU"/>
        </w:rPr>
        <w:t>4</w:t>
      </w:r>
      <w:r w:rsidRPr="004814AA">
        <w:rPr>
          <w:sz w:val="22"/>
          <w:szCs w:val="22"/>
          <w:lang w:val="ru-RU"/>
        </w:rPr>
        <w:tab/>
      </w:r>
      <w:r w:rsidR="004B704F" w:rsidRPr="004814AA">
        <w:rPr>
          <w:color w:val="000000"/>
          <w:sz w:val="22"/>
          <w:szCs w:val="22"/>
          <w:lang w:val="ru-RU"/>
        </w:rPr>
        <w:t xml:space="preserve">Цель семинара-практикума состоит в повышении уровня осведомленности о важности и возможностях использования стандартов ИКТ для содействия "зеленому" росту и устойчивому развитию Азиатско-Тихоокеанского региона; кроме того, на нем будет проводиться техническое обучающее занятие по "зеленым" стандартам ИКТ. </w:t>
      </w:r>
    </w:p>
    <w:p w:rsidR="009316F6" w:rsidRPr="004814AA" w:rsidRDefault="009316F6">
      <w:pPr>
        <w:tabs>
          <w:tab w:val="clear" w:pos="794"/>
          <w:tab w:val="clear" w:pos="1191"/>
          <w:tab w:val="clear" w:pos="1588"/>
          <w:tab w:val="clear" w:pos="1985"/>
        </w:tabs>
        <w:spacing w:before="0"/>
        <w:rPr>
          <w:color w:val="000000"/>
          <w:sz w:val="22"/>
          <w:szCs w:val="22"/>
          <w:lang w:val="ru-RU" w:eastAsia="zh-CN"/>
        </w:rPr>
      </w:pPr>
      <w:r w:rsidRPr="004814AA">
        <w:rPr>
          <w:color w:val="000000"/>
          <w:sz w:val="22"/>
          <w:szCs w:val="22"/>
          <w:lang w:val="ru-RU" w:eastAsia="zh-CN"/>
        </w:rPr>
        <w:br w:type="page"/>
      </w:r>
    </w:p>
    <w:p w:rsidR="00BA7850" w:rsidRPr="004814AA" w:rsidRDefault="004B704F" w:rsidP="004814AA">
      <w:pPr>
        <w:rPr>
          <w:sz w:val="22"/>
          <w:szCs w:val="22"/>
          <w:lang w:val="ru-RU"/>
        </w:rPr>
      </w:pPr>
      <w:r w:rsidRPr="004814AA">
        <w:rPr>
          <w:color w:val="000000"/>
          <w:sz w:val="22"/>
          <w:szCs w:val="22"/>
          <w:lang w:val="ru-RU" w:eastAsia="zh-CN"/>
        </w:rPr>
        <w:lastRenderedPageBreak/>
        <w:t>На семинаре-практикуме соберутся вместе ведущие специалисты в этой сфере из Азиатско-Тихоокеанского региона</w:t>
      </w:r>
      <w:r w:rsidR="004814AA" w:rsidRPr="004814AA">
        <w:rPr>
          <w:color w:val="000000"/>
          <w:sz w:val="22"/>
          <w:szCs w:val="22"/>
          <w:lang w:val="ru-RU" w:eastAsia="zh-CN"/>
        </w:rPr>
        <w:t xml:space="preserve"> −</w:t>
      </w:r>
      <w:r w:rsidRPr="004814AA">
        <w:rPr>
          <w:color w:val="000000"/>
          <w:sz w:val="22"/>
          <w:szCs w:val="22"/>
          <w:lang w:val="ru-RU" w:eastAsia="zh-CN"/>
        </w:rPr>
        <w:t xml:space="preserve"> от лиц высокого уровня, отвечающих за разработку политики, до инженеров,</w:t>
      </w:r>
      <w:r w:rsidR="004814AA">
        <w:rPr>
          <w:color w:val="000000"/>
          <w:sz w:val="22"/>
          <w:szCs w:val="22"/>
          <w:lang w:val="ru-RU" w:eastAsia="zh-CN"/>
        </w:rPr>
        <w:t xml:space="preserve"> конструкторов, план</w:t>
      </w:r>
      <w:r w:rsidR="006944EC" w:rsidRPr="004814AA">
        <w:rPr>
          <w:color w:val="000000"/>
          <w:sz w:val="22"/>
          <w:szCs w:val="22"/>
          <w:lang w:val="ru-RU" w:eastAsia="zh-CN"/>
        </w:rPr>
        <w:t>ов</w:t>
      </w:r>
      <w:r w:rsidR="004814AA">
        <w:rPr>
          <w:color w:val="000000"/>
          <w:sz w:val="22"/>
          <w:szCs w:val="22"/>
          <w:lang w:val="ru-RU" w:eastAsia="zh-CN"/>
        </w:rPr>
        <w:t>и</w:t>
      </w:r>
      <w:r w:rsidR="006944EC" w:rsidRPr="004814AA">
        <w:rPr>
          <w:color w:val="000000"/>
          <w:sz w:val="22"/>
          <w:szCs w:val="22"/>
          <w:lang w:val="ru-RU" w:eastAsia="zh-CN"/>
        </w:rPr>
        <w:t xml:space="preserve">ков, государственных </w:t>
      </w:r>
      <w:r w:rsidR="004814AA">
        <w:rPr>
          <w:color w:val="000000"/>
          <w:sz w:val="22"/>
          <w:szCs w:val="22"/>
          <w:lang w:val="ru-RU" w:eastAsia="zh-CN"/>
        </w:rPr>
        <w:t>должностных лиц</w:t>
      </w:r>
      <w:r w:rsidR="006944EC" w:rsidRPr="004814AA">
        <w:rPr>
          <w:color w:val="000000"/>
          <w:sz w:val="22"/>
          <w:szCs w:val="22"/>
          <w:lang w:val="ru-RU" w:eastAsia="zh-CN"/>
        </w:rPr>
        <w:t>, пре</w:t>
      </w:r>
      <w:r w:rsidR="00334654" w:rsidRPr="004814AA">
        <w:rPr>
          <w:color w:val="000000"/>
          <w:sz w:val="22"/>
          <w:szCs w:val="22"/>
          <w:lang w:val="ru-RU" w:eastAsia="zh-CN"/>
        </w:rPr>
        <w:t>д</w:t>
      </w:r>
      <w:r w:rsidR="006944EC" w:rsidRPr="004814AA">
        <w:rPr>
          <w:color w:val="000000"/>
          <w:sz w:val="22"/>
          <w:szCs w:val="22"/>
          <w:lang w:val="ru-RU" w:eastAsia="zh-CN"/>
        </w:rPr>
        <w:t xml:space="preserve">ставителей регуляторных органов, экспертов по стандартам и др. </w:t>
      </w:r>
    </w:p>
    <w:p w:rsidR="006944EC" w:rsidRPr="004814AA" w:rsidRDefault="006944EC" w:rsidP="009316F6">
      <w:pPr>
        <w:pStyle w:val="ms-rtethemefontface-1"/>
        <w:shd w:val="clear" w:color="auto" w:fill="FFFFFF"/>
        <w:tabs>
          <w:tab w:val="left" w:pos="794"/>
        </w:tabs>
        <w:spacing w:before="120" w:after="0"/>
        <w:ind w:right="187"/>
        <w:rPr>
          <w:rFonts w:asciiTheme="majorBidi" w:hAnsiTheme="majorBidi" w:cstheme="majorBidi"/>
          <w:sz w:val="22"/>
          <w:szCs w:val="22"/>
          <w:lang w:val="ru-RU"/>
        </w:rPr>
      </w:pPr>
      <w:r w:rsidRPr="004814AA">
        <w:rPr>
          <w:rFonts w:asciiTheme="majorBidi" w:hAnsiTheme="majorBidi" w:cstheme="majorBidi"/>
          <w:bCs/>
          <w:sz w:val="22"/>
          <w:szCs w:val="22"/>
          <w:lang w:val="ru-RU"/>
        </w:rPr>
        <w:t>5</w:t>
      </w:r>
      <w:r w:rsidRPr="004814AA">
        <w:rPr>
          <w:rFonts w:asciiTheme="majorBidi" w:hAnsiTheme="majorBidi" w:cstheme="majorBidi"/>
          <w:sz w:val="22"/>
          <w:szCs w:val="22"/>
          <w:lang w:val="ru-RU"/>
        </w:rPr>
        <w:tab/>
      </w:r>
      <w:r w:rsidR="00AA0C1D" w:rsidRPr="004814AA">
        <w:rPr>
          <w:rFonts w:asciiTheme="majorBidi" w:hAnsiTheme="majorBidi" w:cstheme="majorBidi"/>
          <w:sz w:val="22"/>
          <w:szCs w:val="22"/>
          <w:lang w:val="ru-RU"/>
        </w:rPr>
        <w:t xml:space="preserve">Проект программы семинара-практикума приводится на веб-сайте этого мероприятия по адресу: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http</w:instrText>
      </w:r>
      <w:r w:rsidR="009C62A8" w:rsidRPr="007F3FDA">
        <w:rPr>
          <w:lang w:val="ru-RU"/>
        </w:rPr>
        <w:instrText>://</w:instrText>
      </w:r>
      <w:r w:rsidR="009C62A8">
        <w:instrText>www</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w:instrText>
      </w:r>
      <w:r w:rsidR="009C62A8">
        <w:instrText>en</w:instrText>
      </w:r>
      <w:r w:rsidR="009C62A8" w:rsidRPr="007F3FDA">
        <w:rPr>
          <w:lang w:val="ru-RU"/>
        </w:rPr>
        <w:instrText>/</w:instrText>
      </w:r>
      <w:r w:rsidR="009C62A8">
        <w:instrText>ITU</w:instrText>
      </w:r>
      <w:r w:rsidR="009C62A8" w:rsidRPr="007F3FDA">
        <w:rPr>
          <w:lang w:val="ru-RU"/>
        </w:rPr>
        <w:instrText>-</w:instrText>
      </w:r>
      <w:r w:rsidR="009C62A8">
        <w:instrText>T</w:instrText>
      </w:r>
      <w:r w:rsidR="009C62A8" w:rsidRPr="007F3FDA">
        <w:rPr>
          <w:lang w:val="ru-RU"/>
        </w:rPr>
        <w:instrText>/</w:instrText>
      </w:r>
      <w:r w:rsidR="009C62A8">
        <w:instrText>Workshops</w:instrText>
      </w:r>
      <w:r w:rsidR="009C62A8" w:rsidRPr="007F3FDA">
        <w:rPr>
          <w:lang w:val="ru-RU"/>
        </w:rPr>
        <w:instrText>-</w:instrText>
      </w:r>
      <w:r w:rsidR="009C62A8">
        <w:instrText>and</w:instrText>
      </w:r>
      <w:r w:rsidR="009C62A8" w:rsidRPr="007F3FDA">
        <w:rPr>
          <w:lang w:val="ru-RU"/>
        </w:rPr>
        <w:instrText>-</w:instrText>
      </w:r>
      <w:r w:rsidR="009C62A8">
        <w:instrText>Seminars</w:instrText>
      </w:r>
      <w:r w:rsidR="009C62A8" w:rsidRPr="007F3FDA">
        <w:rPr>
          <w:lang w:val="ru-RU"/>
        </w:rPr>
        <w:instrText>/</w:instrText>
      </w:r>
      <w:r w:rsidR="009C62A8">
        <w:instrText>bsg</w:instrText>
      </w:r>
      <w:r w:rsidR="009C62A8" w:rsidRPr="007F3FDA">
        <w:rPr>
          <w:lang w:val="ru-RU"/>
        </w:rPr>
        <w:instrText>/201310/</w:instrText>
      </w:r>
      <w:r w:rsidR="009C62A8">
        <w:instrText>Pages</w:instrText>
      </w:r>
      <w:r w:rsidR="009C62A8" w:rsidRPr="007F3FDA">
        <w:rPr>
          <w:lang w:val="ru-RU"/>
        </w:rPr>
        <w:instrText>/</w:instrText>
      </w:r>
      <w:r w:rsidR="009C62A8">
        <w:instrText>default</w:instrText>
      </w:r>
      <w:r w:rsidR="009C62A8" w:rsidRPr="007F3FDA">
        <w:rPr>
          <w:lang w:val="ru-RU"/>
        </w:rPr>
        <w:instrText>.</w:instrText>
      </w:r>
      <w:r w:rsidR="009C62A8">
        <w:instrText>aspx</w:instrText>
      </w:r>
      <w:r w:rsidR="009C62A8" w:rsidRPr="007F3FDA">
        <w:rPr>
          <w:lang w:val="ru-RU"/>
        </w:rPr>
        <w:instrText xml:space="preserve">" </w:instrText>
      </w:r>
      <w:r w:rsidR="009C62A8">
        <w:fldChar w:fldCharType="separate"/>
      </w:r>
      <w:r w:rsidRPr="004814AA">
        <w:rPr>
          <w:rStyle w:val="Hyperlink"/>
          <w:rFonts w:asciiTheme="majorBidi" w:hAnsiTheme="majorBidi" w:cstheme="majorBidi"/>
          <w:sz w:val="22"/>
          <w:szCs w:val="22"/>
          <w:lang w:val="ru-RU"/>
        </w:rPr>
        <w:t>http://www.itu.int/en/ITU-T/Workshops-and-Seminars/bsg/201310/Pages/default.aspx</w:t>
      </w:r>
      <w:r w:rsidR="009C62A8">
        <w:rPr>
          <w:rStyle w:val="Hyperlink"/>
          <w:rFonts w:asciiTheme="majorBidi" w:hAnsiTheme="majorBidi" w:cstheme="majorBidi"/>
          <w:sz w:val="22"/>
          <w:szCs w:val="22"/>
          <w:lang w:val="ru-RU"/>
        </w:rPr>
        <w:fldChar w:fldCharType="end"/>
      </w:r>
      <w:r w:rsidRPr="004814AA">
        <w:rPr>
          <w:rFonts w:asciiTheme="majorBidi" w:hAnsiTheme="majorBidi" w:cstheme="majorBidi"/>
          <w:sz w:val="22"/>
          <w:szCs w:val="22"/>
          <w:lang w:val="ru-RU"/>
        </w:rPr>
        <w:t xml:space="preserve">. </w:t>
      </w:r>
      <w:r w:rsidR="00AA0C1D" w:rsidRPr="004814AA">
        <w:rPr>
          <w:rFonts w:asciiTheme="majorBidi" w:hAnsiTheme="majorBidi" w:cstheme="majorBidi"/>
          <w:color w:val="000000"/>
          <w:sz w:val="22"/>
          <w:szCs w:val="22"/>
          <w:lang w:val="ru-RU"/>
        </w:rPr>
        <w:t>Если вам понадобится дополнительная информация по программе, просим обращаться к Кристине Буети</w:t>
      </w:r>
      <w:r w:rsidR="00AA0C1D" w:rsidRPr="004814AA">
        <w:rPr>
          <w:rFonts w:ascii="Segoe UI" w:hAnsi="Segoe UI" w:cs="Segoe UI"/>
          <w:color w:val="000000"/>
          <w:sz w:val="20"/>
          <w:szCs w:val="20"/>
          <w:lang w:val="ru-RU"/>
        </w:rPr>
        <w:t xml:space="preserve"> </w:t>
      </w:r>
      <w:r w:rsidRPr="004814AA">
        <w:rPr>
          <w:rFonts w:asciiTheme="majorBidi" w:hAnsiTheme="majorBidi" w:cstheme="majorBidi"/>
          <w:sz w:val="22"/>
          <w:szCs w:val="22"/>
          <w:lang w:val="ru-RU"/>
        </w:rPr>
        <w:t>(</w:t>
      </w:r>
      <w:hyperlink r:id="rId10" w:history="1">
        <w:r w:rsidRPr="004814AA">
          <w:rPr>
            <w:rStyle w:val="Hyperlink"/>
            <w:rFonts w:asciiTheme="majorBidi" w:hAnsiTheme="majorBidi" w:cstheme="majorBidi"/>
            <w:sz w:val="22"/>
            <w:szCs w:val="22"/>
            <w:lang w:val="ru-RU"/>
          </w:rPr>
          <w:t>cristina.bueti@itu.int</w:t>
        </w:r>
      </w:hyperlink>
      <w:r w:rsidRPr="004814AA">
        <w:rPr>
          <w:rFonts w:asciiTheme="majorBidi" w:hAnsiTheme="majorBidi" w:cstheme="majorBidi"/>
          <w:sz w:val="22"/>
          <w:szCs w:val="22"/>
          <w:lang w:val="ru-RU"/>
        </w:rPr>
        <w:t xml:space="preserve">) </w:t>
      </w:r>
      <w:r w:rsidR="00334654" w:rsidRPr="004814AA">
        <w:rPr>
          <w:rFonts w:asciiTheme="majorBidi" w:hAnsiTheme="majorBidi" w:cstheme="majorBidi"/>
          <w:sz w:val="22"/>
          <w:szCs w:val="22"/>
          <w:lang w:val="ru-RU"/>
        </w:rPr>
        <w:t xml:space="preserve">и </w:t>
      </w:r>
      <w:r w:rsidR="00AA0C1D" w:rsidRPr="004814AA">
        <w:rPr>
          <w:rFonts w:asciiTheme="majorBidi" w:hAnsiTheme="majorBidi" w:cstheme="majorBidi"/>
          <w:sz w:val="22"/>
          <w:szCs w:val="22"/>
          <w:lang w:val="ru-RU"/>
        </w:rPr>
        <w:t>Самиру Шарме</w:t>
      </w:r>
      <w:r w:rsidRPr="004814AA">
        <w:rPr>
          <w:rFonts w:asciiTheme="majorBidi" w:hAnsiTheme="majorBidi" w:cstheme="majorBidi"/>
          <w:sz w:val="22"/>
          <w:szCs w:val="22"/>
          <w:lang w:val="ru-RU"/>
        </w:rPr>
        <w:t xml:space="preserve"> (</w:t>
      </w:r>
      <w:hyperlink r:id="rId11" w:history="1">
        <w:r w:rsidRPr="004814AA">
          <w:rPr>
            <w:rStyle w:val="Hyperlink"/>
            <w:rFonts w:asciiTheme="majorBidi" w:hAnsiTheme="majorBidi" w:cstheme="majorBidi"/>
            <w:sz w:val="22"/>
            <w:szCs w:val="22"/>
            <w:lang w:val="ru-RU"/>
          </w:rPr>
          <w:t>sameer.sharma@itu.int</w:t>
        </w:r>
      </w:hyperlink>
      <w:r w:rsidR="00AA0C1D" w:rsidRPr="004814AA">
        <w:rPr>
          <w:rFonts w:asciiTheme="majorBidi" w:hAnsiTheme="majorBidi" w:cstheme="majorBidi"/>
          <w:sz w:val="22"/>
          <w:szCs w:val="22"/>
          <w:lang w:val="ru-RU"/>
        </w:rPr>
        <w:t xml:space="preserve">). </w:t>
      </w:r>
    </w:p>
    <w:p w:rsidR="006944EC" w:rsidRPr="004814AA" w:rsidRDefault="006944EC" w:rsidP="009316F6">
      <w:pPr>
        <w:ind w:right="187"/>
        <w:rPr>
          <w:rFonts w:asciiTheme="majorBidi" w:hAnsiTheme="majorBidi" w:cstheme="majorBidi"/>
          <w:sz w:val="22"/>
          <w:szCs w:val="22"/>
          <w:lang w:val="ru-RU"/>
        </w:rPr>
      </w:pPr>
      <w:r w:rsidRPr="004814AA">
        <w:rPr>
          <w:rFonts w:asciiTheme="majorBidi" w:hAnsiTheme="majorBidi" w:cstheme="majorBidi"/>
          <w:sz w:val="22"/>
          <w:szCs w:val="22"/>
          <w:lang w:val="ru-RU"/>
        </w:rPr>
        <w:t>6</w:t>
      </w:r>
      <w:r w:rsidRPr="004814AA">
        <w:rPr>
          <w:rFonts w:asciiTheme="majorBidi" w:hAnsiTheme="majorBidi" w:cstheme="majorBidi"/>
          <w:b/>
          <w:bCs/>
          <w:sz w:val="22"/>
          <w:szCs w:val="22"/>
          <w:lang w:val="ru-RU"/>
        </w:rPr>
        <w:tab/>
      </w:r>
      <w:r w:rsidR="00AA0C1D" w:rsidRPr="004814AA">
        <w:rPr>
          <w:rFonts w:asciiTheme="majorBidi" w:hAnsiTheme="majorBidi" w:cstheme="majorBidi"/>
          <w:b/>
          <w:bCs/>
          <w:color w:val="000000"/>
          <w:sz w:val="22"/>
          <w:szCs w:val="22"/>
          <w:lang w:val="ru-RU"/>
        </w:rPr>
        <w:t>Размещение в гостиницах</w:t>
      </w:r>
      <w:r w:rsidR="00AA0C1D" w:rsidRPr="004814AA">
        <w:rPr>
          <w:rFonts w:asciiTheme="majorBidi" w:hAnsiTheme="majorBidi" w:cstheme="majorBidi"/>
          <w:color w:val="000000"/>
          <w:sz w:val="22"/>
          <w:szCs w:val="22"/>
          <w:lang w:val="ru-RU"/>
        </w:rPr>
        <w:t xml:space="preserve">: </w:t>
      </w:r>
      <w:r w:rsidR="00334654" w:rsidRPr="004814AA">
        <w:rPr>
          <w:rFonts w:asciiTheme="majorBidi" w:hAnsiTheme="majorBidi" w:cstheme="majorBidi"/>
          <w:color w:val="000000"/>
          <w:sz w:val="22"/>
          <w:szCs w:val="22"/>
          <w:lang w:val="ru-RU"/>
        </w:rPr>
        <w:t>П</w:t>
      </w:r>
      <w:r w:rsidR="00AA0C1D" w:rsidRPr="004814AA">
        <w:rPr>
          <w:rFonts w:asciiTheme="majorBidi" w:hAnsiTheme="majorBidi" w:cstheme="majorBidi"/>
          <w:color w:val="000000"/>
          <w:sz w:val="22"/>
          <w:szCs w:val="22"/>
          <w:lang w:val="ru-RU"/>
        </w:rPr>
        <w:t>одробная информация о размещении в гостиницах, о транспорте, визах и медицинских требованиях будет размещена на веб-сайте мероприятия по адресу</w:t>
      </w:r>
      <w:r w:rsidRPr="004814AA">
        <w:rPr>
          <w:rFonts w:asciiTheme="majorBidi" w:hAnsiTheme="majorBidi" w:cstheme="majorBidi"/>
          <w:sz w:val="22"/>
          <w:szCs w:val="22"/>
          <w:lang w:val="ru-RU"/>
        </w:rPr>
        <w:t xml:space="preserve">: </w:t>
      </w:r>
      <w:hyperlink r:id="rId12" w:history="1">
        <w:r w:rsidRPr="004814AA">
          <w:rPr>
            <w:rStyle w:val="Hyperlink"/>
            <w:rFonts w:asciiTheme="majorBidi" w:hAnsiTheme="majorBidi" w:cstheme="majorBidi"/>
            <w:sz w:val="22"/>
            <w:szCs w:val="22"/>
            <w:lang w:val="ru-RU"/>
          </w:rPr>
          <w:t>http://www.itu.int/en/ITU-T/Workshops-and-Seminars/bsg/201310/Pages/default.aspx</w:t>
        </w:r>
      </w:hyperlink>
      <w:r w:rsidRPr="004814AA">
        <w:rPr>
          <w:rFonts w:asciiTheme="majorBidi" w:hAnsiTheme="majorBidi" w:cstheme="majorBidi"/>
          <w:sz w:val="22"/>
          <w:szCs w:val="22"/>
          <w:lang w:val="ru-RU"/>
        </w:rPr>
        <w:t xml:space="preserve">. </w:t>
      </w:r>
      <w:r w:rsidR="00AA0C1D" w:rsidRPr="004814AA">
        <w:rPr>
          <w:rFonts w:asciiTheme="majorBidi" w:hAnsiTheme="majorBidi" w:cstheme="majorBidi"/>
          <w:color w:val="000000"/>
          <w:sz w:val="22"/>
          <w:szCs w:val="22"/>
          <w:lang w:val="ru-RU"/>
        </w:rPr>
        <w:t xml:space="preserve">Этот веб-сайт будет обновляться по мере поступления новой или измененной информации. </w:t>
      </w:r>
    </w:p>
    <w:p w:rsidR="006944EC" w:rsidRPr="004814AA" w:rsidRDefault="006944EC" w:rsidP="009316F6">
      <w:pPr>
        <w:pStyle w:val="NormalWeb"/>
        <w:tabs>
          <w:tab w:val="left" w:pos="794"/>
        </w:tabs>
        <w:spacing w:before="120" w:after="0"/>
        <w:ind w:right="187"/>
        <w:rPr>
          <w:rFonts w:asciiTheme="majorBidi" w:eastAsia="Times New Roman" w:hAnsiTheme="majorBidi" w:cstheme="majorBidi"/>
          <w:sz w:val="22"/>
          <w:szCs w:val="22"/>
          <w:lang w:val="ru-RU" w:eastAsia="en-US"/>
        </w:rPr>
      </w:pPr>
      <w:r w:rsidRPr="004814AA">
        <w:rPr>
          <w:rFonts w:asciiTheme="majorBidi" w:hAnsiTheme="majorBidi" w:cstheme="majorBidi"/>
          <w:sz w:val="22"/>
          <w:szCs w:val="22"/>
          <w:lang w:val="ru-RU"/>
        </w:rPr>
        <w:t>7</w:t>
      </w:r>
      <w:r w:rsidRPr="004814AA">
        <w:rPr>
          <w:rFonts w:asciiTheme="majorBidi" w:hAnsiTheme="majorBidi" w:cstheme="majorBidi"/>
          <w:sz w:val="22"/>
          <w:szCs w:val="22"/>
          <w:lang w:val="ru-RU"/>
        </w:rPr>
        <w:tab/>
      </w:r>
      <w:r w:rsidR="00AA0C1D" w:rsidRPr="004814AA">
        <w:rPr>
          <w:rFonts w:asciiTheme="majorBidi" w:hAnsiTheme="majorBidi" w:cstheme="majorBidi"/>
          <w:b/>
          <w:bCs/>
          <w:color w:val="000000"/>
          <w:sz w:val="22"/>
          <w:szCs w:val="22"/>
          <w:lang w:val="ru-RU"/>
        </w:rPr>
        <w:t>Стипендии</w:t>
      </w:r>
      <w:r w:rsidR="00AA0C1D" w:rsidRPr="004814AA">
        <w:rPr>
          <w:rFonts w:asciiTheme="majorBidi" w:hAnsiTheme="majorBidi" w:cstheme="majorBidi"/>
          <w:color w:val="000000"/>
          <w:sz w:val="22"/>
          <w:szCs w:val="22"/>
          <w:lang w:val="ru-RU"/>
        </w:rPr>
        <w:t xml:space="preserve">: </w:t>
      </w:r>
      <w:r w:rsidR="00334654" w:rsidRPr="004814AA">
        <w:rPr>
          <w:rFonts w:asciiTheme="majorBidi" w:hAnsiTheme="majorBidi" w:cstheme="majorBidi"/>
          <w:color w:val="000000"/>
          <w:sz w:val="22"/>
          <w:szCs w:val="22"/>
          <w:lang w:val="ru-RU"/>
        </w:rPr>
        <w:t>В</w:t>
      </w:r>
      <w:r w:rsidR="00AA0C1D" w:rsidRPr="004814AA">
        <w:rPr>
          <w:rFonts w:asciiTheme="majorBidi" w:hAnsiTheme="majorBidi" w:cstheme="majorBidi"/>
          <w:color w:val="000000"/>
          <w:sz w:val="22"/>
          <w:szCs w:val="22"/>
          <w:lang w:val="ru-RU"/>
        </w:rPr>
        <w:t>виду бюджетных ограничений</w:t>
      </w:r>
      <w:r w:rsidR="00334654" w:rsidRPr="004814AA">
        <w:rPr>
          <w:rFonts w:asciiTheme="majorBidi" w:hAnsiTheme="majorBidi" w:cstheme="majorBidi"/>
          <w:color w:val="000000"/>
          <w:sz w:val="22"/>
          <w:szCs w:val="22"/>
          <w:lang w:val="ru-RU"/>
        </w:rPr>
        <w:t>,</w:t>
      </w:r>
      <w:r w:rsidR="00AA0C1D" w:rsidRPr="004814AA">
        <w:rPr>
          <w:rFonts w:asciiTheme="majorBidi" w:hAnsiTheme="majorBidi" w:cstheme="majorBidi"/>
          <w:color w:val="000000"/>
          <w:sz w:val="22"/>
          <w:szCs w:val="22"/>
          <w:lang w:val="ru-RU"/>
        </w:rPr>
        <w:t xml:space="preserve"> МСЭ не сможет предоставить стипендии</w:t>
      </w:r>
      <w:r w:rsidRPr="004814AA">
        <w:rPr>
          <w:rFonts w:asciiTheme="majorBidi" w:hAnsiTheme="majorBidi" w:cstheme="majorBidi"/>
          <w:sz w:val="22"/>
          <w:szCs w:val="22"/>
          <w:lang w:val="ru-RU"/>
        </w:rPr>
        <w:t>.</w:t>
      </w:r>
    </w:p>
    <w:p w:rsidR="000049E0" w:rsidRPr="004814AA" w:rsidRDefault="006944EC" w:rsidP="009316F6">
      <w:pPr>
        <w:pStyle w:val="Index1"/>
        <w:ind w:right="187"/>
        <w:rPr>
          <w:b/>
          <w:bCs/>
          <w:sz w:val="22"/>
          <w:szCs w:val="22"/>
          <w:lang w:val="ru-RU"/>
        </w:rPr>
      </w:pPr>
      <w:r w:rsidRPr="004814AA">
        <w:rPr>
          <w:rFonts w:asciiTheme="majorBidi" w:hAnsiTheme="majorBidi" w:cstheme="majorBidi"/>
          <w:sz w:val="22"/>
          <w:szCs w:val="22"/>
          <w:lang w:val="ru-RU"/>
        </w:rPr>
        <w:t>8</w:t>
      </w:r>
      <w:r w:rsidRPr="004814AA">
        <w:rPr>
          <w:rFonts w:asciiTheme="majorBidi" w:hAnsiTheme="majorBidi" w:cstheme="majorBidi"/>
          <w:sz w:val="22"/>
          <w:szCs w:val="22"/>
          <w:lang w:val="ru-RU"/>
        </w:rPr>
        <w:tab/>
      </w:r>
      <w:r w:rsidR="000049E0" w:rsidRPr="004814AA">
        <w:rPr>
          <w:rFonts w:asciiTheme="majorBidi" w:hAnsiTheme="majorBidi" w:cstheme="majorBidi"/>
          <w:b/>
          <w:bCs/>
          <w:sz w:val="22"/>
          <w:szCs w:val="22"/>
          <w:lang w:val="ru-RU"/>
        </w:rPr>
        <w:t>Регистрация</w:t>
      </w:r>
      <w:r w:rsidRPr="004814AA">
        <w:rPr>
          <w:rFonts w:asciiTheme="majorBidi" w:hAnsiTheme="majorBidi" w:cstheme="majorBidi"/>
          <w:sz w:val="22"/>
          <w:szCs w:val="22"/>
          <w:lang w:val="ru-RU"/>
        </w:rPr>
        <w:t xml:space="preserve">: </w:t>
      </w:r>
      <w:r w:rsidR="000049E0" w:rsidRPr="004814AA">
        <w:rPr>
          <w:sz w:val="22"/>
          <w:szCs w:val="22"/>
          <w:lang w:val="ru-RU"/>
        </w:rPr>
        <w:t>С тем чтобы БСЭ могло предпринять необходимые действия в отношении организации данного семинара-практикума, были бы признательны вам за регистрацию с использованием онлайновой формы по адресу</w:t>
      </w:r>
      <w:r w:rsidR="000049E0" w:rsidRPr="004814AA">
        <w:rPr>
          <w:rFonts w:asciiTheme="majorBidi" w:hAnsiTheme="majorBidi" w:cstheme="majorBidi"/>
          <w:sz w:val="22"/>
          <w:szCs w:val="22"/>
          <w:lang w:val="ru-RU"/>
        </w:rPr>
        <w:t xml:space="preserve">: </w:t>
      </w:r>
      <w:hyperlink r:id="rId13" w:history="1">
        <w:r w:rsidRPr="004814AA">
          <w:rPr>
            <w:rStyle w:val="Hyperlink"/>
            <w:rFonts w:asciiTheme="majorBidi" w:hAnsiTheme="majorBidi" w:cstheme="majorBidi"/>
            <w:sz w:val="22"/>
            <w:szCs w:val="22"/>
            <w:lang w:val="ru-RU"/>
          </w:rPr>
          <w:t>http://www.itu.int/en/ITU-T/Workshops-and-Seminars/bsg/201310/Pages/default.aspx</w:t>
        </w:r>
      </w:hyperlink>
      <w:r w:rsidRPr="004814AA">
        <w:rPr>
          <w:rFonts w:asciiTheme="majorBidi" w:hAnsiTheme="majorBidi" w:cstheme="majorBidi"/>
          <w:sz w:val="22"/>
          <w:szCs w:val="22"/>
          <w:lang w:val="ru-RU"/>
        </w:rPr>
        <w:t xml:space="preserve"> </w:t>
      </w:r>
      <w:r w:rsidR="000049E0" w:rsidRPr="004814AA">
        <w:rPr>
          <w:sz w:val="22"/>
          <w:szCs w:val="22"/>
          <w:lang w:val="ru-RU"/>
        </w:rPr>
        <w:t>в максимально короткий срок, но</w:t>
      </w:r>
      <w:r w:rsidR="000049E0" w:rsidRPr="004814AA">
        <w:rPr>
          <w:b/>
          <w:bCs/>
          <w:sz w:val="22"/>
          <w:szCs w:val="22"/>
          <w:lang w:val="ru-RU"/>
        </w:rPr>
        <w:t xml:space="preserve"> не позднее 26 сентября 2013 года</w:t>
      </w:r>
      <w:r w:rsidR="000049E0" w:rsidRPr="004814AA">
        <w:rPr>
          <w:sz w:val="22"/>
          <w:szCs w:val="22"/>
          <w:lang w:val="ru-RU"/>
        </w:rPr>
        <w:t xml:space="preserve">. </w:t>
      </w:r>
      <w:r w:rsidR="000049E0" w:rsidRPr="004814AA">
        <w:rPr>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0049E0" w:rsidRPr="004814AA">
        <w:rPr>
          <w:b/>
          <w:bCs/>
          <w:i/>
          <w:iCs/>
          <w:sz w:val="22"/>
          <w:szCs w:val="22"/>
          <w:lang w:val="ru-RU"/>
        </w:rPr>
        <w:t>онлайновой</w:t>
      </w:r>
      <w:r w:rsidR="009316F6" w:rsidRPr="004814AA">
        <w:rPr>
          <w:b/>
          <w:bCs/>
          <w:sz w:val="22"/>
          <w:szCs w:val="22"/>
          <w:lang w:val="ru-RU"/>
        </w:rPr>
        <w:t xml:space="preserve"> форме</w:t>
      </w:r>
      <w:r w:rsidR="009316F6" w:rsidRPr="004814AA">
        <w:rPr>
          <w:sz w:val="22"/>
          <w:szCs w:val="22"/>
          <w:lang w:val="ru-RU"/>
        </w:rPr>
        <w:t>.</w:t>
      </w:r>
    </w:p>
    <w:p w:rsidR="006944EC" w:rsidRPr="004814AA" w:rsidRDefault="000049E0" w:rsidP="009316F6">
      <w:pPr>
        <w:pStyle w:val="Index1"/>
        <w:tabs>
          <w:tab w:val="clear" w:pos="794"/>
          <w:tab w:val="left" w:pos="426"/>
        </w:tabs>
        <w:ind w:right="187"/>
        <w:rPr>
          <w:rFonts w:asciiTheme="majorBidi" w:hAnsiTheme="majorBidi" w:cstheme="majorBidi"/>
          <w:sz w:val="22"/>
          <w:szCs w:val="22"/>
          <w:lang w:val="ru-RU"/>
        </w:rPr>
      </w:pPr>
      <w:r w:rsidRPr="004814AA">
        <w:rPr>
          <w:rFonts w:asciiTheme="majorBidi" w:hAnsiTheme="majorBidi" w:cstheme="majorBidi"/>
          <w:color w:val="000000"/>
          <w:sz w:val="22"/>
          <w:szCs w:val="22"/>
          <w:lang w:val="ru-RU"/>
        </w:rPr>
        <w:t xml:space="preserve">Хотели бы напомнить вам, что для въезда в Шри-Ланку и пребывания там в течение </w:t>
      </w:r>
      <w:r w:rsidR="00334654" w:rsidRPr="004814AA">
        <w:rPr>
          <w:rFonts w:asciiTheme="majorBidi" w:hAnsiTheme="majorBidi" w:cstheme="majorBidi"/>
          <w:color w:val="000000"/>
          <w:sz w:val="22"/>
          <w:szCs w:val="22"/>
          <w:lang w:val="ru-RU"/>
        </w:rPr>
        <w:t>любого</w:t>
      </w:r>
      <w:r w:rsidRPr="004814AA">
        <w:rPr>
          <w:rFonts w:asciiTheme="majorBidi" w:hAnsiTheme="majorBidi" w:cstheme="majorBidi"/>
          <w:color w:val="000000"/>
          <w:sz w:val="22"/>
          <w:szCs w:val="22"/>
          <w:lang w:val="ru-RU"/>
        </w:rPr>
        <w:t xml:space="preserve"> периода времени гражданам некоторых стран необходимо получить визу. Визу следует запрашивать и получать в посольстве Шри-Ланки в вашей стране, или, если в вашей стране такое учреждение отсутствует, − в ближайшем к стране выезда. Дополнительная информация об условиях получения визы представлена на веб-сайте МСЭ-Т по адресу</w:t>
      </w:r>
      <w:r w:rsidRPr="004814AA">
        <w:rPr>
          <w:rFonts w:asciiTheme="majorBidi" w:hAnsiTheme="majorBidi" w:cstheme="majorBidi"/>
          <w:sz w:val="22"/>
          <w:szCs w:val="22"/>
          <w:lang w:val="ru-RU"/>
        </w:rPr>
        <w:t xml:space="preserve">: </w:t>
      </w:r>
      <w:hyperlink r:id="rId14" w:history="1">
        <w:r w:rsidR="006944EC" w:rsidRPr="004814AA">
          <w:rPr>
            <w:rStyle w:val="Hyperlink"/>
            <w:rFonts w:asciiTheme="majorBidi" w:hAnsiTheme="majorBidi" w:cstheme="majorBidi"/>
            <w:sz w:val="22"/>
            <w:szCs w:val="22"/>
            <w:lang w:val="ru-RU"/>
          </w:rPr>
          <w:t>http://www.itu.int/en/ITU-T/Workshops-and-Seminars/bsg/201310/Pages/default.aspx</w:t>
        </w:r>
      </w:hyperlink>
      <w:r w:rsidR="006944EC" w:rsidRPr="004814AA">
        <w:rPr>
          <w:rFonts w:asciiTheme="majorBidi" w:hAnsiTheme="majorBidi" w:cstheme="majorBidi"/>
          <w:sz w:val="22"/>
          <w:szCs w:val="22"/>
          <w:lang w:val="ru-RU"/>
        </w:rPr>
        <w:t xml:space="preserve">. </w:t>
      </w:r>
    </w:p>
    <w:p w:rsidR="006944EC" w:rsidRPr="004814AA" w:rsidRDefault="000049E0" w:rsidP="009316F6">
      <w:pPr>
        <w:spacing w:after="720"/>
        <w:ind w:right="187"/>
        <w:rPr>
          <w:rFonts w:asciiTheme="majorBidi" w:hAnsiTheme="majorBidi" w:cstheme="majorBidi"/>
          <w:sz w:val="22"/>
          <w:szCs w:val="22"/>
          <w:lang w:val="ru-RU"/>
        </w:rPr>
      </w:pPr>
      <w:r w:rsidRPr="004814AA">
        <w:rPr>
          <w:rFonts w:asciiTheme="majorBidi" w:hAnsiTheme="majorBidi" w:cstheme="majorBidi"/>
          <w:sz w:val="22"/>
          <w:szCs w:val="22"/>
          <w:lang w:val="ru-RU"/>
        </w:rPr>
        <w:t>С уважением</w:t>
      </w:r>
      <w:r w:rsidR="006944EC" w:rsidRPr="004814AA">
        <w:rPr>
          <w:rFonts w:asciiTheme="majorBidi" w:hAnsiTheme="majorBidi" w:cstheme="majorBidi"/>
          <w:sz w:val="22"/>
          <w:szCs w:val="22"/>
          <w:lang w:val="ru-RU"/>
        </w:rPr>
        <w:t>,</w:t>
      </w:r>
    </w:p>
    <w:tbl>
      <w:tblPr>
        <w:tblW w:w="0" w:type="auto"/>
        <w:tblLayout w:type="fixed"/>
        <w:tblLook w:val="0000" w:firstRow="0" w:lastRow="0" w:firstColumn="0" w:lastColumn="0" w:noHBand="0" w:noVBand="0"/>
      </w:tblPr>
      <w:tblGrid>
        <w:gridCol w:w="4927"/>
        <w:gridCol w:w="4927"/>
      </w:tblGrid>
      <w:tr w:rsidR="006944EC" w:rsidRPr="007F3FDA" w:rsidTr="00481A0B">
        <w:tc>
          <w:tcPr>
            <w:tcW w:w="4927" w:type="dxa"/>
          </w:tcPr>
          <w:p w:rsidR="006944EC" w:rsidRPr="004814AA" w:rsidRDefault="000049E0" w:rsidP="009316F6">
            <w:pPr>
              <w:pStyle w:val="BodyText2"/>
              <w:jc w:val="center"/>
              <w:rPr>
                <w:rFonts w:asciiTheme="majorBidi" w:hAnsiTheme="majorBidi" w:cstheme="majorBidi"/>
                <w:sz w:val="22"/>
                <w:szCs w:val="22"/>
                <w:lang w:val="ru-RU"/>
              </w:rPr>
            </w:pPr>
            <w:r w:rsidRPr="004814AA">
              <w:rPr>
                <w:rFonts w:asciiTheme="majorBidi" w:hAnsiTheme="majorBidi" w:cstheme="majorBidi"/>
                <w:sz w:val="22"/>
                <w:szCs w:val="22"/>
                <w:lang w:val="ru-RU"/>
              </w:rPr>
              <w:t>Малколм Джонсон</w:t>
            </w:r>
            <w:r w:rsidR="006944EC" w:rsidRPr="004814AA">
              <w:rPr>
                <w:rFonts w:asciiTheme="majorBidi" w:hAnsiTheme="majorBidi" w:cstheme="majorBidi"/>
                <w:sz w:val="22"/>
                <w:szCs w:val="22"/>
                <w:lang w:val="ru-RU"/>
              </w:rPr>
              <w:br/>
            </w:r>
            <w:r w:rsidRPr="004814AA">
              <w:rPr>
                <w:rFonts w:asciiTheme="majorBidi" w:hAnsiTheme="majorBidi" w:cstheme="majorBidi"/>
                <w:sz w:val="22"/>
                <w:szCs w:val="22"/>
                <w:lang w:val="ru-RU"/>
              </w:rPr>
              <w:t>Директор Бюро</w:t>
            </w:r>
            <w:r w:rsidRPr="004814AA">
              <w:rPr>
                <w:rFonts w:asciiTheme="majorBidi" w:hAnsiTheme="majorBidi" w:cstheme="majorBidi"/>
                <w:sz w:val="22"/>
                <w:szCs w:val="22"/>
                <w:lang w:val="ru-RU"/>
              </w:rPr>
              <w:br/>
              <w:t>стандартизации электросвязи</w:t>
            </w:r>
          </w:p>
        </w:tc>
        <w:tc>
          <w:tcPr>
            <w:tcW w:w="4927" w:type="dxa"/>
          </w:tcPr>
          <w:p w:rsidR="006944EC" w:rsidRPr="004814AA" w:rsidRDefault="000049E0" w:rsidP="000049E0">
            <w:pPr>
              <w:pStyle w:val="BodyText2"/>
              <w:jc w:val="center"/>
              <w:rPr>
                <w:rFonts w:asciiTheme="majorBidi" w:hAnsiTheme="majorBidi" w:cstheme="majorBidi"/>
                <w:sz w:val="22"/>
                <w:szCs w:val="22"/>
                <w:lang w:val="ru-RU"/>
              </w:rPr>
            </w:pPr>
            <w:r w:rsidRPr="004814AA">
              <w:rPr>
                <w:rFonts w:asciiTheme="majorBidi" w:hAnsiTheme="majorBidi" w:cstheme="majorBidi"/>
                <w:sz w:val="22"/>
                <w:szCs w:val="22"/>
                <w:lang w:val="ru-RU"/>
              </w:rPr>
              <w:t xml:space="preserve">Брахима Сану </w:t>
            </w:r>
            <w:r w:rsidR="006944EC" w:rsidRPr="004814AA">
              <w:rPr>
                <w:rFonts w:asciiTheme="majorBidi" w:hAnsiTheme="majorBidi" w:cstheme="majorBidi"/>
                <w:sz w:val="22"/>
                <w:szCs w:val="22"/>
                <w:lang w:val="ru-RU"/>
              </w:rPr>
              <w:br/>
            </w:r>
            <w:r w:rsidRPr="004814AA">
              <w:rPr>
                <w:rFonts w:asciiTheme="majorBidi" w:hAnsiTheme="majorBidi" w:cstheme="majorBidi"/>
                <w:sz w:val="22"/>
                <w:szCs w:val="22"/>
                <w:lang w:val="ru-RU"/>
              </w:rPr>
              <w:t>Директор Бюро</w:t>
            </w:r>
            <w:r w:rsidRPr="004814AA">
              <w:rPr>
                <w:rFonts w:asciiTheme="majorBidi" w:hAnsiTheme="majorBidi" w:cstheme="majorBidi"/>
                <w:sz w:val="22"/>
                <w:szCs w:val="22"/>
                <w:lang w:val="ru-RU"/>
              </w:rPr>
              <w:br/>
              <w:t>развития электросвязи</w:t>
            </w:r>
          </w:p>
        </w:tc>
      </w:tr>
    </w:tbl>
    <w:p w:rsidR="006944EC" w:rsidRPr="007F3FDA" w:rsidRDefault="000049E0" w:rsidP="006944EC">
      <w:pPr>
        <w:spacing w:before="720"/>
        <w:ind w:right="92"/>
        <w:rPr>
          <w:rFonts w:asciiTheme="majorBidi" w:hAnsiTheme="majorBidi" w:cstheme="majorBidi"/>
          <w:bCs/>
          <w:sz w:val="22"/>
          <w:szCs w:val="22"/>
          <w:lang w:val="en-US"/>
        </w:rPr>
      </w:pPr>
      <w:r w:rsidRPr="004814AA">
        <w:rPr>
          <w:rFonts w:asciiTheme="majorBidi" w:hAnsiTheme="majorBidi" w:cstheme="majorBidi"/>
          <w:b/>
          <w:sz w:val="22"/>
          <w:szCs w:val="22"/>
          <w:lang w:val="ru-RU"/>
        </w:rPr>
        <w:t>Приложение</w:t>
      </w:r>
      <w:r w:rsidR="006944EC" w:rsidRPr="007F3FDA">
        <w:rPr>
          <w:rFonts w:asciiTheme="majorBidi" w:hAnsiTheme="majorBidi" w:cstheme="majorBidi"/>
          <w:bCs/>
          <w:sz w:val="22"/>
          <w:szCs w:val="22"/>
          <w:lang w:val="en-US"/>
        </w:rPr>
        <w:t>: 1</w:t>
      </w:r>
    </w:p>
    <w:p w:rsidR="006944EC" w:rsidRPr="007F3FDA" w:rsidRDefault="006944EC" w:rsidP="009316F6">
      <w:pPr>
        <w:pStyle w:val="AnnexNo"/>
        <w:spacing w:before="0" w:after="360"/>
        <w:rPr>
          <w:lang w:val="en-US"/>
        </w:rPr>
      </w:pPr>
      <w:bookmarkStart w:id="0" w:name="Duties"/>
      <w:bookmarkEnd w:id="0"/>
      <w:r w:rsidRPr="007F3FDA">
        <w:rPr>
          <w:lang w:val="en-US"/>
        </w:rPr>
        <w:br w:type="page"/>
      </w:r>
      <w:r w:rsidRPr="007F3FDA">
        <w:rPr>
          <w:lang w:val="en-US"/>
        </w:rPr>
        <w:lastRenderedPageBreak/>
        <w:t>ANNEX 1</w:t>
      </w:r>
      <w:r w:rsidRPr="007F3FDA">
        <w:rPr>
          <w:lang w:val="en-US"/>
        </w:rPr>
        <w:br/>
      </w:r>
      <w:r w:rsidR="009316F6" w:rsidRPr="007F3FDA">
        <w:rPr>
          <w:caps w:val="0"/>
          <w:sz w:val="22"/>
          <w:szCs w:val="22"/>
          <w:lang w:val="en-US"/>
        </w:rPr>
        <w:t>(to TSB Circular 045/</w:t>
      </w:r>
      <w:r w:rsidR="004814AA" w:rsidRPr="007F3FDA">
        <w:rPr>
          <w:caps w:val="0"/>
          <w:sz w:val="22"/>
          <w:szCs w:val="22"/>
          <w:lang w:val="en-US"/>
        </w:rPr>
        <w:t xml:space="preserve">BDT </w:t>
      </w:r>
      <w:r w:rsidR="009316F6" w:rsidRPr="007F3FDA">
        <w:rPr>
          <w:caps w:val="0"/>
          <w:sz w:val="22"/>
          <w:szCs w:val="22"/>
          <w:lang w:val="en-US"/>
        </w:rPr>
        <w:t>Circular 015)</w:t>
      </w: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736"/>
        <w:gridCol w:w="7971"/>
      </w:tblGrid>
      <w:tr w:rsidR="006944EC" w:rsidRPr="004814AA" w:rsidTr="00481A0B">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6944EC" w:rsidRPr="007F3FDA" w:rsidRDefault="006944EC" w:rsidP="00481A0B">
            <w:pPr>
              <w:pStyle w:val="Heading1"/>
              <w:spacing w:before="0"/>
              <w:jc w:val="center"/>
              <w:rPr>
                <w:rFonts w:asciiTheme="majorBidi" w:eastAsia="SimSun" w:hAnsiTheme="majorBidi" w:cstheme="majorBidi"/>
                <w:sz w:val="26"/>
                <w:szCs w:val="26"/>
                <w:lang w:val="en-US" w:eastAsia="zh-CN"/>
              </w:rPr>
            </w:pPr>
            <w:r w:rsidRPr="007F3FDA">
              <w:rPr>
                <w:rFonts w:asciiTheme="majorBidi" w:eastAsia="SimSun" w:hAnsiTheme="majorBidi" w:cstheme="majorBidi"/>
                <w:sz w:val="26"/>
                <w:szCs w:val="26"/>
                <w:lang w:val="en-US" w:eastAsia="zh-CN"/>
              </w:rPr>
              <w:t xml:space="preserve">ITU-TRCSL Workshop on </w:t>
            </w:r>
          </w:p>
          <w:p w:rsidR="006944EC" w:rsidRPr="007F3FDA" w:rsidRDefault="009316F6" w:rsidP="009316F6">
            <w:pPr>
              <w:pStyle w:val="Heading1"/>
              <w:spacing w:before="0"/>
              <w:jc w:val="center"/>
              <w:rPr>
                <w:rFonts w:asciiTheme="majorBidi" w:hAnsiTheme="majorBidi" w:cstheme="majorBidi"/>
                <w:sz w:val="26"/>
                <w:szCs w:val="26"/>
                <w:lang w:val="en-US" w:bidi="ta-IN"/>
              </w:rPr>
            </w:pPr>
            <w:r w:rsidRPr="007F3FDA">
              <w:rPr>
                <w:rFonts w:asciiTheme="majorBidi" w:eastAsia="SimSun" w:hAnsiTheme="majorBidi" w:cstheme="majorBidi"/>
                <w:b w:val="0"/>
                <w:bCs/>
                <w:sz w:val="26"/>
                <w:szCs w:val="26"/>
                <w:lang w:val="en-US" w:eastAsia="zh-CN"/>
              </w:rPr>
              <w:t>"</w:t>
            </w:r>
            <w:r w:rsidR="006944EC" w:rsidRPr="007F3FDA">
              <w:rPr>
                <w:rFonts w:asciiTheme="majorBidi" w:eastAsia="SimSun" w:hAnsiTheme="majorBidi" w:cstheme="majorBidi"/>
                <w:sz w:val="26"/>
                <w:szCs w:val="26"/>
                <w:lang w:val="en-US" w:eastAsia="zh-CN"/>
              </w:rPr>
              <w:t xml:space="preserve">Greening the Future: Bridging the Standardization Gap on </w:t>
            </w:r>
            <w:r w:rsidR="006944EC" w:rsidRPr="007F3FDA">
              <w:rPr>
                <w:rFonts w:asciiTheme="majorBidi" w:eastAsia="SimSun" w:hAnsiTheme="majorBidi" w:cstheme="majorBidi"/>
                <w:sz w:val="26"/>
                <w:szCs w:val="26"/>
                <w:lang w:val="en-US" w:eastAsia="zh-CN"/>
              </w:rPr>
              <w:br/>
              <w:t>Environmental Sustainability</w:t>
            </w:r>
            <w:r w:rsidRPr="007F3FDA">
              <w:rPr>
                <w:rFonts w:asciiTheme="majorBidi" w:eastAsia="SimSun" w:hAnsiTheme="majorBidi" w:cstheme="majorBidi"/>
                <w:b w:val="0"/>
                <w:bCs/>
                <w:sz w:val="26"/>
                <w:szCs w:val="26"/>
                <w:lang w:val="en-US" w:eastAsia="zh-CN"/>
              </w:rPr>
              <w:t>"</w:t>
            </w:r>
            <w:r w:rsidR="006944EC" w:rsidRPr="007F3FDA">
              <w:rPr>
                <w:rFonts w:asciiTheme="majorBidi" w:eastAsia="SimSun" w:hAnsiTheme="majorBidi" w:cstheme="majorBidi"/>
                <w:sz w:val="26"/>
                <w:szCs w:val="26"/>
                <w:lang w:val="en-US" w:eastAsia="zh-CN"/>
              </w:rPr>
              <w:t xml:space="preserve"> (Colombo, Sri Lanka, 3</w:t>
            </w:r>
            <w:r w:rsidRPr="007F3FDA">
              <w:rPr>
                <w:rFonts w:asciiTheme="majorBidi" w:eastAsia="SimSun" w:hAnsiTheme="majorBidi" w:cstheme="majorBidi"/>
                <w:sz w:val="26"/>
                <w:szCs w:val="26"/>
                <w:lang w:val="en-US" w:eastAsia="zh-CN"/>
              </w:rPr>
              <w:t>−</w:t>
            </w:r>
            <w:r w:rsidR="006944EC" w:rsidRPr="007F3FDA">
              <w:rPr>
                <w:rFonts w:asciiTheme="majorBidi" w:eastAsia="SimSun" w:hAnsiTheme="majorBidi" w:cstheme="majorBidi"/>
                <w:sz w:val="26"/>
                <w:szCs w:val="26"/>
                <w:lang w:val="en-US" w:eastAsia="zh-CN"/>
              </w:rPr>
              <w:t>4 October 2013)</w:t>
            </w:r>
          </w:p>
          <w:p w:rsidR="006944EC" w:rsidRPr="004814AA" w:rsidRDefault="006944EC" w:rsidP="004814AA">
            <w:pPr>
              <w:spacing w:before="100" w:beforeAutospacing="1" w:after="120"/>
              <w:jc w:val="center"/>
              <w:outlineLvl w:val="1"/>
              <w:rPr>
                <w:rFonts w:asciiTheme="majorBidi" w:hAnsiTheme="majorBidi" w:cstheme="majorBidi"/>
                <w:b/>
                <w:bCs/>
                <w:color w:val="000000"/>
                <w:sz w:val="22"/>
                <w:szCs w:val="22"/>
                <w:lang w:val="ru-RU"/>
              </w:rPr>
            </w:pPr>
            <w:r w:rsidRPr="004814AA">
              <w:rPr>
                <w:rFonts w:asciiTheme="majorBidi" w:eastAsia="SimSun" w:hAnsiTheme="majorBidi" w:cstheme="majorBidi"/>
                <w:b/>
                <w:sz w:val="26"/>
                <w:szCs w:val="26"/>
                <w:lang w:val="ru-RU" w:eastAsia="zh-CN"/>
              </w:rPr>
              <w:t>Draft Programme</w:t>
            </w:r>
          </w:p>
        </w:tc>
      </w:tr>
      <w:tr w:rsidR="006944EC" w:rsidRPr="004814AA" w:rsidTr="004814AA">
        <w:trPr>
          <w:trHeight w:val="198"/>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tabs>
                <w:tab w:val="clear" w:pos="794"/>
                <w:tab w:val="clear" w:pos="1191"/>
                <w:tab w:val="clear" w:pos="1588"/>
                <w:tab w:val="clear" w:pos="1985"/>
              </w:tabs>
              <w:spacing w:before="40" w:after="40"/>
              <w:ind w:left="720"/>
              <w:jc w:val="right"/>
              <w:rPr>
                <w:rFonts w:asciiTheme="majorBidi" w:hAnsiTheme="majorBidi" w:cstheme="majorBidi"/>
                <w:sz w:val="22"/>
                <w:szCs w:val="22"/>
                <w:lang w:val="ru-RU"/>
              </w:rPr>
            </w:pPr>
            <w:r w:rsidRPr="004814AA">
              <w:rPr>
                <w:rFonts w:asciiTheme="majorBidi" w:hAnsiTheme="majorBidi" w:cstheme="majorBidi"/>
                <w:b/>
                <w:bCs/>
                <w:sz w:val="22"/>
                <w:szCs w:val="22"/>
                <w:lang w:val="ru-RU" w:bidi="ta-IN"/>
              </w:rPr>
              <w:t>Day 1: Thursday, 3 October 2013</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jc w:val="center"/>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08:30 - 09:30</w:t>
            </w: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rPr>
                <w:rFonts w:asciiTheme="majorBidi" w:hAnsiTheme="majorBidi" w:cstheme="majorBidi"/>
                <w:sz w:val="22"/>
                <w:szCs w:val="22"/>
                <w:lang w:val="ru-RU" w:bidi="ta-IN"/>
              </w:rPr>
            </w:pPr>
            <w:r w:rsidRPr="004814AA">
              <w:rPr>
                <w:rFonts w:asciiTheme="majorBidi" w:hAnsiTheme="majorBidi" w:cstheme="majorBidi"/>
                <w:b/>
                <w:bCs/>
                <w:sz w:val="22"/>
                <w:szCs w:val="22"/>
                <w:lang w:val="ru-RU" w:bidi="ta-IN"/>
              </w:rPr>
              <w:t>Registration</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r w:rsidRPr="004814AA">
              <w:rPr>
                <w:rStyle w:val="Strong"/>
                <w:rFonts w:asciiTheme="majorBidi" w:hAnsiTheme="majorBidi" w:cstheme="majorBidi"/>
                <w:color w:val="000000"/>
                <w:sz w:val="22"/>
                <w:szCs w:val="22"/>
                <w:lang w:val="ru-RU"/>
              </w:rPr>
              <w:t>09:30 – 10:00</w:t>
            </w:r>
          </w:p>
        </w:tc>
        <w:tc>
          <w:tcPr>
            <w:tcW w:w="4106" w:type="pct"/>
            <w:tcBorders>
              <w:top w:val="single" w:sz="4" w:space="0" w:color="C4C4C4"/>
              <w:left w:val="single" w:sz="4" w:space="0" w:color="C4C4C4"/>
              <w:bottom w:val="single" w:sz="4" w:space="0" w:color="C4C4C4"/>
              <w:right w:val="single" w:sz="4" w:space="0" w:color="C4C4C4"/>
            </w:tcBorders>
            <w:hideMark/>
          </w:tcPr>
          <w:p w:rsidR="009316F6" w:rsidRPr="004814AA" w:rsidRDefault="006944EC" w:rsidP="009316F6">
            <w:pPr>
              <w:spacing w:before="40" w:after="40"/>
              <w:rPr>
                <w:rStyle w:val="Strong"/>
                <w:rFonts w:asciiTheme="majorBidi" w:hAnsiTheme="majorBidi" w:cstheme="majorBidi"/>
                <w:color w:val="000000"/>
                <w:sz w:val="22"/>
                <w:szCs w:val="22"/>
                <w:lang w:val="ru-RU"/>
              </w:rPr>
            </w:pPr>
            <w:r w:rsidRPr="004814AA">
              <w:rPr>
                <w:b/>
                <w:bCs/>
                <w:sz w:val="22"/>
                <w:szCs w:val="22"/>
                <w:lang w:val="ru-RU" w:bidi="ta-IN"/>
              </w:rPr>
              <w:t>Opening</w:t>
            </w:r>
            <w:r w:rsidRPr="004814AA">
              <w:rPr>
                <w:rStyle w:val="Strong"/>
                <w:rFonts w:asciiTheme="majorBidi" w:hAnsiTheme="majorBidi" w:cstheme="majorBidi"/>
                <w:color w:val="000000"/>
                <w:sz w:val="22"/>
                <w:szCs w:val="22"/>
                <w:lang w:val="ru-RU"/>
              </w:rPr>
              <w:t xml:space="preserve"> Ceremony</w:t>
            </w:r>
          </w:p>
          <w:p w:rsidR="006944EC" w:rsidRPr="004814AA" w:rsidRDefault="006944EC" w:rsidP="009316F6">
            <w:pPr>
              <w:pStyle w:val="NormalWeb"/>
              <w:numPr>
                <w:ilvl w:val="0"/>
                <w:numId w:val="9"/>
              </w:numPr>
              <w:spacing w:before="40" w:after="40"/>
              <w:rPr>
                <w:rStyle w:val="Strong"/>
                <w:rFonts w:asciiTheme="majorBidi" w:hAnsiTheme="majorBidi" w:cstheme="majorBidi"/>
                <w:b w:val="0"/>
                <w:bCs w:val="0"/>
                <w:color w:val="000000"/>
                <w:sz w:val="22"/>
                <w:szCs w:val="22"/>
                <w:lang w:val="ru-RU"/>
              </w:rPr>
            </w:pPr>
            <w:r w:rsidRPr="004814AA">
              <w:rPr>
                <w:rStyle w:val="Strong"/>
                <w:rFonts w:asciiTheme="majorBidi" w:hAnsiTheme="majorBidi" w:cstheme="majorBidi"/>
                <w:b w:val="0"/>
                <w:bCs w:val="0"/>
                <w:color w:val="000000"/>
                <w:sz w:val="22"/>
                <w:szCs w:val="22"/>
                <w:lang w:val="ru-RU"/>
              </w:rPr>
              <w:t>Welcome Addresses</w:t>
            </w:r>
          </w:p>
          <w:p w:rsidR="006944EC" w:rsidRPr="004814AA" w:rsidRDefault="006944EC" w:rsidP="009316F6">
            <w:pPr>
              <w:pStyle w:val="NormalWeb"/>
              <w:numPr>
                <w:ilvl w:val="0"/>
                <w:numId w:val="9"/>
              </w:numPr>
              <w:spacing w:before="40" w:after="40"/>
              <w:rPr>
                <w:rFonts w:asciiTheme="majorBidi" w:hAnsiTheme="majorBidi" w:cstheme="majorBidi"/>
                <w:b/>
                <w:bCs/>
                <w:color w:val="000000"/>
                <w:sz w:val="22"/>
                <w:szCs w:val="22"/>
                <w:lang w:val="ru-RU"/>
              </w:rPr>
            </w:pPr>
            <w:r w:rsidRPr="004814AA">
              <w:rPr>
                <w:rStyle w:val="Strong"/>
                <w:rFonts w:asciiTheme="majorBidi" w:hAnsiTheme="majorBidi" w:cstheme="majorBidi"/>
                <w:b w:val="0"/>
                <w:bCs w:val="0"/>
                <w:color w:val="000000"/>
                <w:sz w:val="22"/>
                <w:szCs w:val="22"/>
                <w:lang w:val="ru-RU"/>
              </w:rPr>
              <w:t>Opening remarks</w:t>
            </w:r>
          </w:p>
        </w:tc>
      </w:tr>
      <w:tr w:rsidR="006944EC" w:rsidRPr="004814AA" w:rsidTr="004814AA">
        <w:trPr>
          <w:trHeight w:val="307"/>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r w:rsidRPr="004814AA">
              <w:rPr>
                <w:rStyle w:val="Strong"/>
                <w:rFonts w:asciiTheme="majorBidi" w:hAnsiTheme="majorBidi" w:cstheme="majorBidi"/>
                <w:color w:val="000000"/>
                <w:sz w:val="22"/>
                <w:szCs w:val="22"/>
                <w:lang w:val="ru-RU"/>
              </w:rPr>
              <w:t>10:00 – 10:30</w:t>
            </w: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rPr>
                <w:rFonts w:asciiTheme="majorBidi" w:hAnsiTheme="majorBidi" w:cstheme="majorBidi"/>
                <w:color w:val="000000"/>
                <w:sz w:val="22"/>
                <w:szCs w:val="22"/>
                <w:lang w:val="ru-RU"/>
              </w:rPr>
            </w:pPr>
            <w:r w:rsidRPr="004814AA">
              <w:rPr>
                <w:rFonts w:asciiTheme="majorBidi" w:hAnsiTheme="majorBidi" w:cstheme="majorBidi"/>
                <w:b/>
                <w:bCs/>
                <w:sz w:val="22"/>
                <w:szCs w:val="22"/>
                <w:lang w:val="ru-RU" w:bidi="ta-IN"/>
              </w:rPr>
              <w:t>Keynote Speech</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10:30 – 11:00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pStyle w:val="NormalWeb"/>
              <w:spacing w:before="40" w:after="40"/>
              <w:rPr>
                <w:rStyle w:val="Strong"/>
                <w:rFonts w:asciiTheme="majorBidi" w:hAnsiTheme="majorBidi" w:cstheme="majorBidi"/>
                <w:color w:val="000000"/>
                <w:sz w:val="22"/>
                <w:szCs w:val="22"/>
                <w:lang w:val="ru-RU"/>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11:00 – 12:30</w:t>
            </w:r>
          </w:p>
        </w:tc>
        <w:tc>
          <w:tcPr>
            <w:tcW w:w="4106" w:type="pct"/>
            <w:tcBorders>
              <w:top w:val="single" w:sz="4" w:space="0" w:color="C4C4C4"/>
              <w:left w:val="single" w:sz="4" w:space="0" w:color="C4C4C4"/>
              <w:bottom w:val="single" w:sz="4" w:space="0" w:color="C4C4C4"/>
              <w:right w:val="single" w:sz="4" w:space="0" w:color="C4C4C4"/>
            </w:tcBorders>
          </w:tcPr>
          <w:p w:rsidR="009316F6" w:rsidRPr="004814AA" w:rsidRDefault="006944EC" w:rsidP="009316F6">
            <w:pPr>
              <w:pStyle w:val="NormalWeb"/>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S</w:t>
            </w:r>
            <w:r w:rsidR="009316F6" w:rsidRPr="004814AA">
              <w:rPr>
                <w:rFonts w:asciiTheme="majorBidi" w:hAnsiTheme="majorBidi" w:cstheme="majorBidi"/>
                <w:b/>
                <w:bCs/>
                <w:sz w:val="22"/>
                <w:szCs w:val="22"/>
                <w:lang w:val="ru-RU" w:bidi="ta-IN"/>
              </w:rPr>
              <w:t>ession 1: Green ICT Opportunity</w:t>
            </w:r>
          </w:p>
          <w:p w:rsidR="006944EC" w:rsidRPr="007F3FDA" w:rsidRDefault="006944EC" w:rsidP="009316F6">
            <w:pPr>
              <w:pStyle w:val="NormalWeb"/>
              <w:spacing w:before="40" w:after="40"/>
              <w:rPr>
                <w:rFonts w:asciiTheme="majorBidi" w:hAnsiTheme="majorBidi" w:cstheme="majorBidi"/>
                <w:b/>
                <w:bCs/>
                <w:sz w:val="22"/>
                <w:szCs w:val="22"/>
                <w:lang w:bidi="ta-IN"/>
              </w:rPr>
            </w:pPr>
            <w:r w:rsidRPr="007F3FDA">
              <w:rPr>
                <w:rFonts w:asciiTheme="majorBidi" w:hAnsiTheme="majorBidi" w:cstheme="majorBidi"/>
                <w:sz w:val="22"/>
                <w:szCs w:val="22"/>
                <w:lang w:bidi="ta-IN"/>
              </w:rPr>
              <w:t>This session will examine the contributions made by the ICT sector to the creation of a sustainable low carbon economy. It will also explore the socio, economic and environmental opportunities to promote the use of ICTs.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12:30 – 14:00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pStyle w:val="NormalWeb"/>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Lunch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14:00 – 15:30</w:t>
            </w:r>
          </w:p>
        </w:tc>
        <w:tc>
          <w:tcPr>
            <w:tcW w:w="4106" w:type="pct"/>
            <w:tcBorders>
              <w:top w:val="single" w:sz="4" w:space="0" w:color="C4C4C4"/>
              <w:left w:val="single" w:sz="4" w:space="0" w:color="C4C4C4"/>
              <w:bottom w:val="single" w:sz="4" w:space="0" w:color="C4C4C4"/>
              <w:right w:val="single" w:sz="4" w:space="0" w:color="C4C4C4"/>
            </w:tcBorders>
          </w:tcPr>
          <w:p w:rsidR="009316F6"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2: ICT Infrastructures for Green Solutions</w:t>
            </w:r>
          </w:p>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sz w:val="22"/>
                <w:szCs w:val="22"/>
                <w:lang w:val="en-US" w:bidi="ta-IN"/>
              </w:rPr>
              <w:t xml:space="preserve">This session will provide an overview of low carbon solutions (e.g. cloud computing, broadband applications, green data centers, smart grids and smart metering infrastructures) which aim at enhancing environmental sustainability and minimizing overall environmental impacts of energy consumption. </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15:30 – 16:00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16:00 – 17:30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3: Greening through ICT: Enabling Eff</w:t>
            </w:r>
            <w:r w:rsidR="009316F6" w:rsidRPr="007F3FDA">
              <w:rPr>
                <w:rFonts w:asciiTheme="majorBidi" w:hAnsiTheme="majorBidi" w:cstheme="majorBidi"/>
                <w:b/>
                <w:bCs/>
                <w:sz w:val="22"/>
                <w:szCs w:val="22"/>
                <w:lang w:val="en-US" w:bidi="ta-IN"/>
              </w:rPr>
              <w:t>ects – Smart Sustainable Cities</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w:t>
            </w:r>
            <w:r w:rsidR="009316F6" w:rsidRPr="007F3FDA">
              <w:rPr>
                <w:rFonts w:asciiTheme="majorBidi" w:hAnsiTheme="majorBidi" w:cstheme="majorBidi"/>
                <w:sz w:val="22"/>
                <w:szCs w:val="22"/>
                <w:lang w:val="en-US" w:bidi="ta-IN"/>
              </w:rPr>
              <w:t xml:space="preserve">a sustainable economic growth. </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This session will also present ITU-T methodologies for assessing the environmental impact of ICTs in cities.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line="240" w:lineRule="atLeast"/>
              <w:jc w:val="center"/>
              <w:rPr>
                <w:rStyle w:val="Strong"/>
                <w:rFonts w:asciiTheme="majorBidi" w:hAnsiTheme="majorBidi" w:cstheme="majorBidi"/>
                <w:color w:val="000000"/>
                <w:sz w:val="22"/>
                <w:szCs w:val="22"/>
                <w:lang w:val="en-US"/>
              </w:rPr>
            </w:pP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jc w:val="right"/>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Day 2: Friday, 4 October 2013</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09:00 – 10:30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4: Bridging the Standardization Gap on Environmental Sustainability</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This session will provide an overview of how Green ICT Standards (ITU-T Recommendations) are being developed and how they can be implemented at the national level.</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10:30 – 11:00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11:00 – 12:30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5 Part 1: Technical tutorial on ITU-T Recommendations related to ICTs, Environment and Climate Change</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The purpose of this tutorial is to provide an overview of:</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Recommendation L.1300: Best practices for green</w:t>
            </w:r>
            <w:r w:rsidR="004814AA" w:rsidRPr="007F3FDA">
              <w:rPr>
                <w:rFonts w:asciiTheme="majorBidi" w:hAnsiTheme="majorBidi" w:cstheme="majorBidi"/>
                <w:sz w:val="22"/>
                <w:szCs w:val="22"/>
                <w:lang w:val="en-US" w:bidi="ta-IN"/>
              </w:rPr>
              <w:t xml:space="preserve"> data </w:t>
            </w:r>
            <w:proofErr w:type="spellStart"/>
            <w:r w:rsidR="004814AA" w:rsidRPr="007F3FDA">
              <w:rPr>
                <w:rFonts w:asciiTheme="majorBidi" w:hAnsiTheme="majorBidi" w:cstheme="majorBidi"/>
                <w:sz w:val="22"/>
                <w:szCs w:val="22"/>
                <w:lang w:val="en-US" w:bidi="ta-IN"/>
              </w:rPr>
              <w:t>centres</w:t>
            </w:r>
            <w:proofErr w:type="spellEnd"/>
            <w:r w:rsidR="004814AA" w:rsidRPr="007F3FDA">
              <w:rPr>
                <w:rFonts w:asciiTheme="majorBidi" w:hAnsiTheme="majorBidi" w:cstheme="majorBidi"/>
                <w:sz w:val="22"/>
                <w:szCs w:val="22"/>
                <w:lang w:val="en-US" w:bidi="ta-IN"/>
              </w:rPr>
              <w:t>;</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Recommendation L.1310: Energy efficiency metrics and measurement methods for telecommunication equipment.</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lastRenderedPageBreak/>
              <w:t>12:30 – 14:00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Lunch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14:00 – 15:00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5 Part 2: Technical tutorial on ITU-T Recommendations related to ICTs, Environment and Climate Change</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The purpose of this tutorial is to provide an overview of:</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L.1000: Universal power adapter and charger solution for mobile terminals a</w:t>
            </w:r>
            <w:r w:rsidR="009316F6" w:rsidRPr="007F3FDA">
              <w:rPr>
                <w:rFonts w:asciiTheme="majorBidi" w:hAnsiTheme="majorBidi" w:cstheme="majorBidi"/>
                <w:sz w:val="22"/>
                <w:szCs w:val="22"/>
                <w:lang w:val="en-US" w:bidi="ta-IN"/>
              </w:rPr>
              <w:t>nd other hand-held ICT devices;</w:t>
            </w:r>
          </w:p>
          <w:p w:rsidR="006944EC" w:rsidRPr="004814A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ru-RU" w:bidi="ta-IN"/>
              </w:rPr>
            </w:pPr>
            <w:r w:rsidRPr="004814AA">
              <w:rPr>
                <w:rFonts w:asciiTheme="majorBidi" w:hAnsiTheme="majorBidi" w:cstheme="majorBidi"/>
                <w:sz w:val="22"/>
                <w:szCs w:val="22"/>
                <w:lang w:val="ru-RU" w:bidi="ta-IN"/>
              </w:rPr>
              <w:t>ITU-T L.1001: External universal power adapter solutions for stationary information and co</w:t>
            </w:r>
            <w:r w:rsidR="009316F6" w:rsidRPr="004814AA">
              <w:rPr>
                <w:rFonts w:asciiTheme="majorBidi" w:hAnsiTheme="majorBidi" w:cstheme="majorBidi"/>
                <w:sz w:val="22"/>
                <w:szCs w:val="22"/>
                <w:lang w:val="ru-RU" w:bidi="ta-IN"/>
              </w:rPr>
              <w:t>mmunication technology devices;</w:t>
            </w:r>
          </w:p>
          <w:p w:rsidR="006944EC" w:rsidRPr="007F3FDA" w:rsidRDefault="007F3FDA"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Pr>
                <w:rFonts w:asciiTheme="majorBidi" w:hAnsiTheme="majorBidi" w:cstheme="majorBidi"/>
                <w:sz w:val="22"/>
                <w:szCs w:val="22"/>
                <w:lang w:val="en-US" w:bidi="ta-IN"/>
              </w:rPr>
              <w:t xml:space="preserve">ITU-T </w:t>
            </w:r>
            <w:bookmarkStart w:id="1" w:name="_GoBack"/>
            <w:bookmarkEnd w:id="1"/>
            <w:r w:rsidR="006944EC" w:rsidRPr="007F3FDA">
              <w:rPr>
                <w:rFonts w:asciiTheme="majorBidi" w:hAnsiTheme="majorBidi" w:cstheme="majorBidi"/>
                <w:sz w:val="22"/>
                <w:szCs w:val="22"/>
                <w:lang w:val="en-US" w:bidi="ta-IN"/>
              </w:rPr>
              <w:t>L.1410 Methodology for the assessment of the environmental impact of information and communication technology goods, networks and services.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15:00 – 15:30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15:30 – 16:00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6: Follow-up Actions at the National Level</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16:00 – 16:30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Wrap-up and Closing Remarks</w:t>
            </w:r>
          </w:p>
        </w:tc>
      </w:tr>
    </w:tbl>
    <w:p w:rsidR="009316F6" w:rsidRPr="007F3FDA" w:rsidRDefault="009316F6" w:rsidP="0032202E">
      <w:pPr>
        <w:pStyle w:val="Reasons"/>
      </w:pPr>
    </w:p>
    <w:p w:rsidR="009316F6" w:rsidRPr="004814AA" w:rsidRDefault="009316F6">
      <w:pPr>
        <w:jc w:val="center"/>
        <w:rPr>
          <w:lang w:val="ru-RU"/>
        </w:rPr>
      </w:pPr>
      <w:r w:rsidRPr="004814AA">
        <w:rPr>
          <w:lang w:val="ru-RU"/>
        </w:rPr>
        <w:t>______________</w:t>
      </w:r>
    </w:p>
    <w:sectPr w:rsidR="009316F6" w:rsidRPr="004814AA" w:rsidSect="009316F6">
      <w:headerReference w:type="even" r:id="rId15"/>
      <w:headerReference w:type="default" r:id="rId16"/>
      <w:footerReference w:type="even" r:id="rId17"/>
      <w:footerReference w:type="default" r:id="rId18"/>
      <w:footerReference w:type="first" r:id="rId19"/>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A8" w:rsidRDefault="009C62A8">
      <w:r>
        <w:separator/>
      </w:r>
    </w:p>
  </w:endnote>
  <w:endnote w:type="continuationSeparator" w:id="0">
    <w:p w:rsidR="009C62A8" w:rsidRDefault="009C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DA" w:rsidRPr="009B3815" w:rsidRDefault="007F3FDA" w:rsidP="007F3FDA">
    <w:pPr>
      <w:pStyle w:val="Footer"/>
      <w:rPr>
        <w:szCs w:val="16"/>
      </w:rPr>
    </w:pPr>
    <w:r>
      <w:t>ITU-T\BUREAU\CIRC\045</w:t>
    </w:r>
    <w:r>
      <w:t>R</w:t>
    </w:r>
    <w:r w:rsidRPr="001723D7">
      <w:t>.</w:t>
    </w:r>
    <w:r>
      <w:t>DOC</w:t>
    </w:r>
  </w:p>
  <w:p w:rsidR="009316F6" w:rsidRPr="007F3FDA" w:rsidRDefault="009316F6" w:rsidP="007F3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DA" w:rsidRPr="009B3815" w:rsidRDefault="007F3FDA" w:rsidP="007F3FDA">
    <w:pPr>
      <w:pStyle w:val="Footer"/>
      <w:rPr>
        <w:szCs w:val="16"/>
      </w:rPr>
    </w:pPr>
    <w:r>
      <w:t>ITU-T\BUREAU\CIRC\045R</w:t>
    </w:r>
    <w:r w:rsidRPr="001723D7">
      <w:t>.</w:t>
    </w:r>
    <w:r>
      <w:t>DOC</w:t>
    </w:r>
  </w:p>
  <w:p w:rsidR="009316F6" w:rsidRPr="007F3FDA" w:rsidRDefault="009316F6" w:rsidP="007F3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316F6" w:rsidRPr="00EF273F" w:rsidTr="001E70EF">
      <w:trPr>
        <w:cantSplit/>
      </w:trPr>
      <w:tc>
        <w:tcPr>
          <w:tcW w:w="1062"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9316F6" w:rsidRPr="00EF273F" w:rsidTr="001E70EF">
      <w:trPr>
        <w:cantSplit/>
      </w:trPr>
      <w:tc>
        <w:tcPr>
          <w:tcW w:w="1062"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9316F6" w:rsidRPr="00EF273F" w:rsidRDefault="009316F6" w:rsidP="001E70EF">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9316F6" w:rsidRPr="00EF273F" w:rsidTr="001E70EF">
      <w:trPr>
        <w:cantSplit/>
      </w:trPr>
      <w:tc>
        <w:tcPr>
          <w:tcW w:w="1062"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
      </w:tc>
    </w:tr>
  </w:tbl>
  <w:p w:rsidR="006D0FFF" w:rsidRPr="009316F6" w:rsidRDefault="006D0FFF" w:rsidP="0093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A8" w:rsidRDefault="009C62A8">
      <w:r>
        <w:t>____________________</w:t>
      </w:r>
    </w:p>
  </w:footnote>
  <w:footnote w:type="continuationSeparator" w:id="0">
    <w:p w:rsidR="009C62A8" w:rsidRDefault="009C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6" w:rsidRPr="009316F6" w:rsidRDefault="009316F6" w:rsidP="009316F6">
    <w:pPr>
      <w:pStyle w:val="Header"/>
    </w:pPr>
    <w:r>
      <w:t xml:space="preserve">- </w:t>
    </w:r>
    <w:r>
      <w:fldChar w:fldCharType="begin"/>
    </w:r>
    <w:r>
      <w:instrText>PAGE</w:instrText>
    </w:r>
    <w:r>
      <w:fldChar w:fldCharType="separate"/>
    </w:r>
    <w:r w:rsidR="007F3FDA">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6" w:rsidRPr="009316F6" w:rsidRDefault="009316F6" w:rsidP="009316F6">
    <w:pPr>
      <w:pStyle w:val="Header"/>
    </w:pPr>
    <w:r>
      <w:t xml:space="preserve">- </w:t>
    </w:r>
    <w:r>
      <w:fldChar w:fldCharType="begin"/>
    </w:r>
    <w:r>
      <w:instrText>PAGE</w:instrText>
    </w:r>
    <w:r>
      <w:fldChar w:fldCharType="separate"/>
    </w:r>
    <w:r w:rsidR="007F3FDA">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5748"/>
    <w:multiLevelType w:val="hybridMultilevel"/>
    <w:tmpl w:val="1F7AE396"/>
    <w:lvl w:ilvl="0" w:tplc="3F588A90">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CE63C3"/>
    <w:multiLevelType w:val="hybridMultilevel"/>
    <w:tmpl w:val="D6421D5C"/>
    <w:lvl w:ilvl="0" w:tplc="6D061D0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22BA7"/>
    <w:multiLevelType w:val="hybridMultilevel"/>
    <w:tmpl w:val="5EAC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004D"/>
    <w:rsid w:val="000049E0"/>
    <w:rsid w:val="00007DF6"/>
    <w:rsid w:val="000203F8"/>
    <w:rsid w:val="00026E9A"/>
    <w:rsid w:val="000306FA"/>
    <w:rsid w:val="000341A6"/>
    <w:rsid w:val="0004075A"/>
    <w:rsid w:val="0004385A"/>
    <w:rsid w:val="00050B62"/>
    <w:rsid w:val="00054C9B"/>
    <w:rsid w:val="00075AF4"/>
    <w:rsid w:val="0008483E"/>
    <w:rsid w:val="000A5C7A"/>
    <w:rsid w:val="000B3591"/>
    <w:rsid w:val="0015190C"/>
    <w:rsid w:val="00175B33"/>
    <w:rsid w:val="001A17D0"/>
    <w:rsid w:val="001D0E99"/>
    <w:rsid w:val="001D261B"/>
    <w:rsid w:val="001D7000"/>
    <w:rsid w:val="001F5A0A"/>
    <w:rsid w:val="00203E8E"/>
    <w:rsid w:val="00231600"/>
    <w:rsid w:val="00244E03"/>
    <w:rsid w:val="0024751D"/>
    <w:rsid w:val="00262D59"/>
    <w:rsid w:val="002748D1"/>
    <w:rsid w:val="00277720"/>
    <w:rsid w:val="002A6794"/>
    <w:rsid w:val="002B3EBC"/>
    <w:rsid w:val="002D7C4F"/>
    <w:rsid w:val="00324733"/>
    <w:rsid w:val="00334654"/>
    <w:rsid w:val="00340292"/>
    <w:rsid w:val="00343DBF"/>
    <w:rsid w:val="0036781E"/>
    <w:rsid w:val="003F4C91"/>
    <w:rsid w:val="003F63DB"/>
    <w:rsid w:val="004267C7"/>
    <w:rsid w:val="00430D83"/>
    <w:rsid w:val="004331A5"/>
    <w:rsid w:val="00434EC6"/>
    <w:rsid w:val="00437611"/>
    <w:rsid w:val="004458C6"/>
    <w:rsid w:val="00454599"/>
    <w:rsid w:val="004814AA"/>
    <w:rsid w:val="004B704F"/>
    <w:rsid w:val="004C5F5D"/>
    <w:rsid w:val="00542F1F"/>
    <w:rsid w:val="00576D9F"/>
    <w:rsid w:val="005C3BC8"/>
    <w:rsid w:val="005C53D8"/>
    <w:rsid w:val="005F16B4"/>
    <w:rsid w:val="005F5BA4"/>
    <w:rsid w:val="00602F69"/>
    <w:rsid w:val="00614EB6"/>
    <w:rsid w:val="00630399"/>
    <w:rsid w:val="00631A1A"/>
    <w:rsid w:val="006729B1"/>
    <w:rsid w:val="00691E1A"/>
    <w:rsid w:val="006944EC"/>
    <w:rsid w:val="006A4665"/>
    <w:rsid w:val="006D087D"/>
    <w:rsid w:val="006D0FFF"/>
    <w:rsid w:val="006D5C37"/>
    <w:rsid w:val="006D7FB5"/>
    <w:rsid w:val="00706984"/>
    <w:rsid w:val="00724BF9"/>
    <w:rsid w:val="0072718A"/>
    <w:rsid w:val="00727BB1"/>
    <w:rsid w:val="00736818"/>
    <w:rsid w:val="00745D48"/>
    <w:rsid w:val="00755140"/>
    <w:rsid w:val="00774757"/>
    <w:rsid w:val="007823D7"/>
    <w:rsid w:val="0078643B"/>
    <w:rsid w:val="00797C5F"/>
    <w:rsid w:val="007A09A5"/>
    <w:rsid w:val="007E64E2"/>
    <w:rsid w:val="007F27E3"/>
    <w:rsid w:val="007F3FDA"/>
    <w:rsid w:val="00817F1B"/>
    <w:rsid w:val="008300F6"/>
    <w:rsid w:val="0083525D"/>
    <w:rsid w:val="008415F8"/>
    <w:rsid w:val="008641CC"/>
    <w:rsid w:val="0087226D"/>
    <w:rsid w:val="008733CD"/>
    <w:rsid w:val="008A7DE3"/>
    <w:rsid w:val="008B1814"/>
    <w:rsid w:val="008D3D82"/>
    <w:rsid w:val="008F39E8"/>
    <w:rsid w:val="00927AD6"/>
    <w:rsid w:val="009316F6"/>
    <w:rsid w:val="009346DD"/>
    <w:rsid w:val="0094379E"/>
    <w:rsid w:val="00951743"/>
    <w:rsid w:val="00957C6D"/>
    <w:rsid w:val="00957FE8"/>
    <w:rsid w:val="00964EF4"/>
    <w:rsid w:val="00980F08"/>
    <w:rsid w:val="00983E4F"/>
    <w:rsid w:val="00997A91"/>
    <w:rsid w:val="009C3884"/>
    <w:rsid w:val="009C5EBC"/>
    <w:rsid w:val="009C62A8"/>
    <w:rsid w:val="009D74E5"/>
    <w:rsid w:val="00A068B2"/>
    <w:rsid w:val="00A13801"/>
    <w:rsid w:val="00A26BA7"/>
    <w:rsid w:val="00A271F0"/>
    <w:rsid w:val="00A37DF4"/>
    <w:rsid w:val="00A41CDD"/>
    <w:rsid w:val="00A509FC"/>
    <w:rsid w:val="00A51F5A"/>
    <w:rsid w:val="00A65AEA"/>
    <w:rsid w:val="00A706B6"/>
    <w:rsid w:val="00A71BB6"/>
    <w:rsid w:val="00A90905"/>
    <w:rsid w:val="00A91848"/>
    <w:rsid w:val="00A92A0B"/>
    <w:rsid w:val="00AA0C1D"/>
    <w:rsid w:val="00AD5984"/>
    <w:rsid w:val="00AD6650"/>
    <w:rsid w:val="00AE03C4"/>
    <w:rsid w:val="00B47ED0"/>
    <w:rsid w:val="00B664E5"/>
    <w:rsid w:val="00BA102A"/>
    <w:rsid w:val="00BA7850"/>
    <w:rsid w:val="00BE6F29"/>
    <w:rsid w:val="00C0732E"/>
    <w:rsid w:val="00C167B6"/>
    <w:rsid w:val="00C31B87"/>
    <w:rsid w:val="00C34D6D"/>
    <w:rsid w:val="00C646A1"/>
    <w:rsid w:val="00C67AB9"/>
    <w:rsid w:val="00C72170"/>
    <w:rsid w:val="00C91490"/>
    <w:rsid w:val="00C92C20"/>
    <w:rsid w:val="00C93D29"/>
    <w:rsid w:val="00CA2EDB"/>
    <w:rsid w:val="00CA303D"/>
    <w:rsid w:val="00CA4FCD"/>
    <w:rsid w:val="00CB4C41"/>
    <w:rsid w:val="00CF2ACB"/>
    <w:rsid w:val="00D20118"/>
    <w:rsid w:val="00D210B7"/>
    <w:rsid w:val="00D30BFD"/>
    <w:rsid w:val="00D52ABF"/>
    <w:rsid w:val="00D65862"/>
    <w:rsid w:val="00DE3704"/>
    <w:rsid w:val="00DE75AC"/>
    <w:rsid w:val="00DF0551"/>
    <w:rsid w:val="00DF1F34"/>
    <w:rsid w:val="00E00CF3"/>
    <w:rsid w:val="00E20C97"/>
    <w:rsid w:val="00E33009"/>
    <w:rsid w:val="00E46503"/>
    <w:rsid w:val="00E57398"/>
    <w:rsid w:val="00E81CA6"/>
    <w:rsid w:val="00EA063D"/>
    <w:rsid w:val="00EB4978"/>
    <w:rsid w:val="00EC0770"/>
    <w:rsid w:val="00EC37BB"/>
    <w:rsid w:val="00EC480E"/>
    <w:rsid w:val="00EE3ADE"/>
    <w:rsid w:val="00EF7217"/>
    <w:rsid w:val="00F0680F"/>
    <w:rsid w:val="00F4490F"/>
    <w:rsid w:val="00F50FD4"/>
    <w:rsid w:val="00F80E06"/>
    <w:rsid w:val="00FA564D"/>
    <w:rsid w:val="00FC2B3B"/>
    <w:rsid w:val="00FD0019"/>
    <w:rsid w:val="00FD0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D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781E"/>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415F8"/>
    <w:pPr>
      <w:spacing w:before="120"/>
      <w:ind w:left="0" w:firstLine="0"/>
      <w:outlineLvl w:val="9"/>
    </w:pPr>
    <w:rPr>
      <w:sz w:val="22"/>
    </w:r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9316F6"/>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uiPriority w:val="22"/>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link w:val="Footer"/>
    <w:uiPriority w:val="99"/>
    <w:rsid w:val="00EC0770"/>
    <w:rPr>
      <w:rFonts w:ascii="Times New Roman" w:hAnsi="Times New Roman"/>
      <w:caps/>
      <w:noProof/>
      <w:sz w:val="16"/>
      <w:lang w:val="fr-FR" w:eastAsia="en-US"/>
    </w:rPr>
  </w:style>
  <w:style w:type="paragraph" w:styleId="NormalWeb">
    <w:name w:val="Normal (Web)"/>
    <w:basedOn w:val="Normal"/>
    <w:uiPriority w:val="99"/>
    <w:rsid w:val="006944E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ms-rtethemefontface-1">
    <w:name w:val="ms-rtethemefontface-1"/>
    <w:basedOn w:val="Normal"/>
    <w:rsid w:val="006944E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HeaderChar">
    <w:name w:val="Header Char"/>
    <w:basedOn w:val="DefaultParagraphFont"/>
    <w:link w:val="Header"/>
    <w:uiPriority w:val="99"/>
    <w:rsid w:val="009316F6"/>
    <w:rPr>
      <w:rFonts w:ascii="Times New Roman" w:hAnsi="Times New Roman"/>
      <w:sz w:val="18"/>
      <w:lang w:val="fr-FR" w:eastAsia="en-US"/>
    </w:rPr>
  </w:style>
  <w:style w:type="paragraph" w:customStyle="1" w:styleId="Reasons">
    <w:name w:val="Reasons"/>
    <w:basedOn w:val="Normal"/>
    <w:qFormat/>
    <w:rsid w:val="009316F6"/>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D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781E"/>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415F8"/>
    <w:pPr>
      <w:spacing w:before="120"/>
      <w:ind w:left="0" w:firstLine="0"/>
      <w:outlineLvl w:val="9"/>
    </w:pPr>
    <w:rPr>
      <w:sz w:val="22"/>
    </w:r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9316F6"/>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uiPriority w:val="22"/>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link w:val="Footer"/>
    <w:uiPriority w:val="99"/>
    <w:rsid w:val="00EC0770"/>
    <w:rPr>
      <w:rFonts w:ascii="Times New Roman" w:hAnsi="Times New Roman"/>
      <w:caps/>
      <w:noProof/>
      <w:sz w:val="16"/>
      <w:lang w:val="fr-FR" w:eastAsia="en-US"/>
    </w:rPr>
  </w:style>
  <w:style w:type="paragraph" w:styleId="NormalWeb">
    <w:name w:val="Normal (Web)"/>
    <w:basedOn w:val="Normal"/>
    <w:uiPriority w:val="99"/>
    <w:rsid w:val="006944E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ms-rtethemefontface-1">
    <w:name w:val="ms-rtethemefontface-1"/>
    <w:basedOn w:val="Normal"/>
    <w:rsid w:val="006944E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HeaderChar">
    <w:name w:val="Header Char"/>
    <w:basedOn w:val="DefaultParagraphFont"/>
    <w:link w:val="Header"/>
    <w:uiPriority w:val="99"/>
    <w:rsid w:val="009316F6"/>
    <w:rPr>
      <w:rFonts w:ascii="Times New Roman" w:hAnsi="Times New Roman"/>
      <w:sz w:val="18"/>
      <w:lang w:val="fr-FR" w:eastAsia="en-US"/>
    </w:rPr>
  </w:style>
  <w:style w:type="paragraph" w:customStyle="1" w:styleId="Reasons">
    <w:name w:val="Reasons"/>
    <w:basedOn w:val="Normal"/>
    <w:qFormat/>
    <w:rsid w:val="009316F6"/>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388">
      <w:bodyDiv w:val="1"/>
      <w:marLeft w:val="0"/>
      <w:marRight w:val="0"/>
      <w:marTop w:val="0"/>
      <w:marBottom w:val="0"/>
      <w:divBdr>
        <w:top w:val="none" w:sz="0" w:space="0" w:color="auto"/>
        <w:left w:val="none" w:sz="0" w:space="0" w:color="auto"/>
        <w:bottom w:val="none" w:sz="0" w:space="0" w:color="auto"/>
        <w:right w:val="none" w:sz="0" w:space="0" w:color="auto"/>
      </w:divBdr>
    </w:div>
    <w:div w:id="2384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0/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ristina.buet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0/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AC52-B4DE-4607-A42A-B6201B71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8109</CharactersWithSpaces>
  <SharedDoc>false</SharedDoc>
  <HLinks>
    <vt:vector size="84" baseType="variant">
      <vt:variant>
        <vt:i4>851992</vt:i4>
      </vt:variant>
      <vt:variant>
        <vt:i4>33</vt:i4>
      </vt:variant>
      <vt:variant>
        <vt:i4>0</vt:i4>
      </vt:variant>
      <vt:variant>
        <vt:i4>5</vt:i4>
      </vt:variant>
      <vt:variant>
        <vt:lpwstr>http://www.itu.int/ITU-T/worksem/apportionment/201201/index.html</vt:lpwstr>
      </vt:variant>
      <vt:variant>
        <vt:lpwstr/>
      </vt:variant>
      <vt:variant>
        <vt:i4>6684759</vt:i4>
      </vt:variant>
      <vt:variant>
        <vt:i4>30</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851992</vt:i4>
      </vt:variant>
      <vt:variant>
        <vt:i4>24</vt:i4>
      </vt:variant>
      <vt:variant>
        <vt:i4>0</vt:i4>
      </vt:variant>
      <vt:variant>
        <vt:i4>5</vt:i4>
      </vt:variant>
      <vt:variant>
        <vt:lpwstr>http://www.itu.int/ITU-T/worksem/apportionment/201201/index.html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851992</vt:i4>
      </vt:variant>
      <vt:variant>
        <vt:i4>15</vt:i4>
      </vt:variant>
      <vt:variant>
        <vt:i4>0</vt:i4>
      </vt:variant>
      <vt:variant>
        <vt:i4>5</vt:i4>
      </vt:variant>
      <vt:variant>
        <vt:lpwstr>http://www.itu.int/ITU-T/worksem/apportionment/201201/index.html</vt:lpwstr>
      </vt:variant>
      <vt:variant>
        <vt:lpwstr/>
      </vt:variant>
      <vt:variant>
        <vt:i4>5308502</vt:i4>
      </vt:variant>
      <vt:variant>
        <vt:i4>12</vt:i4>
      </vt:variant>
      <vt:variant>
        <vt:i4>0</vt:i4>
      </vt:variant>
      <vt:variant>
        <vt:i4>5</vt:i4>
      </vt:variant>
      <vt:variant>
        <vt:lpwstr>http://www.itu.int/ITU-D/finance/</vt:lpwstr>
      </vt:variant>
      <vt:variant>
        <vt:lpwstr/>
      </vt:variant>
      <vt:variant>
        <vt:i4>393319</vt:i4>
      </vt:variant>
      <vt:variant>
        <vt:i4>9</vt:i4>
      </vt:variant>
      <vt:variant>
        <vt:i4>0</vt:i4>
      </vt:variant>
      <vt:variant>
        <vt:i4>5</vt:i4>
      </vt:variant>
      <vt:variant>
        <vt:lpwstr>mailto:richard.hill@itu.int</vt:lpwstr>
      </vt:variant>
      <vt:variant>
        <vt:lpwstr/>
      </vt:variant>
      <vt:variant>
        <vt:i4>5898275</vt:i4>
      </vt:variant>
      <vt:variant>
        <vt:i4>6</vt:i4>
      </vt:variant>
      <vt:variant>
        <vt:i4>0</vt:i4>
      </vt:variant>
      <vt:variant>
        <vt:i4>5</vt:i4>
      </vt:variant>
      <vt:variant>
        <vt:lpwstr>mailto:carmen.prado@itu.int</vt:lpwstr>
      </vt:variant>
      <vt:variant>
        <vt:lpwstr/>
      </vt:variant>
      <vt:variant>
        <vt:i4>6684759</vt:i4>
      </vt:variant>
      <vt:variant>
        <vt:i4>3</vt:i4>
      </vt:variant>
      <vt:variant>
        <vt:i4>0</vt:i4>
      </vt:variant>
      <vt:variant>
        <vt:i4>5</vt:i4>
      </vt:variant>
      <vt:variant>
        <vt:lpwstr>mailto:bdtfellowships@itu.int</vt:lpwstr>
      </vt:variant>
      <vt:variant>
        <vt:lpwstr/>
      </vt:variant>
      <vt:variant>
        <vt:i4>1048668</vt:i4>
      </vt:variant>
      <vt:variant>
        <vt:i4>0</vt:i4>
      </vt:variant>
      <vt:variant>
        <vt:i4>0</vt:i4>
      </vt:variant>
      <vt:variant>
        <vt:i4>5</vt:i4>
      </vt:variant>
      <vt:variant>
        <vt:lpwstr>http://www.itu.int/ITU-T/studygroups/com03/index.asp</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 Judith</cp:lastModifiedBy>
  <cp:revision>2</cp:revision>
  <cp:lastPrinted>2013-08-05T08:46:00Z</cp:lastPrinted>
  <dcterms:created xsi:type="dcterms:W3CDTF">2013-08-18T21:42:00Z</dcterms:created>
  <dcterms:modified xsi:type="dcterms:W3CDTF">2013-08-18T21:42:00Z</dcterms:modified>
</cp:coreProperties>
</file>