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4111"/>
        <w:gridCol w:w="2410"/>
        <w:gridCol w:w="1984"/>
      </w:tblGrid>
      <w:tr w:rsidR="000F6868" w14:paraId="15F52E60" w14:textId="77777777" w:rsidTr="008D5B8D">
        <w:trPr>
          <w:trHeight w:val="1282"/>
        </w:trPr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2467CD97" w14:textId="77777777" w:rsidR="000F6868" w:rsidRPr="009A54D9" w:rsidRDefault="000F6868" w:rsidP="008D5B8D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6431D57" wp14:editId="47C95837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3D46D054" w14:textId="77777777" w:rsidR="006727E2" w:rsidRDefault="006727E2" w:rsidP="008D5B8D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0B30260" w14:textId="77777777" w:rsidR="000F6868" w:rsidRPr="00F50108" w:rsidRDefault="006727E2" w:rsidP="008D5B8D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4E6F113D" w14:textId="77777777" w:rsidR="000F6868" w:rsidRPr="00F50108" w:rsidRDefault="000F6868" w:rsidP="008D5B8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24A0602" wp14:editId="3CD52DE7">
                  <wp:extent cx="1181100" cy="88559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52F92BE0" w14:textId="77777777" w:rsidTr="008D5B8D">
        <w:trPr>
          <w:trHeight w:val="80"/>
        </w:trPr>
        <w:tc>
          <w:tcPr>
            <w:tcW w:w="5387" w:type="dxa"/>
            <w:gridSpan w:val="3"/>
            <w:tcMar>
              <w:left w:w="0" w:type="dxa"/>
              <w:right w:w="0" w:type="dxa"/>
            </w:tcMar>
          </w:tcPr>
          <w:p w14:paraId="7A00CAD9" w14:textId="77777777" w:rsidR="000305E1" w:rsidRDefault="000305E1" w:rsidP="008D5B8D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  <w:vAlign w:val="center"/>
          </w:tcPr>
          <w:p w14:paraId="0B72ECF5" w14:textId="65EF7C8D" w:rsidR="000305E1" w:rsidRDefault="000305E1" w:rsidP="006F79A6">
            <w:pPr>
              <w:pStyle w:val="Tabletext"/>
              <w:spacing w:before="480" w:after="120"/>
            </w:pPr>
            <w:r>
              <w:t xml:space="preserve">Geneva, </w:t>
            </w:r>
            <w:r w:rsidR="0080489A">
              <w:t>2</w:t>
            </w:r>
            <w:r w:rsidR="006F79A6">
              <w:t>8</w:t>
            </w:r>
            <w:r w:rsidR="00AC7751">
              <w:t xml:space="preserve"> </w:t>
            </w:r>
            <w:r w:rsidR="0080489A">
              <w:t>October 2015</w:t>
            </w:r>
          </w:p>
        </w:tc>
      </w:tr>
      <w:tr w:rsidR="006727E2" w14:paraId="5528C561" w14:textId="77777777" w:rsidTr="008D5B8D">
        <w:trPr>
          <w:trHeight w:val="1079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3C15050B" w14:textId="77777777" w:rsidR="006727E2" w:rsidRPr="00F36AC4" w:rsidRDefault="006727E2" w:rsidP="008D5B8D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0D6F5A94" w14:textId="77777777" w:rsidR="006727E2" w:rsidRPr="000305E1" w:rsidRDefault="006727E2" w:rsidP="008D5B8D">
            <w:pPr>
              <w:pStyle w:val="Tabletext"/>
              <w:rPr>
                <w:b/>
                <w:bCs/>
              </w:rPr>
            </w:pPr>
            <w:r w:rsidRPr="000305E1">
              <w:rPr>
                <w:b/>
                <w:bCs/>
              </w:rPr>
              <w:t xml:space="preserve">TSB Circular </w:t>
            </w:r>
            <w:r w:rsidR="0080489A">
              <w:rPr>
                <w:b/>
                <w:bCs/>
              </w:rPr>
              <w:t>178</w:t>
            </w:r>
          </w:p>
          <w:p w14:paraId="03F2A29B" w14:textId="77777777" w:rsidR="006727E2" w:rsidRPr="00F36AC4" w:rsidRDefault="0080489A" w:rsidP="008D5B8D">
            <w:pPr>
              <w:pStyle w:val="Tabletext"/>
            </w:pPr>
            <w:r w:rsidRPr="000305E1">
              <w:t xml:space="preserve">COM </w:t>
            </w:r>
            <w:r>
              <w:t>16</w:t>
            </w:r>
            <w:r w:rsidRPr="000305E1">
              <w:t>/</w:t>
            </w:r>
            <w:r>
              <w:t>SCN/ra</w:t>
            </w:r>
          </w:p>
        </w:tc>
        <w:tc>
          <w:tcPr>
            <w:tcW w:w="4394" w:type="dxa"/>
            <w:gridSpan w:val="2"/>
            <w:vMerge w:val="restart"/>
            <w:tcMar>
              <w:left w:w="0" w:type="dxa"/>
              <w:right w:w="0" w:type="dxa"/>
            </w:tcMar>
          </w:tcPr>
          <w:p w14:paraId="65A3BA23" w14:textId="5A168CAD" w:rsidR="006727E2" w:rsidRDefault="006727E2" w:rsidP="00362A5D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Administrations of Member States </w:t>
            </w:r>
            <w:r w:rsidR="00362A5D">
              <w:t>of the Union</w:t>
            </w:r>
          </w:p>
        </w:tc>
      </w:tr>
      <w:bookmarkEnd w:id="1"/>
      <w:tr w:rsidR="00951309" w14:paraId="30D3DCE1" w14:textId="77777777" w:rsidTr="008D5B8D">
        <w:trPr>
          <w:trHeight w:val="221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1828ECF6" w14:textId="77777777" w:rsidR="00951309" w:rsidRPr="00F36AC4" w:rsidRDefault="00951309" w:rsidP="008D5B8D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75176138" w14:textId="77777777" w:rsidR="00951309" w:rsidRPr="00F36AC4" w:rsidRDefault="00951309" w:rsidP="008D5B8D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80489A">
              <w:t>6805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1CF9A8F7" w14:textId="77777777" w:rsidR="00951309" w:rsidRDefault="00951309" w:rsidP="008D5B8D">
            <w:pPr>
              <w:pStyle w:val="Tabletext"/>
              <w:ind w:left="142" w:hanging="142"/>
            </w:pPr>
          </w:p>
        </w:tc>
      </w:tr>
      <w:tr w:rsidR="00951309" w14:paraId="690EE216" w14:textId="77777777" w:rsidTr="008D5B8D">
        <w:trPr>
          <w:trHeight w:val="282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4ACD72B6" w14:textId="77777777" w:rsidR="00951309" w:rsidRPr="00F36AC4" w:rsidRDefault="00951309" w:rsidP="008D5B8D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46B69B31" w14:textId="77777777" w:rsidR="00951309" w:rsidRPr="00F36AC4" w:rsidRDefault="00951309" w:rsidP="008D5B8D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666C6FEE" w14:textId="77777777" w:rsidR="00951309" w:rsidRDefault="00951309" w:rsidP="008D5B8D">
            <w:pPr>
              <w:pStyle w:val="Tabletext"/>
              <w:ind w:left="142" w:hanging="142"/>
            </w:pPr>
          </w:p>
        </w:tc>
      </w:tr>
      <w:tr w:rsidR="00951309" w14:paraId="3DD62E62" w14:textId="77777777" w:rsidTr="008D5B8D">
        <w:trPr>
          <w:trHeight w:val="2640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7B046405" w14:textId="77777777" w:rsidR="00951309" w:rsidRPr="00F36AC4" w:rsidRDefault="00951309" w:rsidP="008D5B8D">
            <w:pPr>
              <w:pStyle w:val="Tabletext"/>
            </w:pPr>
            <w:r w:rsidRPr="00F36AC4">
              <w:t>E-mail: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727E0195" w14:textId="77777777" w:rsidR="00951309" w:rsidRPr="00F36AC4" w:rsidRDefault="008D6DD4" w:rsidP="008D5B8D">
            <w:pPr>
              <w:pStyle w:val="Tabletext"/>
            </w:pPr>
            <w:hyperlink r:id="rId10" w:history="1">
              <w:r w:rsidR="0080489A">
                <w:rPr>
                  <w:rStyle w:val="Hyperlink"/>
                  <w:szCs w:val="22"/>
                </w:rPr>
                <w:t>tsbsg16@itu.int</w:t>
              </w:r>
            </w:hyperlink>
            <w:bookmarkStart w:id="2" w:name="_GoBack"/>
            <w:bookmarkEnd w:id="2"/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</w:tcPr>
          <w:p w14:paraId="670FB560" w14:textId="77777777" w:rsidR="00951309" w:rsidRDefault="00951309" w:rsidP="008D5B8D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60AE14A4" w14:textId="77777777" w:rsidR="00951309" w:rsidRDefault="00951309" w:rsidP="008D5B8D">
            <w:pPr>
              <w:pStyle w:val="Tabletext"/>
              <w:ind w:left="283" w:hanging="283"/>
            </w:pPr>
            <w:r>
              <w:t>-</w:t>
            </w:r>
            <w:r>
              <w:tab/>
              <w:t>To ITU-T Sector Members;</w:t>
            </w:r>
          </w:p>
          <w:p w14:paraId="115ABF95" w14:textId="77777777" w:rsidR="00951309" w:rsidRDefault="00951309" w:rsidP="008D5B8D">
            <w:pPr>
              <w:pStyle w:val="Tabletext"/>
              <w:ind w:left="283" w:hanging="283"/>
            </w:pPr>
            <w:r>
              <w:t>-</w:t>
            </w:r>
            <w:r w:rsidR="00E17CCC">
              <w:tab/>
            </w:r>
            <w:r>
              <w:t>To ITU-T Associates;</w:t>
            </w:r>
          </w:p>
          <w:p w14:paraId="61746F19" w14:textId="4ACA15DA" w:rsidR="00951309" w:rsidRDefault="00362A5D" w:rsidP="008D5B8D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ITU </w:t>
            </w:r>
            <w:r w:rsidR="00951309">
              <w:t>Academia;</w:t>
            </w:r>
          </w:p>
          <w:p w14:paraId="4AD70638" w14:textId="77777777" w:rsidR="00951309" w:rsidRDefault="00951309" w:rsidP="008D5B8D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the Chairman and Vice-Chairmen of Study Group </w:t>
            </w:r>
            <w:r w:rsidR="0080489A">
              <w:t>16</w:t>
            </w:r>
            <w:r>
              <w:t>;</w:t>
            </w:r>
          </w:p>
          <w:p w14:paraId="36168104" w14:textId="77777777" w:rsidR="00951309" w:rsidRDefault="00951309" w:rsidP="008D5B8D">
            <w:pPr>
              <w:pStyle w:val="Tabletext"/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14:paraId="186034CC" w14:textId="77777777" w:rsidR="00951309" w:rsidRDefault="00951309" w:rsidP="008D5B8D">
            <w:pPr>
              <w:pStyle w:val="Tabletext"/>
              <w:ind w:left="283" w:hanging="283"/>
            </w:pPr>
            <w:r>
              <w:t>-</w:t>
            </w:r>
            <w:r>
              <w:tab/>
              <w:t>To the Director of the Radiocommunication Bureau</w:t>
            </w:r>
          </w:p>
        </w:tc>
      </w:tr>
      <w:tr w:rsidR="00951309" w:rsidRPr="009B6449" w14:paraId="7D8F4881" w14:textId="77777777" w:rsidTr="008D5B8D">
        <w:trPr>
          <w:trHeight w:val="80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5CBE28E3" w14:textId="77777777" w:rsidR="00951309" w:rsidRPr="009B6449" w:rsidRDefault="00951309" w:rsidP="008D5B8D">
            <w:pPr>
              <w:pStyle w:val="Tabletext"/>
            </w:pPr>
            <w:r w:rsidRPr="009B6449">
              <w:t>Subject:</w:t>
            </w:r>
          </w:p>
        </w:tc>
        <w:tc>
          <w:tcPr>
            <w:tcW w:w="8647" w:type="dxa"/>
            <w:gridSpan w:val="4"/>
            <w:tcMar>
              <w:left w:w="0" w:type="dxa"/>
              <w:right w:w="0" w:type="dxa"/>
            </w:tcMar>
          </w:tcPr>
          <w:p w14:paraId="06336AA7" w14:textId="77777777" w:rsidR="00951309" w:rsidRPr="009B6449" w:rsidRDefault="000B660A" w:rsidP="008D5B8D">
            <w:pPr>
              <w:pStyle w:val="Tabletext"/>
            </w:pPr>
            <w:r w:rsidRPr="000B660A">
              <w:rPr>
                <w:b/>
                <w:bCs/>
              </w:rPr>
              <w:t xml:space="preserve">Proposed deletion of Recommendation ITU-T </w:t>
            </w:r>
            <w:r w:rsidR="0080489A">
              <w:rPr>
                <w:b/>
                <w:bCs/>
              </w:rPr>
              <w:t>T.24 Amd.1</w:t>
            </w:r>
            <w:r w:rsidRPr="000B660A">
              <w:rPr>
                <w:b/>
                <w:bCs/>
              </w:rPr>
              <w:t xml:space="preserve"> agreed to by Study Group </w:t>
            </w:r>
            <w:r w:rsidR="0080489A">
              <w:rPr>
                <w:b/>
                <w:bCs/>
              </w:rPr>
              <w:t xml:space="preserve">16 </w:t>
            </w:r>
            <w:r w:rsidRPr="000B660A">
              <w:rPr>
                <w:b/>
                <w:bCs/>
              </w:rPr>
              <w:t xml:space="preserve">at its meeting on </w:t>
            </w:r>
            <w:r w:rsidR="0080489A">
              <w:rPr>
                <w:b/>
                <w:bCs/>
              </w:rPr>
              <w:t>23 October 2015</w:t>
            </w:r>
          </w:p>
        </w:tc>
      </w:tr>
    </w:tbl>
    <w:p w14:paraId="7CDD73C5" w14:textId="77777777" w:rsidR="00383598" w:rsidRPr="00624555" w:rsidRDefault="00383598" w:rsidP="009E5F82">
      <w:pPr>
        <w:spacing w:before="600"/>
        <w:rPr>
          <w:szCs w:val="22"/>
        </w:rPr>
      </w:pPr>
      <w:bookmarkStart w:id="3" w:name="StartTyping_E"/>
      <w:bookmarkEnd w:id="3"/>
      <w:r w:rsidRPr="00624555">
        <w:rPr>
          <w:szCs w:val="22"/>
        </w:rPr>
        <w:t>Dear Sir/Madam,</w:t>
      </w:r>
      <w:r w:rsidR="009E5F82">
        <w:rPr>
          <w:szCs w:val="22"/>
        </w:rPr>
        <w:tab/>
      </w:r>
      <w:r w:rsidR="009E5F82">
        <w:rPr>
          <w:szCs w:val="22"/>
        </w:rPr>
        <w:tab/>
      </w:r>
    </w:p>
    <w:p w14:paraId="56AF56F5" w14:textId="6CF1EA6C" w:rsidR="00183132" w:rsidRDefault="00183132" w:rsidP="00725EF5">
      <w:r>
        <w:t>1</w:t>
      </w:r>
      <w:r>
        <w:tab/>
        <w:t xml:space="preserve">At the request of the Chairman of Study Group </w:t>
      </w:r>
      <w:r w:rsidR="0080489A">
        <w:t>16,</w:t>
      </w:r>
      <w:r w:rsidR="0080489A" w:rsidRPr="00F35947">
        <w:t xml:space="preserve"> </w:t>
      </w:r>
      <w:r w:rsidR="0080489A" w:rsidRPr="00F35947">
        <w:rPr>
          <w:i/>
          <w:iCs/>
          <w:szCs w:val="18"/>
        </w:rPr>
        <w:t>Multimedia</w:t>
      </w:r>
      <w:r w:rsidR="0080489A" w:rsidRPr="00F35947">
        <w:rPr>
          <w:szCs w:val="18"/>
        </w:rPr>
        <w:t xml:space="preserve"> </w:t>
      </w:r>
      <w:r w:rsidR="0080489A" w:rsidRPr="00F35947">
        <w:rPr>
          <w:i/>
          <w:szCs w:val="18"/>
        </w:rPr>
        <w:t>coding, systems and applications</w:t>
      </w:r>
      <w:r w:rsidR="0080489A">
        <w:rPr>
          <w:i/>
          <w:szCs w:val="18"/>
        </w:rPr>
        <w:t>,</w:t>
      </w:r>
      <w:r w:rsidR="0080489A" w:rsidRPr="00F35947">
        <w:t xml:space="preserve"> </w:t>
      </w:r>
      <w:r>
        <w:t xml:space="preserve">I have the honour to inform you that this Study Group, in its meeting from </w:t>
      </w:r>
      <w:r w:rsidR="0080489A">
        <w:t xml:space="preserve">12 </w:t>
      </w:r>
      <w:r>
        <w:t xml:space="preserve">to </w:t>
      </w:r>
      <w:r w:rsidR="0080489A">
        <w:t>23 October 2015</w:t>
      </w:r>
      <w:r>
        <w:t>, a</w:t>
      </w:r>
      <w:r w:rsidR="0080489A">
        <w:t xml:space="preserve">greed to delete </w:t>
      </w:r>
      <w:r w:rsidR="00725EF5" w:rsidRPr="00725EF5">
        <w:rPr>
          <w:b/>
          <w:bCs/>
        </w:rPr>
        <w:t>Amendment 1 (2000)</w:t>
      </w:r>
      <w:r w:rsidR="00725EF5">
        <w:t xml:space="preserve"> to </w:t>
      </w:r>
      <w:r w:rsidR="0080489A">
        <w:t>Recommendation</w:t>
      </w:r>
      <w:r>
        <w:t xml:space="preserve"> </w:t>
      </w:r>
      <w:r w:rsidRPr="00F21AAF">
        <w:rPr>
          <w:b/>
          <w:bCs/>
        </w:rPr>
        <w:lastRenderedPageBreak/>
        <w:t xml:space="preserve">ITU-T </w:t>
      </w:r>
      <w:r w:rsidR="0080489A" w:rsidRPr="00F21AAF">
        <w:rPr>
          <w:b/>
          <w:bCs/>
        </w:rPr>
        <w:t xml:space="preserve">T.24 </w:t>
      </w:r>
      <w:r w:rsidR="00725EF5">
        <w:rPr>
          <w:b/>
          <w:bCs/>
        </w:rPr>
        <w:t>(1998)</w:t>
      </w:r>
      <w:r>
        <w:t>, in accordance with the pro</w:t>
      </w:r>
      <w:r w:rsidR="00725EF5">
        <w:t xml:space="preserve">visions of Recommendation A.8, </w:t>
      </w:r>
      <w:r>
        <w:t xml:space="preserve">§ 8.2, of WTSA (Johannesburg, 2008).  </w:t>
      </w:r>
      <w:r w:rsidR="00725EF5">
        <w:t xml:space="preserve">A total of </w:t>
      </w:r>
      <w:r w:rsidR="00250291">
        <w:t>22</w:t>
      </w:r>
      <w:r>
        <w:t xml:space="preserve"> Member States</w:t>
      </w:r>
      <w:r w:rsidR="00250291">
        <w:t xml:space="preserve"> and</w:t>
      </w:r>
      <w:r w:rsidR="006A74C0">
        <w:t xml:space="preserve"> </w:t>
      </w:r>
      <w:r w:rsidR="00250291">
        <w:t>45</w:t>
      </w:r>
      <w:r w:rsidR="00FD5873">
        <w:t> </w:t>
      </w:r>
      <w:r>
        <w:t>Sector Member</w:t>
      </w:r>
      <w:r w:rsidR="001621C2">
        <w:t>s</w:t>
      </w:r>
      <w:r w:rsidR="00250291">
        <w:t xml:space="preserve"> </w:t>
      </w:r>
      <w:r>
        <w:t>participated in the meeting and there was no objection to this agreement.</w:t>
      </w:r>
    </w:p>
    <w:p w14:paraId="1FA7E1BA" w14:textId="77777777" w:rsidR="00183132" w:rsidRDefault="00183132" w:rsidP="00183132">
      <w:r>
        <w:t>2</w:t>
      </w:r>
      <w:r>
        <w:tab/>
      </w:r>
      <w:r>
        <w:rPr>
          <w:b/>
        </w:rPr>
        <w:t>Annex 1</w:t>
      </w:r>
      <w:r>
        <w:t xml:space="preserve"> gives information about this agreement, including an explanatory summary about the reasons for the deletion.</w:t>
      </w:r>
    </w:p>
    <w:p w14:paraId="068B658E" w14:textId="1F680209" w:rsidR="00183132" w:rsidRDefault="00183132" w:rsidP="0080489A">
      <w:r>
        <w:t>3</w:t>
      </w:r>
      <w:r>
        <w:tab/>
        <w:t>Having regard to the provisions of Recommendation A.8, § 8.2, I should be grateful if you</w:t>
      </w:r>
      <w:r w:rsidR="0080489A">
        <w:t> </w:t>
      </w:r>
      <w:r>
        <w:t>would inform me by 2400 hours UTC</w:t>
      </w:r>
      <w:r>
        <w:rPr>
          <w:b/>
        </w:rPr>
        <w:t xml:space="preserve"> on </w:t>
      </w:r>
      <w:r w:rsidR="00AC7751">
        <w:rPr>
          <w:b/>
        </w:rPr>
        <w:t>28</w:t>
      </w:r>
      <w:r w:rsidR="0080489A">
        <w:rPr>
          <w:b/>
        </w:rPr>
        <w:t xml:space="preserve"> January 2016</w:t>
      </w:r>
      <w:r>
        <w:t xml:space="preserve"> whether your Administration/organization approves or rejects this deletion.</w:t>
      </w:r>
    </w:p>
    <w:p w14:paraId="2CC3A8EB" w14:textId="77777777" w:rsidR="00183132" w:rsidRDefault="00183132" w:rsidP="00183132">
      <w:r>
        <w:tab/>
        <w:t xml:space="preserve">Should any </w:t>
      </w:r>
      <w:smartTag w:uri="urn:schemas-microsoft-com:office:smarttags" w:element="place">
        <w:smartTag w:uri="urn:schemas-microsoft-com:office:smarttags" w:element="PlaceName">
          <w:r>
            <w:t>Member</w:t>
          </w:r>
        </w:smartTag>
        <w:r>
          <w:t xml:space="preserve"> </w:t>
        </w:r>
        <w:smartTag w:uri="urn:schemas-microsoft-com:office:smarttags" w:element="PlaceType">
          <w:r>
            <w:t>States</w:t>
          </w:r>
        </w:smartTag>
      </w:smartTag>
      <w:r>
        <w:t xml:space="preserve"> or Sector Members be of the opinion that deletion should not be accepted, they should advise their reasons for disapproving and the matter would be referred back to the Study Group.</w:t>
      </w:r>
    </w:p>
    <w:p w14:paraId="6933F8EA" w14:textId="74AE04E0" w:rsidR="00183132" w:rsidRDefault="00183132" w:rsidP="00AC7751">
      <w:pPr>
        <w:tabs>
          <w:tab w:val="left" w:pos="1296"/>
          <w:tab w:val="left" w:pos="2160"/>
          <w:tab w:val="left" w:pos="3024"/>
          <w:tab w:val="left" w:pos="7056"/>
          <w:tab w:val="left" w:pos="8496"/>
        </w:tabs>
      </w:pPr>
      <w:r>
        <w:br w:type="page"/>
      </w:r>
      <w:r>
        <w:lastRenderedPageBreak/>
        <w:t>4</w:t>
      </w:r>
      <w:r>
        <w:tab/>
        <w:t>After the above mentioned deadline</w:t>
      </w:r>
      <w:r w:rsidR="0080489A">
        <w:t xml:space="preserve"> (</w:t>
      </w:r>
      <w:r w:rsidR="0080489A">
        <w:rPr>
          <w:b/>
        </w:rPr>
        <w:t>2</w:t>
      </w:r>
      <w:r w:rsidR="00AC7751">
        <w:rPr>
          <w:b/>
        </w:rPr>
        <w:t>8</w:t>
      </w:r>
      <w:r w:rsidR="0080489A">
        <w:rPr>
          <w:b/>
        </w:rPr>
        <w:t xml:space="preserve"> January 2016</w:t>
      </w:r>
      <w:r>
        <w:t>), the Director of TSB will notify, in a circular, the result of the consultation. This information will also be published in the ITU Operational Bulletin.</w:t>
      </w:r>
    </w:p>
    <w:p w14:paraId="09E11608" w14:textId="4BEF84A4" w:rsidR="00383598" w:rsidRPr="00624555" w:rsidRDefault="00383598" w:rsidP="00383598">
      <w:pPr>
        <w:spacing w:before="480"/>
      </w:pPr>
      <w:r w:rsidRPr="00624555">
        <w:t>Yours faithfully,</w:t>
      </w:r>
    </w:p>
    <w:p w14:paraId="1B16EF66" w14:textId="04076200" w:rsidR="00383598" w:rsidRPr="00624555" w:rsidRDefault="0015367F" w:rsidP="00BD0E50">
      <w:pPr>
        <w:spacing w:before="1560"/>
      </w:pPr>
      <w:r>
        <w:rPr>
          <w:szCs w:val="24"/>
        </w:rPr>
        <w:t>Chaesub Lee</w:t>
      </w:r>
      <w:r w:rsidR="00383598" w:rsidRPr="00624555">
        <w:br/>
        <w:t>Director of the Telecommunication</w:t>
      </w:r>
      <w:r w:rsidR="00383598" w:rsidRPr="00624555">
        <w:br/>
        <w:t>Standardization Bureau</w:t>
      </w:r>
    </w:p>
    <w:p w14:paraId="59EAE243" w14:textId="17BB2274" w:rsidR="0087300D" w:rsidRDefault="00383598" w:rsidP="00BD0E50">
      <w:pPr>
        <w:spacing w:before="360"/>
      </w:pPr>
      <w:r w:rsidRPr="00624555">
        <w:rPr>
          <w:b/>
        </w:rPr>
        <w:t>Annex</w:t>
      </w:r>
      <w:r w:rsidRPr="00624555">
        <w:t>:</w:t>
      </w:r>
      <w:r w:rsidR="001621C2">
        <w:t xml:space="preserve"> 1</w:t>
      </w:r>
    </w:p>
    <w:p w14:paraId="22F705C0" w14:textId="77777777" w:rsidR="00521AD7" w:rsidRDefault="00521AD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9A44F51" w14:textId="77777777" w:rsidR="00521AD7" w:rsidRDefault="00521AD7" w:rsidP="00BD0E50">
      <w:pPr>
        <w:spacing w:before="360"/>
        <w:rPr>
          <w:b/>
          <w:bCs/>
        </w:rPr>
      </w:pPr>
    </w:p>
    <w:p w14:paraId="2F83DBF3" w14:textId="77777777" w:rsidR="00521AD7" w:rsidRPr="00B96AB4" w:rsidRDefault="00521AD7" w:rsidP="00521AD7">
      <w:pPr>
        <w:pStyle w:val="AnnexNotitle"/>
        <w:rPr>
          <w:szCs w:val="28"/>
        </w:rPr>
      </w:pPr>
      <w:r w:rsidRPr="00B221FF">
        <w:rPr>
          <w:rFonts w:asciiTheme="minorHAnsi" w:hAnsiTheme="minorHAnsi"/>
          <w:szCs w:val="28"/>
        </w:rPr>
        <w:t>Annex 1</w:t>
      </w:r>
      <w:r w:rsidRPr="00B96AB4">
        <w:rPr>
          <w:szCs w:val="28"/>
        </w:rPr>
        <w:br/>
      </w:r>
      <w:r w:rsidRPr="00B221FF">
        <w:rPr>
          <w:rFonts w:asciiTheme="minorHAnsi" w:hAnsiTheme="minorHAnsi"/>
          <w:b w:val="0"/>
          <w:bCs/>
          <w:szCs w:val="28"/>
        </w:rPr>
        <w:t>(to TSB Circular 178)</w:t>
      </w:r>
    </w:p>
    <w:p w14:paraId="7099C720" w14:textId="77777777" w:rsidR="00521AD7" w:rsidRPr="00ED5397" w:rsidRDefault="00521AD7" w:rsidP="00725EF5">
      <w:pPr>
        <w:pStyle w:val="Heading1"/>
        <w:ind w:left="0" w:firstLine="0"/>
        <w:jc w:val="center"/>
        <w:rPr>
          <w:lang w:eastAsia="ja-JP"/>
        </w:rPr>
      </w:pPr>
      <w:r>
        <w:rPr>
          <w:bCs/>
        </w:rPr>
        <w:t>D</w:t>
      </w:r>
      <w:r w:rsidRPr="000B660A">
        <w:rPr>
          <w:bCs/>
        </w:rPr>
        <w:t xml:space="preserve">eletion of </w:t>
      </w:r>
      <w:r w:rsidR="00725EF5">
        <w:rPr>
          <w:bCs/>
        </w:rPr>
        <w:t xml:space="preserve">Amendment 1 (2000) to </w:t>
      </w:r>
      <w:r w:rsidRPr="000B660A">
        <w:rPr>
          <w:bCs/>
        </w:rPr>
        <w:t xml:space="preserve">Recommendation ITU-T </w:t>
      </w:r>
      <w:r w:rsidR="00725EF5">
        <w:rPr>
          <w:bCs/>
        </w:rPr>
        <w:t>T.24 (1998)</w:t>
      </w:r>
    </w:p>
    <w:p w14:paraId="56790C43" w14:textId="77777777" w:rsidR="00521AD7" w:rsidRDefault="00521AD7" w:rsidP="00BD0E50">
      <w:pPr>
        <w:spacing w:before="360"/>
        <w:rPr>
          <w:lang w:eastAsia="ja-JP"/>
        </w:rPr>
      </w:pPr>
    </w:p>
    <w:p w14:paraId="7CD84712" w14:textId="77777777" w:rsidR="00957626" w:rsidRDefault="005873FC" w:rsidP="00957626">
      <w:pPr>
        <w:pStyle w:val="Heading1"/>
        <w:rPr>
          <w:lang w:eastAsia="ja-JP"/>
        </w:rPr>
      </w:pPr>
      <w:r>
        <w:rPr>
          <w:lang w:eastAsia="ja-JP"/>
        </w:rPr>
        <w:t>Explanatory s</w:t>
      </w:r>
      <w:r w:rsidR="00957626">
        <w:rPr>
          <w:lang w:eastAsia="ja-JP"/>
        </w:rPr>
        <w:t>ummary</w:t>
      </w:r>
    </w:p>
    <w:p w14:paraId="102B6A7D" w14:textId="77777777" w:rsidR="00725EF5" w:rsidRDefault="00725EF5" w:rsidP="00725EF5">
      <w:r>
        <w:t xml:space="preserve">The images in Recommendation ITU-T T.24 include the original eight "ITU-T images" (referred to for years as the "CCITT images"), two bi-level test charts, a grey-scale test chart, various screened half-tone images, electronically dithered images, computer-generated images, grey-scale images and colour images. The purpose of this image set is to provide a consistent baseline for future work; for example, results of compression algorithm experiments and image quality tests can be compared by a broad range of users, knowing that the input image data is identical. The baseline text of ITU-T T.24 provides images with </w:t>
      </w:r>
      <w:r w:rsidR="00492D6C">
        <w:t xml:space="preserve">the following resolutions: </w:t>
      </w:r>
      <w:r>
        <w:t>200, 300, 400 and 600</w:t>
      </w:r>
      <w:r w:rsidRPr="00725EF5">
        <w:rPr>
          <w:lang w:eastAsia="ja-JP"/>
        </w:rPr>
        <w:t xml:space="preserve"> </w:t>
      </w:r>
      <w:r>
        <w:rPr>
          <w:lang w:eastAsia="ja-JP"/>
        </w:rPr>
        <w:t>pixels/inch.</w:t>
      </w:r>
    </w:p>
    <w:p w14:paraId="6CA0F514" w14:textId="4A96B376" w:rsidR="00492D6C" w:rsidRDefault="00725EF5" w:rsidP="005A2F5B">
      <w:pPr>
        <w:rPr>
          <w:lang w:eastAsia="ja-JP"/>
        </w:rPr>
      </w:pPr>
      <w:r>
        <w:rPr>
          <w:lang w:eastAsia="ja-JP"/>
        </w:rPr>
        <w:t xml:space="preserve">Amendment 1 approved in 2000 was meant to </w:t>
      </w:r>
      <w:r w:rsidR="005A2F5B">
        <w:rPr>
          <w:lang w:eastAsia="ja-JP"/>
        </w:rPr>
        <w:t>include</w:t>
      </w:r>
      <w:r>
        <w:rPr>
          <w:lang w:eastAsia="ja-JP"/>
        </w:rPr>
        <w:t xml:space="preserve"> 1200 pixels/inch resolution </w:t>
      </w:r>
      <w:r w:rsidR="00492D6C">
        <w:rPr>
          <w:lang w:eastAsia="ja-JP"/>
        </w:rPr>
        <w:t>variant</w:t>
      </w:r>
      <w:r w:rsidR="005A2F5B">
        <w:rPr>
          <w:lang w:eastAsia="ja-JP"/>
        </w:rPr>
        <w:t>s</w:t>
      </w:r>
      <w:r>
        <w:rPr>
          <w:lang w:eastAsia="ja-JP"/>
        </w:rPr>
        <w:t xml:space="preserve"> </w:t>
      </w:r>
      <w:r w:rsidR="00492D6C">
        <w:rPr>
          <w:lang w:eastAsia="ja-JP"/>
        </w:rPr>
        <w:t>for</w:t>
      </w:r>
      <w:r w:rsidR="005A2F5B">
        <w:rPr>
          <w:lang w:eastAsia="ja-JP"/>
        </w:rPr>
        <w:t xml:space="preserve"> </w:t>
      </w:r>
      <w:r>
        <w:rPr>
          <w:lang w:eastAsia="ja-JP"/>
        </w:rPr>
        <w:t xml:space="preserve">images </w:t>
      </w:r>
      <w:r w:rsidR="005A2F5B">
        <w:rPr>
          <w:lang w:eastAsia="ja-JP"/>
        </w:rPr>
        <w:t xml:space="preserve">1-8 </w:t>
      </w:r>
      <w:r>
        <w:rPr>
          <w:lang w:eastAsia="ja-JP"/>
        </w:rPr>
        <w:t xml:space="preserve">available in ITU-T.24. Unfortunately, the </w:t>
      </w:r>
      <w:r w:rsidRPr="00E9376B">
        <w:rPr>
          <w:lang w:eastAsia="ja-JP"/>
        </w:rPr>
        <w:t xml:space="preserve">original images medium </w:t>
      </w:r>
      <w:r>
        <w:rPr>
          <w:lang w:eastAsia="ja-JP"/>
        </w:rPr>
        <w:t>for Am</w:t>
      </w:r>
      <w:r w:rsidR="00492D6C">
        <w:rPr>
          <w:lang w:eastAsia="ja-JP"/>
        </w:rPr>
        <w:t>d</w:t>
      </w:r>
      <w:r>
        <w:rPr>
          <w:lang w:eastAsia="ja-JP"/>
        </w:rPr>
        <w:t xml:space="preserve">.1 </w:t>
      </w:r>
      <w:r w:rsidRPr="00E9376B">
        <w:rPr>
          <w:lang w:eastAsia="ja-JP"/>
        </w:rPr>
        <w:t xml:space="preserve">was found </w:t>
      </w:r>
      <w:r>
        <w:rPr>
          <w:lang w:eastAsia="ja-JP"/>
        </w:rPr>
        <w:lastRenderedPageBreak/>
        <w:t>unreadable</w:t>
      </w:r>
      <w:r w:rsidRPr="00E9376B">
        <w:rPr>
          <w:lang w:eastAsia="ja-JP"/>
        </w:rPr>
        <w:t xml:space="preserve"> and the authors did not keep a safety copy, henceforth the amendment could not be published</w:t>
      </w:r>
      <w:r>
        <w:rPr>
          <w:lang w:eastAsia="ja-JP"/>
        </w:rPr>
        <w:t xml:space="preserve">. Considering the time elapsed </w:t>
      </w:r>
      <w:r w:rsidR="00492D6C">
        <w:rPr>
          <w:lang w:eastAsia="ja-JP"/>
        </w:rPr>
        <w:t xml:space="preserve">since approval and the unavailability of the images, it is concluded that the </w:t>
      </w:r>
      <w:r w:rsidR="00492D6C" w:rsidRPr="00E9376B">
        <w:rPr>
          <w:lang w:eastAsia="ja-JP"/>
        </w:rPr>
        <w:t xml:space="preserve">text </w:t>
      </w:r>
      <w:r w:rsidR="00492D6C">
        <w:rPr>
          <w:lang w:eastAsia="ja-JP"/>
        </w:rPr>
        <w:t>cannot be published.</w:t>
      </w:r>
    </w:p>
    <w:p w14:paraId="75E6FEE4" w14:textId="77777777" w:rsidR="00521AD7" w:rsidRDefault="00492D6C" w:rsidP="00492D6C">
      <w:pPr>
        <w:rPr>
          <w:lang w:eastAsia="ja-JP"/>
        </w:rPr>
      </w:pPr>
      <w:r>
        <w:rPr>
          <w:lang w:eastAsia="ja-JP"/>
        </w:rPr>
        <w:t>Consequently, Amendment 1 is proposed for deletion</w:t>
      </w:r>
      <w:r w:rsidR="00521AD7" w:rsidRPr="00E9376B">
        <w:rPr>
          <w:lang w:eastAsia="ja-JP"/>
        </w:rPr>
        <w:t>.</w:t>
      </w:r>
    </w:p>
    <w:p w14:paraId="39CD7022" w14:textId="77777777" w:rsidR="00995D76" w:rsidRDefault="00995D76" w:rsidP="00492D6C">
      <w:pPr>
        <w:rPr>
          <w:lang w:eastAsia="ja-JP"/>
        </w:rPr>
      </w:pPr>
    </w:p>
    <w:p w14:paraId="19539335" w14:textId="16DE338D" w:rsidR="00995D76" w:rsidRDefault="001621C2" w:rsidP="001621C2">
      <w:pPr>
        <w:jc w:val="center"/>
        <w:rPr>
          <w:lang w:eastAsia="ja-JP"/>
        </w:rPr>
      </w:pPr>
      <w:r>
        <w:rPr>
          <w:lang w:eastAsia="ja-JP"/>
        </w:rPr>
        <w:t>_______________</w:t>
      </w:r>
    </w:p>
    <w:sectPr w:rsidR="00995D76" w:rsidSect="002F6530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438DD" w14:textId="77777777" w:rsidR="00FC609D" w:rsidRDefault="00FC609D">
      <w:r>
        <w:separator/>
      </w:r>
    </w:p>
  </w:endnote>
  <w:endnote w:type="continuationSeparator" w:id="0">
    <w:p w14:paraId="6D291F62" w14:textId="77777777" w:rsidR="00FC609D" w:rsidRDefault="00FC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705AC" w14:textId="77777777" w:rsidR="00FA124A" w:rsidRPr="00196AB1" w:rsidRDefault="00196AB1" w:rsidP="00F21AAF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801170">
      <w:rPr>
        <w:lang w:val="fr-CH"/>
      </w:rPr>
      <w:t>ITU-T\BUREAU\CIRC\</w:t>
    </w:r>
    <w:r w:rsidR="00F21AAF">
      <w:rPr>
        <w:lang w:val="fr-CH"/>
      </w:rPr>
      <w:t>178</w:t>
    </w:r>
    <w:r w:rsidRPr="00801170">
      <w:rPr>
        <w:lang w:val="fr-CH"/>
      </w:rPr>
      <w:t>E.DOC</w:t>
    </w:r>
    <w:r w:rsidRPr="00801170">
      <w:rPr>
        <w:lang w:val="fr-CH"/>
      </w:rPr>
      <w:tab/>
    </w:r>
    <w:r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514A9" w14:textId="77777777"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29BAC" w14:textId="77777777" w:rsidR="00FC609D" w:rsidRDefault="00FC609D">
      <w:r>
        <w:t>____________________</w:t>
      </w:r>
    </w:p>
  </w:footnote>
  <w:footnote w:type="continuationSeparator" w:id="0">
    <w:p w14:paraId="4C0B5821" w14:textId="77777777" w:rsidR="00FC609D" w:rsidRDefault="00FC6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3403B" w14:textId="77777777" w:rsidR="00C740E1" w:rsidRDefault="008D6DD4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3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1053DC25" w14:textId="77777777"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9A"/>
    <w:rsid w:val="000069D4"/>
    <w:rsid w:val="000174AD"/>
    <w:rsid w:val="000305E1"/>
    <w:rsid w:val="000A7D55"/>
    <w:rsid w:val="000B660A"/>
    <w:rsid w:val="000C1329"/>
    <w:rsid w:val="000C2E8E"/>
    <w:rsid w:val="000D49FB"/>
    <w:rsid w:val="000E0E7C"/>
    <w:rsid w:val="000F1B4B"/>
    <w:rsid w:val="000F6868"/>
    <w:rsid w:val="001239E2"/>
    <w:rsid w:val="0012744F"/>
    <w:rsid w:val="001526F2"/>
    <w:rsid w:val="0015367F"/>
    <w:rsid w:val="00156DFF"/>
    <w:rsid w:val="00156F66"/>
    <w:rsid w:val="001621C2"/>
    <w:rsid w:val="00182528"/>
    <w:rsid w:val="00183132"/>
    <w:rsid w:val="0018500B"/>
    <w:rsid w:val="00196A19"/>
    <w:rsid w:val="00196AB1"/>
    <w:rsid w:val="001B2DB4"/>
    <w:rsid w:val="00202879"/>
    <w:rsid w:val="00202DC1"/>
    <w:rsid w:val="002116EE"/>
    <w:rsid w:val="002309D8"/>
    <w:rsid w:val="00250291"/>
    <w:rsid w:val="002514BD"/>
    <w:rsid w:val="002522BA"/>
    <w:rsid w:val="00287BF1"/>
    <w:rsid w:val="002A7FE2"/>
    <w:rsid w:val="002B711C"/>
    <w:rsid w:val="002E1B4F"/>
    <w:rsid w:val="002F2E67"/>
    <w:rsid w:val="002F6530"/>
    <w:rsid w:val="00315546"/>
    <w:rsid w:val="00330567"/>
    <w:rsid w:val="00351DA5"/>
    <w:rsid w:val="00362A5D"/>
    <w:rsid w:val="00367939"/>
    <w:rsid w:val="00383598"/>
    <w:rsid w:val="00386A9D"/>
    <w:rsid w:val="00391081"/>
    <w:rsid w:val="003B2789"/>
    <w:rsid w:val="003C13CE"/>
    <w:rsid w:val="003E2518"/>
    <w:rsid w:val="004314A2"/>
    <w:rsid w:val="00485ACB"/>
    <w:rsid w:val="00492D6C"/>
    <w:rsid w:val="004B1EF7"/>
    <w:rsid w:val="004B3FAD"/>
    <w:rsid w:val="004D7720"/>
    <w:rsid w:val="004E3CF9"/>
    <w:rsid w:val="00501DCA"/>
    <w:rsid w:val="00513A47"/>
    <w:rsid w:val="00521AD7"/>
    <w:rsid w:val="00527833"/>
    <w:rsid w:val="005408DF"/>
    <w:rsid w:val="0055318D"/>
    <w:rsid w:val="00573344"/>
    <w:rsid w:val="00583F9B"/>
    <w:rsid w:val="005873FC"/>
    <w:rsid w:val="005A2F5B"/>
    <w:rsid w:val="005E1223"/>
    <w:rsid w:val="005E5C10"/>
    <w:rsid w:val="005F2C78"/>
    <w:rsid w:val="005F4C42"/>
    <w:rsid w:val="006144E4"/>
    <w:rsid w:val="00624555"/>
    <w:rsid w:val="00650299"/>
    <w:rsid w:val="00651580"/>
    <w:rsid w:val="00655FC5"/>
    <w:rsid w:val="006724E0"/>
    <w:rsid w:val="006727E2"/>
    <w:rsid w:val="00693205"/>
    <w:rsid w:val="006A74C0"/>
    <w:rsid w:val="006F79A6"/>
    <w:rsid w:val="00725EF5"/>
    <w:rsid w:val="0078494E"/>
    <w:rsid w:val="0079134E"/>
    <w:rsid w:val="007D2F64"/>
    <w:rsid w:val="00801031"/>
    <w:rsid w:val="00802953"/>
    <w:rsid w:val="0080489A"/>
    <w:rsid w:val="00807FF1"/>
    <w:rsid w:val="00822581"/>
    <w:rsid w:val="008309DD"/>
    <w:rsid w:val="0083227A"/>
    <w:rsid w:val="008511CB"/>
    <w:rsid w:val="00857C67"/>
    <w:rsid w:val="00866900"/>
    <w:rsid w:val="00870336"/>
    <w:rsid w:val="0087300D"/>
    <w:rsid w:val="00881BA1"/>
    <w:rsid w:val="008952AC"/>
    <w:rsid w:val="008A0A55"/>
    <w:rsid w:val="008C26B8"/>
    <w:rsid w:val="008D5B8D"/>
    <w:rsid w:val="008D6DD4"/>
    <w:rsid w:val="008F0BAD"/>
    <w:rsid w:val="009273EC"/>
    <w:rsid w:val="00932E45"/>
    <w:rsid w:val="00951309"/>
    <w:rsid w:val="009520AC"/>
    <w:rsid w:val="00957626"/>
    <w:rsid w:val="00964CF0"/>
    <w:rsid w:val="00982084"/>
    <w:rsid w:val="00991A72"/>
    <w:rsid w:val="00995963"/>
    <w:rsid w:val="00995D76"/>
    <w:rsid w:val="009A54D9"/>
    <w:rsid w:val="009B61EB"/>
    <w:rsid w:val="009B6449"/>
    <w:rsid w:val="009C2064"/>
    <w:rsid w:val="009D1697"/>
    <w:rsid w:val="009E5F82"/>
    <w:rsid w:val="00A014F8"/>
    <w:rsid w:val="00A11DCA"/>
    <w:rsid w:val="00A5173C"/>
    <w:rsid w:val="00A61AEF"/>
    <w:rsid w:val="00AA1543"/>
    <w:rsid w:val="00AB0FFD"/>
    <w:rsid w:val="00AC7751"/>
    <w:rsid w:val="00AD7192"/>
    <w:rsid w:val="00AF10F1"/>
    <w:rsid w:val="00AF173A"/>
    <w:rsid w:val="00B066A4"/>
    <w:rsid w:val="00B07A13"/>
    <w:rsid w:val="00B143E2"/>
    <w:rsid w:val="00B221FF"/>
    <w:rsid w:val="00B4279B"/>
    <w:rsid w:val="00B45FC9"/>
    <w:rsid w:val="00B83461"/>
    <w:rsid w:val="00BC032F"/>
    <w:rsid w:val="00BC7CCF"/>
    <w:rsid w:val="00BD0E50"/>
    <w:rsid w:val="00BE470B"/>
    <w:rsid w:val="00C018E7"/>
    <w:rsid w:val="00C57A91"/>
    <w:rsid w:val="00C740E1"/>
    <w:rsid w:val="00C936A3"/>
    <w:rsid w:val="00CB43AF"/>
    <w:rsid w:val="00CC01C2"/>
    <w:rsid w:val="00CF21F2"/>
    <w:rsid w:val="00D02712"/>
    <w:rsid w:val="00D214D0"/>
    <w:rsid w:val="00D45D7D"/>
    <w:rsid w:val="00D6546B"/>
    <w:rsid w:val="00D66423"/>
    <w:rsid w:val="00DD4BED"/>
    <w:rsid w:val="00DD55B4"/>
    <w:rsid w:val="00DE39F0"/>
    <w:rsid w:val="00DF0AF3"/>
    <w:rsid w:val="00E17CCC"/>
    <w:rsid w:val="00E27D7E"/>
    <w:rsid w:val="00E34935"/>
    <w:rsid w:val="00E42E13"/>
    <w:rsid w:val="00E6257C"/>
    <w:rsid w:val="00E63C59"/>
    <w:rsid w:val="00E658C7"/>
    <w:rsid w:val="00E71BF4"/>
    <w:rsid w:val="00EE18CE"/>
    <w:rsid w:val="00EE7195"/>
    <w:rsid w:val="00F21AAF"/>
    <w:rsid w:val="00FA124A"/>
    <w:rsid w:val="00FA5F86"/>
    <w:rsid w:val="00FB47DC"/>
    <w:rsid w:val="00FC08DD"/>
    <w:rsid w:val="00FC2316"/>
    <w:rsid w:val="00FC2CFD"/>
    <w:rsid w:val="00FC609D"/>
    <w:rsid w:val="00FD06C7"/>
    <w:rsid w:val="00FD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  <w14:docId w14:val="53CFB15E"/>
  <w15:docId w15:val="{AF5BDCA8-67EF-4572-8022-3C689287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3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0B66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aliases w:val="le1 Char,h1 Char,1st level Char,Normal + Font: Helvetica Char,Bold Char,Space Before 12 pt Char,Not Bold Char,1 Char,Titre 1b Char,chapter Char,H1 Char,l1 Char,título 1 Char,HHeading 1 Char,AboutDocument Char,h11 Char,h12 Char,h13 Char"/>
    <w:basedOn w:val="DefaultParagraphFont"/>
    <w:link w:val="Heading1"/>
    <w:rsid w:val="00521AD7"/>
    <w:rPr>
      <w:rFonts w:asciiTheme="minorHAnsi" w:hAnsiTheme="minorHAnsi"/>
      <w:b/>
      <w:sz w:val="28"/>
      <w:lang w:val="en-GB" w:eastAsia="en-US"/>
    </w:rPr>
  </w:style>
  <w:style w:type="paragraph" w:customStyle="1" w:styleId="AnnexNotitle">
    <w:name w:val="Annex_No &amp; title"/>
    <w:basedOn w:val="Normal"/>
    <w:next w:val="Normal"/>
    <w:link w:val="AnnexNotitleChar"/>
    <w:rsid w:val="00521AD7"/>
    <w:pPr>
      <w:keepNext/>
      <w:keepLines/>
      <w:spacing w:before="480"/>
      <w:jc w:val="center"/>
    </w:pPr>
    <w:rPr>
      <w:rFonts w:ascii="Times New Roman" w:hAnsi="Times New Roman"/>
      <w:b/>
      <w:sz w:val="28"/>
    </w:rPr>
  </w:style>
  <w:style w:type="character" w:customStyle="1" w:styleId="AnnexNotitleChar">
    <w:name w:val="Annex_No &amp; title Char"/>
    <w:basedOn w:val="DefaultParagraphFont"/>
    <w:link w:val="AnnexNotitle"/>
    <w:rsid w:val="00521AD7"/>
    <w:rPr>
      <w:rFonts w:ascii="Times New Roman" w:hAnsi="Times New Roman"/>
      <w:b/>
      <w:sz w:val="2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995D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5D7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5D76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5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5D76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95D76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6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es\AppData\Roaming\Microsoft\Templates\TSB%20DOC\DELR-A8-1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EE13-3748-4F37-8729-7ED9F177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DELR-A8-1E.dotx</Template>
  <TotalTime>0</TotalTime>
  <Pages>3</Pages>
  <Words>514</Words>
  <Characters>2818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Angeles-Leon De Vivero, Rosa</dc:creator>
  <cp:keywords/>
  <dc:description>FINAL CIRCULAR 178_proposed deletion T.24 Amd.1-sc.docx  For: _x000d_Document date: _x000d_Saved by ITU51010715 at 16:44:53 on 27/10/2015</dc:description>
  <cp:lastModifiedBy>Bettini, Nadine</cp:lastModifiedBy>
  <cp:revision>2</cp:revision>
  <cp:lastPrinted>2015-10-28T09:29:00Z</cp:lastPrinted>
  <dcterms:created xsi:type="dcterms:W3CDTF">2015-10-28T14:22:00Z</dcterms:created>
  <dcterms:modified xsi:type="dcterms:W3CDTF">2015-10-28T14:22:00Z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FINAL CIRCULAR 178_proposed deletion T.24 Amd.1-sc.docx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