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AE6759" w:rsidTr="000C1F6B">
        <w:trPr>
          <w:cantSplit/>
        </w:trPr>
        <w:tc>
          <w:tcPr>
            <w:tcW w:w="1418" w:type="dxa"/>
            <w:vAlign w:val="center"/>
          </w:tcPr>
          <w:p w:rsidR="000C1F6B" w:rsidRPr="00AE6759" w:rsidRDefault="000C1F6B" w:rsidP="009471BB">
            <w:pPr>
              <w:tabs>
                <w:tab w:val="right" w:pos="8732"/>
              </w:tabs>
              <w:spacing w:before="0"/>
              <w:rPr>
                <w:rFonts w:asciiTheme="minorHAnsi" w:hAnsiTheme="minorHAnsi"/>
                <w:b/>
                <w:bCs/>
                <w:iCs/>
                <w:color w:val="FFFFFF"/>
                <w:sz w:val="30"/>
                <w:szCs w:val="30"/>
                <w:lang w:val="fr-CH"/>
              </w:rPr>
            </w:pPr>
            <w:bookmarkStart w:id="0" w:name="_GoBack"/>
            <w:bookmarkEnd w:id="0"/>
            <w:r w:rsidRPr="00AE6759">
              <w:rPr>
                <w:noProof/>
                <w:lang w:val="en-GB"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AE6759" w:rsidRDefault="00F67402" w:rsidP="009471BB">
            <w:pPr>
              <w:spacing w:before="0"/>
              <w:rPr>
                <w:rFonts w:asciiTheme="minorHAnsi" w:hAnsiTheme="minorHAnsi" w:cs="Times New Roman Bold"/>
                <w:b/>
                <w:bCs/>
                <w:iCs/>
                <w:smallCaps/>
                <w:sz w:val="34"/>
                <w:szCs w:val="34"/>
                <w:lang w:val="fr-CH"/>
              </w:rPr>
            </w:pPr>
            <w:r w:rsidRPr="00AE6759">
              <w:rPr>
                <w:rFonts w:asciiTheme="minorHAnsi" w:hAnsiTheme="minorHAnsi" w:cs="Times New Roman Bold"/>
                <w:b/>
                <w:bCs/>
                <w:iCs/>
                <w:smallCaps/>
                <w:sz w:val="34"/>
                <w:szCs w:val="34"/>
                <w:lang w:val="fr-CH"/>
              </w:rPr>
              <w:t>Union internationale des télécommunications</w:t>
            </w:r>
          </w:p>
          <w:p w:rsidR="000C1F6B" w:rsidRPr="00AE6759" w:rsidRDefault="00F67402" w:rsidP="009471BB">
            <w:pPr>
              <w:tabs>
                <w:tab w:val="right" w:pos="8732"/>
              </w:tabs>
              <w:spacing w:before="0"/>
              <w:rPr>
                <w:rFonts w:asciiTheme="minorHAnsi" w:hAnsiTheme="minorHAnsi"/>
                <w:b/>
                <w:bCs/>
                <w:iCs/>
                <w:color w:val="FFFFFF"/>
                <w:sz w:val="30"/>
                <w:szCs w:val="30"/>
                <w:lang w:val="fr-CH"/>
              </w:rPr>
            </w:pPr>
            <w:r w:rsidRPr="00AE6759">
              <w:rPr>
                <w:rFonts w:asciiTheme="minorHAnsi" w:hAnsiTheme="minorHAnsi" w:cs="Times New Roman Bold"/>
                <w:b/>
                <w:bCs/>
                <w:iCs/>
                <w:smallCaps/>
                <w:sz w:val="28"/>
                <w:szCs w:val="28"/>
                <w:lang w:val="fr-CH"/>
              </w:rPr>
              <w:t>B</w:t>
            </w:r>
            <w:r w:rsidRPr="00AE6759">
              <w:rPr>
                <w:rFonts w:asciiTheme="minorHAnsi" w:hAnsiTheme="minorHAnsi"/>
                <w:b/>
                <w:bCs/>
                <w:iCs/>
                <w:smallCaps/>
                <w:sz w:val="28"/>
                <w:szCs w:val="28"/>
                <w:lang w:val="fr-CH"/>
              </w:rPr>
              <w:t>ureau de la Normalisation des Télécommunications</w:t>
            </w:r>
          </w:p>
        </w:tc>
        <w:tc>
          <w:tcPr>
            <w:tcW w:w="1984" w:type="dxa"/>
            <w:vAlign w:val="center"/>
          </w:tcPr>
          <w:p w:rsidR="000C1F6B" w:rsidRPr="00AE6759" w:rsidRDefault="000C1F6B" w:rsidP="009471BB">
            <w:pPr>
              <w:spacing w:before="0"/>
              <w:jc w:val="right"/>
              <w:rPr>
                <w:rFonts w:asciiTheme="minorHAnsi" w:hAnsiTheme="minorHAnsi"/>
                <w:color w:val="FFFFFF"/>
                <w:sz w:val="26"/>
                <w:szCs w:val="26"/>
                <w:lang w:val="fr-CH"/>
              </w:rPr>
            </w:pPr>
            <w:r w:rsidRPr="00AE6759">
              <w:rPr>
                <w:noProof/>
                <w:lang w:val="en-GB"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AE6759" w:rsidTr="009D51FA">
        <w:trPr>
          <w:cantSplit/>
        </w:trPr>
        <w:tc>
          <w:tcPr>
            <w:tcW w:w="6426" w:type="dxa"/>
            <w:gridSpan w:val="2"/>
            <w:vAlign w:val="center"/>
          </w:tcPr>
          <w:p w:rsidR="00517A03" w:rsidRPr="00AE6759" w:rsidRDefault="00517A03" w:rsidP="009471BB">
            <w:pPr>
              <w:tabs>
                <w:tab w:val="right" w:pos="8732"/>
              </w:tabs>
              <w:spacing w:before="0"/>
              <w:rPr>
                <w:rFonts w:asciiTheme="minorHAnsi" w:hAnsiTheme="minorHAnsi"/>
                <w:b/>
                <w:bCs/>
                <w:iCs/>
                <w:sz w:val="18"/>
                <w:szCs w:val="18"/>
                <w:lang w:val="fr-CH"/>
              </w:rPr>
            </w:pPr>
          </w:p>
        </w:tc>
        <w:tc>
          <w:tcPr>
            <w:tcW w:w="3355" w:type="dxa"/>
            <w:gridSpan w:val="2"/>
            <w:vAlign w:val="center"/>
          </w:tcPr>
          <w:p w:rsidR="00517A03" w:rsidRPr="00AE6759" w:rsidRDefault="00517A03" w:rsidP="009471BB">
            <w:pPr>
              <w:spacing w:before="0"/>
              <w:ind w:left="993" w:hanging="993"/>
              <w:jc w:val="right"/>
              <w:rPr>
                <w:rFonts w:asciiTheme="minorHAnsi" w:hAnsiTheme="minorHAnsi"/>
                <w:sz w:val="18"/>
                <w:szCs w:val="18"/>
                <w:lang w:val="fr-CH"/>
              </w:rPr>
            </w:pPr>
          </w:p>
        </w:tc>
      </w:tr>
    </w:tbl>
    <w:p w:rsidR="00517A03" w:rsidRPr="00AE6759" w:rsidRDefault="00517A03" w:rsidP="00C96F9E">
      <w:pPr>
        <w:tabs>
          <w:tab w:val="clear" w:pos="794"/>
          <w:tab w:val="clear" w:pos="1191"/>
          <w:tab w:val="clear" w:pos="1588"/>
          <w:tab w:val="clear" w:pos="1985"/>
          <w:tab w:val="left" w:pos="4962"/>
        </w:tabs>
        <w:spacing w:before="240"/>
        <w:rPr>
          <w:rFonts w:asciiTheme="minorHAnsi" w:hAnsiTheme="minorHAnsi"/>
          <w:lang w:val="fr-CH"/>
        </w:rPr>
      </w:pPr>
      <w:r w:rsidRPr="00AE6759">
        <w:rPr>
          <w:rFonts w:asciiTheme="minorHAnsi" w:hAnsiTheme="minorHAnsi"/>
          <w:lang w:val="fr-CH"/>
        </w:rPr>
        <w:tab/>
        <w:t xml:space="preserve">Genève, le </w:t>
      </w:r>
      <w:r w:rsidR="006A165B">
        <w:rPr>
          <w:rFonts w:asciiTheme="minorHAnsi" w:hAnsiTheme="minorHAnsi"/>
          <w:lang w:val="fr-CH"/>
        </w:rPr>
        <w:t>28</w:t>
      </w:r>
      <w:r w:rsidR="000B2E12" w:rsidRPr="00AE6759">
        <w:rPr>
          <w:rFonts w:asciiTheme="minorHAnsi" w:hAnsiTheme="minorHAnsi"/>
          <w:lang w:val="fr-CH"/>
        </w:rPr>
        <w:t xml:space="preserve"> octobre </w:t>
      </w:r>
      <w:r w:rsidR="009471BB" w:rsidRPr="00AE6759">
        <w:rPr>
          <w:rFonts w:asciiTheme="minorHAnsi" w:hAnsiTheme="minorHAnsi"/>
          <w:lang w:val="fr-CH"/>
        </w:rPr>
        <w:t>2015</w:t>
      </w:r>
    </w:p>
    <w:p w:rsidR="00517A03" w:rsidRPr="00AE6759" w:rsidRDefault="00517A03" w:rsidP="009471BB">
      <w:pPr>
        <w:tabs>
          <w:tab w:val="clear" w:pos="794"/>
          <w:tab w:val="clear" w:pos="1191"/>
          <w:tab w:val="clear" w:pos="1588"/>
          <w:tab w:val="clear" w:pos="1985"/>
          <w:tab w:val="left" w:pos="4962"/>
        </w:tabs>
        <w:spacing w:before="0"/>
        <w:rPr>
          <w:rFonts w:asciiTheme="minorHAnsi" w:hAnsiTheme="minorHAnsi"/>
          <w:sz w:val="10"/>
          <w:szCs w:val="10"/>
          <w:lang w:val="fr-CH"/>
        </w:rPr>
      </w:pPr>
    </w:p>
    <w:p w:rsidR="00517A03" w:rsidRPr="00AE6759" w:rsidRDefault="00517A03" w:rsidP="009471BB">
      <w:pPr>
        <w:spacing w:before="0"/>
        <w:rPr>
          <w:rFonts w:asciiTheme="minorHAnsi" w:hAnsiTheme="minorHAnsi"/>
          <w:sz w:val="2"/>
          <w:szCs w:val="2"/>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AE6759" w:rsidTr="00593452">
        <w:trPr>
          <w:cantSplit/>
          <w:trHeight w:val="340"/>
        </w:trPr>
        <w:tc>
          <w:tcPr>
            <w:tcW w:w="985" w:type="dxa"/>
          </w:tcPr>
          <w:p w:rsidR="00517A03" w:rsidRPr="00AE6759" w:rsidRDefault="00517A03" w:rsidP="009471BB">
            <w:pPr>
              <w:tabs>
                <w:tab w:val="left" w:pos="4111"/>
              </w:tabs>
              <w:spacing w:before="10"/>
              <w:ind w:left="57"/>
              <w:rPr>
                <w:rFonts w:asciiTheme="minorHAnsi" w:hAnsiTheme="minorHAnsi"/>
                <w:lang w:val="fr-CH"/>
              </w:rPr>
            </w:pPr>
            <w:r w:rsidRPr="00AE6759">
              <w:rPr>
                <w:rFonts w:asciiTheme="minorHAnsi" w:hAnsiTheme="minorHAnsi"/>
                <w:lang w:val="fr-CH"/>
              </w:rPr>
              <w:t>Réf.:</w:t>
            </w:r>
          </w:p>
          <w:p w:rsidR="00517A03" w:rsidRPr="00AE6759" w:rsidRDefault="00517A03" w:rsidP="009471BB">
            <w:pPr>
              <w:tabs>
                <w:tab w:val="left" w:pos="4111"/>
              </w:tabs>
              <w:spacing w:before="10"/>
              <w:ind w:left="57"/>
              <w:rPr>
                <w:rFonts w:asciiTheme="minorHAnsi" w:hAnsiTheme="minorHAnsi"/>
                <w:lang w:val="fr-CH"/>
              </w:rPr>
            </w:pPr>
          </w:p>
          <w:p w:rsidR="00517A03" w:rsidRPr="00AE6759" w:rsidRDefault="00517A03" w:rsidP="009471BB">
            <w:pPr>
              <w:tabs>
                <w:tab w:val="left" w:pos="4111"/>
              </w:tabs>
              <w:spacing w:before="10"/>
              <w:ind w:left="57"/>
              <w:rPr>
                <w:rFonts w:asciiTheme="minorHAnsi" w:hAnsiTheme="minorHAnsi"/>
                <w:lang w:val="fr-CH"/>
              </w:rPr>
            </w:pPr>
          </w:p>
          <w:p w:rsidR="00517A03" w:rsidRPr="00AE6759" w:rsidRDefault="00517A03" w:rsidP="009471BB">
            <w:pPr>
              <w:tabs>
                <w:tab w:val="left" w:pos="4111"/>
              </w:tabs>
              <w:spacing w:before="10"/>
              <w:ind w:left="57"/>
              <w:rPr>
                <w:rFonts w:asciiTheme="minorHAnsi" w:hAnsiTheme="minorHAnsi"/>
                <w:lang w:val="fr-CH"/>
              </w:rPr>
            </w:pPr>
            <w:r w:rsidRPr="00AE6759">
              <w:rPr>
                <w:rFonts w:asciiTheme="minorHAnsi" w:hAnsiTheme="minorHAnsi"/>
                <w:lang w:val="fr-CH"/>
              </w:rPr>
              <w:t>Tél.:</w:t>
            </w:r>
            <w:r w:rsidRPr="00AE6759">
              <w:rPr>
                <w:rFonts w:asciiTheme="minorHAnsi" w:hAnsiTheme="minorHAnsi"/>
                <w:lang w:val="fr-CH"/>
              </w:rPr>
              <w:br/>
              <w:t>Fax:</w:t>
            </w:r>
            <w:r w:rsidRPr="00AE6759">
              <w:rPr>
                <w:rFonts w:asciiTheme="minorHAnsi" w:hAnsiTheme="minorHAnsi"/>
                <w:lang w:val="fr-CH"/>
              </w:rPr>
              <w:br/>
              <w:t>E-mail:</w:t>
            </w:r>
          </w:p>
        </w:tc>
        <w:tc>
          <w:tcPr>
            <w:tcW w:w="3892" w:type="dxa"/>
          </w:tcPr>
          <w:p w:rsidR="00517A03" w:rsidRPr="00AE6759" w:rsidRDefault="00517A03" w:rsidP="00EA2967">
            <w:pPr>
              <w:tabs>
                <w:tab w:val="left" w:pos="4111"/>
              </w:tabs>
              <w:spacing w:before="10"/>
              <w:ind w:left="57"/>
              <w:rPr>
                <w:rFonts w:asciiTheme="minorHAnsi" w:hAnsiTheme="minorHAnsi"/>
                <w:b/>
                <w:lang w:val="fr-CH"/>
              </w:rPr>
            </w:pPr>
            <w:r w:rsidRPr="00AE6759">
              <w:rPr>
                <w:rFonts w:asciiTheme="minorHAnsi" w:hAnsiTheme="minorHAnsi"/>
                <w:b/>
                <w:lang w:val="fr-CH"/>
              </w:rPr>
              <w:t xml:space="preserve">Circulaire TSB </w:t>
            </w:r>
            <w:r w:rsidR="009471BB" w:rsidRPr="00AE6759">
              <w:rPr>
                <w:rFonts w:asciiTheme="minorHAnsi" w:hAnsiTheme="minorHAnsi"/>
                <w:b/>
                <w:lang w:val="fr-CH"/>
              </w:rPr>
              <w:t>1</w:t>
            </w:r>
            <w:r w:rsidR="000B2E12" w:rsidRPr="00AE6759">
              <w:rPr>
                <w:rFonts w:asciiTheme="minorHAnsi" w:hAnsiTheme="minorHAnsi"/>
                <w:b/>
                <w:lang w:val="fr-CH"/>
              </w:rPr>
              <w:t>7</w:t>
            </w:r>
            <w:r w:rsidR="00EA2967" w:rsidRPr="00AE6759">
              <w:rPr>
                <w:rFonts w:asciiTheme="minorHAnsi" w:hAnsiTheme="minorHAnsi"/>
                <w:b/>
                <w:lang w:val="fr-CH"/>
              </w:rPr>
              <w:t>8</w:t>
            </w:r>
            <w:r w:rsidR="00EA2967" w:rsidRPr="00AE6759">
              <w:rPr>
                <w:rFonts w:asciiTheme="minorHAnsi" w:hAnsiTheme="minorHAnsi"/>
                <w:b/>
                <w:lang w:val="fr-CH"/>
              </w:rPr>
              <w:br/>
            </w:r>
            <w:r w:rsidR="00EA2967" w:rsidRPr="00AE6759">
              <w:rPr>
                <w:rFonts w:asciiTheme="minorHAnsi" w:hAnsiTheme="minorHAnsi"/>
                <w:bCs/>
                <w:lang w:val="fr-CH"/>
              </w:rPr>
              <w:t>COM 16/SCN/ra</w:t>
            </w:r>
          </w:p>
          <w:p w:rsidR="00517A03" w:rsidRPr="00AE6759" w:rsidRDefault="00517A03" w:rsidP="009471BB">
            <w:pPr>
              <w:tabs>
                <w:tab w:val="left" w:pos="4111"/>
              </w:tabs>
              <w:spacing w:before="10"/>
              <w:ind w:left="57"/>
              <w:rPr>
                <w:rFonts w:asciiTheme="minorHAnsi" w:hAnsiTheme="minorHAnsi"/>
                <w:lang w:val="fr-CH"/>
              </w:rPr>
            </w:pPr>
          </w:p>
          <w:p w:rsidR="00517A03" w:rsidRPr="00AE6759" w:rsidRDefault="00517A03" w:rsidP="00EA2967">
            <w:pPr>
              <w:tabs>
                <w:tab w:val="left" w:pos="4111"/>
              </w:tabs>
              <w:spacing w:before="10"/>
              <w:ind w:left="57"/>
              <w:rPr>
                <w:rFonts w:asciiTheme="minorHAnsi" w:hAnsiTheme="minorHAnsi"/>
                <w:lang w:val="fr-CH"/>
              </w:rPr>
            </w:pPr>
            <w:r w:rsidRPr="00AE6759">
              <w:rPr>
                <w:rFonts w:asciiTheme="minorHAnsi" w:hAnsiTheme="minorHAnsi"/>
                <w:lang w:val="fr-CH"/>
              </w:rPr>
              <w:t xml:space="preserve">+41 22 730 </w:t>
            </w:r>
            <w:r w:rsidR="00593452" w:rsidRPr="00AE6759">
              <w:rPr>
                <w:rFonts w:asciiTheme="minorHAnsi" w:hAnsiTheme="minorHAnsi"/>
                <w:lang w:val="fr-CH"/>
              </w:rPr>
              <w:t>6</w:t>
            </w:r>
            <w:r w:rsidR="00EA2967" w:rsidRPr="00AE6759">
              <w:rPr>
                <w:rFonts w:asciiTheme="minorHAnsi" w:hAnsiTheme="minorHAnsi"/>
                <w:lang w:val="fr-CH"/>
              </w:rPr>
              <w:t>8</w:t>
            </w:r>
            <w:r w:rsidR="00F172BC" w:rsidRPr="00AE6759">
              <w:rPr>
                <w:rFonts w:asciiTheme="minorHAnsi" w:hAnsiTheme="minorHAnsi"/>
                <w:lang w:val="fr-CH"/>
              </w:rPr>
              <w:t>0</w:t>
            </w:r>
            <w:r w:rsidR="00EA2967" w:rsidRPr="00AE6759">
              <w:rPr>
                <w:rFonts w:asciiTheme="minorHAnsi" w:hAnsiTheme="minorHAnsi"/>
                <w:lang w:val="fr-CH"/>
              </w:rPr>
              <w:t>5</w:t>
            </w:r>
            <w:r w:rsidRPr="00AE6759">
              <w:rPr>
                <w:rFonts w:asciiTheme="minorHAnsi" w:hAnsiTheme="minorHAnsi"/>
                <w:lang w:val="fr-CH"/>
              </w:rPr>
              <w:br/>
              <w:t>+41 22 730 5853</w:t>
            </w:r>
            <w:r w:rsidRPr="00AE6759">
              <w:rPr>
                <w:rFonts w:asciiTheme="minorHAnsi" w:hAnsiTheme="minorHAnsi"/>
                <w:lang w:val="fr-CH"/>
              </w:rPr>
              <w:br/>
            </w:r>
            <w:hyperlink r:id="rId10" w:history="1">
              <w:r w:rsidR="00EA2967" w:rsidRPr="00AE6759">
                <w:rPr>
                  <w:rStyle w:val="Hyperlink"/>
                  <w:rFonts w:asciiTheme="minorHAnsi" w:hAnsiTheme="minorHAnsi"/>
                  <w:lang w:val="fr-CH"/>
                </w:rPr>
                <w:t>tsbsg16@itu.int</w:t>
              </w:r>
            </w:hyperlink>
            <w:r w:rsidR="00593452" w:rsidRPr="00AE6759">
              <w:rPr>
                <w:lang w:val="fr-CH"/>
              </w:rPr>
              <w:t xml:space="preserve"> </w:t>
            </w:r>
          </w:p>
        </w:tc>
        <w:tc>
          <w:tcPr>
            <w:tcW w:w="5046" w:type="dxa"/>
            <w:gridSpan w:val="2"/>
          </w:tcPr>
          <w:p w:rsidR="0078017C" w:rsidRPr="00AE6759" w:rsidRDefault="00517A03" w:rsidP="00EA2967">
            <w:pPr>
              <w:tabs>
                <w:tab w:val="clear" w:pos="794"/>
                <w:tab w:val="clear" w:pos="1191"/>
                <w:tab w:val="clear" w:pos="1588"/>
                <w:tab w:val="clear" w:pos="1985"/>
                <w:tab w:val="left" w:pos="284"/>
              </w:tabs>
              <w:spacing w:before="0"/>
              <w:ind w:left="284" w:hanging="227"/>
              <w:rPr>
                <w:rFonts w:asciiTheme="minorHAnsi" w:hAnsiTheme="minorHAnsi"/>
                <w:lang w:val="fr-CH"/>
              </w:rPr>
            </w:pPr>
            <w:bookmarkStart w:id="1" w:name="Addressee_F"/>
            <w:bookmarkEnd w:id="1"/>
            <w:r w:rsidRPr="00AE6759">
              <w:rPr>
                <w:rFonts w:asciiTheme="minorHAnsi" w:hAnsiTheme="minorHAnsi"/>
                <w:lang w:val="fr-CH"/>
              </w:rPr>
              <w:t>-</w:t>
            </w:r>
            <w:r w:rsidRPr="00AE6759">
              <w:rPr>
                <w:rFonts w:asciiTheme="minorHAnsi" w:hAnsiTheme="minorHAnsi"/>
                <w:lang w:val="fr-CH"/>
              </w:rPr>
              <w:tab/>
              <w:t>Aux admin</w:t>
            </w:r>
            <w:r w:rsidR="007D0EA9" w:rsidRPr="00AE6759">
              <w:rPr>
                <w:rFonts w:asciiTheme="minorHAnsi" w:hAnsiTheme="minorHAnsi"/>
                <w:lang w:val="fr-CH"/>
              </w:rPr>
              <w:t>istrations des Etats Membres de </w:t>
            </w:r>
            <w:r w:rsidRPr="00AE6759">
              <w:rPr>
                <w:rFonts w:asciiTheme="minorHAnsi" w:hAnsiTheme="minorHAnsi"/>
                <w:lang w:val="fr-CH"/>
              </w:rPr>
              <w:t>l</w:t>
            </w:r>
            <w:r w:rsidR="00167472" w:rsidRPr="00AE6759">
              <w:rPr>
                <w:rFonts w:asciiTheme="minorHAnsi" w:hAnsiTheme="minorHAnsi"/>
                <w:lang w:val="fr-CH"/>
              </w:rPr>
              <w:t>'</w:t>
            </w:r>
            <w:r w:rsidRPr="00AE6759">
              <w:rPr>
                <w:rFonts w:asciiTheme="minorHAnsi" w:hAnsiTheme="minorHAnsi"/>
                <w:lang w:val="fr-CH"/>
              </w:rPr>
              <w:t>Union</w:t>
            </w:r>
          </w:p>
        </w:tc>
      </w:tr>
      <w:tr w:rsidR="00517A03" w:rsidRPr="00AE6759" w:rsidTr="00593452">
        <w:trPr>
          <w:cantSplit/>
        </w:trPr>
        <w:tc>
          <w:tcPr>
            <w:tcW w:w="985" w:type="dxa"/>
          </w:tcPr>
          <w:p w:rsidR="00517A03" w:rsidRPr="00AE6759" w:rsidRDefault="00517A03" w:rsidP="009471BB">
            <w:pPr>
              <w:tabs>
                <w:tab w:val="left" w:pos="4111"/>
              </w:tabs>
              <w:spacing w:before="10"/>
              <w:ind w:left="57"/>
              <w:rPr>
                <w:rFonts w:asciiTheme="minorHAnsi" w:hAnsiTheme="minorHAnsi"/>
                <w:sz w:val="20"/>
                <w:lang w:val="fr-CH"/>
              </w:rPr>
            </w:pPr>
          </w:p>
        </w:tc>
        <w:tc>
          <w:tcPr>
            <w:tcW w:w="3892" w:type="dxa"/>
          </w:tcPr>
          <w:p w:rsidR="00517A03" w:rsidRPr="00AE6759" w:rsidRDefault="00517A03" w:rsidP="009471BB">
            <w:pPr>
              <w:tabs>
                <w:tab w:val="left" w:pos="4111"/>
              </w:tabs>
              <w:spacing w:before="0"/>
              <w:ind w:left="57"/>
              <w:rPr>
                <w:rFonts w:asciiTheme="minorHAnsi" w:hAnsiTheme="minorHAnsi"/>
                <w:lang w:val="fr-CH"/>
              </w:rPr>
            </w:pPr>
          </w:p>
        </w:tc>
        <w:tc>
          <w:tcPr>
            <w:tcW w:w="5046" w:type="dxa"/>
            <w:gridSpan w:val="2"/>
          </w:tcPr>
          <w:p w:rsidR="00517A03" w:rsidRPr="00AE6759" w:rsidRDefault="00517A03" w:rsidP="009471BB">
            <w:pPr>
              <w:tabs>
                <w:tab w:val="left" w:pos="4111"/>
              </w:tabs>
              <w:spacing w:before="0"/>
              <w:rPr>
                <w:rFonts w:asciiTheme="minorHAnsi" w:hAnsiTheme="minorHAnsi"/>
                <w:lang w:val="fr-CH"/>
              </w:rPr>
            </w:pPr>
            <w:r w:rsidRPr="00AE6759">
              <w:rPr>
                <w:rFonts w:asciiTheme="minorHAnsi" w:hAnsiTheme="minorHAnsi"/>
                <w:b/>
                <w:lang w:val="fr-CH"/>
              </w:rPr>
              <w:t>Copie</w:t>
            </w:r>
            <w:r w:rsidRPr="00AE6759">
              <w:rPr>
                <w:rFonts w:asciiTheme="minorHAnsi" w:hAnsiTheme="minorHAnsi"/>
                <w:lang w:val="fr-CH"/>
              </w:rPr>
              <w:t>:</w:t>
            </w:r>
          </w:p>
          <w:p w:rsidR="00EA2967" w:rsidRPr="00AE6759" w:rsidRDefault="00EA2967" w:rsidP="00EA2967">
            <w:pPr>
              <w:tabs>
                <w:tab w:val="clear" w:pos="794"/>
                <w:tab w:val="clear" w:pos="1191"/>
                <w:tab w:val="clear" w:pos="1588"/>
                <w:tab w:val="clear" w:pos="1985"/>
                <w:tab w:val="left" w:pos="284"/>
              </w:tabs>
              <w:spacing w:before="0"/>
              <w:ind w:left="284" w:hanging="227"/>
              <w:rPr>
                <w:rFonts w:asciiTheme="minorHAnsi" w:hAnsiTheme="minorHAnsi"/>
                <w:lang w:val="fr-CH"/>
              </w:rPr>
            </w:pPr>
            <w:r w:rsidRPr="00AE6759">
              <w:rPr>
                <w:rFonts w:asciiTheme="minorHAnsi" w:hAnsiTheme="minorHAnsi"/>
                <w:lang w:val="fr-CH"/>
              </w:rPr>
              <w:t>-</w:t>
            </w:r>
            <w:r w:rsidRPr="00AE6759">
              <w:rPr>
                <w:rFonts w:asciiTheme="minorHAnsi" w:hAnsiTheme="minorHAnsi"/>
                <w:lang w:val="fr-CH"/>
              </w:rPr>
              <w:tab/>
              <w:t>Aux Membres du Secteur UIT-T;</w:t>
            </w:r>
          </w:p>
          <w:p w:rsidR="00EA2967" w:rsidRPr="00AE6759" w:rsidRDefault="00EA2967" w:rsidP="00EA2967">
            <w:pPr>
              <w:tabs>
                <w:tab w:val="clear" w:pos="794"/>
                <w:tab w:val="clear" w:pos="1191"/>
                <w:tab w:val="clear" w:pos="1588"/>
                <w:tab w:val="clear" w:pos="1985"/>
                <w:tab w:val="left" w:pos="284"/>
              </w:tabs>
              <w:spacing w:before="0"/>
              <w:ind w:left="284" w:hanging="227"/>
              <w:rPr>
                <w:rFonts w:asciiTheme="minorHAnsi" w:hAnsiTheme="minorHAnsi"/>
                <w:lang w:val="fr-CH"/>
              </w:rPr>
            </w:pPr>
            <w:r w:rsidRPr="00AE6759">
              <w:rPr>
                <w:rFonts w:asciiTheme="minorHAnsi" w:hAnsiTheme="minorHAnsi"/>
                <w:lang w:val="fr-CH"/>
              </w:rPr>
              <w:t>-</w:t>
            </w:r>
            <w:r w:rsidRPr="00AE6759">
              <w:rPr>
                <w:rFonts w:asciiTheme="minorHAnsi" w:hAnsiTheme="minorHAnsi"/>
                <w:lang w:val="fr-CH"/>
              </w:rPr>
              <w:tab/>
              <w:t>Aux Associés de l'UIT-T;</w:t>
            </w:r>
          </w:p>
          <w:p w:rsidR="00EA2967" w:rsidRDefault="00EA2967" w:rsidP="00EA2967">
            <w:pPr>
              <w:tabs>
                <w:tab w:val="clear" w:pos="794"/>
                <w:tab w:val="clear" w:pos="1191"/>
                <w:tab w:val="clear" w:pos="1588"/>
                <w:tab w:val="clear" w:pos="1985"/>
                <w:tab w:val="left" w:pos="284"/>
              </w:tabs>
              <w:spacing w:before="0"/>
              <w:ind w:left="284" w:hanging="227"/>
              <w:rPr>
                <w:rFonts w:asciiTheme="minorHAnsi" w:hAnsiTheme="minorHAnsi"/>
                <w:lang w:val="fr-CH"/>
              </w:rPr>
            </w:pPr>
            <w:r w:rsidRPr="00AE6759">
              <w:rPr>
                <w:rFonts w:asciiTheme="minorHAnsi" w:hAnsiTheme="minorHAnsi"/>
                <w:lang w:val="fr-CH"/>
              </w:rPr>
              <w:t>-</w:t>
            </w:r>
            <w:r w:rsidRPr="00AE6759">
              <w:rPr>
                <w:rFonts w:asciiTheme="minorHAnsi" w:hAnsiTheme="minorHAnsi"/>
                <w:lang w:val="fr-CH"/>
              </w:rPr>
              <w:tab/>
              <w:t xml:space="preserve">Aux établissements universitaires participant </w:t>
            </w:r>
            <w:r w:rsidRPr="00AE6759">
              <w:rPr>
                <w:rFonts w:asciiTheme="minorHAnsi" w:hAnsiTheme="minorHAnsi"/>
                <w:lang w:val="fr-CH"/>
              </w:rPr>
              <w:br/>
              <w:t>aux travaux de l'UIT;</w:t>
            </w:r>
          </w:p>
          <w:p w:rsidR="00935E7A" w:rsidRDefault="00935E7A" w:rsidP="00EA2967">
            <w:pPr>
              <w:tabs>
                <w:tab w:val="clear" w:pos="794"/>
                <w:tab w:val="clear" w:pos="1191"/>
                <w:tab w:val="clear" w:pos="1588"/>
                <w:tab w:val="clear" w:pos="1985"/>
                <w:tab w:val="left" w:pos="284"/>
              </w:tabs>
              <w:spacing w:before="0"/>
              <w:ind w:left="284" w:hanging="227"/>
              <w:rPr>
                <w:rFonts w:asciiTheme="minorHAnsi" w:hAnsiTheme="minorHAnsi"/>
                <w:lang w:val="fr-CH"/>
              </w:rPr>
            </w:pPr>
            <w:r w:rsidRPr="00AE6759">
              <w:rPr>
                <w:rFonts w:asciiTheme="minorHAnsi" w:hAnsiTheme="minorHAnsi"/>
                <w:lang w:val="fr-CH"/>
              </w:rPr>
              <w:t>-</w:t>
            </w:r>
            <w:r w:rsidRPr="00AE6759">
              <w:rPr>
                <w:rFonts w:asciiTheme="minorHAnsi" w:hAnsiTheme="minorHAnsi"/>
                <w:lang w:val="fr-CH"/>
              </w:rPr>
              <w:tab/>
              <w:t>Aux Président et Vice-Présidents de la Commission d'études 16;</w:t>
            </w:r>
          </w:p>
          <w:p w:rsidR="00935E7A" w:rsidRDefault="00935E7A" w:rsidP="00EA2967">
            <w:pPr>
              <w:tabs>
                <w:tab w:val="clear" w:pos="794"/>
                <w:tab w:val="clear" w:pos="1191"/>
                <w:tab w:val="clear" w:pos="1588"/>
                <w:tab w:val="clear" w:pos="1985"/>
                <w:tab w:val="left" w:pos="284"/>
              </w:tabs>
              <w:spacing w:before="0"/>
              <w:ind w:left="284" w:hanging="227"/>
              <w:rPr>
                <w:rFonts w:asciiTheme="minorHAnsi" w:hAnsiTheme="minorHAnsi"/>
                <w:lang w:val="fr-CH"/>
              </w:rPr>
            </w:pPr>
            <w:r w:rsidRPr="00AE6759">
              <w:rPr>
                <w:rFonts w:asciiTheme="minorHAnsi" w:hAnsiTheme="minorHAnsi"/>
                <w:lang w:val="fr-CH"/>
              </w:rPr>
              <w:t>-</w:t>
            </w:r>
            <w:r w:rsidRPr="00AE6759">
              <w:rPr>
                <w:rFonts w:asciiTheme="minorHAnsi" w:hAnsiTheme="minorHAnsi"/>
                <w:lang w:val="fr-CH"/>
              </w:rPr>
              <w:tab/>
              <w:t xml:space="preserve">Au Directeur du Bureau de développement </w:t>
            </w:r>
            <w:r w:rsidRPr="00AE6759">
              <w:rPr>
                <w:rFonts w:asciiTheme="minorHAnsi" w:hAnsiTheme="minorHAnsi"/>
                <w:lang w:val="fr-CH"/>
              </w:rPr>
              <w:br/>
              <w:t>des télécommunications;</w:t>
            </w:r>
          </w:p>
          <w:p w:rsidR="009471BB" w:rsidRPr="00AE6759" w:rsidRDefault="00935E7A" w:rsidP="00C96F9E">
            <w:pPr>
              <w:tabs>
                <w:tab w:val="clear" w:pos="794"/>
                <w:tab w:val="clear" w:pos="1191"/>
                <w:tab w:val="clear" w:pos="1588"/>
                <w:tab w:val="clear" w:pos="1985"/>
                <w:tab w:val="left" w:pos="284"/>
              </w:tabs>
              <w:spacing w:before="0"/>
              <w:ind w:left="284" w:hanging="227"/>
              <w:rPr>
                <w:rFonts w:asciiTheme="minorHAnsi" w:hAnsiTheme="minorHAnsi"/>
                <w:lang w:val="fr-CH"/>
              </w:rPr>
            </w:pPr>
            <w:r w:rsidRPr="00AE6759">
              <w:rPr>
                <w:rFonts w:asciiTheme="minorHAnsi" w:hAnsiTheme="minorHAnsi"/>
                <w:lang w:val="fr-CH"/>
              </w:rPr>
              <w:t>-</w:t>
            </w:r>
            <w:r w:rsidRPr="00AE6759">
              <w:rPr>
                <w:rFonts w:asciiTheme="minorHAnsi" w:hAnsiTheme="minorHAnsi"/>
                <w:lang w:val="fr-CH"/>
              </w:rPr>
              <w:tab/>
              <w:t>Au Directeur du Bureau des radiocommunications</w:t>
            </w:r>
          </w:p>
        </w:tc>
      </w:tr>
      <w:tr w:rsidR="00517A03" w:rsidRPr="00AE6759" w:rsidTr="00593452">
        <w:trPr>
          <w:gridAfter w:val="1"/>
          <w:wAfter w:w="8" w:type="dxa"/>
          <w:cantSplit/>
          <w:trHeight w:val="680"/>
        </w:trPr>
        <w:tc>
          <w:tcPr>
            <w:tcW w:w="985" w:type="dxa"/>
          </w:tcPr>
          <w:p w:rsidR="00517A03" w:rsidRPr="00AE6759" w:rsidRDefault="00517A03" w:rsidP="003166C1">
            <w:pPr>
              <w:tabs>
                <w:tab w:val="left" w:pos="4111"/>
              </w:tabs>
              <w:spacing w:before="240"/>
              <w:ind w:left="57"/>
              <w:rPr>
                <w:rFonts w:asciiTheme="minorHAnsi" w:hAnsiTheme="minorHAnsi"/>
                <w:sz w:val="22"/>
                <w:lang w:val="fr-CH"/>
              </w:rPr>
            </w:pPr>
            <w:r w:rsidRPr="00AE6759">
              <w:rPr>
                <w:rFonts w:asciiTheme="minorHAnsi" w:hAnsiTheme="minorHAnsi"/>
                <w:sz w:val="22"/>
                <w:lang w:val="fr-CH"/>
              </w:rPr>
              <w:t>Objet:</w:t>
            </w:r>
          </w:p>
        </w:tc>
        <w:tc>
          <w:tcPr>
            <w:tcW w:w="8930" w:type="dxa"/>
            <w:gridSpan w:val="2"/>
          </w:tcPr>
          <w:p w:rsidR="00517A03" w:rsidRPr="00AE6759" w:rsidRDefault="00EA2967" w:rsidP="008957F9">
            <w:pPr>
              <w:tabs>
                <w:tab w:val="left" w:pos="4111"/>
              </w:tabs>
              <w:spacing w:before="240"/>
              <w:ind w:left="57"/>
              <w:rPr>
                <w:rFonts w:asciiTheme="minorHAnsi" w:hAnsiTheme="minorHAnsi"/>
                <w:lang w:val="fr-CH"/>
              </w:rPr>
            </w:pPr>
            <w:r w:rsidRPr="00AE6759">
              <w:rPr>
                <w:rFonts w:asciiTheme="minorHAnsi" w:hAnsiTheme="minorHAnsi"/>
                <w:b/>
                <w:bCs/>
                <w:lang w:val="fr-CH"/>
              </w:rPr>
              <w:t>Proposition de suppression de l'Amendement 1 à la Recommandation UIT-T T.24 conformément à la décision prise par la Commission d'études 16 à sa réunion du</w:t>
            </w:r>
            <w:r w:rsidR="008957F9">
              <w:rPr>
                <w:rFonts w:asciiTheme="minorHAnsi" w:hAnsiTheme="minorHAnsi"/>
                <w:b/>
                <w:bCs/>
                <w:lang w:val="fr-CH"/>
              </w:rPr>
              <w:br/>
            </w:r>
            <w:r w:rsidRPr="00AE6759">
              <w:rPr>
                <w:rFonts w:asciiTheme="minorHAnsi" w:hAnsiTheme="minorHAnsi"/>
                <w:b/>
                <w:bCs/>
                <w:lang w:val="fr-CH"/>
              </w:rPr>
              <w:t>23 octobre 2015</w:t>
            </w:r>
          </w:p>
        </w:tc>
      </w:tr>
    </w:tbl>
    <w:p w:rsidR="00517A03" w:rsidRPr="00AE6759" w:rsidRDefault="00517A03" w:rsidP="0078017C">
      <w:pPr>
        <w:spacing w:before="240"/>
        <w:rPr>
          <w:rFonts w:asciiTheme="minorHAnsi" w:hAnsiTheme="minorHAnsi" w:cstheme="majorBidi"/>
          <w:lang w:val="fr-CH"/>
        </w:rPr>
      </w:pPr>
      <w:r w:rsidRPr="00AE6759">
        <w:rPr>
          <w:rFonts w:asciiTheme="minorHAnsi" w:hAnsiTheme="minorHAnsi" w:cstheme="majorBidi"/>
          <w:lang w:val="fr-CH"/>
        </w:rPr>
        <w:t>Madame, Monsieur,</w:t>
      </w:r>
    </w:p>
    <w:p w:rsidR="00F172BC" w:rsidRPr="00AE6759" w:rsidRDefault="00BE3DCF" w:rsidP="006A165B">
      <w:pPr>
        <w:tabs>
          <w:tab w:val="clear" w:pos="794"/>
          <w:tab w:val="clear" w:pos="1191"/>
          <w:tab w:val="clear" w:pos="1588"/>
          <w:tab w:val="clear" w:pos="1985"/>
          <w:tab w:val="left" w:pos="1134"/>
          <w:tab w:val="left" w:pos="1871"/>
          <w:tab w:val="left" w:pos="2268"/>
        </w:tabs>
        <w:rPr>
          <w:rFonts w:ascii="Calibri" w:hAnsi="Calibri"/>
          <w:lang w:val="fr-CH"/>
        </w:rPr>
      </w:pPr>
      <w:r w:rsidRPr="00AE6759">
        <w:rPr>
          <w:rFonts w:ascii="Calibri" w:hAnsi="Calibri"/>
          <w:bCs/>
          <w:lang w:val="fr-CH"/>
        </w:rPr>
        <w:t>1</w:t>
      </w:r>
      <w:r w:rsidRPr="00AE6759">
        <w:rPr>
          <w:rFonts w:ascii="Calibri" w:hAnsi="Calibri"/>
          <w:lang w:val="fr-CH"/>
        </w:rPr>
        <w:tab/>
      </w:r>
      <w:r w:rsidR="00EA2967" w:rsidRPr="00AE6759">
        <w:rPr>
          <w:rFonts w:ascii="Calibri" w:hAnsi="Calibri"/>
          <w:lang w:val="fr-CH"/>
        </w:rPr>
        <w:t xml:space="preserve">A la demande du Président de la Commission d'études 16 </w:t>
      </w:r>
      <w:r w:rsidR="00EA2967" w:rsidRPr="00AE6759">
        <w:rPr>
          <w:rFonts w:asciiTheme="minorHAnsi" w:hAnsiTheme="minorHAnsi"/>
          <w:lang w:val="fr-CH"/>
        </w:rPr>
        <w:t>(</w:t>
      </w:r>
      <w:r w:rsidR="00EA2967" w:rsidRPr="00AE6759">
        <w:rPr>
          <w:rFonts w:asciiTheme="minorHAnsi" w:hAnsiTheme="minorHAnsi"/>
          <w:i/>
          <w:iCs/>
          <w:lang w:val="fr-CH"/>
        </w:rPr>
        <w:t>Codage, systèmes et applications multimédias</w:t>
      </w:r>
      <w:r w:rsidR="00EA2967" w:rsidRPr="00AE6759">
        <w:rPr>
          <w:rFonts w:asciiTheme="minorHAnsi" w:hAnsiTheme="minorHAnsi"/>
          <w:i/>
          <w:lang w:val="fr-CH"/>
        </w:rPr>
        <w:t xml:space="preserve">), </w:t>
      </w:r>
      <w:r w:rsidR="00EA2967" w:rsidRPr="00AE6759">
        <w:rPr>
          <w:rFonts w:ascii="Calibri" w:hAnsi="Calibri"/>
          <w:lang w:val="fr-CH"/>
        </w:rPr>
        <w:t>j'ai l'honneur de vous informer que ladite Commission, à sa réunion du 12 au 23 octobre 2015, a décidé de supprimer l'</w:t>
      </w:r>
      <w:r w:rsidR="00EA2967" w:rsidRPr="00AE6759">
        <w:rPr>
          <w:rFonts w:ascii="Calibri" w:hAnsi="Calibri"/>
          <w:b/>
          <w:bCs/>
          <w:lang w:val="fr-CH"/>
        </w:rPr>
        <w:t>Amendement 1 (2000)</w:t>
      </w:r>
      <w:r w:rsidR="00EA2967" w:rsidRPr="00AE6759">
        <w:rPr>
          <w:rFonts w:ascii="Calibri" w:hAnsi="Calibri"/>
          <w:lang w:val="fr-CH"/>
        </w:rPr>
        <w:t xml:space="preserve"> à la Recommandation </w:t>
      </w:r>
      <w:r w:rsidR="006C5A9A">
        <w:rPr>
          <w:rFonts w:ascii="Calibri" w:hAnsi="Calibri"/>
          <w:b/>
          <w:bCs/>
          <w:lang w:val="fr-CH"/>
        </w:rPr>
        <w:t>UIT</w:t>
      </w:r>
      <w:r w:rsidR="006C5A9A">
        <w:rPr>
          <w:rFonts w:ascii="Calibri" w:hAnsi="Calibri"/>
          <w:b/>
          <w:bCs/>
          <w:lang w:val="fr-CH"/>
        </w:rPr>
        <w:noBreakHyphen/>
        <w:t>T</w:t>
      </w:r>
      <w:r w:rsidR="006C5A9A">
        <w:rPr>
          <w:rFonts w:ascii="Calibri" w:hAnsi="Calibri"/>
          <w:b/>
          <w:bCs/>
          <w:lang w:val="fr-CH"/>
        </w:rPr>
        <w:noBreakHyphen/>
      </w:r>
      <w:r w:rsidR="00EA2967" w:rsidRPr="00AE6759">
        <w:rPr>
          <w:rFonts w:ascii="Calibri" w:hAnsi="Calibri"/>
          <w:b/>
          <w:bCs/>
          <w:lang w:val="fr-CH"/>
        </w:rPr>
        <w:t>T.24 (1998)</w:t>
      </w:r>
      <w:r w:rsidR="00EA2967" w:rsidRPr="00AE6759">
        <w:rPr>
          <w:rFonts w:ascii="Calibri" w:hAnsi="Calibri"/>
          <w:lang w:val="fr-CH"/>
        </w:rPr>
        <w:t xml:space="preserve">, conformément aux dispositions du § 8.2 de la Recommandation A.8 de l'AMNT (Johannesburg, 2008). </w:t>
      </w:r>
      <w:r w:rsidR="006A165B">
        <w:rPr>
          <w:rFonts w:ascii="Calibri" w:hAnsi="Calibri"/>
          <w:lang w:val="fr-CH"/>
        </w:rPr>
        <w:t>Au total, 22 </w:t>
      </w:r>
      <w:r w:rsidR="00EA2967" w:rsidRPr="00AE6759">
        <w:rPr>
          <w:rFonts w:ascii="Calibri" w:hAnsi="Calibri"/>
          <w:lang w:val="fr-CH"/>
        </w:rPr>
        <w:t>Etats Membres et 45 Membres du Secteur ont participé à la réunion et aucune objection n'a été émise contre cette décision.</w:t>
      </w:r>
    </w:p>
    <w:p w:rsidR="00EA2967" w:rsidRPr="00AE6759" w:rsidRDefault="00EA2967" w:rsidP="00D817F3">
      <w:pPr>
        <w:tabs>
          <w:tab w:val="clear" w:pos="794"/>
          <w:tab w:val="clear" w:pos="1191"/>
          <w:tab w:val="clear" w:pos="1588"/>
          <w:tab w:val="clear" w:pos="1985"/>
          <w:tab w:val="left" w:pos="1134"/>
          <w:tab w:val="left" w:pos="1871"/>
          <w:tab w:val="left" w:pos="2268"/>
        </w:tabs>
        <w:rPr>
          <w:rFonts w:ascii="Calibri" w:hAnsi="Calibri"/>
          <w:lang w:val="fr-CH"/>
        </w:rPr>
      </w:pPr>
      <w:r w:rsidRPr="00AE6759">
        <w:rPr>
          <w:rFonts w:ascii="Calibri" w:hAnsi="Calibri"/>
          <w:lang w:val="fr-CH"/>
        </w:rPr>
        <w:t>2</w:t>
      </w:r>
      <w:r w:rsidRPr="00AE6759">
        <w:rPr>
          <w:rFonts w:ascii="Calibri" w:hAnsi="Calibri"/>
          <w:lang w:val="fr-CH"/>
        </w:rPr>
        <w:tab/>
        <w:t>L'</w:t>
      </w:r>
      <w:r w:rsidRPr="00AE6759">
        <w:rPr>
          <w:rFonts w:ascii="Calibri" w:hAnsi="Calibri"/>
          <w:b/>
          <w:bCs/>
          <w:lang w:val="fr-CH"/>
        </w:rPr>
        <w:t>Annexe 1</w:t>
      </w:r>
      <w:r w:rsidRPr="00AE6759">
        <w:rPr>
          <w:rFonts w:ascii="Calibri" w:hAnsi="Calibri"/>
          <w:lang w:val="fr-CH"/>
        </w:rPr>
        <w:t xml:space="preserve"> donne des informations sur cet</w:t>
      </w:r>
      <w:r w:rsidR="00D817F3">
        <w:rPr>
          <w:rFonts w:ascii="Calibri" w:hAnsi="Calibri"/>
          <w:lang w:val="fr-CH"/>
        </w:rPr>
        <w:t>te décision,</w:t>
      </w:r>
      <w:r w:rsidRPr="00AE6759">
        <w:rPr>
          <w:rFonts w:ascii="Calibri" w:hAnsi="Calibri"/>
          <w:lang w:val="fr-CH"/>
        </w:rPr>
        <w:t xml:space="preserve"> </w:t>
      </w:r>
      <w:r w:rsidR="00D817F3">
        <w:rPr>
          <w:rFonts w:ascii="Calibri" w:hAnsi="Calibri"/>
          <w:lang w:val="fr-CH"/>
        </w:rPr>
        <w:t xml:space="preserve">comprenant </w:t>
      </w:r>
      <w:r w:rsidRPr="00AE6759">
        <w:rPr>
          <w:rFonts w:ascii="Calibri" w:hAnsi="Calibri"/>
          <w:lang w:val="fr-CH"/>
        </w:rPr>
        <w:t>un résumé explicatif des motifs de la suppression.</w:t>
      </w:r>
    </w:p>
    <w:p w:rsidR="00EA2967" w:rsidRPr="00AE6759" w:rsidRDefault="00EA2967" w:rsidP="00EA2967">
      <w:pPr>
        <w:tabs>
          <w:tab w:val="clear" w:pos="794"/>
          <w:tab w:val="clear" w:pos="1191"/>
          <w:tab w:val="clear" w:pos="1588"/>
          <w:tab w:val="clear" w:pos="1985"/>
          <w:tab w:val="left" w:pos="1134"/>
          <w:tab w:val="left" w:pos="1871"/>
          <w:tab w:val="left" w:pos="2268"/>
        </w:tabs>
        <w:rPr>
          <w:rFonts w:ascii="Calibri" w:hAnsi="Calibri"/>
          <w:lang w:val="fr-CH"/>
        </w:rPr>
      </w:pPr>
      <w:r w:rsidRPr="00AE6759">
        <w:rPr>
          <w:rFonts w:ascii="Calibri" w:hAnsi="Calibri"/>
          <w:lang w:val="fr-CH"/>
        </w:rPr>
        <w:t>3</w:t>
      </w:r>
      <w:r w:rsidRPr="00AE6759">
        <w:rPr>
          <w:rFonts w:ascii="Calibri" w:hAnsi="Calibri"/>
          <w:lang w:val="fr-CH"/>
        </w:rPr>
        <w:tab/>
        <w:t xml:space="preserve">Eu égard aux dispositions du § 8.2 de la Recommandation A.8, je vous serais reconnaissant de bien vouloir m'informer d'ici au </w:t>
      </w:r>
      <w:r w:rsidRPr="00D817F3">
        <w:rPr>
          <w:rFonts w:ascii="Calibri" w:hAnsi="Calibri"/>
          <w:b/>
          <w:bCs/>
          <w:lang w:val="fr-CH"/>
        </w:rPr>
        <w:t>28 janvier 2016</w:t>
      </w:r>
      <w:r w:rsidRPr="00AE6759">
        <w:rPr>
          <w:rFonts w:ascii="Calibri" w:hAnsi="Calibri"/>
          <w:lang w:val="fr-CH"/>
        </w:rPr>
        <w:t xml:space="preserve"> à 24 heures UTC au plus tard si votre </w:t>
      </w:r>
      <w:r w:rsidR="00935E7A" w:rsidRPr="00AE6759">
        <w:rPr>
          <w:rFonts w:ascii="Calibri" w:hAnsi="Calibri"/>
          <w:lang w:val="fr-CH"/>
        </w:rPr>
        <w:t>A</w:t>
      </w:r>
      <w:r w:rsidRPr="00AE6759">
        <w:rPr>
          <w:rFonts w:ascii="Calibri" w:hAnsi="Calibri"/>
          <w:lang w:val="fr-CH"/>
        </w:rPr>
        <w:t>dministration/organisation approuve ou rejette cette suppression.</w:t>
      </w:r>
    </w:p>
    <w:p w:rsidR="00EA2967" w:rsidRPr="00AE6759" w:rsidRDefault="00EA2967" w:rsidP="00EA2967">
      <w:pPr>
        <w:tabs>
          <w:tab w:val="clear" w:pos="794"/>
          <w:tab w:val="clear" w:pos="1191"/>
          <w:tab w:val="clear" w:pos="1588"/>
          <w:tab w:val="clear" w:pos="1985"/>
          <w:tab w:val="left" w:pos="1134"/>
          <w:tab w:val="left" w:pos="1871"/>
          <w:tab w:val="left" w:pos="2268"/>
        </w:tabs>
        <w:rPr>
          <w:rFonts w:ascii="Calibri" w:hAnsi="Calibri"/>
          <w:lang w:val="fr-CH"/>
        </w:rPr>
      </w:pPr>
      <w:r w:rsidRPr="00AE6759">
        <w:rPr>
          <w:rFonts w:ascii="Calibri" w:hAnsi="Calibri"/>
          <w:lang w:val="fr-CH"/>
        </w:rPr>
        <w:t>Au cas où des Etats Membres ou des Membres du Secteur estimeraient que la suppression ne doit pas être acceptée, ils devraient indiquer le motif de leur désaccord et la question serait renvoyée à la Commission d'études.</w:t>
      </w:r>
    </w:p>
    <w:p w:rsidR="00D817F3" w:rsidRDefault="00D817F3">
      <w:pPr>
        <w:tabs>
          <w:tab w:val="clear" w:pos="794"/>
          <w:tab w:val="clear" w:pos="1191"/>
          <w:tab w:val="clear" w:pos="1588"/>
          <w:tab w:val="clear" w:pos="1985"/>
        </w:tabs>
        <w:overflowPunct/>
        <w:autoSpaceDE/>
        <w:autoSpaceDN/>
        <w:adjustRightInd/>
        <w:spacing w:before="0"/>
        <w:textAlignment w:val="auto"/>
        <w:rPr>
          <w:rFonts w:ascii="Calibri" w:hAnsi="Calibri"/>
          <w:lang w:val="fr-CH"/>
        </w:rPr>
      </w:pPr>
      <w:r>
        <w:rPr>
          <w:rFonts w:ascii="Calibri" w:hAnsi="Calibri"/>
          <w:lang w:val="fr-CH"/>
        </w:rPr>
        <w:br w:type="page"/>
      </w:r>
    </w:p>
    <w:p w:rsidR="00EA2967" w:rsidRPr="00AE6759" w:rsidRDefault="00EA2967" w:rsidP="00EA2967">
      <w:pPr>
        <w:tabs>
          <w:tab w:val="clear" w:pos="794"/>
          <w:tab w:val="clear" w:pos="1191"/>
          <w:tab w:val="clear" w:pos="1588"/>
          <w:tab w:val="clear" w:pos="1985"/>
          <w:tab w:val="left" w:pos="1134"/>
          <w:tab w:val="left" w:pos="1871"/>
          <w:tab w:val="left" w:pos="2268"/>
        </w:tabs>
        <w:rPr>
          <w:rFonts w:ascii="Calibri" w:hAnsi="Calibri"/>
          <w:lang w:val="fr-CH"/>
        </w:rPr>
      </w:pPr>
      <w:r w:rsidRPr="00AE6759">
        <w:rPr>
          <w:rFonts w:ascii="Calibri" w:hAnsi="Calibri"/>
          <w:lang w:val="fr-CH"/>
        </w:rPr>
        <w:lastRenderedPageBreak/>
        <w:t>4</w:t>
      </w:r>
      <w:r w:rsidRPr="00AE6759">
        <w:rPr>
          <w:rFonts w:ascii="Calibri" w:hAnsi="Calibri"/>
          <w:lang w:val="fr-CH"/>
        </w:rPr>
        <w:tab/>
        <w:t>Après la date limite susmentionnée (</w:t>
      </w:r>
      <w:r w:rsidRPr="00AE6759">
        <w:rPr>
          <w:rFonts w:ascii="Calibri" w:hAnsi="Calibri"/>
          <w:b/>
          <w:bCs/>
          <w:lang w:val="fr-CH"/>
        </w:rPr>
        <w:t>28 janvier 2016</w:t>
      </w:r>
      <w:r w:rsidRPr="00AE6759">
        <w:rPr>
          <w:rFonts w:ascii="Calibri" w:hAnsi="Calibri"/>
          <w:lang w:val="fr-CH"/>
        </w:rPr>
        <w:t>), le Directeur du TSB fera connaître, dans une circulaire, le résultat de la consultation. Cette information sera également publiée dans le Bulletin d'exploitation de l'UIT.</w:t>
      </w:r>
    </w:p>
    <w:p w:rsidR="00517A03" w:rsidRPr="00AE6759" w:rsidRDefault="00517A03" w:rsidP="00A5280F">
      <w:pPr>
        <w:rPr>
          <w:rFonts w:asciiTheme="minorHAnsi" w:hAnsiTheme="minorHAnsi"/>
          <w:lang w:val="fr-CH"/>
        </w:rPr>
      </w:pPr>
      <w:r w:rsidRPr="00AE6759">
        <w:rPr>
          <w:rFonts w:asciiTheme="minorHAnsi" w:hAnsiTheme="minorHAnsi"/>
          <w:lang w:val="fr-CH"/>
        </w:rPr>
        <w:t>Veuillez agréer, Madame, Monsieur, l</w:t>
      </w:r>
      <w:r w:rsidR="00167472" w:rsidRPr="00AE6759">
        <w:rPr>
          <w:rFonts w:asciiTheme="minorHAnsi" w:hAnsiTheme="minorHAnsi"/>
          <w:lang w:val="fr-CH"/>
        </w:rPr>
        <w:t>'</w:t>
      </w:r>
      <w:r w:rsidRPr="00AE6759">
        <w:rPr>
          <w:rFonts w:asciiTheme="minorHAnsi" w:hAnsiTheme="minorHAnsi"/>
          <w:lang w:val="fr-CH"/>
        </w:rPr>
        <w:t>assurance de ma haute considération.</w:t>
      </w:r>
    </w:p>
    <w:p w:rsidR="00517A03" w:rsidRPr="00AE6759" w:rsidRDefault="00423C21" w:rsidP="001034DC">
      <w:pPr>
        <w:tabs>
          <w:tab w:val="clear" w:pos="1588"/>
          <w:tab w:val="clear" w:pos="1985"/>
          <w:tab w:val="left" w:pos="3520"/>
        </w:tabs>
        <w:spacing w:before="1200"/>
        <w:ind w:right="-284"/>
        <w:rPr>
          <w:rFonts w:asciiTheme="minorHAnsi" w:hAnsiTheme="minorHAnsi"/>
          <w:lang w:val="fr-CH"/>
        </w:rPr>
      </w:pPr>
      <w:r w:rsidRPr="00AE6759">
        <w:rPr>
          <w:rFonts w:asciiTheme="minorHAnsi" w:hAnsiTheme="minorHAnsi"/>
          <w:lang w:val="fr-CH"/>
        </w:rPr>
        <w:t>Chaesub Lee</w:t>
      </w:r>
      <w:r w:rsidR="00517A03" w:rsidRPr="00AE6759">
        <w:rPr>
          <w:rFonts w:asciiTheme="minorHAnsi" w:hAnsiTheme="minorHAnsi"/>
          <w:lang w:val="fr-CH"/>
        </w:rPr>
        <w:br/>
        <w:t>Directeur du Bureau de la</w:t>
      </w:r>
      <w:r w:rsidR="003166C1" w:rsidRPr="00AE6759">
        <w:rPr>
          <w:rFonts w:asciiTheme="minorHAnsi" w:hAnsiTheme="minorHAnsi"/>
          <w:lang w:val="fr-CH"/>
        </w:rPr>
        <w:t xml:space="preserve"> </w:t>
      </w:r>
      <w:r w:rsidR="00517A03" w:rsidRPr="00AE6759">
        <w:rPr>
          <w:rFonts w:asciiTheme="minorHAnsi" w:hAnsiTheme="minorHAnsi"/>
          <w:lang w:val="fr-CH"/>
        </w:rPr>
        <w:t xml:space="preserve">normalisation </w:t>
      </w:r>
      <w:r w:rsidR="003166C1" w:rsidRPr="00AE6759">
        <w:rPr>
          <w:rFonts w:asciiTheme="minorHAnsi" w:hAnsiTheme="minorHAnsi"/>
          <w:lang w:val="fr-CH"/>
        </w:rPr>
        <w:br/>
      </w:r>
      <w:r w:rsidR="00517A03" w:rsidRPr="00AE6759">
        <w:rPr>
          <w:rFonts w:asciiTheme="minorHAnsi" w:hAnsiTheme="minorHAnsi"/>
          <w:lang w:val="fr-CH"/>
        </w:rPr>
        <w:t>des télécommunications</w:t>
      </w:r>
    </w:p>
    <w:p w:rsidR="00517A03" w:rsidRPr="00AE6759" w:rsidRDefault="00517A03" w:rsidP="003166C1">
      <w:pPr>
        <w:spacing w:before="960"/>
        <w:ind w:right="-284"/>
        <w:rPr>
          <w:rFonts w:asciiTheme="minorHAnsi" w:hAnsiTheme="minorHAnsi"/>
          <w:bCs/>
          <w:lang w:val="fr-CH"/>
        </w:rPr>
      </w:pPr>
      <w:r w:rsidRPr="00AE6759">
        <w:rPr>
          <w:rFonts w:asciiTheme="minorHAnsi" w:hAnsiTheme="minorHAnsi"/>
          <w:b/>
          <w:lang w:val="fr-CH"/>
        </w:rPr>
        <w:t>Annexe</w:t>
      </w:r>
      <w:r w:rsidRPr="00AE6759">
        <w:rPr>
          <w:rFonts w:asciiTheme="minorHAnsi" w:hAnsiTheme="minorHAnsi"/>
          <w:bCs/>
          <w:lang w:val="fr-CH"/>
        </w:rPr>
        <w:t>:</w:t>
      </w:r>
      <w:r w:rsidRPr="00AE6759">
        <w:rPr>
          <w:rFonts w:asciiTheme="minorHAnsi" w:hAnsiTheme="minorHAnsi"/>
          <w:b/>
          <w:lang w:val="fr-CH"/>
        </w:rPr>
        <w:t xml:space="preserve"> </w:t>
      </w:r>
      <w:r w:rsidR="00BE3DCF" w:rsidRPr="00AE6759">
        <w:rPr>
          <w:rFonts w:asciiTheme="minorHAnsi" w:hAnsiTheme="minorHAnsi"/>
          <w:bCs/>
          <w:lang w:val="fr-CH"/>
        </w:rPr>
        <w:t>1</w:t>
      </w:r>
    </w:p>
    <w:p w:rsidR="00EA2967" w:rsidRPr="00AE6759" w:rsidRDefault="00EA2967">
      <w:pPr>
        <w:tabs>
          <w:tab w:val="clear" w:pos="794"/>
          <w:tab w:val="clear" w:pos="1191"/>
          <w:tab w:val="clear" w:pos="1588"/>
          <w:tab w:val="clear" w:pos="1985"/>
        </w:tabs>
        <w:overflowPunct/>
        <w:autoSpaceDE/>
        <w:autoSpaceDN/>
        <w:adjustRightInd/>
        <w:spacing w:before="0"/>
        <w:textAlignment w:val="auto"/>
        <w:rPr>
          <w:rFonts w:asciiTheme="minorHAnsi" w:hAnsiTheme="minorHAnsi"/>
          <w:bCs/>
          <w:lang w:val="fr-CH"/>
        </w:rPr>
      </w:pPr>
      <w:r w:rsidRPr="00AE6759">
        <w:rPr>
          <w:rFonts w:asciiTheme="minorHAnsi" w:hAnsiTheme="minorHAnsi"/>
          <w:bCs/>
          <w:lang w:val="fr-CH"/>
        </w:rPr>
        <w:br w:type="page"/>
      </w:r>
    </w:p>
    <w:p w:rsidR="00EA2967" w:rsidRPr="00C96F9E" w:rsidRDefault="00EA2967" w:rsidP="003A4BA5">
      <w:pPr>
        <w:pStyle w:val="AnnexNotitle"/>
        <w:rPr>
          <w:rFonts w:asciiTheme="minorHAnsi" w:hAnsiTheme="minorHAnsi"/>
          <w:b w:val="0"/>
          <w:bCs/>
          <w:lang w:val="fr-FR"/>
        </w:rPr>
      </w:pPr>
      <w:r w:rsidRPr="00C96F9E">
        <w:rPr>
          <w:rFonts w:asciiTheme="minorHAnsi" w:hAnsiTheme="minorHAnsi"/>
          <w:lang w:val="fr-FR"/>
        </w:rPr>
        <w:lastRenderedPageBreak/>
        <w:t>A</w:t>
      </w:r>
      <w:r w:rsidRPr="008E4981">
        <w:rPr>
          <w:rFonts w:asciiTheme="minorHAnsi" w:hAnsiTheme="minorHAnsi" w:cs="Times New Roman Bold"/>
          <w:lang w:val="fr-FR"/>
        </w:rPr>
        <w:t>nnexe</w:t>
      </w:r>
      <w:r w:rsidRPr="00C96F9E">
        <w:rPr>
          <w:rFonts w:asciiTheme="minorHAnsi" w:hAnsiTheme="minorHAnsi"/>
          <w:lang w:val="fr-FR"/>
        </w:rPr>
        <w:t xml:space="preserve"> 1</w:t>
      </w:r>
      <w:r w:rsidRPr="00C96F9E">
        <w:rPr>
          <w:rFonts w:asciiTheme="minorHAnsi" w:hAnsiTheme="minorHAnsi"/>
          <w:lang w:val="fr-FR"/>
        </w:rPr>
        <w:br/>
      </w:r>
      <w:r w:rsidRPr="00C96F9E">
        <w:rPr>
          <w:rFonts w:asciiTheme="minorHAnsi" w:hAnsiTheme="minorHAnsi"/>
          <w:b w:val="0"/>
          <w:bCs/>
          <w:lang w:val="fr-FR"/>
        </w:rPr>
        <w:t>(de la Circulaire TSB 178)</w:t>
      </w:r>
    </w:p>
    <w:p w:rsidR="00EA2967" w:rsidRPr="006C5A9A" w:rsidRDefault="00EA2967" w:rsidP="00935E7A">
      <w:pPr>
        <w:pStyle w:val="AnnexNotitle"/>
        <w:rPr>
          <w:rFonts w:asciiTheme="minorHAnsi" w:hAnsiTheme="minorHAnsi"/>
          <w:lang w:val="fr-CH" w:eastAsia="ja-JP"/>
        </w:rPr>
      </w:pPr>
      <w:r w:rsidRPr="006C5A9A">
        <w:rPr>
          <w:rFonts w:asciiTheme="minorHAnsi" w:hAnsiTheme="minorHAnsi"/>
          <w:lang w:val="fr-CH"/>
        </w:rPr>
        <w:t>Suppression de l'Amendement 1 (2000) à la Recommandation UIT-T T.24 (1998)</w:t>
      </w:r>
    </w:p>
    <w:p w:rsidR="00EA2967" w:rsidRPr="00EA2967" w:rsidRDefault="00EA2967" w:rsidP="00EA2967">
      <w:pPr>
        <w:spacing w:before="360"/>
        <w:rPr>
          <w:rFonts w:ascii="Calibri" w:hAnsi="Calibri"/>
          <w:lang w:val="fr-CH" w:eastAsia="ja-JP"/>
        </w:rPr>
      </w:pPr>
    </w:p>
    <w:p w:rsidR="00EA2967" w:rsidRPr="00C96F9E" w:rsidRDefault="00EA2967" w:rsidP="007F5F1D">
      <w:pPr>
        <w:pStyle w:val="headingb"/>
        <w:rPr>
          <w:rFonts w:asciiTheme="minorHAnsi" w:hAnsiTheme="minorHAnsi"/>
          <w:lang w:val="fr-CH" w:eastAsia="ja-JP"/>
        </w:rPr>
      </w:pPr>
      <w:r w:rsidRPr="00C96F9E">
        <w:rPr>
          <w:rFonts w:asciiTheme="minorHAnsi" w:hAnsiTheme="minorHAnsi"/>
          <w:lang w:val="fr-CH" w:eastAsia="ja-JP"/>
        </w:rPr>
        <w:t>Résumé explicatif</w:t>
      </w:r>
    </w:p>
    <w:p w:rsidR="00EA2967" w:rsidRPr="00C96F9E" w:rsidRDefault="00503E2A" w:rsidP="00E70A50">
      <w:pPr>
        <w:rPr>
          <w:rFonts w:asciiTheme="minorHAnsi" w:hAnsiTheme="minorHAnsi"/>
          <w:lang w:val="fr-CH"/>
        </w:rPr>
      </w:pPr>
      <w:r w:rsidRPr="00C96F9E">
        <w:rPr>
          <w:rFonts w:asciiTheme="minorHAnsi" w:hAnsiTheme="minorHAnsi"/>
          <w:lang w:val="fr-CH"/>
        </w:rPr>
        <w:t xml:space="preserve">Les mires de la Recommandation </w:t>
      </w:r>
      <w:r w:rsidR="00EB7F8D" w:rsidRPr="00C96F9E">
        <w:rPr>
          <w:rFonts w:asciiTheme="minorHAnsi" w:hAnsiTheme="minorHAnsi"/>
          <w:lang w:val="fr-CH"/>
        </w:rPr>
        <w:t>UIT</w:t>
      </w:r>
      <w:r w:rsidR="00EB7F8D" w:rsidRPr="00C96F9E">
        <w:rPr>
          <w:rFonts w:asciiTheme="minorHAnsi" w:hAnsiTheme="minorHAnsi"/>
          <w:lang w:val="fr-CH"/>
        </w:rPr>
        <w:noBreakHyphen/>
        <w:t xml:space="preserve">T T.24 </w:t>
      </w:r>
      <w:r w:rsidRPr="00C96F9E">
        <w:rPr>
          <w:rFonts w:asciiTheme="minorHAnsi" w:hAnsiTheme="minorHAnsi"/>
          <w:lang w:val="fr-CH"/>
        </w:rPr>
        <w:t xml:space="preserve">comprennent les huit </w:t>
      </w:r>
      <w:r w:rsidR="00E70A50" w:rsidRPr="00C96F9E">
        <w:rPr>
          <w:rFonts w:asciiTheme="minorHAnsi" w:hAnsiTheme="minorHAnsi"/>
          <w:lang w:val="fr-CH"/>
        </w:rPr>
        <w:t>"</w:t>
      </w:r>
      <w:r w:rsidRPr="00C96F9E">
        <w:rPr>
          <w:rFonts w:asciiTheme="minorHAnsi" w:hAnsiTheme="minorHAnsi"/>
          <w:lang w:val="fr-CH"/>
        </w:rPr>
        <w:t>mires UIT-T</w:t>
      </w:r>
      <w:r w:rsidR="00E70A50" w:rsidRPr="00C96F9E">
        <w:rPr>
          <w:rFonts w:asciiTheme="minorHAnsi" w:hAnsiTheme="minorHAnsi"/>
          <w:lang w:val="fr-CH"/>
        </w:rPr>
        <w:t>"</w:t>
      </w:r>
      <w:r w:rsidRPr="00C96F9E">
        <w:rPr>
          <w:rFonts w:asciiTheme="minorHAnsi" w:hAnsiTheme="minorHAnsi"/>
          <w:lang w:val="fr-CH"/>
        </w:rPr>
        <w:t xml:space="preserve"> d'origine (connues depuis des années sous le nom de </w:t>
      </w:r>
      <w:r w:rsidR="00E70A50" w:rsidRPr="00C96F9E">
        <w:rPr>
          <w:rFonts w:asciiTheme="minorHAnsi" w:hAnsiTheme="minorHAnsi"/>
          <w:lang w:val="fr-CH"/>
        </w:rPr>
        <w:t>"</w:t>
      </w:r>
      <w:r w:rsidRPr="00C96F9E">
        <w:rPr>
          <w:rFonts w:asciiTheme="minorHAnsi" w:hAnsiTheme="minorHAnsi"/>
          <w:lang w:val="fr-CH"/>
        </w:rPr>
        <w:t>mires du CCITT</w:t>
      </w:r>
      <w:r w:rsidR="00E70A50" w:rsidRPr="00C96F9E">
        <w:rPr>
          <w:rFonts w:asciiTheme="minorHAnsi" w:hAnsiTheme="minorHAnsi"/>
          <w:lang w:val="fr-CH"/>
        </w:rPr>
        <w:t>"</w:t>
      </w:r>
      <w:r w:rsidRPr="00C96F9E">
        <w:rPr>
          <w:rFonts w:asciiTheme="minorHAnsi" w:hAnsiTheme="minorHAnsi"/>
          <w:lang w:val="fr-CH"/>
        </w:rPr>
        <w:t>), deux mires au trait, une mire à modelé continu monochrome, diverses mires tramées à modelé continu, des mires à tons agrégés électroniquement, des mires infographiques, des clichés monochromes et des mires polychromes. L'objet de cette série de mires est de constituer un outil cohérent pour les travaux futurs. Ainsi, l'utilisation des mêmes mires en entrée permettra à de multiples utilisateurs de comparer le résultat des essais d'algorithmes de compression, et des essais de qualité de l'image.</w:t>
      </w:r>
      <w:r w:rsidR="00EB7F8D" w:rsidRPr="00C96F9E">
        <w:rPr>
          <w:rFonts w:asciiTheme="minorHAnsi" w:hAnsiTheme="minorHAnsi"/>
          <w:lang w:val="fr-CH"/>
        </w:rPr>
        <w:t xml:space="preserve"> </w:t>
      </w:r>
      <w:r w:rsidR="00CD6EF6" w:rsidRPr="00C96F9E">
        <w:rPr>
          <w:rFonts w:asciiTheme="minorHAnsi" w:hAnsiTheme="minorHAnsi"/>
          <w:lang w:val="fr-CH"/>
        </w:rPr>
        <w:t xml:space="preserve">Le </w:t>
      </w:r>
      <w:r w:rsidR="00EA2967" w:rsidRPr="00C96F9E">
        <w:rPr>
          <w:rFonts w:asciiTheme="minorHAnsi" w:hAnsiTheme="minorHAnsi"/>
          <w:lang w:val="fr-CH"/>
        </w:rPr>
        <w:t>text</w:t>
      </w:r>
      <w:r w:rsidR="00CD6EF6" w:rsidRPr="00C96F9E">
        <w:rPr>
          <w:rFonts w:asciiTheme="minorHAnsi" w:hAnsiTheme="minorHAnsi"/>
          <w:lang w:val="fr-CH"/>
        </w:rPr>
        <w:t>e de base de la Recommandation UIT</w:t>
      </w:r>
      <w:r w:rsidR="00EA2967" w:rsidRPr="00C96F9E">
        <w:rPr>
          <w:rFonts w:asciiTheme="minorHAnsi" w:hAnsiTheme="minorHAnsi"/>
          <w:lang w:val="fr-CH"/>
        </w:rPr>
        <w:t xml:space="preserve">-T T.24 </w:t>
      </w:r>
      <w:r w:rsidR="00DA33E7" w:rsidRPr="00C96F9E">
        <w:rPr>
          <w:rFonts w:asciiTheme="minorHAnsi" w:hAnsiTheme="minorHAnsi"/>
          <w:lang w:val="fr-CH"/>
        </w:rPr>
        <w:t xml:space="preserve">fournit des </w:t>
      </w:r>
      <w:r w:rsidR="00D817F3" w:rsidRPr="00C96F9E">
        <w:rPr>
          <w:rFonts w:asciiTheme="minorHAnsi" w:hAnsiTheme="minorHAnsi"/>
          <w:lang w:val="fr-CH"/>
        </w:rPr>
        <w:t xml:space="preserve">mires </w:t>
      </w:r>
      <w:r w:rsidR="00DA33E7" w:rsidRPr="00C96F9E">
        <w:rPr>
          <w:rFonts w:asciiTheme="minorHAnsi" w:hAnsiTheme="minorHAnsi"/>
          <w:lang w:val="fr-CH"/>
        </w:rPr>
        <w:t xml:space="preserve">avec les </w:t>
      </w:r>
      <w:r w:rsidR="00EA2967" w:rsidRPr="00C96F9E">
        <w:rPr>
          <w:rFonts w:asciiTheme="minorHAnsi" w:hAnsiTheme="minorHAnsi"/>
          <w:lang w:val="fr-CH"/>
        </w:rPr>
        <w:t>r</w:t>
      </w:r>
      <w:r w:rsidR="00DA33E7" w:rsidRPr="00C96F9E">
        <w:rPr>
          <w:rFonts w:asciiTheme="minorHAnsi" w:hAnsiTheme="minorHAnsi"/>
          <w:lang w:val="fr-CH"/>
        </w:rPr>
        <w:t>é</w:t>
      </w:r>
      <w:r w:rsidR="00EA2967" w:rsidRPr="00C96F9E">
        <w:rPr>
          <w:rFonts w:asciiTheme="minorHAnsi" w:hAnsiTheme="minorHAnsi"/>
          <w:lang w:val="fr-CH"/>
        </w:rPr>
        <w:t>solutions</w:t>
      </w:r>
      <w:r w:rsidR="00DA33E7" w:rsidRPr="00C96F9E">
        <w:rPr>
          <w:rFonts w:asciiTheme="minorHAnsi" w:hAnsiTheme="minorHAnsi"/>
          <w:lang w:val="fr-CH"/>
        </w:rPr>
        <w:t xml:space="preserve"> suivantes</w:t>
      </w:r>
      <w:r w:rsidR="00EA2967" w:rsidRPr="00C96F9E">
        <w:rPr>
          <w:rFonts w:asciiTheme="minorHAnsi" w:hAnsiTheme="minorHAnsi"/>
          <w:lang w:val="fr-CH"/>
        </w:rPr>
        <w:t xml:space="preserve">: 200, 300, 400 </w:t>
      </w:r>
      <w:r w:rsidR="00DA33E7" w:rsidRPr="00C96F9E">
        <w:rPr>
          <w:rFonts w:asciiTheme="minorHAnsi" w:hAnsiTheme="minorHAnsi"/>
          <w:lang w:val="fr-CH"/>
        </w:rPr>
        <w:t xml:space="preserve">et </w:t>
      </w:r>
      <w:r w:rsidR="00EA2967" w:rsidRPr="00C96F9E">
        <w:rPr>
          <w:rFonts w:asciiTheme="minorHAnsi" w:hAnsiTheme="minorHAnsi"/>
          <w:lang w:val="fr-CH"/>
        </w:rPr>
        <w:t>600</w:t>
      </w:r>
      <w:r w:rsidR="00EA2967" w:rsidRPr="00C96F9E">
        <w:rPr>
          <w:rFonts w:asciiTheme="minorHAnsi" w:hAnsiTheme="minorHAnsi"/>
          <w:lang w:val="fr-CH" w:eastAsia="ja-JP"/>
        </w:rPr>
        <w:t xml:space="preserve"> pixels/</w:t>
      </w:r>
      <w:r w:rsidR="00DA33E7" w:rsidRPr="00C96F9E">
        <w:rPr>
          <w:rFonts w:asciiTheme="minorHAnsi" w:hAnsiTheme="minorHAnsi"/>
          <w:lang w:val="fr-CH" w:eastAsia="ja-JP"/>
        </w:rPr>
        <w:t>pouce</w:t>
      </w:r>
      <w:r w:rsidR="00EA2967" w:rsidRPr="00C96F9E">
        <w:rPr>
          <w:rFonts w:asciiTheme="minorHAnsi" w:hAnsiTheme="minorHAnsi"/>
          <w:lang w:val="fr-CH" w:eastAsia="ja-JP"/>
        </w:rPr>
        <w:t>.</w:t>
      </w:r>
    </w:p>
    <w:p w:rsidR="00EA2967" w:rsidRPr="00C96F9E" w:rsidRDefault="00DA33E7" w:rsidP="003A4BA5">
      <w:pPr>
        <w:rPr>
          <w:rFonts w:asciiTheme="minorHAnsi" w:hAnsiTheme="minorHAnsi"/>
          <w:lang w:val="fr-CH" w:eastAsia="ja-JP"/>
        </w:rPr>
      </w:pPr>
      <w:r w:rsidRPr="00C96F9E">
        <w:rPr>
          <w:rFonts w:asciiTheme="minorHAnsi" w:hAnsiTheme="minorHAnsi"/>
          <w:lang w:val="fr-CH" w:eastAsia="ja-JP"/>
        </w:rPr>
        <w:t>L'</w:t>
      </w:r>
      <w:r w:rsidR="00EA2967" w:rsidRPr="00C96F9E">
        <w:rPr>
          <w:rFonts w:asciiTheme="minorHAnsi" w:hAnsiTheme="minorHAnsi"/>
          <w:lang w:val="fr-CH" w:eastAsia="ja-JP"/>
        </w:rPr>
        <w:t>Amend</w:t>
      </w:r>
      <w:r w:rsidRPr="00C96F9E">
        <w:rPr>
          <w:rFonts w:asciiTheme="minorHAnsi" w:hAnsiTheme="minorHAnsi"/>
          <w:lang w:val="fr-CH" w:eastAsia="ja-JP"/>
        </w:rPr>
        <w:t>e</w:t>
      </w:r>
      <w:r w:rsidR="00EA2967" w:rsidRPr="00C96F9E">
        <w:rPr>
          <w:rFonts w:asciiTheme="minorHAnsi" w:hAnsiTheme="minorHAnsi"/>
          <w:lang w:val="fr-CH" w:eastAsia="ja-JP"/>
        </w:rPr>
        <w:t>ment 1 appro</w:t>
      </w:r>
      <w:r w:rsidRPr="00C96F9E">
        <w:rPr>
          <w:rFonts w:asciiTheme="minorHAnsi" w:hAnsiTheme="minorHAnsi"/>
          <w:lang w:val="fr-CH" w:eastAsia="ja-JP"/>
        </w:rPr>
        <w:t xml:space="preserve">uvé en </w:t>
      </w:r>
      <w:r w:rsidR="00EA2967" w:rsidRPr="00C96F9E">
        <w:rPr>
          <w:rFonts w:asciiTheme="minorHAnsi" w:hAnsiTheme="minorHAnsi"/>
          <w:lang w:val="fr-CH" w:eastAsia="ja-JP"/>
        </w:rPr>
        <w:t xml:space="preserve">2000 </w:t>
      </w:r>
      <w:r w:rsidRPr="00C96F9E">
        <w:rPr>
          <w:rFonts w:asciiTheme="minorHAnsi" w:hAnsiTheme="minorHAnsi"/>
          <w:lang w:val="fr-CH" w:eastAsia="ja-JP"/>
        </w:rPr>
        <w:t xml:space="preserve">était destiné à fournir les variantes avec une résolution de </w:t>
      </w:r>
      <w:r w:rsidR="00EA2967" w:rsidRPr="00C96F9E">
        <w:rPr>
          <w:rFonts w:asciiTheme="minorHAnsi" w:hAnsiTheme="minorHAnsi"/>
          <w:lang w:val="fr-CH" w:eastAsia="ja-JP"/>
        </w:rPr>
        <w:t>1200 pixels/</w:t>
      </w:r>
      <w:r w:rsidRPr="00C96F9E">
        <w:rPr>
          <w:rFonts w:asciiTheme="minorHAnsi" w:hAnsiTheme="minorHAnsi"/>
          <w:lang w:val="fr-CH" w:eastAsia="ja-JP"/>
        </w:rPr>
        <w:t xml:space="preserve">pouce correspondant aux </w:t>
      </w:r>
      <w:r w:rsidR="00D817F3" w:rsidRPr="00C96F9E">
        <w:rPr>
          <w:rFonts w:asciiTheme="minorHAnsi" w:hAnsiTheme="minorHAnsi"/>
          <w:lang w:val="fr-CH" w:eastAsia="ja-JP"/>
        </w:rPr>
        <w:t xml:space="preserve">mires </w:t>
      </w:r>
      <w:r w:rsidR="00EA2967" w:rsidRPr="00C96F9E">
        <w:rPr>
          <w:rFonts w:asciiTheme="minorHAnsi" w:hAnsiTheme="minorHAnsi"/>
          <w:lang w:val="fr-CH" w:eastAsia="ja-JP"/>
        </w:rPr>
        <w:t>1</w:t>
      </w:r>
      <w:r w:rsidRPr="00C96F9E">
        <w:rPr>
          <w:rFonts w:asciiTheme="minorHAnsi" w:hAnsiTheme="minorHAnsi"/>
          <w:lang w:val="fr-CH" w:eastAsia="ja-JP"/>
        </w:rPr>
        <w:t xml:space="preserve"> à </w:t>
      </w:r>
      <w:r w:rsidR="00EA2967" w:rsidRPr="00C96F9E">
        <w:rPr>
          <w:rFonts w:asciiTheme="minorHAnsi" w:hAnsiTheme="minorHAnsi"/>
          <w:lang w:val="fr-CH" w:eastAsia="ja-JP"/>
        </w:rPr>
        <w:t xml:space="preserve">8 </w:t>
      </w:r>
      <w:r w:rsidRPr="00C96F9E">
        <w:rPr>
          <w:rFonts w:asciiTheme="minorHAnsi" w:hAnsiTheme="minorHAnsi"/>
          <w:lang w:val="fr-CH" w:eastAsia="ja-JP"/>
        </w:rPr>
        <w:t>disponibles dans la Recommandation UIT</w:t>
      </w:r>
      <w:r w:rsidR="00EA2967" w:rsidRPr="00C96F9E">
        <w:rPr>
          <w:rFonts w:asciiTheme="minorHAnsi" w:hAnsiTheme="minorHAnsi"/>
          <w:lang w:val="fr-CH" w:eastAsia="ja-JP"/>
        </w:rPr>
        <w:t xml:space="preserve">-T.24. </w:t>
      </w:r>
      <w:r w:rsidRPr="00C96F9E">
        <w:rPr>
          <w:rFonts w:asciiTheme="minorHAnsi" w:hAnsiTheme="minorHAnsi"/>
          <w:lang w:val="fr-CH" w:eastAsia="ja-JP"/>
        </w:rPr>
        <w:t>Malheureusement</w:t>
      </w:r>
      <w:r w:rsidR="00EA2967" w:rsidRPr="00C96F9E">
        <w:rPr>
          <w:rFonts w:asciiTheme="minorHAnsi" w:hAnsiTheme="minorHAnsi"/>
          <w:lang w:val="fr-CH" w:eastAsia="ja-JP"/>
        </w:rPr>
        <w:t xml:space="preserve">, </w:t>
      </w:r>
      <w:r w:rsidRPr="00C96F9E">
        <w:rPr>
          <w:rFonts w:asciiTheme="minorHAnsi" w:hAnsiTheme="minorHAnsi"/>
          <w:lang w:val="fr-CH" w:eastAsia="ja-JP"/>
        </w:rPr>
        <w:t xml:space="preserve">le support d'origine </w:t>
      </w:r>
      <w:r w:rsidR="00D817F3" w:rsidRPr="00C96F9E">
        <w:rPr>
          <w:rFonts w:asciiTheme="minorHAnsi" w:hAnsiTheme="minorHAnsi"/>
          <w:lang w:val="fr-CH" w:eastAsia="ja-JP"/>
        </w:rPr>
        <w:t xml:space="preserve">des </w:t>
      </w:r>
      <w:r w:rsidR="00F42409" w:rsidRPr="00C96F9E">
        <w:rPr>
          <w:rFonts w:asciiTheme="minorHAnsi" w:hAnsiTheme="minorHAnsi"/>
          <w:lang w:val="fr-CH" w:eastAsia="ja-JP"/>
        </w:rPr>
        <w:t xml:space="preserve">mires </w:t>
      </w:r>
      <w:r w:rsidR="00D817F3" w:rsidRPr="00C96F9E">
        <w:rPr>
          <w:rFonts w:asciiTheme="minorHAnsi" w:hAnsiTheme="minorHAnsi"/>
          <w:lang w:val="fr-CH" w:eastAsia="ja-JP"/>
        </w:rPr>
        <w:t xml:space="preserve">destinées à </w:t>
      </w:r>
      <w:r w:rsidRPr="00C96F9E">
        <w:rPr>
          <w:rFonts w:asciiTheme="minorHAnsi" w:hAnsiTheme="minorHAnsi"/>
          <w:lang w:val="fr-CH" w:eastAsia="ja-JP"/>
        </w:rPr>
        <w:t>l'</w:t>
      </w:r>
      <w:r w:rsidR="00EA2967" w:rsidRPr="00C96F9E">
        <w:rPr>
          <w:rFonts w:asciiTheme="minorHAnsi" w:hAnsiTheme="minorHAnsi"/>
          <w:lang w:val="fr-CH" w:eastAsia="ja-JP"/>
        </w:rPr>
        <w:t>Am</w:t>
      </w:r>
      <w:r w:rsidRPr="00C96F9E">
        <w:rPr>
          <w:rFonts w:asciiTheme="minorHAnsi" w:hAnsiTheme="minorHAnsi"/>
          <w:lang w:val="fr-CH" w:eastAsia="ja-JP"/>
        </w:rPr>
        <w:t>endement </w:t>
      </w:r>
      <w:r w:rsidR="00EA2967" w:rsidRPr="00C96F9E">
        <w:rPr>
          <w:rFonts w:asciiTheme="minorHAnsi" w:hAnsiTheme="minorHAnsi"/>
          <w:lang w:val="fr-CH" w:eastAsia="ja-JP"/>
        </w:rPr>
        <w:t xml:space="preserve">1 </w:t>
      </w:r>
      <w:r w:rsidRPr="00C96F9E">
        <w:rPr>
          <w:rFonts w:asciiTheme="minorHAnsi" w:hAnsiTheme="minorHAnsi"/>
          <w:lang w:val="fr-CH" w:eastAsia="ja-JP"/>
        </w:rPr>
        <w:t>s'est révélé illisible et les auteurs n'ont pas conservé de copie de sauvegarde</w:t>
      </w:r>
      <w:r w:rsidR="00EA2967" w:rsidRPr="00C96F9E">
        <w:rPr>
          <w:rFonts w:asciiTheme="minorHAnsi" w:hAnsiTheme="minorHAnsi"/>
          <w:lang w:val="fr-CH" w:eastAsia="ja-JP"/>
        </w:rPr>
        <w:t xml:space="preserve">, </w:t>
      </w:r>
      <w:r w:rsidRPr="00C96F9E">
        <w:rPr>
          <w:rFonts w:asciiTheme="minorHAnsi" w:hAnsiTheme="minorHAnsi"/>
          <w:lang w:val="fr-CH" w:eastAsia="ja-JP"/>
        </w:rPr>
        <w:t>de sorte que l'</w:t>
      </w:r>
      <w:r w:rsidR="00EA2967" w:rsidRPr="00C96F9E">
        <w:rPr>
          <w:rFonts w:asciiTheme="minorHAnsi" w:hAnsiTheme="minorHAnsi"/>
          <w:lang w:val="fr-CH" w:eastAsia="ja-JP"/>
        </w:rPr>
        <w:t>amend</w:t>
      </w:r>
      <w:r w:rsidRPr="00C96F9E">
        <w:rPr>
          <w:rFonts w:asciiTheme="minorHAnsi" w:hAnsiTheme="minorHAnsi"/>
          <w:lang w:val="fr-CH" w:eastAsia="ja-JP"/>
        </w:rPr>
        <w:t>e</w:t>
      </w:r>
      <w:r w:rsidR="00EA2967" w:rsidRPr="00C96F9E">
        <w:rPr>
          <w:rFonts w:asciiTheme="minorHAnsi" w:hAnsiTheme="minorHAnsi"/>
          <w:lang w:val="fr-CH" w:eastAsia="ja-JP"/>
        </w:rPr>
        <w:t xml:space="preserve">ment </w:t>
      </w:r>
      <w:r w:rsidRPr="00C96F9E">
        <w:rPr>
          <w:rFonts w:asciiTheme="minorHAnsi" w:hAnsiTheme="minorHAnsi"/>
          <w:lang w:val="fr-CH" w:eastAsia="ja-JP"/>
        </w:rPr>
        <w:t xml:space="preserve">n'a </w:t>
      </w:r>
      <w:r w:rsidR="00D817F3" w:rsidRPr="00C96F9E">
        <w:rPr>
          <w:rFonts w:asciiTheme="minorHAnsi" w:hAnsiTheme="minorHAnsi"/>
          <w:lang w:val="fr-CH" w:eastAsia="ja-JP"/>
        </w:rPr>
        <w:t xml:space="preserve">pas </w:t>
      </w:r>
      <w:r w:rsidRPr="00C96F9E">
        <w:rPr>
          <w:rFonts w:asciiTheme="minorHAnsi" w:hAnsiTheme="minorHAnsi"/>
          <w:lang w:val="fr-CH" w:eastAsia="ja-JP"/>
        </w:rPr>
        <w:t>pu être publié</w:t>
      </w:r>
      <w:r w:rsidR="00EA2967" w:rsidRPr="00C96F9E">
        <w:rPr>
          <w:rFonts w:asciiTheme="minorHAnsi" w:hAnsiTheme="minorHAnsi"/>
          <w:lang w:val="fr-CH" w:eastAsia="ja-JP"/>
        </w:rPr>
        <w:t xml:space="preserve">. </w:t>
      </w:r>
      <w:r w:rsidRPr="00C96F9E">
        <w:rPr>
          <w:rFonts w:asciiTheme="minorHAnsi" w:hAnsiTheme="minorHAnsi"/>
          <w:lang w:val="fr-CH" w:eastAsia="ja-JP"/>
        </w:rPr>
        <w:t xml:space="preserve">Compte tenu de la durée écoulée depuis l'approbation et de </w:t>
      </w:r>
      <w:r w:rsidR="00D817F3" w:rsidRPr="00C96F9E">
        <w:rPr>
          <w:rFonts w:asciiTheme="minorHAnsi" w:hAnsiTheme="minorHAnsi"/>
          <w:lang w:val="fr-CH" w:eastAsia="ja-JP"/>
        </w:rPr>
        <w:t>l'in</w:t>
      </w:r>
      <w:r w:rsidRPr="00C96F9E">
        <w:rPr>
          <w:rFonts w:asciiTheme="minorHAnsi" w:hAnsiTheme="minorHAnsi"/>
          <w:lang w:val="fr-CH" w:eastAsia="ja-JP"/>
        </w:rPr>
        <w:t xml:space="preserve">disponibilité des </w:t>
      </w:r>
      <w:r w:rsidR="00D817F3" w:rsidRPr="00C96F9E">
        <w:rPr>
          <w:rFonts w:asciiTheme="minorHAnsi" w:hAnsiTheme="minorHAnsi"/>
          <w:lang w:val="fr-CH" w:eastAsia="ja-JP"/>
        </w:rPr>
        <w:t>mires</w:t>
      </w:r>
      <w:r w:rsidR="00EA2967" w:rsidRPr="00C96F9E">
        <w:rPr>
          <w:rFonts w:asciiTheme="minorHAnsi" w:hAnsiTheme="minorHAnsi"/>
          <w:lang w:val="fr-CH" w:eastAsia="ja-JP"/>
        </w:rPr>
        <w:t xml:space="preserve">, </w:t>
      </w:r>
      <w:r w:rsidRPr="00C96F9E">
        <w:rPr>
          <w:rFonts w:asciiTheme="minorHAnsi" w:hAnsiTheme="minorHAnsi"/>
          <w:lang w:val="fr-CH" w:eastAsia="ja-JP"/>
        </w:rPr>
        <w:t xml:space="preserve">la conclusion est que le </w:t>
      </w:r>
      <w:r w:rsidR="00EA2967" w:rsidRPr="00C96F9E">
        <w:rPr>
          <w:rFonts w:asciiTheme="minorHAnsi" w:hAnsiTheme="minorHAnsi"/>
          <w:lang w:val="fr-CH" w:eastAsia="ja-JP"/>
        </w:rPr>
        <w:t>text</w:t>
      </w:r>
      <w:r w:rsidRPr="00C96F9E">
        <w:rPr>
          <w:rFonts w:asciiTheme="minorHAnsi" w:hAnsiTheme="minorHAnsi"/>
          <w:lang w:val="fr-CH" w:eastAsia="ja-JP"/>
        </w:rPr>
        <w:t>e</w:t>
      </w:r>
      <w:r w:rsidR="00EA2967" w:rsidRPr="00C96F9E">
        <w:rPr>
          <w:rFonts w:asciiTheme="minorHAnsi" w:hAnsiTheme="minorHAnsi"/>
          <w:lang w:val="fr-CH" w:eastAsia="ja-JP"/>
        </w:rPr>
        <w:t xml:space="preserve"> </w:t>
      </w:r>
      <w:r w:rsidRPr="00C96F9E">
        <w:rPr>
          <w:rFonts w:asciiTheme="minorHAnsi" w:hAnsiTheme="minorHAnsi"/>
          <w:lang w:val="fr-CH" w:eastAsia="ja-JP"/>
        </w:rPr>
        <w:t>ne peut pas être publié</w:t>
      </w:r>
      <w:r w:rsidR="00EA2967" w:rsidRPr="00C96F9E">
        <w:rPr>
          <w:rFonts w:asciiTheme="minorHAnsi" w:hAnsiTheme="minorHAnsi"/>
          <w:lang w:val="fr-CH" w:eastAsia="ja-JP"/>
        </w:rPr>
        <w:t>.</w:t>
      </w:r>
    </w:p>
    <w:p w:rsidR="00EA2967" w:rsidRPr="00C96F9E" w:rsidRDefault="00503E2A" w:rsidP="003A4BA5">
      <w:pPr>
        <w:rPr>
          <w:rFonts w:asciiTheme="minorHAnsi" w:hAnsiTheme="minorHAnsi"/>
          <w:lang w:val="fr-CH" w:eastAsia="ja-JP"/>
        </w:rPr>
      </w:pPr>
      <w:r w:rsidRPr="00C96F9E">
        <w:rPr>
          <w:rFonts w:asciiTheme="minorHAnsi" w:hAnsiTheme="minorHAnsi"/>
          <w:lang w:val="fr-CH" w:eastAsia="ja-JP"/>
        </w:rPr>
        <w:t>Par conséquent</w:t>
      </w:r>
      <w:r w:rsidR="00EA2967" w:rsidRPr="00C96F9E">
        <w:rPr>
          <w:rFonts w:asciiTheme="minorHAnsi" w:hAnsiTheme="minorHAnsi"/>
          <w:lang w:val="fr-CH" w:eastAsia="ja-JP"/>
        </w:rPr>
        <w:t xml:space="preserve">, </w:t>
      </w:r>
      <w:r w:rsidRPr="00C96F9E">
        <w:rPr>
          <w:rFonts w:asciiTheme="minorHAnsi" w:hAnsiTheme="minorHAnsi"/>
          <w:lang w:val="fr-CH" w:eastAsia="ja-JP"/>
        </w:rPr>
        <w:t>il est proposé de supprimer l'</w:t>
      </w:r>
      <w:r w:rsidR="00EA2967" w:rsidRPr="00C96F9E">
        <w:rPr>
          <w:rFonts w:asciiTheme="minorHAnsi" w:hAnsiTheme="minorHAnsi"/>
          <w:lang w:val="fr-CH" w:eastAsia="ja-JP"/>
        </w:rPr>
        <w:t>Amend</w:t>
      </w:r>
      <w:r w:rsidRPr="00C96F9E">
        <w:rPr>
          <w:rFonts w:asciiTheme="minorHAnsi" w:hAnsiTheme="minorHAnsi"/>
          <w:lang w:val="fr-CH" w:eastAsia="ja-JP"/>
        </w:rPr>
        <w:t>e</w:t>
      </w:r>
      <w:r w:rsidR="00EA2967" w:rsidRPr="00C96F9E">
        <w:rPr>
          <w:rFonts w:asciiTheme="minorHAnsi" w:hAnsiTheme="minorHAnsi"/>
          <w:lang w:val="fr-CH" w:eastAsia="ja-JP"/>
        </w:rPr>
        <w:t>ment 1.</w:t>
      </w:r>
    </w:p>
    <w:p w:rsidR="00A018EE" w:rsidRDefault="00A018EE" w:rsidP="00C96F9E"/>
    <w:p w:rsidR="00C96F9E" w:rsidRDefault="00C96F9E" w:rsidP="00C96F9E"/>
    <w:p w:rsidR="00C96F9E" w:rsidRPr="00C96F9E" w:rsidRDefault="00C96F9E" w:rsidP="00C96F9E"/>
    <w:p w:rsidR="00A018EE" w:rsidRPr="00C96F9E" w:rsidRDefault="00A018EE">
      <w:pPr>
        <w:jc w:val="center"/>
        <w:rPr>
          <w:rFonts w:asciiTheme="minorHAnsi" w:hAnsiTheme="minorHAnsi"/>
        </w:rPr>
      </w:pPr>
      <w:r w:rsidRPr="00C96F9E">
        <w:rPr>
          <w:rFonts w:asciiTheme="minorHAnsi" w:hAnsiTheme="minorHAnsi"/>
        </w:rPr>
        <w:t>______________</w:t>
      </w:r>
    </w:p>
    <w:sectPr w:rsidR="00A018EE" w:rsidRPr="00C96F9E" w:rsidSect="006C5A9A">
      <w:headerReference w:type="default" r:id="rId11"/>
      <w:footerReference w:type="default" r:id="rId12"/>
      <w:footerReference w:type="first" r:id="rId13"/>
      <w:type w:val="oddPage"/>
      <w:pgSz w:w="11907" w:h="16840" w:code="9"/>
      <w:pgMar w:top="1134" w:right="1089" w:bottom="1134" w:left="1089" w:header="567" w:footer="510" w:gutter="0"/>
      <w:paperSrc w:first="7" w:other="7"/>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1BB" w:rsidRDefault="009471BB">
      <w:r>
        <w:separator/>
      </w:r>
    </w:p>
  </w:endnote>
  <w:endnote w:type="continuationSeparator" w:id="0">
    <w:p w:rsidR="009471BB" w:rsidRDefault="0094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F1D" w:rsidRPr="00C37974" w:rsidRDefault="006C5A9A" w:rsidP="00935E7A">
    <w:pPr>
      <w:pStyle w:val="Footer"/>
      <w:rPr>
        <w:rFonts w:asciiTheme="minorHAnsi" w:hAnsiTheme="minorHAnsi"/>
        <w:sz w:val="16"/>
        <w:szCs w:val="16"/>
      </w:rPr>
    </w:pPr>
    <w:r w:rsidRPr="00C37974">
      <w:rPr>
        <w:rFonts w:asciiTheme="minorHAnsi" w:hAnsiTheme="minorHAnsi"/>
        <w:sz w:val="16"/>
        <w:szCs w:val="16"/>
      </w:rPr>
      <w:t>ITU-T\BUREAU\CIRC\178f.DOC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6CB" w:rsidRPr="00C37974" w:rsidRDefault="00C37974" w:rsidP="00C37974">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 xml:space="preserve">Tél: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Pr="00F766A2">
        <w:rPr>
          <w:rFonts w:asciiTheme="minorHAnsi" w:hAnsiTheme="minorHAnsi"/>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1BB" w:rsidRDefault="009471BB">
      <w:r>
        <w:t>____________________</w:t>
      </w:r>
    </w:p>
  </w:footnote>
  <w:footnote w:type="continuationSeparator" w:id="0">
    <w:p w:rsidR="009471BB" w:rsidRDefault="00947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084868"/>
      <w:docPartObj>
        <w:docPartGallery w:val="Page Numbers (Top of Page)"/>
        <w:docPartUnique/>
      </w:docPartObj>
    </w:sdtPr>
    <w:sdtEndPr>
      <w:rPr>
        <w:rFonts w:asciiTheme="minorHAnsi" w:hAnsiTheme="minorHAnsi"/>
        <w:noProof/>
        <w:sz w:val="18"/>
        <w:szCs w:val="18"/>
      </w:rPr>
    </w:sdtEndPr>
    <w:sdtContent>
      <w:p w:rsidR="003166C1" w:rsidRPr="002D4981" w:rsidRDefault="003166C1">
        <w:pPr>
          <w:pStyle w:val="Header"/>
          <w:rPr>
            <w:rFonts w:asciiTheme="minorHAnsi" w:hAnsiTheme="minorHAnsi"/>
            <w:sz w:val="18"/>
            <w:szCs w:val="18"/>
          </w:rPr>
        </w:pPr>
        <w:r w:rsidRPr="002D4981">
          <w:rPr>
            <w:rFonts w:asciiTheme="minorHAnsi" w:hAnsiTheme="minorHAnsi"/>
            <w:sz w:val="18"/>
            <w:szCs w:val="18"/>
          </w:rPr>
          <w:fldChar w:fldCharType="begin"/>
        </w:r>
        <w:r w:rsidRPr="002D4981">
          <w:rPr>
            <w:rFonts w:asciiTheme="minorHAnsi" w:hAnsiTheme="minorHAnsi"/>
            <w:sz w:val="18"/>
            <w:szCs w:val="18"/>
          </w:rPr>
          <w:instrText xml:space="preserve"> PAGE   \* MERGEFORMAT </w:instrText>
        </w:r>
        <w:r w:rsidRPr="002D4981">
          <w:rPr>
            <w:rFonts w:asciiTheme="minorHAnsi" w:hAnsiTheme="minorHAnsi"/>
            <w:sz w:val="18"/>
            <w:szCs w:val="18"/>
          </w:rPr>
          <w:fldChar w:fldCharType="separate"/>
        </w:r>
        <w:r w:rsidR="008E4981">
          <w:rPr>
            <w:rFonts w:asciiTheme="minorHAnsi" w:hAnsiTheme="minorHAnsi"/>
            <w:noProof/>
            <w:sz w:val="18"/>
            <w:szCs w:val="18"/>
          </w:rPr>
          <w:t>- 3 -</w:t>
        </w:r>
        <w:r w:rsidRPr="002D4981">
          <w:rPr>
            <w:rFonts w:asciiTheme="minorHAnsi" w:hAnsiTheme="minorHAnsi"/>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6D0553"/>
    <w:multiLevelType w:val="hybridMultilevel"/>
    <w:tmpl w:val="F0F0C52C"/>
    <w:lvl w:ilvl="0" w:tplc="F3E067FE">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BB"/>
    <w:rsid w:val="000039EE"/>
    <w:rsid w:val="00005622"/>
    <w:rsid w:val="0002519E"/>
    <w:rsid w:val="00035B43"/>
    <w:rsid w:val="0004678F"/>
    <w:rsid w:val="0005053E"/>
    <w:rsid w:val="000758B3"/>
    <w:rsid w:val="0009023D"/>
    <w:rsid w:val="000B0D96"/>
    <w:rsid w:val="000B2E12"/>
    <w:rsid w:val="000B59D8"/>
    <w:rsid w:val="000C1F6B"/>
    <w:rsid w:val="000C56BE"/>
    <w:rsid w:val="000E0FF5"/>
    <w:rsid w:val="000F003C"/>
    <w:rsid w:val="001026FD"/>
    <w:rsid w:val="001034DC"/>
    <w:rsid w:val="001077FD"/>
    <w:rsid w:val="00115DD7"/>
    <w:rsid w:val="00167472"/>
    <w:rsid w:val="00167F92"/>
    <w:rsid w:val="00173738"/>
    <w:rsid w:val="001B79A3"/>
    <w:rsid w:val="002152A3"/>
    <w:rsid w:val="002333C8"/>
    <w:rsid w:val="002A21BA"/>
    <w:rsid w:val="002B013C"/>
    <w:rsid w:val="002D4981"/>
    <w:rsid w:val="00312F7E"/>
    <w:rsid w:val="003131F0"/>
    <w:rsid w:val="003166C1"/>
    <w:rsid w:val="00333A80"/>
    <w:rsid w:val="00364E95"/>
    <w:rsid w:val="00372875"/>
    <w:rsid w:val="003A4BA5"/>
    <w:rsid w:val="003B1E80"/>
    <w:rsid w:val="003B66E8"/>
    <w:rsid w:val="003C2D8E"/>
    <w:rsid w:val="003F0015"/>
    <w:rsid w:val="004033F1"/>
    <w:rsid w:val="00414B0C"/>
    <w:rsid w:val="00422219"/>
    <w:rsid w:val="00423C21"/>
    <w:rsid w:val="004257AC"/>
    <w:rsid w:val="0043711B"/>
    <w:rsid w:val="00484EEA"/>
    <w:rsid w:val="004B732E"/>
    <w:rsid w:val="004C0412"/>
    <w:rsid w:val="004D51F4"/>
    <w:rsid w:val="004D64E0"/>
    <w:rsid w:val="00503E2A"/>
    <w:rsid w:val="0051210D"/>
    <w:rsid w:val="005136D2"/>
    <w:rsid w:val="00517A03"/>
    <w:rsid w:val="0052124E"/>
    <w:rsid w:val="00546427"/>
    <w:rsid w:val="00560859"/>
    <w:rsid w:val="00593452"/>
    <w:rsid w:val="005A3DD9"/>
    <w:rsid w:val="005A79C4"/>
    <w:rsid w:val="005B1DFC"/>
    <w:rsid w:val="005E3542"/>
    <w:rsid w:val="00601682"/>
    <w:rsid w:val="00602611"/>
    <w:rsid w:val="00625854"/>
    <w:rsid w:val="00625E79"/>
    <w:rsid w:val="006332C6"/>
    <w:rsid w:val="006333F7"/>
    <w:rsid w:val="006427A1"/>
    <w:rsid w:val="00643C23"/>
    <w:rsid w:val="00644741"/>
    <w:rsid w:val="00697BC1"/>
    <w:rsid w:val="006A008A"/>
    <w:rsid w:val="006A165B"/>
    <w:rsid w:val="006A6FFE"/>
    <w:rsid w:val="006C5A91"/>
    <w:rsid w:val="006C5A9A"/>
    <w:rsid w:val="00716BBC"/>
    <w:rsid w:val="007321BC"/>
    <w:rsid w:val="00760063"/>
    <w:rsid w:val="00773669"/>
    <w:rsid w:val="00775E4B"/>
    <w:rsid w:val="0078017C"/>
    <w:rsid w:val="0079553B"/>
    <w:rsid w:val="00795679"/>
    <w:rsid w:val="007A40FE"/>
    <w:rsid w:val="007D0EA9"/>
    <w:rsid w:val="007F5F1D"/>
    <w:rsid w:val="00807305"/>
    <w:rsid w:val="00810105"/>
    <w:rsid w:val="008157E0"/>
    <w:rsid w:val="00823528"/>
    <w:rsid w:val="00854E1D"/>
    <w:rsid w:val="00887FA6"/>
    <w:rsid w:val="008957F9"/>
    <w:rsid w:val="008B36CB"/>
    <w:rsid w:val="008C4397"/>
    <w:rsid w:val="008C465A"/>
    <w:rsid w:val="008D31BA"/>
    <w:rsid w:val="008E4981"/>
    <w:rsid w:val="008F2C9B"/>
    <w:rsid w:val="009129C5"/>
    <w:rsid w:val="00923CD6"/>
    <w:rsid w:val="00935AA8"/>
    <w:rsid w:val="00935E7A"/>
    <w:rsid w:val="009471BB"/>
    <w:rsid w:val="00971C9A"/>
    <w:rsid w:val="009809B4"/>
    <w:rsid w:val="009C1B6C"/>
    <w:rsid w:val="009D51FA"/>
    <w:rsid w:val="009F1E23"/>
    <w:rsid w:val="00A018EE"/>
    <w:rsid w:val="00A065AD"/>
    <w:rsid w:val="00A15179"/>
    <w:rsid w:val="00A2472E"/>
    <w:rsid w:val="00A51537"/>
    <w:rsid w:val="00A5280F"/>
    <w:rsid w:val="00A60FC1"/>
    <w:rsid w:val="00A828DD"/>
    <w:rsid w:val="00A97C37"/>
    <w:rsid w:val="00AC21B6"/>
    <w:rsid w:val="00AC37B5"/>
    <w:rsid w:val="00AD752F"/>
    <w:rsid w:val="00AE6759"/>
    <w:rsid w:val="00AF08A4"/>
    <w:rsid w:val="00B27B41"/>
    <w:rsid w:val="00B40F08"/>
    <w:rsid w:val="00B8573E"/>
    <w:rsid w:val="00BA0FCC"/>
    <w:rsid w:val="00BA7B04"/>
    <w:rsid w:val="00BB24C0"/>
    <w:rsid w:val="00BE3DCF"/>
    <w:rsid w:val="00C26F2E"/>
    <w:rsid w:val="00C37974"/>
    <w:rsid w:val="00C45376"/>
    <w:rsid w:val="00C85B81"/>
    <w:rsid w:val="00C9028F"/>
    <w:rsid w:val="00C96F9E"/>
    <w:rsid w:val="00CA0416"/>
    <w:rsid w:val="00CA1424"/>
    <w:rsid w:val="00CB1125"/>
    <w:rsid w:val="00CD042E"/>
    <w:rsid w:val="00CD6EF6"/>
    <w:rsid w:val="00CE01AA"/>
    <w:rsid w:val="00CF2560"/>
    <w:rsid w:val="00CF49E9"/>
    <w:rsid w:val="00CF5B46"/>
    <w:rsid w:val="00D13B00"/>
    <w:rsid w:val="00D13E8C"/>
    <w:rsid w:val="00D14724"/>
    <w:rsid w:val="00D46B68"/>
    <w:rsid w:val="00D542A5"/>
    <w:rsid w:val="00D817F3"/>
    <w:rsid w:val="00DA33E7"/>
    <w:rsid w:val="00DA48F8"/>
    <w:rsid w:val="00DC3D47"/>
    <w:rsid w:val="00DD77DA"/>
    <w:rsid w:val="00E06C61"/>
    <w:rsid w:val="00E13DB3"/>
    <w:rsid w:val="00E2408B"/>
    <w:rsid w:val="00E62CEA"/>
    <w:rsid w:val="00E70A50"/>
    <w:rsid w:val="00E72AE1"/>
    <w:rsid w:val="00EA2967"/>
    <w:rsid w:val="00EB7F8D"/>
    <w:rsid w:val="00ED5FAF"/>
    <w:rsid w:val="00ED6A7A"/>
    <w:rsid w:val="00EE4C36"/>
    <w:rsid w:val="00F172BC"/>
    <w:rsid w:val="00F346CE"/>
    <w:rsid w:val="00F34F98"/>
    <w:rsid w:val="00F40540"/>
    <w:rsid w:val="00F42409"/>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0C830191-D7DA-4409-84D4-F6FFF083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sz w:val="18"/>
      <w:lang w:val="fr-FR" w:eastAsia="en-US"/>
    </w:rPr>
  </w:style>
  <w:style w:type="character" w:customStyle="1" w:styleId="enumlev1Char">
    <w:name w:val="enumlev1 Char"/>
    <w:link w:val="enumlev1"/>
    <w:rsid w:val="009471BB"/>
    <w:rPr>
      <w:rFonts w:ascii="Times New Roman" w:hAnsi="Times New Roman"/>
      <w:sz w:val="24"/>
      <w:lang w:val="fr-FR" w:eastAsia="en-US"/>
    </w:rPr>
  </w:style>
  <w:style w:type="paragraph" w:styleId="ListParagraph">
    <w:name w:val="List Paragraph"/>
    <w:basedOn w:val="Normal"/>
    <w:uiPriority w:val="34"/>
    <w:qFormat/>
    <w:rsid w:val="009471BB"/>
    <w:pPr>
      <w:ind w:left="720"/>
      <w:contextualSpacing/>
      <w:jc w:val="both"/>
      <w:textAlignment w:val="auto"/>
    </w:pPr>
  </w:style>
  <w:style w:type="paragraph" w:customStyle="1" w:styleId="AnnexNotitle">
    <w:name w:val="Annex_No &amp; title"/>
    <w:basedOn w:val="Normal"/>
    <w:next w:val="Normal"/>
    <w:rsid w:val="009471BB"/>
    <w:pPr>
      <w:keepNext/>
      <w:keepLines/>
      <w:spacing w:before="480"/>
      <w:jc w:val="center"/>
    </w:pPr>
    <w:rPr>
      <w:b/>
      <w:sz w:val="28"/>
      <w:lang w:val="en-GB"/>
    </w:rPr>
  </w:style>
  <w:style w:type="paragraph" w:customStyle="1" w:styleId="Reasons">
    <w:name w:val="Reasons"/>
    <w:basedOn w:val="Normal"/>
    <w:qFormat/>
    <w:rsid w:val="00807305"/>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apple-converted-space">
    <w:name w:val="apple-converted-space"/>
    <w:basedOn w:val="DefaultParagraphFont"/>
    <w:rsid w:val="0078017C"/>
  </w:style>
  <w:style w:type="table" w:styleId="TableGrid">
    <w:name w:val="Table Grid"/>
    <w:basedOn w:val="TableNormal"/>
    <w:rsid w:val="0078017C"/>
    <w:pPr>
      <w:tabs>
        <w:tab w:val="left" w:pos="794"/>
        <w:tab w:val="left" w:pos="1191"/>
        <w:tab w:val="left" w:pos="1588"/>
        <w:tab w:val="left" w:pos="1985"/>
      </w:tabs>
      <w:spacing w:before="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CA14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character" w:styleId="FollowedHyperlink">
    <w:name w:val="FollowedHyperlink"/>
    <w:basedOn w:val="DefaultParagraphFont"/>
    <w:semiHidden/>
    <w:unhideWhenUsed/>
    <w:rsid w:val="0004678F"/>
    <w:rPr>
      <w:color w:val="800080" w:themeColor="followedHyperlink"/>
      <w:u w:val="single"/>
    </w:rPr>
  </w:style>
  <w:style w:type="paragraph" w:styleId="BodyText2">
    <w:name w:val="Body Text 2"/>
    <w:basedOn w:val="Normal"/>
    <w:link w:val="BodyText2Char"/>
    <w:semiHidden/>
    <w:unhideWhenUsed/>
    <w:rsid w:val="00BE3DCF"/>
    <w:pPr>
      <w:spacing w:after="120" w:line="480" w:lineRule="auto"/>
    </w:pPr>
  </w:style>
  <w:style w:type="character" w:customStyle="1" w:styleId="BodyText2Char">
    <w:name w:val="Body Text 2 Char"/>
    <w:basedOn w:val="DefaultParagraphFont"/>
    <w:link w:val="BodyText2"/>
    <w:semiHidden/>
    <w:rsid w:val="00BE3DCF"/>
    <w:rPr>
      <w:rFonts w:ascii="Times New Roman" w:hAnsi="Times New Roman"/>
      <w:sz w:val="24"/>
      <w:lang w:val="fr-FR" w:eastAsia="en-US"/>
    </w:rPr>
  </w:style>
  <w:style w:type="paragraph" w:styleId="BodyText3">
    <w:name w:val="Body Text 3"/>
    <w:basedOn w:val="Normal"/>
    <w:link w:val="BodyText3Char"/>
    <w:semiHidden/>
    <w:unhideWhenUsed/>
    <w:rsid w:val="00BE3DCF"/>
    <w:pPr>
      <w:spacing w:after="120"/>
    </w:pPr>
    <w:rPr>
      <w:sz w:val="16"/>
      <w:szCs w:val="16"/>
    </w:rPr>
  </w:style>
  <w:style w:type="character" w:customStyle="1" w:styleId="BodyText3Char">
    <w:name w:val="Body Text 3 Char"/>
    <w:basedOn w:val="DefaultParagraphFont"/>
    <w:link w:val="BodyText3"/>
    <w:semiHidden/>
    <w:rsid w:val="00BE3DCF"/>
    <w:rPr>
      <w:rFonts w:ascii="Times New Roman" w:hAnsi="Times New Roman"/>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sbsg16@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EE047-E83E-47B9-8156-C1CFB6E5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0</TotalTime>
  <Pages>3</Pages>
  <Words>588</Words>
  <Characters>3281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3862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saxod</dc:creator>
  <cp:lastModifiedBy>Bettini, Nadine</cp:lastModifiedBy>
  <cp:revision>2</cp:revision>
  <cp:lastPrinted>2015-11-10T16:07:00Z</cp:lastPrinted>
  <dcterms:created xsi:type="dcterms:W3CDTF">2015-11-11T14:04:00Z</dcterms:created>
  <dcterms:modified xsi:type="dcterms:W3CDTF">2015-11-11T14:04:00Z</dcterms:modified>
</cp:coreProperties>
</file>