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49"/>
        <w:tblW w:w="9889" w:type="dxa"/>
        <w:tblLook w:val="04A0" w:firstRow="1" w:lastRow="0" w:firstColumn="1" w:lastColumn="0" w:noHBand="0" w:noVBand="1"/>
      </w:tblPr>
      <w:tblGrid>
        <w:gridCol w:w="1134"/>
        <w:gridCol w:w="3755"/>
        <w:gridCol w:w="5000"/>
      </w:tblGrid>
      <w:tr w:rsidR="00EA30BE" w:rsidTr="00CB634F">
        <w:tc>
          <w:tcPr>
            <w:tcW w:w="1134" w:type="dxa"/>
            <w:shd w:val="clear" w:color="auto" w:fill="auto"/>
          </w:tcPr>
          <w:p w:rsidR="00EA30BE" w:rsidRPr="00930FCB" w:rsidRDefault="00EA30BE" w:rsidP="00CB634F">
            <w:pPr>
              <w:pStyle w:val="Header"/>
              <w:spacing w:line="360" w:lineRule="auto"/>
              <w:jc w:val="left"/>
              <w:rPr>
                <w:rFonts w:cs="Calibri"/>
                <w:lang w:val="fr-CH"/>
              </w:rPr>
            </w:pPr>
            <w:r w:rsidRPr="00930FCB">
              <w:rPr>
                <w:rFonts w:cs="Calibri"/>
                <w:b/>
                <w:bCs/>
                <w:noProof/>
                <w:lang w:val="en-US" w:eastAsia="zh-CN"/>
              </w:rPr>
              <w:drawing>
                <wp:inline distT="0" distB="0" distL="0" distR="0" wp14:anchorId="02301E71" wp14:editId="0B0C85D5">
                  <wp:extent cx="5334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3755" w:type="dxa"/>
            <w:shd w:val="clear" w:color="auto" w:fill="auto"/>
            <w:vAlign w:val="center"/>
          </w:tcPr>
          <w:p w:rsidR="00EA30BE" w:rsidRPr="00390EC6" w:rsidRDefault="00EA30BE" w:rsidP="00CB634F">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EA30BE" w:rsidRPr="00930FCB" w:rsidRDefault="00EA30BE" w:rsidP="00CB634F">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5000" w:type="dxa"/>
            <w:shd w:val="clear" w:color="auto" w:fill="auto"/>
          </w:tcPr>
          <w:p w:rsidR="00EA30BE" w:rsidRPr="00930FCB" w:rsidRDefault="00EA30BE" w:rsidP="00CB634F">
            <w:pPr>
              <w:pStyle w:val="Header"/>
              <w:spacing w:line="360" w:lineRule="auto"/>
              <w:ind w:right="175"/>
              <w:jc w:val="right"/>
              <w:rPr>
                <w:rFonts w:cs="Calibri"/>
                <w:lang w:val="fr-CH"/>
              </w:rPr>
            </w:pPr>
            <w:r>
              <w:rPr>
                <w:rFonts w:cs="Calibri"/>
                <w:noProof/>
                <w:lang w:val="en-US" w:eastAsia="zh-CN"/>
              </w:rPr>
              <w:drawing>
                <wp:inline distT="0" distB="0" distL="0" distR="0" wp14:anchorId="7A76F95F" wp14:editId="41499CCD">
                  <wp:extent cx="878186" cy="72045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bl>
    <w:p w:rsidR="00EA30BE" w:rsidRDefault="00EA30BE" w:rsidP="00EA30BE">
      <w:pPr>
        <w:tabs>
          <w:tab w:val="clear" w:pos="794"/>
          <w:tab w:val="clear" w:pos="1191"/>
          <w:tab w:val="clear" w:pos="1588"/>
          <w:tab w:val="clear" w:pos="1985"/>
          <w:tab w:val="left" w:pos="6480"/>
        </w:tabs>
        <w:rPr>
          <w:sz w:val="23"/>
          <w:szCs w:val="23"/>
        </w:rPr>
      </w:pPr>
    </w:p>
    <w:p w:rsidR="002F3D1A" w:rsidRPr="00B40A76" w:rsidRDefault="002F3D1A" w:rsidP="00FA29E1">
      <w:pPr>
        <w:tabs>
          <w:tab w:val="clear" w:pos="794"/>
          <w:tab w:val="clear" w:pos="1191"/>
          <w:tab w:val="clear" w:pos="1588"/>
          <w:tab w:val="clear" w:pos="1985"/>
          <w:tab w:val="left" w:pos="6480"/>
        </w:tabs>
        <w:rPr>
          <w:szCs w:val="24"/>
          <w:lang w:eastAsia="zh-CN"/>
        </w:rPr>
      </w:pPr>
      <w:r>
        <w:rPr>
          <w:sz w:val="23"/>
          <w:szCs w:val="23"/>
        </w:rPr>
        <w:tab/>
      </w:r>
      <w:r w:rsidR="00FA29E1" w:rsidRPr="00B40A76">
        <w:rPr>
          <w:rFonts w:ascii="Calibri" w:hAnsi="Calibri" w:cstheme="majorBidi"/>
          <w:szCs w:val="24"/>
        </w:rPr>
        <w:t>201</w:t>
      </w:r>
      <w:r w:rsidR="00FA29E1" w:rsidRPr="00B40A76">
        <w:rPr>
          <w:rFonts w:ascii="Calibri" w:hAnsi="Calibri" w:cstheme="majorBidi" w:hint="eastAsia"/>
          <w:szCs w:val="24"/>
          <w:lang w:eastAsia="zh-CN"/>
        </w:rPr>
        <w:t>6</w:t>
      </w:r>
      <w:r w:rsidR="00FA29E1" w:rsidRPr="00B40A76">
        <w:rPr>
          <w:rFonts w:ascii="Calibri" w:hAnsi="Calibri" w:cstheme="majorBidi"/>
          <w:szCs w:val="24"/>
          <w:lang w:eastAsia="zh-CN"/>
        </w:rPr>
        <w:t>年</w:t>
      </w:r>
      <w:r w:rsidR="00FA29E1" w:rsidRPr="00B40A76">
        <w:rPr>
          <w:rFonts w:ascii="Calibri" w:hAnsi="Calibri" w:cstheme="majorBidi" w:hint="eastAsia"/>
          <w:szCs w:val="24"/>
          <w:lang w:eastAsia="zh-CN"/>
        </w:rPr>
        <w:t>3</w:t>
      </w:r>
      <w:r w:rsidR="00FA29E1" w:rsidRPr="00B40A76">
        <w:rPr>
          <w:rFonts w:ascii="Calibri" w:hAnsi="Calibri" w:cstheme="majorBidi"/>
          <w:szCs w:val="24"/>
          <w:lang w:eastAsia="zh-CN"/>
        </w:rPr>
        <w:t>月</w:t>
      </w:r>
      <w:r w:rsidR="00FA29E1" w:rsidRPr="00B40A76">
        <w:rPr>
          <w:rFonts w:ascii="Calibri" w:hAnsi="Calibri" w:cstheme="majorBidi"/>
          <w:szCs w:val="24"/>
          <w:lang w:val="en-US" w:eastAsia="zh-CN"/>
        </w:rPr>
        <w:t>2</w:t>
      </w:r>
      <w:r w:rsidR="00FA29E1" w:rsidRPr="00B40A76">
        <w:rPr>
          <w:rFonts w:ascii="Calibri" w:hAnsi="Calibri" w:cstheme="majorBidi" w:hint="eastAsia"/>
          <w:szCs w:val="24"/>
          <w:lang w:val="en-US" w:eastAsia="zh-CN"/>
        </w:rPr>
        <w:t>1</w:t>
      </w:r>
      <w:r w:rsidR="00FA29E1" w:rsidRPr="00B40A76">
        <w:rPr>
          <w:rFonts w:ascii="Calibri" w:hAnsi="Calibri" w:cstheme="majorBidi"/>
          <w:szCs w:val="24"/>
          <w:lang w:eastAsia="zh-CN"/>
        </w:rPr>
        <w:t>日，日内瓦</w:t>
      </w:r>
    </w:p>
    <w:p w:rsidR="00E1779A" w:rsidRDefault="00E1779A" w:rsidP="00E1779A">
      <w:pPr>
        <w:rPr>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1268"/>
        <w:gridCol w:w="4402"/>
        <w:gridCol w:w="4536"/>
      </w:tblGrid>
      <w:tr w:rsidR="00B40A76" w:rsidRPr="00B40A76" w:rsidTr="00D072BE">
        <w:trPr>
          <w:cantSplit/>
          <w:trHeight w:val="330"/>
        </w:trPr>
        <w:tc>
          <w:tcPr>
            <w:tcW w:w="1268" w:type="dxa"/>
          </w:tcPr>
          <w:p w:rsidR="00B40A76" w:rsidRPr="00B40A76" w:rsidRDefault="00B40A76" w:rsidP="00D072BE">
            <w:pPr>
              <w:spacing w:before="40" w:after="40"/>
              <w:ind w:left="57"/>
              <w:rPr>
                <w:szCs w:val="24"/>
                <w:lang w:eastAsia="zh-CN"/>
              </w:rPr>
            </w:pPr>
            <w:r w:rsidRPr="00B40A76">
              <w:rPr>
                <w:rFonts w:hint="eastAsia"/>
                <w:szCs w:val="24"/>
                <w:lang w:eastAsia="zh-CN"/>
              </w:rPr>
              <w:t>文号：</w:t>
            </w:r>
          </w:p>
        </w:tc>
        <w:tc>
          <w:tcPr>
            <w:tcW w:w="4402" w:type="dxa"/>
          </w:tcPr>
          <w:p w:rsidR="00B40A76" w:rsidRPr="00B40A76" w:rsidRDefault="00B40A76" w:rsidP="00D072BE">
            <w:pPr>
              <w:tabs>
                <w:tab w:val="left" w:pos="4111"/>
              </w:tabs>
              <w:spacing w:before="40" w:after="40"/>
              <w:ind w:left="57"/>
              <w:rPr>
                <w:b/>
                <w:szCs w:val="24"/>
                <w:lang w:eastAsia="zh-CN"/>
              </w:rPr>
            </w:pPr>
            <w:r w:rsidRPr="00B40A76">
              <w:rPr>
                <w:rFonts w:ascii="Futura Lt BT" w:hAnsi="Futura Lt BT" w:hint="eastAsia"/>
                <w:b/>
                <w:bCs/>
                <w:iCs/>
                <w:szCs w:val="24"/>
                <w:lang w:eastAsia="zh-CN"/>
              </w:rPr>
              <w:t>电信标准化局第</w:t>
            </w:r>
            <w:r w:rsidRPr="00B40A76">
              <w:rPr>
                <w:rFonts w:hint="eastAsia"/>
                <w:b/>
                <w:szCs w:val="24"/>
                <w:lang w:val="en-US" w:eastAsia="zh-CN"/>
              </w:rPr>
              <w:t>210</w:t>
            </w:r>
            <w:r w:rsidRPr="00B40A76">
              <w:rPr>
                <w:rFonts w:ascii="Futura Lt BT" w:hAnsi="Futura Lt BT" w:hint="eastAsia"/>
                <w:b/>
                <w:bCs/>
                <w:iCs/>
                <w:szCs w:val="24"/>
                <w:lang w:val="fr-CH" w:eastAsia="zh-CN"/>
              </w:rPr>
              <w:t>号</w:t>
            </w:r>
            <w:r w:rsidRPr="00B40A76">
              <w:rPr>
                <w:rFonts w:hint="eastAsia"/>
                <w:b/>
                <w:szCs w:val="24"/>
                <w:lang w:eastAsia="zh-CN"/>
              </w:rPr>
              <w:t>通函</w:t>
            </w:r>
          </w:p>
          <w:p w:rsidR="00B40A76" w:rsidRPr="00B40A76" w:rsidRDefault="00B40A76" w:rsidP="00D072BE">
            <w:pPr>
              <w:tabs>
                <w:tab w:val="left" w:pos="4111"/>
              </w:tabs>
              <w:spacing w:before="40" w:after="40"/>
              <w:ind w:left="57"/>
              <w:rPr>
                <w:bCs/>
                <w:szCs w:val="24"/>
                <w:lang w:eastAsia="zh-CN"/>
              </w:rPr>
            </w:pPr>
            <w:r w:rsidRPr="00B40A76">
              <w:rPr>
                <w:rFonts w:hint="eastAsia"/>
                <w:bCs/>
                <w:szCs w:val="24"/>
                <w:lang w:eastAsia="zh-CN"/>
              </w:rPr>
              <w:t>TSB</w:t>
            </w:r>
            <w:r w:rsidRPr="00B40A76">
              <w:rPr>
                <w:bCs/>
                <w:szCs w:val="24"/>
                <w:lang w:eastAsia="zh-CN"/>
              </w:rPr>
              <w:t xml:space="preserve"> </w:t>
            </w:r>
            <w:r w:rsidRPr="00B40A76">
              <w:rPr>
                <w:bCs/>
                <w:szCs w:val="24"/>
                <w:lang w:val="en-US" w:eastAsia="zh-CN"/>
              </w:rPr>
              <w:t>Workshops</w:t>
            </w:r>
            <w:r w:rsidRPr="00B40A76">
              <w:rPr>
                <w:rFonts w:hint="eastAsia"/>
                <w:bCs/>
                <w:szCs w:val="24"/>
                <w:lang w:eastAsia="zh-CN"/>
              </w:rPr>
              <w:t>/</w:t>
            </w:r>
            <w:r w:rsidRPr="00B40A76">
              <w:rPr>
                <w:szCs w:val="24"/>
              </w:rPr>
              <w:t>MA</w:t>
            </w:r>
          </w:p>
        </w:tc>
        <w:tc>
          <w:tcPr>
            <w:tcW w:w="4536" w:type="dxa"/>
            <w:vMerge w:val="restart"/>
          </w:tcPr>
          <w:p w:rsidR="00B40A76" w:rsidRPr="00B40A76" w:rsidRDefault="00B40A76" w:rsidP="00D072BE">
            <w:pPr>
              <w:tabs>
                <w:tab w:val="clear" w:pos="794"/>
                <w:tab w:val="left" w:pos="284"/>
                <w:tab w:val="left" w:pos="4111"/>
              </w:tabs>
              <w:spacing w:before="40" w:after="40"/>
              <w:ind w:left="57"/>
              <w:rPr>
                <w:szCs w:val="24"/>
                <w:lang w:eastAsia="zh-CN"/>
              </w:rPr>
            </w:pPr>
            <w:r w:rsidRPr="00B40A76">
              <w:rPr>
                <w:rFonts w:hint="eastAsia"/>
                <w:szCs w:val="24"/>
                <w:lang w:eastAsia="zh-CN"/>
              </w:rPr>
              <w:t>-</w:t>
            </w:r>
            <w:r w:rsidRPr="00B40A76">
              <w:rPr>
                <w:rFonts w:hint="eastAsia"/>
                <w:szCs w:val="24"/>
                <w:lang w:eastAsia="zh-CN"/>
              </w:rPr>
              <w:tab/>
            </w:r>
            <w:r w:rsidRPr="00B40A76">
              <w:rPr>
                <w:rFonts w:hint="eastAsia"/>
                <w:szCs w:val="24"/>
                <w:lang w:eastAsia="zh-CN"/>
              </w:rPr>
              <w:t>致国际电联各成员国主管部门；</w:t>
            </w:r>
          </w:p>
          <w:p w:rsidR="00B40A76" w:rsidRPr="00B40A76" w:rsidRDefault="00B40A76" w:rsidP="00D072BE">
            <w:pPr>
              <w:tabs>
                <w:tab w:val="clear" w:pos="794"/>
                <w:tab w:val="left" w:pos="284"/>
                <w:tab w:val="left" w:pos="4111"/>
              </w:tabs>
              <w:spacing w:before="40" w:after="40"/>
              <w:ind w:left="57"/>
              <w:rPr>
                <w:szCs w:val="24"/>
                <w:lang w:eastAsia="zh-CN"/>
              </w:rPr>
            </w:pPr>
            <w:r w:rsidRPr="00B40A76">
              <w:rPr>
                <w:rFonts w:hint="eastAsia"/>
                <w:szCs w:val="24"/>
                <w:lang w:eastAsia="zh-CN"/>
              </w:rPr>
              <w:t>-</w:t>
            </w:r>
            <w:r w:rsidRPr="00B40A76">
              <w:rPr>
                <w:rFonts w:hint="eastAsia"/>
                <w:szCs w:val="24"/>
                <w:lang w:eastAsia="zh-CN"/>
              </w:rPr>
              <w:tab/>
            </w:r>
            <w:r w:rsidRPr="00B40A76">
              <w:rPr>
                <w:rFonts w:hint="eastAsia"/>
                <w:szCs w:val="24"/>
                <w:lang w:eastAsia="zh-CN"/>
              </w:rPr>
              <w:t>致</w:t>
            </w:r>
            <w:r w:rsidRPr="00B40A76">
              <w:rPr>
                <w:szCs w:val="24"/>
                <w:lang w:eastAsia="zh-CN"/>
              </w:rPr>
              <w:t>ITU-T</w:t>
            </w:r>
            <w:r w:rsidRPr="00B40A76">
              <w:rPr>
                <w:rFonts w:hint="eastAsia"/>
                <w:szCs w:val="24"/>
                <w:lang w:eastAsia="zh-CN"/>
              </w:rPr>
              <w:t>部门成员；</w:t>
            </w:r>
          </w:p>
          <w:p w:rsidR="00B40A76" w:rsidRPr="00B40A76" w:rsidRDefault="00B40A76" w:rsidP="00D072BE">
            <w:pPr>
              <w:tabs>
                <w:tab w:val="clear" w:pos="794"/>
                <w:tab w:val="left" w:pos="284"/>
                <w:tab w:val="left" w:pos="4111"/>
              </w:tabs>
              <w:spacing w:before="40" w:after="40"/>
              <w:ind w:left="57"/>
              <w:rPr>
                <w:szCs w:val="24"/>
                <w:lang w:eastAsia="zh-CN"/>
              </w:rPr>
            </w:pPr>
            <w:r w:rsidRPr="00B40A76">
              <w:rPr>
                <w:rFonts w:hint="eastAsia"/>
                <w:szCs w:val="24"/>
                <w:lang w:eastAsia="zh-CN"/>
              </w:rPr>
              <w:t>-</w:t>
            </w:r>
            <w:r w:rsidRPr="00B40A76">
              <w:rPr>
                <w:rFonts w:hint="eastAsia"/>
                <w:szCs w:val="24"/>
                <w:lang w:eastAsia="zh-CN"/>
              </w:rPr>
              <w:tab/>
            </w:r>
            <w:r w:rsidRPr="00B40A76">
              <w:rPr>
                <w:rFonts w:hint="eastAsia"/>
                <w:szCs w:val="24"/>
                <w:lang w:eastAsia="zh-CN"/>
              </w:rPr>
              <w:t>致</w:t>
            </w:r>
            <w:r w:rsidRPr="00B40A76">
              <w:rPr>
                <w:szCs w:val="24"/>
                <w:lang w:eastAsia="zh-CN"/>
              </w:rPr>
              <w:t>ITU-T</w:t>
            </w:r>
            <w:r w:rsidRPr="00B40A76">
              <w:rPr>
                <w:rFonts w:hint="eastAsia"/>
                <w:szCs w:val="24"/>
                <w:lang w:eastAsia="zh-CN"/>
              </w:rPr>
              <w:t>部门准成员；</w:t>
            </w:r>
            <w:r w:rsidRPr="00B40A76">
              <w:rPr>
                <w:szCs w:val="24"/>
                <w:lang w:eastAsia="zh-CN"/>
              </w:rPr>
              <w:br/>
              <w:t>-</w:t>
            </w:r>
            <w:r w:rsidRPr="00B40A76">
              <w:rPr>
                <w:rFonts w:hint="eastAsia"/>
                <w:szCs w:val="24"/>
                <w:lang w:eastAsia="zh-CN"/>
              </w:rPr>
              <w:tab/>
            </w:r>
            <w:r w:rsidRPr="00B40A76">
              <w:rPr>
                <w:rFonts w:hint="eastAsia"/>
                <w:szCs w:val="24"/>
                <w:lang w:eastAsia="zh-CN"/>
              </w:rPr>
              <w:t>致</w:t>
            </w:r>
            <w:r w:rsidRPr="00B40A76">
              <w:rPr>
                <w:szCs w:val="24"/>
                <w:lang w:eastAsia="zh-CN"/>
              </w:rPr>
              <w:t>ITU-T</w:t>
            </w:r>
            <w:r w:rsidRPr="00B40A76">
              <w:rPr>
                <w:rFonts w:hint="eastAsia"/>
                <w:szCs w:val="24"/>
                <w:lang w:eastAsia="zh-CN"/>
              </w:rPr>
              <w:t>学术成员</w:t>
            </w:r>
          </w:p>
        </w:tc>
      </w:tr>
      <w:tr w:rsidR="00B40A76" w:rsidRPr="00B40A76" w:rsidTr="00D072BE">
        <w:trPr>
          <w:cantSplit/>
          <w:trHeight w:val="327"/>
        </w:trPr>
        <w:tc>
          <w:tcPr>
            <w:tcW w:w="1268" w:type="dxa"/>
          </w:tcPr>
          <w:p w:rsidR="00B40A76" w:rsidRPr="00B40A76" w:rsidRDefault="00D072BE" w:rsidP="00D072BE">
            <w:pPr>
              <w:spacing w:before="40" w:after="40"/>
              <w:ind w:left="57"/>
              <w:rPr>
                <w:szCs w:val="24"/>
                <w:lang w:eastAsia="zh-CN"/>
              </w:rPr>
            </w:pPr>
            <w:r>
              <w:rPr>
                <w:rFonts w:hint="eastAsia"/>
                <w:szCs w:val="24"/>
                <w:lang w:eastAsia="zh-CN"/>
              </w:rPr>
              <w:t>联系人</w:t>
            </w:r>
            <w:r>
              <w:rPr>
                <w:szCs w:val="24"/>
                <w:lang w:eastAsia="zh-CN"/>
              </w:rPr>
              <w:t>：</w:t>
            </w:r>
          </w:p>
        </w:tc>
        <w:tc>
          <w:tcPr>
            <w:tcW w:w="4402" w:type="dxa"/>
          </w:tcPr>
          <w:p w:rsidR="00B40A76" w:rsidRPr="00B40A76" w:rsidRDefault="00B40A76" w:rsidP="00D072BE">
            <w:pPr>
              <w:tabs>
                <w:tab w:val="left" w:pos="4111"/>
              </w:tabs>
              <w:spacing w:before="40" w:after="40"/>
              <w:ind w:left="57"/>
              <w:rPr>
                <w:rFonts w:ascii="Futura Lt BT" w:hAnsi="Futura Lt BT"/>
                <w:b/>
                <w:bCs/>
                <w:iCs/>
                <w:szCs w:val="24"/>
                <w:lang w:eastAsia="zh-CN"/>
              </w:rPr>
            </w:pPr>
            <w:r w:rsidRPr="00B40A76">
              <w:rPr>
                <w:b/>
                <w:szCs w:val="24"/>
              </w:rPr>
              <w:t>Martin Adolph</w:t>
            </w:r>
          </w:p>
        </w:tc>
        <w:tc>
          <w:tcPr>
            <w:tcW w:w="4536" w:type="dxa"/>
            <w:vMerge/>
          </w:tcPr>
          <w:p w:rsidR="00B40A76" w:rsidRPr="00B40A76" w:rsidRDefault="00B40A76" w:rsidP="00D072BE">
            <w:pPr>
              <w:tabs>
                <w:tab w:val="clear" w:pos="794"/>
                <w:tab w:val="left" w:pos="284"/>
                <w:tab w:val="left" w:pos="4111"/>
              </w:tabs>
              <w:spacing w:before="40" w:after="40"/>
              <w:ind w:left="57"/>
              <w:rPr>
                <w:szCs w:val="24"/>
                <w:lang w:eastAsia="zh-CN"/>
              </w:rPr>
            </w:pPr>
          </w:p>
        </w:tc>
      </w:tr>
      <w:tr w:rsidR="00B40A76" w:rsidRPr="00B40A76" w:rsidTr="00D072BE">
        <w:trPr>
          <w:cantSplit/>
          <w:trHeight w:val="327"/>
        </w:trPr>
        <w:tc>
          <w:tcPr>
            <w:tcW w:w="1268" w:type="dxa"/>
          </w:tcPr>
          <w:p w:rsidR="00B40A76" w:rsidRPr="00B40A76" w:rsidRDefault="00B40A76" w:rsidP="00D072BE">
            <w:pPr>
              <w:spacing w:before="40" w:after="40"/>
              <w:ind w:left="57"/>
              <w:rPr>
                <w:szCs w:val="24"/>
                <w:lang w:eastAsia="zh-CN"/>
              </w:rPr>
            </w:pPr>
            <w:r w:rsidRPr="00B40A76">
              <w:rPr>
                <w:rFonts w:hint="eastAsia"/>
                <w:szCs w:val="24"/>
                <w:lang w:eastAsia="zh-CN"/>
              </w:rPr>
              <w:t>电话：</w:t>
            </w:r>
          </w:p>
        </w:tc>
        <w:tc>
          <w:tcPr>
            <w:tcW w:w="4402" w:type="dxa"/>
          </w:tcPr>
          <w:p w:rsidR="00B40A76" w:rsidRPr="00B40A76" w:rsidRDefault="00B40A76" w:rsidP="00D072BE">
            <w:pPr>
              <w:tabs>
                <w:tab w:val="left" w:pos="4111"/>
              </w:tabs>
              <w:spacing w:before="40" w:after="40"/>
              <w:ind w:left="57"/>
              <w:rPr>
                <w:rFonts w:ascii="Futura Lt BT" w:hAnsi="Futura Lt BT"/>
                <w:b/>
                <w:bCs/>
                <w:iCs/>
                <w:szCs w:val="24"/>
                <w:lang w:eastAsia="zh-CN"/>
              </w:rPr>
            </w:pPr>
            <w:r w:rsidRPr="00B40A76">
              <w:rPr>
                <w:szCs w:val="24"/>
              </w:rPr>
              <w:t>+41 22 730 6828</w:t>
            </w:r>
          </w:p>
        </w:tc>
        <w:tc>
          <w:tcPr>
            <w:tcW w:w="4536" w:type="dxa"/>
            <w:vMerge/>
          </w:tcPr>
          <w:p w:rsidR="00B40A76" w:rsidRPr="00B40A76" w:rsidRDefault="00B40A76" w:rsidP="00D072BE">
            <w:pPr>
              <w:tabs>
                <w:tab w:val="clear" w:pos="794"/>
                <w:tab w:val="left" w:pos="284"/>
                <w:tab w:val="left" w:pos="4111"/>
              </w:tabs>
              <w:spacing w:before="40" w:after="40"/>
              <w:ind w:left="57"/>
              <w:rPr>
                <w:szCs w:val="24"/>
                <w:lang w:eastAsia="zh-CN"/>
              </w:rPr>
            </w:pPr>
          </w:p>
        </w:tc>
      </w:tr>
      <w:tr w:rsidR="00B40A76" w:rsidRPr="00B40A76" w:rsidTr="00D072BE">
        <w:trPr>
          <w:cantSplit/>
          <w:trHeight w:val="327"/>
        </w:trPr>
        <w:tc>
          <w:tcPr>
            <w:tcW w:w="1268" w:type="dxa"/>
          </w:tcPr>
          <w:p w:rsidR="00B40A76" w:rsidRPr="00B40A76" w:rsidRDefault="00B40A76" w:rsidP="00D072BE">
            <w:pPr>
              <w:spacing w:before="40" w:after="40"/>
              <w:ind w:left="57"/>
              <w:rPr>
                <w:szCs w:val="24"/>
                <w:lang w:eastAsia="zh-CN"/>
              </w:rPr>
            </w:pPr>
            <w:r w:rsidRPr="00B40A76">
              <w:rPr>
                <w:rFonts w:hint="eastAsia"/>
                <w:szCs w:val="24"/>
                <w:lang w:eastAsia="zh-CN"/>
              </w:rPr>
              <w:t>传真：</w:t>
            </w:r>
          </w:p>
        </w:tc>
        <w:tc>
          <w:tcPr>
            <w:tcW w:w="4402" w:type="dxa"/>
          </w:tcPr>
          <w:p w:rsidR="00B40A76" w:rsidRPr="00B40A76" w:rsidRDefault="00B40A76" w:rsidP="00D072BE">
            <w:pPr>
              <w:tabs>
                <w:tab w:val="left" w:pos="4111"/>
              </w:tabs>
              <w:spacing w:before="40" w:after="40"/>
              <w:ind w:left="57"/>
              <w:rPr>
                <w:rFonts w:ascii="Futura Lt BT" w:hAnsi="Futura Lt BT"/>
                <w:b/>
                <w:bCs/>
                <w:iCs/>
                <w:szCs w:val="24"/>
                <w:lang w:eastAsia="zh-CN"/>
              </w:rPr>
            </w:pPr>
            <w:r w:rsidRPr="00B40A76">
              <w:rPr>
                <w:szCs w:val="24"/>
              </w:rPr>
              <w:t>+41 22 730 5853</w:t>
            </w:r>
          </w:p>
        </w:tc>
        <w:tc>
          <w:tcPr>
            <w:tcW w:w="4536" w:type="dxa"/>
            <w:vMerge/>
          </w:tcPr>
          <w:p w:rsidR="00B40A76" w:rsidRPr="00B40A76" w:rsidRDefault="00B40A76" w:rsidP="00D072BE">
            <w:pPr>
              <w:tabs>
                <w:tab w:val="clear" w:pos="794"/>
                <w:tab w:val="left" w:pos="284"/>
                <w:tab w:val="left" w:pos="4111"/>
              </w:tabs>
              <w:spacing w:before="40" w:after="40"/>
              <w:ind w:left="57"/>
              <w:rPr>
                <w:szCs w:val="24"/>
                <w:lang w:eastAsia="zh-CN"/>
              </w:rPr>
            </w:pPr>
          </w:p>
        </w:tc>
      </w:tr>
      <w:tr w:rsidR="00E1779A" w:rsidRPr="00B40A76" w:rsidTr="00D072BE">
        <w:trPr>
          <w:cantSplit/>
        </w:trPr>
        <w:tc>
          <w:tcPr>
            <w:tcW w:w="1268" w:type="dxa"/>
          </w:tcPr>
          <w:p w:rsidR="00E1779A" w:rsidRPr="00B40A76" w:rsidRDefault="00E1779A" w:rsidP="00D072BE">
            <w:pPr>
              <w:spacing w:before="40" w:after="40"/>
              <w:ind w:left="57"/>
              <w:rPr>
                <w:szCs w:val="24"/>
                <w:lang w:eastAsia="zh-CN"/>
              </w:rPr>
            </w:pPr>
            <w:r w:rsidRPr="00B40A76">
              <w:rPr>
                <w:rFonts w:hint="eastAsia"/>
                <w:szCs w:val="24"/>
                <w:lang w:eastAsia="zh-CN"/>
              </w:rPr>
              <w:t>电子邮件：</w:t>
            </w:r>
            <w:r w:rsidRPr="00B40A76">
              <w:rPr>
                <w:szCs w:val="24"/>
                <w:lang w:eastAsia="zh-CN"/>
              </w:rPr>
              <w:br/>
            </w:r>
          </w:p>
        </w:tc>
        <w:tc>
          <w:tcPr>
            <w:tcW w:w="4402" w:type="dxa"/>
          </w:tcPr>
          <w:p w:rsidR="00E1779A" w:rsidRPr="00B40A76" w:rsidRDefault="000E37B9" w:rsidP="00D072BE">
            <w:pPr>
              <w:tabs>
                <w:tab w:val="left" w:pos="4111"/>
              </w:tabs>
              <w:spacing w:before="40" w:after="40"/>
              <w:ind w:left="57"/>
              <w:rPr>
                <w:szCs w:val="24"/>
                <w:lang w:eastAsia="zh-CN"/>
              </w:rPr>
            </w:pPr>
            <w:hyperlink r:id="rId9" w:history="1">
              <w:r w:rsidR="00B40A76" w:rsidRPr="00B40A76">
                <w:rPr>
                  <w:rStyle w:val="Hyperlink"/>
                  <w:szCs w:val="24"/>
                </w:rPr>
                <w:t>Martin.Adolph@itu.int</w:t>
              </w:r>
            </w:hyperlink>
          </w:p>
        </w:tc>
        <w:tc>
          <w:tcPr>
            <w:tcW w:w="4536" w:type="dxa"/>
          </w:tcPr>
          <w:p w:rsidR="00E1779A" w:rsidRPr="00B40A76" w:rsidRDefault="00E1779A" w:rsidP="00D072BE">
            <w:pPr>
              <w:tabs>
                <w:tab w:val="clear" w:pos="794"/>
                <w:tab w:val="left" w:pos="284"/>
                <w:tab w:val="left" w:pos="4111"/>
              </w:tabs>
              <w:spacing w:before="40" w:after="40"/>
              <w:ind w:left="57"/>
              <w:rPr>
                <w:b/>
                <w:bCs/>
                <w:szCs w:val="24"/>
                <w:lang w:eastAsia="zh-CN"/>
              </w:rPr>
            </w:pPr>
            <w:r w:rsidRPr="00B40A76">
              <w:rPr>
                <w:rFonts w:hint="eastAsia"/>
                <w:b/>
                <w:bCs/>
                <w:szCs w:val="24"/>
                <w:lang w:eastAsia="zh-CN"/>
              </w:rPr>
              <w:t>抄送：</w:t>
            </w:r>
          </w:p>
          <w:p w:rsidR="00E1779A" w:rsidRPr="00B40A76" w:rsidRDefault="00E1779A" w:rsidP="00D072BE">
            <w:pPr>
              <w:tabs>
                <w:tab w:val="clear" w:pos="794"/>
                <w:tab w:val="left" w:pos="284"/>
                <w:tab w:val="left" w:pos="4111"/>
              </w:tabs>
              <w:spacing w:before="40" w:after="40"/>
              <w:ind w:left="61"/>
              <w:rPr>
                <w:b/>
                <w:bCs/>
                <w:szCs w:val="24"/>
                <w:lang w:eastAsia="zh-CN"/>
              </w:rPr>
            </w:pPr>
            <w:r w:rsidRPr="00B40A76">
              <w:rPr>
                <w:rFonts w:hint="eastAsia"/>
                <w:szCs w:val="24"/>
                <w:lang w:eastAsia="zh-CN"/>
              </w:rPr>
              <w:t>-</w:t>
            </w:r>
            <w:r w:rsidRPr="00B40A76">
              <w:rPr>
                <w:rFonts w:hint="eastAsia"/>
                <w:szCs w:val="24"/>
                <w:lang w:eastAsia="zh-CN"/>
              </w:rPr>
              <w:tab/>
            </w:r>
            <w:r w:rsidR="001579CD" w:rsidRPr="00B40A76">
              <w:rPr>
                <w:rFonts w:hint="eastAsia"/>
                <w:szCs w:val="24"/>
                <w:lang w:eastAsia="zh-CN"/>
              </w:rPr>
              <w:t>ITU-T</w:t>
            </w:r>
            <w:r w:rsidR="00FA29E1" w:rsidRPr="00B40A76">
              <w:rPr>
                <w:rFonts w:hint="eastAsia"/>
                <w:szCs w:val="24"/>
                <w:lang w:eastAsia="zh-CN"/>
              </w:rPr>
              <w:t>各</w:t>
            </w:r>
            <w:r w:rsidRPr="00B40A76">
              <w:rPr>
                <w:rFonts w:hint="eastAsia"/>
                <w:szCs w:val="24"/>
                <w:lang w:eastAsia="zh-CN"/>
              </w:rPr>
              <w:t>研究组正副主席；</w:t>
            </w:r>
          </w:p>
          <w:p w:rsidR="00E1779A" w:rsidRPr="00B40A76" w:rsidRDefault="00E1779A" w:rsidP="00D072BE">
            <w:pPr>
              <w:tabs>
                <w:tab w:val="clear" w:pos="794"/>
                <w:tab w:val="left" w:pos="284"/>
                <w:tab w:val="left" w:pos="4111"/>
              </w:tabs>
              <w:spacing w:before="40" w:after="40"/>
              <w:ind w:left="57"/>
              <w:rPr>
                <w:szCs w:val="24"/>
                <w:lang w:eastAsia="zh-CN"/>
              </w:rPr>
            </w:pPr>
            <w:r w:rsidRPr="00B40A76">
              <w:rPr>
                <w:rFonts w:hint="eastAsia"/>
                <w:szCs w:val="24"/>
                <w:lang w:eastAsia="zh-CN"/>
              </w:rPr>
              <w:t>-</w:t>
            </w:r>
            <w:r w:rsidRPr="00B40A76">
              <w:rPr>
                <w:rFonts w:hint="eastAsia"/>
                <w:szCs w:val="24"/>
                <w:lang w:eastAsia="zh-CN"/>
              </w:rPr>
              <w:tab/>
            </w:r>
            <w:r w:rsidRPr="00B40A76">
              <w:rPr>
                <w:rFonts w:hint="eastAsia"/>
                <w:szCs w:val="24"/>
                <w:lang w:eastAsia="zh-CN"/>
              </w:rPr>
              <w:t>电信发展局主任；</w:t>
            </w:r>
          </w:p>
          <w:p w:rsidR="00E1779A" w:rsidRPr="00B40A76" w:rsidRDefault="00E1779A" w:rsidP="00D072BE">
            <w:pPr>
              <w:tabs>
                <w:tab w:val="clear" w:pos="794"/>
                <w:tab w:val="left" w:pos="284"/>
                <w:tab w:val="left" w:pos="4111"/>
              </w:tabs>
              <w:spacing w:before="40" w:after="40"/>
              <w:ind w:left="57"/>
              <w:rPr>
                <w:szCs w:val="24"/>
                <w:lang w:eastAsia="zh-CN"/>
              </w:rPr>
            </w:pPr>
            <w:r w:rsidRPr="00B40A76">
              <w:rPr>
                <w:rFonts w:hint="eastAsia"/>
                <w:szCs w:val="24"/>
                <w:lang w:eastAsia="zh-CN"/>
              </w:rPr>
              <w:t>-</w:t>
            </w:r>
            <w:r w:rsidRPr="00B40A76">
              <w:rPr>
                <w:rFonts w:hint="eastAsia"/>
                <w:szCs w:val="24"/>
                <w:lang w:eastAsia="zh-CN"/>
              </w:rPr>
              <w:tab/>
            </w:r>
            <w:r w:rsidRPr="00B40A76">
              <w:rPr>
                <w:rFonts w:hint="eastAsia"/>
                <w:szCs w:val="24"/>
                <w:lang w:eastAsia="zh-CN"/>
              </w:rPr>
              <w:t>无线电通信局主任</w:t>
            </w:r>
          </w:p>
          <w:p w:rsidR="00E1779A" w:rsidRPr="00B40A76" w:rsidRDefault="00E1779A" w:rsidP="00D072BE">
            <w:pPr>
              <w:tabs>
                <w:tab w:val="clear" w:pos="794"/>
                <w:tab w:val="left" w:pos="141"/>
                <w:tab w:val="left" w:pos="4111"/>
              </w:tabs>
              <w:spacing w:before="40" w:after="40"/>
              <w:rPr>
                <w:szCs w:val="24"/>
                <w:lang w:eastAsia="zh-CN"/>
              </w:rPr>
            </w:pPr>
          </w:p>
        </w:tc>
      </w:tr>
    </w:tbl>
    <w:p w:rsidR="00E1779A" w:rsidRDefault="00E1779A" w:rsidP="00E1779A">
      <w:pPr>
        <w:spacing w:before="0"/>
        <w:rPr>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7392"/>
      </w:tblGrid>
      <w:tr w:rsidR="00E1779A" w:rsidTr="00FA29E1">
        <w:trPr>
          <w:cantSplit/>
          <w:trHeight w:val="680"/>
        </w:trPr>
        <w:tc>
          <w:tcPr>
            <w:tcW w:w="822" w:type="dxa"/>
          </w:tcPr>
          <w:p w:rsidR="00E1779A" w:rsidRPr="00D072BE" w:rsidRDefault="00E1779A" w:rsidP="002A1603">
            <w:pPr>
              <w:tabs>
                <w:tab w:val="left" w:pos="4111"/>
              </w:tabs>
              <w:spacing w:before="10"/>
              <w:ind w:left="57"/>
              <w:rPr>
                <w:rFonts w:ascii="Futura Lt BT" w:hAnsi="Futura Lt BT"/>
                <w:szCs w:val="24"/>
                <w:lang w:eastAsia="zh-CN"/>
              </w:rPr>
            </w:pPr>
            <w:bookmarkStart w:id="0" w:name="Addressee_E"/>
            <w:bookmarkEnd w:id="0"/>
            <w:r w:rsidRPr="00D072BE">
              <w:rPr>
                <w:rFonts w:hint="eastAsia"/>
                <w:szCs w:val="24"/>
                <w:lang w:eastAsia="zh-CN"/>
              </w:rPr>
              <w:t>事由：</w:t>
            </w:r>
          </w:p>
        </w:tc>
        <w:tc>
          <w:tcPr>
            <w:tcW w:w="7392" w:type="dxa"/>
          </w:tcPr>
          <w:p w:rsidR="00E1779A" w:rsidRDefault="00FA29E1" w:rsidP="002A1603">
            <w:pPr>
              <w:tabs>
                <w:tab w:val="left" w:pos="4111"/>
              </w:tabs>
              <w:spacing w:before="0"/>
              <w:ind w:left="57"/>
              <w:rPr>
                <w:b/>
                <w:bCs/>
                <w:lang w:eastAsia="zh-CN"/>
              </w:rPr>
            </w:pPr>
            <w:r>
              <w:rPr>
                <w:rFonts w:ascii="SimSun" w:hAnsi="SimSun" w:cstheme="majorBidi" w:hint="eastAsia"/>
                <w:b/>
                <w:lang w:eastAsia="zh-CN"/>
              </w:rPr>
              <w:t>国际电联有关</w:t>
            </w:r>
            <w:r w:rsidRPr="00D90211">
              <w:rPr>
                <w:rFonts w:ascii="SimSun" w:hAnsi="SimSun" w:cstheme="majorBidi"/>
                <w:b/>
                <w:lang w:eastAsia="zh-CN"/>
              </w:rPr>
              <w:t>“</w:t>
            </w:r>
            <w:r w:rsidRPr="00D90211">
              <w:rPr>
                <w:rFonts w:ascii="Calibri" w:hAnsi="Calibri" w:cstheme="majorBidi"/>
                <w:b/>
                <w:lang w:eastAsia="zh-CN"/>
              </w:rPr>
              <w:t>多媒体</w:t>
            </w:r>
            <w:r>
              <w:rPr>
                <w:rFonts w:ascii="Calibri" w:hAnsi="Calibri" w:cstheme="majorBidi" w:hint="eastAsia"/>
                <w:b/>
                <w:lang w:eastAsia="zh-CN"/>
              </w:rPr>
              <w:t>应用和业务的服务</w:t>
            </w:r>
            <w:r w:rsidRPr="00D90211">
              <w:rPr>
                <w:rFonts w:ascii="Calibri" w:hAnsi="Calibri" w:cstheme="majorBidi"/>
                <w:b/>
                <w:lang w:eastAsia="zh-CN"/>
              </w:rPr>
              <w:t>质量和体验质量</w:t>
            </w:r>
            <w:r w:rsidRPr="00D90211">
              <w:rPr>
                <w:rFonts w:ascii="SimSun" w:hAnsi="SimSun" w:cstheme="majorBidi"/>
                <w:b/>
                <w:lang w:eastAsia="zh-CN"/>
              </w:rPr>
              <w:t>”</w:t>
            </w:r>
            <w:r>
              <w:rPr>
                <w:rFonts w:ascii="SimSun" w:hAnsi="SimSun" w:cstheme="majorBidi" w:hint="eastAsia"/>
                <w:b/>
                <w:lang w:eastAsia="zh-CN"/>
              </w:rPr>
              <w:t>的</w:t>
            </w:r>
            <w:r w:rsidRPr="00D90211">
              <w:rPr>
                <w:rFonts w:ascii="Calibri" w:hAnsi="Calibri" w:cstheme="majorBidi"/>
                <w:b/>
                <w:lang w:eastAsia="zh-CN"/>
              </w:rPr>
              <w:t>讲习班</w:t>
            </w:r>
            <w:r w:rsidRPr="00D90211">
              <w:rPr>
                <w:rFonts w:ascii="Calibri" w:hAnsi="Calibri" w:cstheme="majorBidi"/>
                <w:b/>
                <w:lang w:eastAsia="zh-CN"/>
              </w:rPr>
              <w:br/>
            </w:r>
            <w:r w:rsidRPr="00D90211">
              <w:rPr>
                <w:rFonts w:ascii="Calibri" w:hAnsi="Calibri" w:cstheme="majorBidi"/>
                <w:b/>
                <w:lang w:eastAsia="zh-CN"/>
              </w:rPr>
              <w:t>（</w:t>
            </w:r>
            <w:r w:rsidRPr="00D90211">
              <w:rPr>
                <w:rFonts w:ascii="Calibri" w:hAnsi="Calibri" w:cstheme="majorBidi"/>
                <w:b/>
                <w:lang w:eastAsia="zh-CN"/>
              </w:rPr>
              <w:t>201</w:t>
            </w:r>
            <w:r>
              <w:rPr>
                <w:rFonts w:ascii="Calibri" w:hAnsi="Calibri" w:cstheme="majorBidi" w:hint="eastAsia"/>
                <w:b/>
                <w:lang w:eastAsia="zh-CN"/>
              </w:rPr>
              <w:t>6</w:t>
            </w:r>
            <w:r w:rsidRPr="00D90211">
              <w:rPr>
                <w:rFonts w:ascii="Calibri" w:hAnsi="Calibri" w:cstheme="majorBidi"/>
                <w:b/>
                <w:lang w:eastAsia="zh-CN"/>
              </w:rPr>
              <w:t>年</w:t>
            </w:r>
            <w:r>
              <w:rPr>
                <w:rFonts w:ascii="Calibri" w:hAnsi="Calibri" w:cstheme="majorBidi" w:hint="eastAsia"/>
                <w:b/>
                <w:lang w:eastAsia="zh-CN"/>
              </w:rPr>
              <w:t>5</w:t>
            </w:r>
            <w:r w:rsidRPr="00D90211">
              <w:rPr>
                <w:rFonts w:ascii="Calibri" w:hAnsi="Calibri" w:cstheme="majorBidi"/>
                <w:b/>
                <w:lang w:eastAsia="zh-CN"/>
              </w:rPr>
              <w:t>月</w:t>
            </w:r>
            <w:r w:rsidRPr="00D90211">
              <w:rPr>
                <w:rFonts w:ascii="Calibri" w:hAnsi="Calibri" w:cstheme="majorBidi"/>
                <w:b/>
                <w:lang w:eastAsia="zh-CN"/>
              </w:rPr>
              <w:t>9-11</w:t>
            </w:r>
            <w:r w:rsidRPr="00D90211">
              <w:rPr>
                <w:rFonts w:ascii="Calibri" w:hAnsi="Calibri" w:cstheme="majorBidi"/>
                <w:b/>
                <w:lang w:eastAsia="zh-CN"/>
              </w:rPr>
              <w:t>日，</w:t>
            </w:r>
            <w:r>
              <w:rPr>
                <w:rFonts w:ascii="Calibri" w:hAnsi="Calibri" w:cstheme="majorBidi" w:hint="eastAsia"/>
                <w:b/>
                <w:lang w:eastAsia="zh-CN"/>
              </w:rPr>
              <w:t>荷兰，</w:t>
            </w:r>
            <w:r w:rsidRPr="00114614">
              <w:rPr>
                <w:rFonts w:ascii="Calibri" w:hAnsi="Calibri" w:cstheme="majorBidi" w:hint="eastAsia"/>
                <w:b/>
                <w:lang w:eastAsia="zh-CN"/>
              </w:rPr>
              <w:t>哈勒姆</w:t>
            </w:r>
            <w:r>
              <w:rPr>
                <w:rFonts w:ascii="Calibri" w:hAnsi="Calibri" w:cstheme="majorBidi" w:hint="eastAsia"/>
                <w:b/>
                <w:lang w:eastAsia="zh-CN"/>
              </w:rPr>
              <w:t>/</w:t>
            </w:r>
            <w:r>
              <w:rPr>
                <w:rFonts w:ascii="Calibri" w:hAnsi="Calibri" w:cstheme="majorBidi" w:hint="eastAsia"/>
                <w:b/>
                <w:lang w:eastAsia="zh-CN"/>
              </w:rPr>
              <w:t>阿姆斯特丹</w:t>
            </w:r>
            <w:r w:rsidRPr="00D90211">
              <w:rPr>
                <w:rFonts w:ascii="Calibri" w:hAnsi="Calibri" w:cstheme="majorBidi"/>
                <w:b/>
                <w:lang w:eastAsia="zh-CN"/>
              </w:rPr>
              <w:t>）</w:t>
            </w:r>
          </w:p>
        </w:tc>
      </w:tr>
    </w:tbl>
    <w:p w:rsidR="00B40A76" w:rsidRPr="00D90211" w:rsidRDefault="00B40A76" w:rsidP="009B484B">
      <w:pPr>
        <w:spacing w:before="360" w:after="20"/>
        <w:rPr>
          <w:rFonts w:ascii="Calibri" w:hAnsi="Calibri" w:cstheme="majorBidi"/>
          <w:lang w:eastAsia="zh-CN"/>
        </w:rPr>
      </w:pPr>
      <w:bookmarkStart w:id="1" w:name="StartTyping_E"/>
      <w:bookmarkEnd w:id="1"/>
      <w:r w:rsidRPr="00D90211">
        <w:rPr>
          <w:rFonts w:ascii="Calibri" w:hAnsi="Calibri" w:cstheme="majorBidi"/>
          <w:lang w:eastAsia="zh-CN"/>
        </w:rPr>
        <w:t>尊敬的先生</w:t>
      </w:r>
      <w:r w:rsidRPr="00D90211">
        <w:rPr>
          <w:rFonts w:ascii="Calibri" w:hAnsi="Calibri" w:cstheme="majorBidi"/>
          <w:lang w:eastAsia="zh-CN"/>
        </w:rPr>
        <w:t>/</w:t>
      </w:r>
      <w:r w:rsidRPr="00D90211">
        <w:rPr>
          <w:rFonts w:ascii="Calibri" w:hAnsi="Calibri" w:cstheme="majorBidi"/>
          <w:lang w:eastAsia="zh-CN"/>
        </w:rPr>
        <w:t>女士：</w:t>
      </w:r>
    </w:p>
    <w:p w:rsidR="00B40A76" w:rsidRPr="00D90211" w:rsidRDefault="00B40A76" w:rsidP="009B484B">
      <w:pPr>
        <w:rPr>
          <w:rFonts w:ascii="Calibri" w:hAnsi="Calibri" w:cstheme="majorBidi"/>
          <w:lang w:eastAsia="zh-CN"/>
        </w:rPr>
      </w:pPr>
      <w:bookmarkStart w:id="2" w:name="suitetext"/>
      <w:bookmarkStart w:id="3" w:name="text"/>
      <w:bookmarkEnd w:id="2"/>
      <w:bookmarkEnd w:id="3"/>
      <w:r w:rsidRPr="00D90211">
        <w:rPr>
          <w:rFonts w:ascii="Calibri" w:hAnsi="Calibri"/>
          <w:lang w:eastAsia="zh-CN"/>
        </w:rPr>
        <w:t>1</w:t>
      </w:r>
      <w:r w:rsidRPr="00D90211">
        <w:rPr>
          <w:rFonts w:ascii="Calibri" w:hAnsi="Calibri"/>
          <w:lang w:eastAsia="zh-CN"/>
        </w:rPr>
        <w:tab/>
      </w:r>
      <w:r>
        <w:rPr>
          <w:rFonts w:ascii="Calibri" w:hAnsi="Calibri" w:hint="eastAsia"/>
          <w:lang w:eastAsia="zh-CN"/>
        </w:rPr>
        <w:t>应</w:t>
      </w:r>
      <w:r w:rsidRPr="00114614">
        <w:rPr>
          <w:rFonts w:ascii="Calibri" w:hAnsi="Calibri"/>
          <w:lang w:eastAsia="zh-CN"/>
        </w:rPr>
        <w:t>Anite</w:t>
      </w:r>
      <w:r>
        <w:rPr>
          <w:rFonts w:ascii="Calibri" w:hAnsi="Calibri" w:hint="eastAsia"/>
          <w:lang w:eastAsia="zh-CN"/>
        </w:rPr>
        <w:t>和</w:t>
      </w:r>
      <w:r w:rsidRPr="00114614">
        <w:rPr>
          <w:rFonts w:ascii="Calibri" w:hAnsi="Calibri"/>
          <w:lang w:eastAsia="zh-CN"/>
        </w:rPr>
        <w:t>Omnitele</w:t>
      </w:r>
      <w:r>
        <w:rPr>
          <w:rFonts w:ascii="Calibri" w:hAnsi="Calibri" w:hint="eastAsia"/>
          <w:lang w:eastAsia="zh-CN"/>
        </w:rPr>
        <w:t>的盛情邀请，国际电信联盟将于</w:t>
      </w:r>
      <w:r w:rsidRPr="00D90211">
        <w:rPr>
          <w:rFonts w:ascii="Calibri" w:hAnsi="Calibri"/>
          <w:lang w:eastAsia="zh-CN"/>
        </w:rPr>
        <w:t>201</w:t>
      </w:r>
      <w:r>
        <w:rPr>
          <w:rFonts w:ascii="Calibri" w:hAnsi="Calibri" w:hint="eastAsia"/>
          <w:lang w:eastAsia="zh-CN"/>
        </w:rPr>
        <w:t>6</w:t>
      </w:r>
      <w:r w:rsidRPr="00D90211">
        <w:rPr>
          <w:rFonts w:ascii="Calibri" w:hAnsi="Calibri"/>
          <w:lang w:eastAsia="zh-CN"/>
        </w:rPr>
        <w:t>年</w:t>
      </w:r>
      <w:r>
        <w:rPr>
          <w:rFonts w:ascii="Calibri" w:hAnsi="Calibri" w:hint="eastAsia"/>
          <w:lang w:eastAsia="zh-CN"/>
        </w:rPr>
        <w:t>5</w:t>
      </w:r>
      <w:r w:rsidRPr="00D90211">
        <w:rPr>
          <w:rFonts w:ascii="Calibri" w:hAnsi="Calibri"/>
          <w:lang w:eastAsia="zh-CN"/>
        </w:rPr>
        <w:t>月</w:t>
      </w:r>
      <w:r w:rsidRPr="00D90211">
        <w:rPr>
          <w:rFonts w:ascii="Calibri" w:hAnsi="Calibri"/>
          <w:lang w:eastAsia="zh-CN"/>
        </w:rPr>
        <w:t>9-11</w:t>
      </w:r>
      <w:r w:rsidRPr="00D90211">
        <w:rPr>
          <w:rFonts w:ascii="Calibri" w:hAnsi="Calibri"/>
          <w:lang w:eastAsia="zh-CN"/>
        </w:rPr>
        <w:t>日</w:t>
      </w:r>
      <w:r>
        <w:rPr>
          <w:rFonts w:ascii="Calibri" w:hAnsi="Calibri" w:hint="eastAsia"/>
          <w:lang w:eastAsia="zh-CN"/>
        </w:rPr>
        <w:t>在</w:t>
      </w:r>
      <w:hyperlink r:id="rId10" w:history="1">
        <w:r w:rsidRPr="00292572">
          <w:rPr>
            <w:rStyle w:val="Hyperlink"/>
            <w:lang w:eastAsia="zh-CN"/>
          </w:rPr>
          <w:t>Van der Valk</w:t>
        </w:r>
      </w:hyperlink>
      <w:r>
        <w:rPr>
          <w:rStyle w:val="Hyperlink"/>
          <w:rFonts w:hint="eastAsia"/>
          <w:lang w:eastAsia="zh-CN"/>
        </w:rPr>
        <w:t>酒店</w:t>
      </w:r>
      <w:r>
        <w:rPr>
          <w:rFonts w:ascii="Calibri" w:hAnsi="Calibri" w:hint="eastAsia"/>
          <w:lang w:eastAsia="zh-CN"/>
        </w:rPr>
        <w:t>（荷兰哈勒姆</w:t>
      </w:r>
      <w:r w:rsidRPr="004C21E6">
        <w:rPr>
          <w:rFonts w:ascii="Calibri" w:hAnsi="Calibri"/>
          <w:lang w:eastAsia="zh-CN"/>
        </w:rPr>
        <w:t>Toekanweg 2</w:t>
      </w:r>
      <w:r w:rsidR="009B484B">
        <w:rPr>
          <w:rFonts w:ascii="Calibri" w:hAnsi="Calibri" w:hint="eastAsia"/>
          <w:lang w:eastAsia="zh-CN"/>
        </w:rPr>
        <w:t>，</w:t>
      </w:r>
      <w:r w:rsidRPr="004C21E6">
        <w:rPr>
          <w:rFonts w:ascii="Calibri" w:hAnsi="Calibri"/>
          <w:lang w:eastAsia="zh-CN"/>
        </w:rPr>
        <w:t>2035 LC</w:t>
      </w:r>
      <w:r>
        <w:rPr>
          <w:rFonts w:ascii="Calibri" w:hAnsi="Calibri" w:hint="eastAsia"/>
          <w:lang w:eastAsia="zh-CN"/>
        </w:rPr>
        <w:t>）举办有关</w:t>
      </w:r>
      <w:r w:rsidRPr="004C21E6">
        <w:rPr>
          <w:rFonts w:ascii="Calibri" w:hAnsi="Calibri" w:hint="eastAsia"/>
          <w:lang w:eastAsia="zh-CN"/>
        </w:rPr>
        <w:t>多媒体应用和业务的服务质量和体验质量的讲习班</w:t>
      </w:r>
      <w:r>
        <w:rPr>
          <w:rFonts w:ascii="Calibri" w:hAnsi="Calibri" w:hint="eastAsia"/>
          <w:lang w:eastAsia="zh-CN"/>
        </w:rPr>
        <w:t>。</w:t>
      </w:r>
    </w:p>
    <w:p w:rsidR="00E5568D" w:rsidRDefault="00B40A76" w:rsidP="00B40A76">
      <w:pPr>
        <w:ind w:firstLineChars="200" w:firstLine="480"/>
        <w:rPr>
          <w:rFonts w:ascii="Calibri" w:hAnsi="Calibri" w:cstheme="majorBidi"/>
          <w:lang w:eastAsia="zh-CN"/>
        </w:rPr>
      </w:pPr>
      <w:r w:rsidRPr="00D90211">
        <w:rPr>
          <w:rFonts w:ascii="Calibri" w:hAnsi="Calibri" w:cstheme="majorBidi"/>
          <w:lang w:eastAsia="zh-CN"/>
        </w:rPr>
        <w:t>本次讲习班将在</w:t>
      </w:r>
      <w:r w:rsidRPr="00D90211">
        <w:rPr>
          <w:rFonts w:ascii="Calibri" w:hAnsi="Calibri"/>
          <w:lang w:eastAsia="zh-CN"/>
        </w:rPr>
        <w:t>201</w:t>
      </w:r>
      <w:r>
        <w:rPr>
          <w:rFonts w:ascii="Calibri" w:hAnsi="Calibri" w:hint="eastAsia"/>
          <w:lang w:eastAsia="zh-CN"/>
        </w:rPr>
        <w:t>6</w:t>
      </w:r>
      <w:r w:rsidRPr="00D90211">
        <w:rPr>
          <w:rFonts w:ascii="Calibri" w:hAnsi="Calibri"/>
          <w:lang w:eastAsia="zh-CN"/>
        </w:rPr>
        <w:t>年</w:t>
      </w:r>
      <w:r>
        <w:rPr>
          <w:rFonts w:ascii="Calibri" w:hAnsi="Calibri" w:hint="eastAsia"/>
          <w:lang w:eastAsia="zh-CN"/>
        </w:rPr>
        <w:t>5</w:t>
      </w:r>
      <w:r w:rsidRPr="00D90211">
        <w:rPr>
          <w:rFonts w:ascii="Calibri" w:hAnsi="Calibri"/>
          <w:lang w:eastAsia="zh-CN"/>
        </w:rPr>
        <w:t>月</w:t>
      </w:r>
      <w:r w:rsidRPr="00D90211">
        <w:rPr>
          <w:rFonts w:ascii="Calibri" w:hAnsi="Calibri"/>
          <w:lang w:eastAsia="zh-CN"/>
        </w:rPr>
        <w:t>9</w:t>
      </w:r>
      <w:r w:rsidRPr="00D90211">
        <w:rPr>
          <w:rFonts w:ascii="Calibri" w:hAnsi="Calibri"/>
          <w:lang w:eastAsia="zh-CN"/>
        </w:rPr>
        <w:t>日</w:t>
      </w:r>
      <w:r w:rsidR="00A349D6">
        <w:rPr>
          <w:rFonts w:ascii="Calibri" w:hAnsi="Calibri" w:hint="eastAsia"/>
          <w:lang w:eastAsia="zh-CN"/>
        </w:rPr>
        <w:t>10</w:t>
      </w:r>
      <w:r w:rsidR="00A349D6">
        <w:rPr>
          <w:rFonts w:ascii="Calibri" w:hAnsi="Calibri"/>
          <w:lang w:eastAsia="zh-CN"/>
        </w:rPr>
        <w:t>:00</w:t>
      </w:r>
      <w:r w:rsidRPr="00D90211">
        <w:rPr>
          <w:rFonts w:ascii="Calibri" w:hAnsi="Calibri" w:cstheme="majorBidi"/>
          <w:lang w:eastAsia="zh-CN"/>
        </w:rPr>
        <w:t>开幕。与会者的注册自</w:t>
      </w:r>
      <w:r w:rsidRPr="00D90211">
        <w:rPr>
          <w:rFonts w:ascii="Calibri" w:hAnsi="Calibri" w:cstheme="majorBidi"/>
          <w:lang w:eastAsia="zh-CN"/>
        </w:rPr>
        <w:t>09:00</w:t>
      </w:r>
      <w:r w:rsidRPr="00D90211">
        <w:rPr>
          <w:rFonts w:ascii="Calibri" w:hAnsi="Calibri" w:cstheme="majorBidi"/>
          <w:lang w:eastAsia="zh-CN"/>
        </w:rPr>
        <w:t>开始。</w:t>
      </w:r>
    </w:p>
    <w:p w:rsidR="00B40A76" w:rsidRPr="00D90211" w:rsidRDefault="00B40A76" w:rsidP="00B40A76">
      <w:pPr>
        <w:ind w:firstLineChars="200" w:firstLine="480"/>
        <w:rPr>
          <w:rFonts w:ascii="Calibri" w:hAnsi="Calibri" w:cstheme="majorBidi"/>
          <w:lang w:eastAsia="zh-CN"/>
        </w:rPr>
      </w:pPr>
      <w:r>
        <w:rPr>
          <w:rFonts w:ascii="Calibri" w:hAnsi="Calibri" w:cstheme="majorBidi" w:hint="eastAsia"/>
          <w:lang w:eastAsia="zh-CN"/>
        </w:rPr>
        <w:t>本讲习班将与</w:t>
      </w:r>
      <w:r>
        <w:rPr>
          <w:rFonts w:ascii="Calibri" w:hAnsi="Calibri" w:cstheme="majorBidi" w:hint="eastAsia"/>
          <w:lang w:eastAsia="zh-CN"/>
        </w:rPr>
        <w:t>2016</w:t>
      </w:r>
      <w:r>
        <w:rPr>
          <w:rFonts w:ascii="Calibri" w:hAnsi="Calibri" w:cstheme="majorBidi" w:hint="eastAsia"/>
          <w:lang w:eastAsia="zh-CN"/>
        </w:rPr>
        <w:t>年</w:t>
      </w:r>
      <w:r>
        <w:rPr>
          <w:rFonts w:ascii="Calibri" w:hAnsi="Calibri" w:cstheme="majorBidi" w:hint="eastAsia"/>
          <w:lang w:eastAsia="zh-CN"/>
        </w:rPr>
        <w:t>5</w:t>
      </w:r>
      <w:r>
        <w:rPr>
          <w:rFonts w:ascii="Calibri" w:hAnsi="Calibri" w:cstheme="majorBidi" w:hint="eastAsia"/>
          <w:lang w:eastAsia="zh-CN"/>
        </w:rPr>
        <w:t>月</w:t>
      </w:r>
      <w:r>
        <w:rPr>
          <w:rFonts w:ascii="Calibri" w:hAnsi="Calibri" w:cstheme="majorBidi" w:hint="eastAsia"/>
          <w:lang w:eastAsia="zh-CN"/>
        </w:rPr>
        <w:t>12-13</w:t>
      </w:r>
      <w:r>
        <w:rPr>
          <w:rFonts w:ascii="Calibri" w:hAnsi="Calibri" w:cstheme="majorBidi" w:hint="eastAsia"/>
          <w:lang w:eastAsia="zh-CN"/>
        </w:rPr>
        <w:t>日召开的服务质量发展组（</w:t>
      </w:r>
      <w:r>
        <w:rPr>
          <w:rFonts w:ascii="Calibri" w:hAnsi="Calibri" w:cstheme="majorBidi" w:hint="eastAsia"/>
          <w:lang w:eastAsia="zh-CN"/>
        </w:rPr>
        <w:t>QSDG</w:t>
      </w:r>
      <w:r>
        <w:rPr>
          <w:rFonts w:ascii="Calibri" w:hAnsi="Calibri" w:cstheme="majorBidi" w:hint="eastAsia"/>
          <w:lang w:eastAsia="zh-CN"/>
        </w:rPr>
        <w:t>）第</w:t>
      </w:r>
      <w:r>
        <w:rPr>
          <w:rFonts w:ascii="Calibri" w:hAnsi="Calibri" w:cstheme="majorBidi" w:hint="eastAsia"/>
          <w:lang w:eastAsia="zh-CN"/>
        </w:rPr>
        <w:t>33</w:t>
      </w:r>
      <w:r>
        <w:rPr>
          <w:rFonts w:ascii="Calibri" w:hAnsi="Calibri" w:cstheme="majorBidi" w:hint="eastAsia"/>
          <w:lang w:eastAsia="zh-CN"/>
        </w:rPr>
        <w:t>次会议并行举办。</w:t>
      </w:r>
    </w:p>
    <w:p w:rsidR="00B40A76" w:rsidRPr="00D90211" w:rsidRDefault="00B40A76" w:rsidP="00B40A76">
      <w:pPr>
        <w:rPr>
          <w:rFonts w:ascii="Calibri" w:hAnsi="Calibri" w:cstheme="majorBidi"/>
          <w:lang w:eastAsia="zh-CN"/>
        </w:rPr>
      </w:pPr>
      <w:r w:rsidRPr="00D90211">
        <w:rPr>
          <w:rFonts w:ascii="Calibri" w:hAnsi="Calibri" w:cstheme="majorBidi"/>
          <w:bCs/>
          <w:lang w:eastAsia="zh-CN"/>
        </w:rPr>
        <w:t>2</w:t>
      </w:r>
      <w:r w:rsidRPr="00D90211">
        <w:rPr>
          <w:rFonts w:ascii="Calibri" w:hAnsi="Calibri" w:cstheme="majorBidi"/>
          <w:lang w:eastAsia="zh-CN"/>
        </w:rPr>
        <w:tab/>
      </w:r>
      <w:r w:rsidRPr="00D90211">
        <w:rPr>
          <w:rFonts w:ascii="Calibri" w:hAnsi="Calibri" w:cstheme="majorBidi"/>
          <w:lang w:eastAsia="zh-CN"/>
        </w:rPr>
        <w:t>讨论仅以英文进行。</w:t>
      </w:r>
    </w:p>
    <w:p w:rsidR="00B40A76" w:rsidRPr="00D90211" w:rsidRDefault="00B40A76" w:rsidP="00B40A76">
      <w:pPr>
        <w:rPr>
          <w:rFonts w:ascii="Calibri" w:hAnsi="Calibri" w:cstheme="majorBidi"/>
          <w:lang w:eastAsia="zh-CN"/>
        </w:rPr>
      </w:pPr>
      <w:r w:rsidRPr="00D90211">
        <w:rPr>
          <w:rFonts w:ascii="Calibri" w:hAnsi="Calibri" w:cstheme="majorBidi"/>
          <w:bCs/>
          <w:lang w:eastAsia="zh-CN"/>
        </w:rPr>
        <w:t>3</w:t>
      </w:r>
      <w:r w:rsidRPr="00D90211">
        <w:rPr>
          <w:rFonts w:ascii="Calibri" w:hAnsi="Calibri" w:cstheme="majorBidi"/>
          <w:lang w:eastAsia="zh-CN"/>
        </w:rPr>
        <w:tab/>
      </w:r>
      <w:r w:rsidRPr="00D90211">
        <w:rPr>
          <w:rFonts w:ascii="Calibri" w:hAnsi="Calibri" w:cstheme="majorBidi"/>
          <w:lang w:eastAsia="zh-CN"/>
        </w:rPr>
        <w:t>国际电联成员国、部门成员、部门准成员和学术成员以及愿参加此工作的来自国际电联成员国的任何个人均可参加此讲习班。这里所指的</w:t>
      </w:r>
      <w:r w:rsidRPr="00D90211">
        <w:rPr>
          <w:rFonts w:ascii="SimSun" w:hAnsi="SimSun" w:cstheme="majorBidi"/>
          <w:lang w:eastAsia="zh-CN"/>
        </w:rPr>
        <w:t>“</w:t>
      </w:r>
      <w:r w:rsidRPr="00D90211">
        <w:rPr>
          <w:rFonts w:ascii="Calibri" w:hAnsi="Calibri" w:cstheme="majorBidi"/>
          <w:lang w:eastAsia="zh-CN"/>
        </w:rPr>
        <w:t>个人</w:t>
      </w:r>
      <w:r w:rsidRPr="00D90211">
        <w:rPr>
          <w:rFonts w:ascii="SimSun" w:hAnsi="SimSun" w:cstheme="majorBidi"/>
          <w:lang w:eastAsia="zh-CN"/>
        </w:rPr>
        <w:t>”</w:t>
      </w:r>
      <w:r w:rsidRPr="00D90211">
        <w:rPr>
          <w:rFonts w:ascii="Calibri" w:hAnsi="Calibri" w:cstheme="majorBidi"/>
          <w:lang w:eastAsia="zh-CN"/>
        </w:rPr>
        <w:t>亦包括作为国际、区域和国家组织成员的个人。讲习班不收取任何费用。</w:t>
      </w:r>
    </w:p>
    <w:p w:rsidR="00B40A76" w:rsidRPr="00D90211" w:rsidRDefault="00B40A76" w:rsidP="00B40A76">
      <w:pPr>
        <w:rPr>
          <w:rFonts w:ascii="Calibri" w:hAnsi="Calibri" w:cstheme="majorBidi"/>
          <w:lang w:eastAsia="zh-CN"/>
        </w:rPr>
      </w:pPr>
      <w:r w:rsidRPr="00D90211">
        <w:rPr>
          <w:rFonts w:ascii="Calibri" w:hAnsi="Calibri" w:cstheme="majorBidi"/>
          <w:szCs w:val="24"/>
          <w:lang w:eastAsia="zh-CN"/>
        </w:rPr>
        <w:t>4</w:t>
      </w:r>
      <w:r w:rsidRPr="00D90211">
        <w:rPr>
          <w:rFonts w:ascii="Calibri" w:hAnsi="Calibri" w:cstheme="majorBidi"/>
          <w:szCs w:val="24"/>
          <w:lang w:eastAsia="zh-CN"/>
        </w:rPr>
        <w:tab/>
      </w:r>
      <w:r w:rsidRPr="00D90211">
        <w:rPr>
          <w:rFonts w:ascii="Calibri" w:hAnsi="Calibri" w:cstheme="majorBidi"/>
          <w:lang w:eastAsia="zh-CN"/>
        </w:rPr>
        <w:t>此次讲习班的主要目标</w:t>
      </w:r>
      <w:r>
        <w:rPr>
          <w:rFonts w:ascii="Calibri" w:hAnsi="Calibri" w:cstheme="majorBidi" w:hint="eastAsia"/>
          <w:lang w:eastAsia="zh-CN"/>
        </w:rPr>
        <w:t>包括</w:t>
      </w:r>
      <w:r w:rsidRPr="00D90211">
        <w:rPr>
          <w:rFonts w:ascii="Calibri" w:hAnsi="Calibri" w:cstheme="majorBidi"/>
          <w:lang w:eastAsia="zh-CN"/>
        </w:rPr>
        <w:t>：</w:t>
      </w:r>
    </w:p>
    <w:p w:rsidR="00B40A76" w:rsidRPr="00D90211" w:rsidRDefault="00B40A76" w:rsidP="00A63C80">
      <w:pPr>
        <w:pStyle w:val="enumlev1"/>
        <w:rPr>
          <w:lang w:eastAsia="zh-CN"/>
        </w:rPr>
      </w:pPr>
      <w:r w:rsidRPr="00D90211">
        <w:rPr>
          <w:lang w:eastAsia="zh-CN"/>
        </w:rPr>
        <w:t>•</w:t>
      </w:r>
      <w:r w:rsidRPr="00D90211">
        <w:rPr>
          <w:lang w:eastAsia="zh-CN"/>
        </w:rPr>
        <w:tab/>
      </w:r>
      <w:r>
        <w:rPr>
          <w:rFonts w:hint="eastAsia"/>
          <w:lang w:eastAsia="zh-CN"/>
        </w:rPr>
        <w:t>介绍</w:t>
      </w:r>
      <w:r w:rsidRPr="00D90211">
        <w:rPr>
          <w:lang w:eastAsia="zh-CN"/>
        </w:rPr>
        <w:t>ITU-T</w:t>
      </w:r>
      <w:r w:rsidRPr="00D90211">
        <w:rPr>
          <w:lang w:eastAsia="zh-CN"/>
        </w:rPr>
        <w:t>第</w:t>
      </w:r>
      <w:r w:rsidRPr="00D90211">
        <w:rPr>
          <w:lang w:eastAsia="zh-CN"/>
        </w:rPr>
        <w:t>12</w:t>
      </w:r>
      <w:r w:rsidRPr="00D90211">
        <w:rPr>
          <w:lang w:eastAsia="zh-CN"/>
        </w:rPr>
        <w:t>研究组</w:t>
      </w:r>
      <w:r>
        <w:rPr>
          <w:rFonts w:hint="eastAsia"/>
          <w:lang w:eastAsia="zh-CN"/>
        </w:rPr>
        <w:t>及其</w:t>
      </w:r>
      <w:r w:rsidRPr="00D90211">
        <w:rPr>
          <w:lang w:eastAsia="zh-CN"/>
        </w:rPr>
        <w:t>活动；</w:t>
      </w:r>
    </w:p>
    <w:p w:rsidR="00B40A76" w:rsidRPr="00D90211" w:rsidRDefault="00B40A76" w:rsidP="00A63C80">
      <w:pPr>
        <w:pStyle w:val="enumlev1"/>
        <w:rPr>
          <w:rFonts w:ascii="Calibri" w:hAnsi="Calibri" w:cstheme="majorBidi"/>
          <w:lang w:eastAsia="zh-CN"/>
        </w:rPr>
      </w:pPr>
      <w:r w:rsidRPr="00D90211">
        <w:rPr>
          <w:rFonts w:ascii="Calibri" w:hAnsi="Calibri" w:cstheme="majorBidi"/>
          <w:lang w:eastAsia="zh-CN"/>
        </w:rPr>
        <w:t>•</w:t>
      </w:r>
      <w:r w:rsidRPr="00D90211">
        <w:rPr>
          <w:rFonts w:ascii="Calibri" w:hAnsi="Calibri" w:cstheme="majorBidi"/>
          <w:lang w:eastAsia="zh-CN"/>
        </w:rPr>
        <w:tab/>
      </w:r>
      <w:r w:rsidR="00A349D6" w:rsidRPr="00A63C80">
        <w:rPr>
          <w:lang w:eastAsia="zh-CN"/>
        </w:rPr>
        <w:t>研讨</w:t>
      </w:r>
      <w:r w:rsidRPr="00A63C80">
        <w:rPr>
          <w:lang w:eastAsia="zh-CN"/>
        </w:rPr>
        <w:t>多媒体业务服务质量</w:t>
      </w:r>
      <w:r w:rsidRPr="00D90211">
        <w:rPr>
          <w:rFonts w:ascii="Calibri" w:hAnsi="Calibri" w:cstheme="majorBidi"/>
          <w:lang w:eastAsia="zh-CN"/>
        </w:rPr>
        <w:t>（</w:t>
      </w:r>
      <w:r w:rsidRPr="00D90211">
        <w:rPr>
          <w:rFonts w:ascii="Calibri" w:hAnsi="Calibri" w:cstheme="majorBidi"/>
          <w:lang w:eastAsia="zh-CN"/>
        </w:rPr>
        <w:t>QoS</w:t>
      </w:r>
      <w:r w:rsidRPr="00D90211">
        <w:rPr>
          <w:rFonts w:ascii="Calibri" w:hAnsi="Calibri" w:cstheme="majorBidi"/>
          <w:lang w:eastAsia="zh-CN"/>
        </w:rPr>
        <w:t>）和体验质量（</w:t>
      </w:r>
      <w:r w:rsidRPr="00D90211">
        <w:rPr>
          <w:rFonts w:ascii="Calibri" w:hAnsi="Calibri" w:cstheme="majorBidi"/>
          <w:lang w:eastAsia="zh-CN"/>
        </w:rPr>
        <w:t>QoE</w:t>
      </w:r>
      <w:r w:rsidRPr="00D90211">
        <w:rPr>
          <w:rFonts w:ascii="Calibri" w:hAnsi="Calibri" w:cstheme="majorBidi"/>
          <w:lang w:eastAsia="zh-CN"/>
        </w:rPr>
        <w:t>）；以及</w:t>
      </w:r>
    </w:p>
    <w:p w:rsidR="00B40A76" w:rsidRDefault="00B40A76" w:rsidP="00A63C80">
      <w:pPr>
        <w:pStyle w:val="enumlev1"/>
        <w:rPr>
          <w:rFonts w:ascii="Calibri" w:hAnsi="Calibri" w:cstheme="majorBidi"/>
          <w:lang w:eastAsia="zh-CN"/>
        </w:rPr>
      </w:pPr>
      <w:r w:rsidRPr="00D90211">
        <w:rPr>
          <w:rFonts w:ascii="Calibri" w:hAnsi="Calibri" w:cstheme="majorBidi"/>
          <w:lang w:eastAsia="zh-CN"/>
        </w:rPr>
        <w:t>•</w:t>
      </w:r>
      <w:r w:rsidRPr="00D90211">
        <w:rPr>
          <w:rFonts w:ascii="Calibri" w:hAnsi="Calibri" w:cstheme="majorBidi"/>
          <w:lang w:eastAsia="zh-CN"/>
        </w:rPr>
        <w:tab/>
      </w:r>
      <w:r w:rsidRPr="00A63C80">
        <w:rPr>
          <w:lang w:eastAsia="zh-CN"/>
        </w:rPr>
        <w:t>交流标准化</w:t>
      </w:r>
      <w:r w:rsidRPr="00D90211">
        <w:rPr>
          <w:rFonts w:ascii="Calibri" w:hAnsi="Calibri" w:cstheme="majorBidi"/>
          <w:lang w:eastAsia="zh-CN"/>
        </w:rPr>
        <w:t>、最佳做法、框架、监管和运行问题、对不同服务的</w:t>
      </w:r>
      <w:r w:rsidRPr="00D90211">
        <w:rPr>
          <w:rFonts w:ascii="Calibri" w:hAnsi="Calibri" w:cstheme="majorBidi"/>
          <w:lang w:eastAsia="zh-CN"/>
        </w:rPr>
        <w:t>QoS</w:t>
      </w:r>
      <w:r w:rsidRPr="00D90211">
        <w:rPr>
          <w:rFonts w:ascii="Calibri" w:hAnsi="Calibri" w:cstheme="majorBidi"/>
          <w:lang w:eastAsia="zh-CN"/>
        </w:rPr>
        <w:t>参数的评估、多媒体性能评估方法等方面的</w:t>
      </w:r>
      <w:r w:rsidRPr="00D90211">
        <w:rPr>
          <w:rFonts w:ascii="Calibri" w:hAnsi="Calibri" w:cstheme="majorBidi"/>
          <w:lang w:eastAsia="zh-CN"/>
        </w:rPr>
        <w:t>QoS</w:t>
      </w:r>
      <w:r w:rsidRPr="00D90211">
        <w:rPr>
          <w:rFonts w:ascii="Calibri" w:hAnsi="Calibri" w:cstheme="majorBidi"/>
          <w:lang w:eastAsia="zh-CN"/>
        </w:rPr>
        <w:t>和</w:t>
      </w:r>
      <w:r w:rsidRPr="00D90211">
        <w:rPr>
          <w:rFonts w:ascii="Calibri" w:hAnsi="Calibri" w:cstheme="majorBidi"/>
          <w:lang w:eastAsia="zh-CN"/>
        </w:rPr>
        <w:t>QoE</w:t>
      </w:r>
      <w:r w:rsidRPr="00D90211">
        <w:rPr>
          <w:rFonts w:ascii="Calibri" w:hAnsi="Calibri" w:cstheme="majorBidi"/>
          <w:lang w:eastAsia="zh-CN"/>
        </w:rPr>
        <w:t>信息。</w:t>
      </w:r>
    </w:p>
    <w:p w:rsidR="00B40A76" w:rsidRPr="004C21E6" w:rsidRDefault="00B40A76" w:rsidP="00A63C80">
      <w:pPr>
        <w:pStyle w:val="enumlev1"/>
        <w:rPr>
          <w:rFonts w:ascii="Calibri" w:hAnsi="Calibri" w:cstheme="majorBidi"/>
          <w:lang w:eastAsia="zh-CN"/>
        </w:rPr>
      </w:pPr>
      <w:r w:rsidRPr="00D90211">
        <w:rPr>
          <w:rFonts w:ascii="Calibri" w:hAnsi="Calibri" w:cstheme="majorBidi"/>
          <w:lang w:eastAsia="zh-CN"/>
        </w:rPr>
        <w:t>•</w:t>
      </w:r>
      <w:r w:rsidRPr="00D90211">
        <w:rPr>
          <w:rFonts w:ascii="Calibri" w:hAnsi="Calibri" w:cstheme="majorBidi"/>
          <w:lang w:eastAsia="zh-CN"/>
        </w:rPr>
        <w:tab/>
      </w:r>
      <w:r w:rsidRPr="00A63C80">
        <w:rPr>
          <w:rFonts w:hint="eastAsia"/>
          <w:lang w:eastAsia="zh-CN"/>
        </w:rPr>
        <w:t>无线移动网络</w:t>
      </w:r>
      <w:r>
        <w:rPr>
          <w:rFonts w:ascii="Calibri" w:hAnsi="Calibri" w:cstheme="majorBidi" w:hint="eastAsia"/>
          <w:lang w:eastAsia="zh-CN"/>
        </w:rPr>
        <w:t>（包括</w:t>
      </w:r>
      <w:r w:rsidRPr="004B341F">
        <w:rPr>
          <w:lang w:eastAsia="zh-CN"/>
        </w:rPr>
        <w:t>3G/WCDMA</w:t>
      </w:r>
      <w:r>
        <w:rPr>
          <w:rFonts w:hint="eastAsia"/>
          <w:lang w:eastAsia="zh-CN"/>
        </w:rPr>
        <w:t>、</w:t>
      </w:r>
      <w:r w:rsidRPr="004B341F">
        <w:rPr>
          <w:lang w:eastAsia="zh-CN"/>
        </w:rPr>
        <w:t>LTE</w:t>
      </w:r>
      <w:r>
        <w:rPr>
          <w:rFonts w:hint="eastAsia"/>
          <w:lang w:eastAsia="zh-CN"/>
        </w:rPr>
        <w:t>和</w:t>
      </w:r>
      <w:r w:rsidRPr="004B341F">
        <w:rPr>
          <w:lang w:eastAsia="zh-CN"/>
        </w:rPr>
        <w:t>LTE</w:t>
      </w:r>
      <w:r w:rsidR="00A349D6" w:rsidRPr="00A349D6">
        <w:rPr>
          <w:lang w:eastAsia="zh-CN"/>
        </w:rPr>
        <w:t xml:space="preserve"> </w:t>
      </w:r>
      <w:r w:rsidR="00A349D6" w:rsidRPr="004B341F">
        <w:rPr>
          <w:lang w:eastAsia="zh-CN"/>
        </w:rPr>
        <w:t>advanced</w:t>
      </w:r>
      <w:r>
        <w:rPr>
          <w:rFonts w:hint="eastAsia"/>
          <w:lang w:eastAsia="zh-CN"/>
        </w:rPr>
        <w:t>）的优化与评估</w:t>
      </w:r>
      <w:r w:rsidRPr="00D90211">
        <w:rPr>
          <w:rFonts w:ascii="Calibri" w:hAnsi="Calibri" w:cstheme="majorBidi"/>
          <w:lang w:eastAsia="zh-CN"/>
        </w:rPr>
        <w:t>。</w:t>
      </w:r>
    </w:p>
    <w:p w:rsidR="00B40A76" w:rsidRDefault="00B40A76" w:rsidP="00B40A76">
      <w:pPr>
        <w:tabs>
          <w:tab w:val="clear" w:pos="794"/>
          <w:tab w:val="clear" w:pos="1191"/>
          <w:tab w:val="clear" w:pos="1588"/>
          <w:tab w:val="clear" w:pos="1985"/>
        </w:tabs>
        <w:spacing w:before="0"/>
        <w:rPr>
          <w:rFonts w:ascii="Calibri" w:hAnsi="Calibri"/>
          <w:lang w:eastAsia="zh-CN"/>
        </w:rPr>
      </w:pPr>
      <w:r>
        <w:rPr>
          <w:rFonts w:ascii="Calibri" w:hAnsi="Calibri"/>
          <w:lang w:eastAsia="zh-CN"/>
        </w:rPr>
        <w:br w:type="page"/>
      </w:r>
    </w:p>
    <w:p w:rsidR="00B40A76" w:rsidRPr="00D90211" w:rsidRDefault="00B40A76" w:rsidP="00B40A76">
      <w:pPr>
        <w:rPr>
          <w:rFonts w:ascii="Calibri" w:hAnsi="Calibri"/>
          <w:lang w:eastAsia="zh-CN"/>
        </w:rPr>
      </w:pPr>
      <w:r w:rsidRPr="00D90211">
        <w:rPr>
          <w:rFonts w:ascii="Calibri" w:hAnsi="Calibri"/>
          <w:lang w:eastAsia="zh-CN"/>
        </w:rPr>
        <w:lastRenderedPageBreak/>
        <w:t>5</w:t>
      </w:r>
      <w:r w:rsidRPr="00D90211">
        <w:rPr>
          <w:rFonts w:ascii="Calibri" w:hAnsi="Calibri"/>
          <w:lang w:eastAsia="zh-CN"/>
        </w:rPr>
        <w:tab/>
      </w:r>
      <w:r w:rsidRPr="00D90211">
        <w:rPr>
          <w:rFonts w:ascii="Calibri" w:hAnsi="Calibri"/>
          <w:lang w:eastAsia="zh-CN"/>
        </w:rPr>
        <w:t>本讲习班的目标受众</w:t>
      </w:r>
      <w:r>
        <w:rPr>
          <w:rFonts w:ascii="Calibri" w:hAnsi="Calibri" w:hint="eastAsia"/>
          <w:lang w:eastAsia="zh-CN"/>
        </w:rPr>
        <w:t>包括国际电联</w:t>
      </w:r>
      <w:r w:rsidRPr="00D90211">
        <w:rPr>
          <w:rFonts w:ascii="Calibri" w:hAnsi="Calibri"/>
          <w:lang w:eastAsia="zh-CN"/>
        </w:rPr>
        <w:t>各</w:t>
      </w:r>
      <w:r>
        <w:rPr>
          <w:rFonts w:ascii="Calibri" w:hAnsi="Calibri" w:hint="eastAsia"/>
          <w:lang w:eastAsia="zh-CN"/>
        </w:rPr>
        <w:t>成员</w:t>
      </w:r>
      <w:r w:rsidRPr="00D90211">
        <w:rPr>
          <w:rFonts w:ascii="Calibri" w:hAnsi="Calibri"/>
          <w:lang w:eastAsia="zh-CN"/>
        </w:rPr>
        <w:t>国</w:t>
      </w:r>
      <w:r>
        <w:rPr>
          <w:rFonts w:ascii="Calibri" w:hAnsi="Calibri" w:hint="eastAsia"/>
          <w:lang w:eastAsia="zh-CN"/>
        </w:rPr>
        <w:t>、国家标准机构、监管机构、运营商、厂家、</w:t>
      </w:r>
      <w:r w:rsidRPr="00D90211">
        <w:rPr>
          <w:rFonts w:ascii="Calibri" w:hAnsi="Calibri"/>
          <w:lang w:eastAsia="zh-CN"/>
        </w:rPr>
        <w:t>服务提供商</w:t>
      </w:r>
      <w:r>
        <w:rPr>
          <w:rFonts w:ascii="Calibri" w:hAnsi="Calibri" w:hint="eastAsia"/>
          <w:lang w:eastAsia="zh-CN"/>
        </w:rPr>
        <w:t>和</w:t>
      </w:r>
      <w:r w:rsidRPr="00D90211">
        <w:rPr>
          <w:rFonts w:ascii="Calibri" w:hAnsi="Calibri"/>
          <w:lang w:eastAsia="zh-CN"/>
        </w:rPr>
        <w:t>学术界的</w:t>
      </w:r>
      <w:r>
        <w:rPr>
          <w:rFonts w:ascii="Calibri" w:hAnsi="Calibri" w:hint="eastAsia"/>
          <w:lang w:eastAsia="zh-CN"/>
        </w:rPr>
        <w:t>代表</w:t>
      </w:r>
      <w:r w:rsidRPr="00D90211">
        <w:rPr>
          <w:rFonts w:ascii="Calibri" w:hAnsi="Calibri"/>
          <w:lang w:eastAsia="zh-CN"/>
        </w:rPr>
        <w:t>。</w:t>
      </w:r>
    </w:p>
    <w:p w:rsidR="00B40A76" w:rsidRPr="00D90211" w:rsidRDefault="00B40A76" w:rsidP="00B62331">
      <w:pPr>
        <w:rPr>
          <w:rFonts w:ascii="Calibri" w:hAnsi="Calibri"/>
          <w:color w:val="000000"/>
          <w:lang w:eastAsia="zh-CN"/>
        </w:rPr>
      </w:pPr>
      <w:r w:rsidRPr="00D90211">
        <w:rPr>
          <w:rFonts w:ascii="Calibri" w:hAnsi="Calibri"/>
          <w:lang w:eastAsia="zh-CN"/>
        </w:rPr>
        <w:t>6</w:t>
      </w:r>
      <w:r w:rsidRPr="00D90211">
        <w:rPr>
          <w:rFonts w:ascii="Calibri" w:hAnsi="Calibri"/>
          <w:lang w:eastAsia="zh-CN"/>
        </w:rPr>
        <w:tab/>
      </w:r>
      <w:r>
        <w:rPr>
          <w:rFonts w:hint="eastAsia"/>
          <w:lang w:eastAsia="zh-CN"/>
        </w:rPr>
        <w:t>论坛的</w:t>
      </w:r>
      <w:r>
        <w:rPr>
          <w:rFonts w:hint="eastAsia"/>
          <w:b/>
          <w:bCs/>
          <w:u w:val="single"/>
          <w:lang w:eastAsia="zh-CN"/>
        </w:rPr>
        <w:t>日程草案</w:t>
      </w:r>
      <w:r>
        <w:rPr>
          <w:rFonts w:hint="eastAsia"/>
          <w:lang w:eastAsia="zh-CN"/>
        </w:rPr>
        <w:t>将通过以下活动网站提供：</w:t>
      </w:r>
      <w:hyperlink r:id="rId11" w:history="1">
        <w:r w:rsidR="00B62331" w:rsidRPr="001C519A">
          <w:rPr>
            <w:rStyle w:val="Hyperlink"/>
            <w:lang w:eastAsia="zh-CN"/>
          </w:rPr>
          <w:t>http://www.itu.int/en/ITU-T/Workshops-and-Seminars/qos/201605/Pages/default.aspx</w:t>
        </w:r>
      </w:hyperlink>
      <w:r w:rsidR="00B62331">
        <w:rPr>
          <w:lang w:eastAsia="zh-CN"/>
        </w:rPr>
        <w:t xml:space="preserve"> </w:t>
      </w:r>
      <w:r w:rsidRPr="00D90211">
        <w:rPr>
          <w:rFonts w:ascii="Calibri" w:hAnsi="Calibri"/>
          <w:color w:val="000000"/>
          <w:lang w:eastAsia="zh-CN"/>
        </w:rPr>
        <w:t>该网站将</w:t>
      </w:r>
      <w:r>
        <w:rPr>
          <w:rFonts w:ascii="Calibri" w:hAnsi="Calibri" w:hint="eastAsia"/>
          <w:color w:val="000000"/>
          <w:lang w:eastAsia="zh-CN"/>
        </w:rPr>
        <w:t>定期</w:t>
      </w:r>
      <w:r w:rsidRPr="00D90211">
        <w:rPr>
          <w:rFonts w:ascii="Calibri" w:hAnsi="Calibri"/>
          <w:color w:val="000000"/>
          <w:lang w:eastAsia="zh-CN"/>
        </w:rPr>
        <w:t>更新，增添或修改信息。</w:t>
      </w:r>
      <w:r>
        <w:rPr>
          <w:rFonts w:ascii="Calibri" w:hAnsi="Calibri" w:hint="eastAsia"/>
          <w:color w:val="000000"/>
          <w:lang w:eastAsia="zh-CN"/>
        </w:rPr>
        <w:t>请与会代表定期查询最新</w:t>
      </w:r>
      <w:r w:rsidR="00B877F3">
        <w:rPr>
          <w:rFonts w:ascii="Calibri" w:hAnsi="Calibri" w:hint="eastAsia"/>
          <w:color w:val="000000"/>
          <w:lang w:eastAsia="zh-CN"/>
        </w:rPr>
        <w:t>的</w:t>
      </w:r>
      <w:r>
        <w:rPr>
          <w:rFonts w:ascii="Calibri" w:hAnsi="Calibri" w:hint="eastAsia"/>
          <w:color w:val="000000"/>
          <w:lang w:eastAsia="zh-CN"/>
        </w:rPr>
        <w:t>更新内容。</w:t>
      </w:r>
    </w:p>
    <w:p w:rsidR="00B40A76" w:rsidRPr="0053149B" w:rsidRDefault="00B40A76" w:rsidP="00B40A76">
      <w:pPr>
        <w:rPr>
          <w:rFonts w:ascii="Calibri" w:hAnsi="Calibri"/>
          <w:szCs w:val="24"/>
          <w:u w:val="single"/>
          <w:lang w:eastAsia="zh-CN"/>
        </w:rPr>
      </w:pPr>
      <w:r w:rsidRPr="00D90211">
        <w:rPr>
          <w:rFonts w:ascii="Calibri" w:hAnsi="Calibri"/>
          <w:lang w:eastAsia="zh-CN"/>
        </w:rPr>
        <w:t>7</w:t>
      </w:r>
      <w:r w:rsidRPr="00D90211">
        <w:rPr>
          <w:rFonts w:ascii="Calibri" w:hAnsi="Calibri"/>
          <w:lang w:eastAsia="zh-CN"/>
        </w:rPr>
        <w:tab/>
      </w:r>
      <w:r w:rsidRPr="00D90211">
        <w:rPr>
          <w:rFonts w:ascii="Calibri" w:hAnsi="Calibri"/>
          <w:lang w:eastAsia="zh-CN"/>
        </w:rPr>
        <w:t>酒店住宿、交通和签证要求等一般信息可查阅</w:t>
      </w:r>
      <w:r w:rsidRPr="00D90211">
        <w:rPr>
          <w:rFonts w:ascii="Calibri" w:hAnsi="Calibri"/>
          <w:lang w:eastAsia="zh-CN"/>
        </w:rPr>
        <w:t>ITU-T</w:t>
      </w:r>
      <w:r w:rsidRPr="00D90211">
        <w:rPr>
          <w:rFonts w:ascii="Calibri" w:hAnsi="Calibri"/>
          <w:lang w:eastAsia="zh-CN"/>
        </w:rPr>
        <w:t>网站：</w:t>
      </w:r>
      <w:hyperlink r:id="rId12" w:history="1">
        <w:r w:rsidRPr="00D24009">
          <w:rPr>
            <w:rStyle w:val="Hyperlink"/>
            <w:lang w:eastAsia="zh-CN"/>
          </w:rPr>
          <w:t>http://www.itu.int/en/ITU-T/Workshops-and-Seminars/qos/201605/Pages/default.aspx</w:t>
        </w:r>
      </w:hyperlink>
      <w:r w:rsidRPr="00D90211">
        <w:rPr>
          <w:rFonts w:ascii="Calibri" w:hAnsi="Calibri"/>
          <w:color w:val="000000"/>
          <w:lang w:eastAsia="zh-CN"/>
        </w:rPr>
        <w:t>。</w:t>
      </w:r>
      <w:r w:rsidR="0091698A" w:rsidRPr="00E01456">
        <w:rPr>
          <w:rFonts w:ascii="Calibri" w:hAnsi="Calibri" w:hint="eastAsia"/>
          <w:color w:val="000000"/>
          <w:lang w:eastAsia="zh-CN"/>
        </w:rPr>
        <w:t>东道国</w:t>
      </w:r>
      <w:r w:rsidR="0091698A" w:rsidRPr="00E01456">
        <w:rPr>
          <w:rFonts w:ascii="Calibri" w:hAnsi="Calibri"/>
          <w:b/>
          <w:bCs/>
          <w:color w:val="000000"/>
          <w:lang w:eastAsia="zh-CN"/>
        </w:rPr>
        <w:t>按优惠价格提供的酒店房间可于</w:t>
      </w:r>
      <w:r w:rsidR="0091698A" w:rsidRPr="00E01456">
        <w:rPr>
          <w:rFonts w:ascii="Calibri" w:hAnsi="Calibri" w:hint="eastAsia"/>
          <w:b/>
          <w:bCs/>
          <w:color w:val="000000"/>
          <w:lang w:eastAsia="zh-CN"/>
        </w:rPr>
        <w:t xml:space="preserve"> </w:t>
      </w:r>
      <w:r w:rsidR="0091698A" w:rsidRPr="00E01456">
        <w:rPr>
          <w:rFonts w:ascii="Calibri" w:hAnsi="Calibri"/>
          <w:b/>
          <w:bCs/>
          <w:color w:val="000000"/>
          <w:lang w:eastAsia="zh-CN"/>
        </w:rPr>
        <w:t>– 2016</w:t>
      </w:r>
      <w:r w:rsidR="0091698A" w:rsidRPr="00E01456">
        <w:rPr>
          <w:rFonts w:ascii="Calibri" w:hAnsi="Calibri" w:hint="eastAsia"/>
          <w:b/>
          <w:bCs/>
          <w:color w:val="000000"/>
          <w:lang w:eastAsia="zh-CN"/>
        </w:rPr>
        <w:t>年</w:t>
      </w:r>
      <w:r w:rsidR="0091698A" w:rsidRPr="00E01456">
        <w:rPr>
          <w:rFonts w:ascii="Calibri" w:hAnsi="Calibri" w:hint="eastAsia"/>
          <w:b/>
          <w:bCs/>
          <w:color w:val="000000"/>
          <w:lang w:eastAsia="zh-CN"/>
        </w:rPr>
        <w:t>4</w:t>
      </w:r>
      <w:r w:rsidR="0091698A" w:rsidRPr="00E01456">
        <w:rPr>
          <w:rFonts w:ascii="Calibri" w:hAnsi="Calibri" w:hint="eastAsia"/>
          <w:b/>
          <w:bCs/>
          <w:color w:val="000000"/>
          <w:lang w:eastAsia="zh-CN"/>
        </w:rPr>
        <w:t>月</w:t>
      </w:r>
      <w:r w:rsidR="0091698A" w:rsidRPr="00E01456">
        <w:rPr>
          <w:rFonts w:ascii="Calibri" w:hAnsi="Calibri" w:hint="eastAsia"/>
          <w:b/>
          <w:bCs/>
          <w:color w:val="000000"/>
          <w:lang w:eastAsia="zh-CN"/>
        </w:rPr>
        <w:t>6</w:t>
      </w:r>
      <w:r w:rsidR="0091698A" w:rsidRPr="00E01456">
        <w:rPr>
          <w:rFonts w:ascii="Calibri" w:hAnsi="Calibri" w:hint="eastAsia"/>
          <w:b/>
          <w:bCs/>
          <w:color w:val="000000"/>
          <w:lang w:eastAsia="zh-CN"/>
        </w:rPr>
        <w:t>日</w:t>
      </w:r>
      <w:r w:rsidR="0091698A" w:rsidRPr="00E01456">
        <w:rPr>
          <w:rFonts w:ascii="Calibri" w:hAnsi="Calibri"/>
          <w:b/>
          <w:bCs/>
          <w:color w:val="000000"/>
          <w:lang w:eastAsia="zh-CN"/>
        </w:rPr>
        <w:t>之前</w:t>
      </w:r>
      <w:r w:rsidR="0091698A" w:rsidRPr="00E01456">
        <w:rPr>
          <w:rFonts w:ascii="Calibri" w:hAnsi="Calibri" w:hint="eastAsia"/>
          <w:b/>
          <w:bCs/>
          <w:color w:val="000000"/>
          <w:lang w:eastAsia="zh-CN"/>
        </w:rPr>
        <w:t xml:space="preserve"> </w:t>
      </w:r>
      <w:r w:rsidR="0091698A" w:rsidRPr="00E01456">
        <w:rPr>
          <w:rFonts w:ascii="Calibri" w:hAnsi="Calibri"/>
          <w:b/>
          <w:bCs/>
          <w:color w:val="000000"/>
          <w:lang w:eastAsia="zh-CN"/>
        </w:rPr>
        <w:t xml:space="preserve">– </w:t>
      </w:r>
      <w:r w:rsidR="0091698A" w:rsidRPr="00E01456">
        <w:rPr>
          <w:rFonts w:ascii="Calibri" w:hAnsi="Calibri" w:hint="eastAsia"/>
          <w:b/>
          <w:bCs/>
          <w:color w:val="000000"/>
          <w:lang w:eastAsia="zh-CN"/>
        </w:rPr>
        <w:t>通过</w:t>
      </w:r>
      <w:r w:rsidR="0091698A" w:rsidRPr="00E01456">
        <w:rPr>
          <w:rFonts w:ascii="Calibri" w:hAnsi="Calibri"/>
          <w:b/>
          <w:bCs/>
          <w:color w:val="000000"/>
          <w:lang w:eastAsia="zh-CN"/>
        </w:rPr>
        <w:t>附件</w:t>
      </w:r>
      <w:r w:rsidR="0091698A" w:rsidRPr="00E01456">
        <w:rPr>
          <w:rFonts w:ascii="Calibri" w:hAnsi="Calibri" w:hint="eastAsia"/>
          <w:b/>
          <w:bCs/>
          <w:color w:val="000000"/>
          <w:lang w:eastAsia="zh-CN"/>
        </w:rPr>
        <w:t>1</w:t>
      </w:r>
      <w:r w:rsidR="0091698A" w:rsidRPr="00E01456">
        <w:rPr>
          <w:rFonts w:ascii="Calibri" w:hAnsi="Calibri" w:hint="eastAsia"/>
          <w:b/>
          <w:bCs/>
          <w:color w:val="000000"/>
          <w:lang w:eastAsia="zh-CN"/>
        </w:rPr>
        <w:t>中</w:t>
      </w:r>
      <w:r w:rsidR="0091698A" w:rsidRPr="00E01456">
        <w:rPr>
          <w:rFonts w:ascii="Calibri" w:hAnsi="Calibri"/>
          <w:b/>
          <w:bCs/>
          <w:color w:val="000000"/>
          <w:lang w:eastAsia="zh-CN"/>
        </w:rPr>
        <w:t>的表格</w:t>
      </w:r>
      <w:r w:rsidR="0091698A">
        <w:rPr>
          <w:rFonts w:ascii="Calibri" w:hAnsi="Calibri"/>
          <w:color w:val="000000"/>
          <w:lang w:eastAsia="zh-CN"/>
        </w:rPr>
        <w:t>预定。</w:t>
      </w:r>
    </w:p>
    <w:p w:rsidR="00B40A76" w:rsidRPr="00D90211" w:rsidRDefault="00B40A76" w:rsidP="00B877F3">
      <w:pPr>
        <w:rPr>
          <w:rFonts w:ascii="Calibri" w:hAnsi="Calibri"/>
          <w:b/>
          <w:bCs/>
          <w:lang w:eastAsia="zh-CN"/>
        </w:rPr>
      </w:pPr>
      <w:r w:rsidRPr="00D90211">
        <w:rPr>
          <w:rFonts w:ascii="Calibri" w:hAnsi="Calibri"/>
        </w:rPr>
        <w:t>8</w:t>
      </w:r>
      <w:r w:rsidRPr="00D90211">
        <w:rPr>
          <w:rFonts w:ascii="Calibri" w:hAnsi="Calibri"/>
        </w:rPr>
        <w:tab/>
      </w:r>
      <w:r w:rsidRPr="00D90211">
        <w:rPr>
          <w:rFonts w:ascii="Calibri" w:hAnsi="Calibri"/>
        </w:rPr>
        <w:t>为便于电信标准化局就</w:t>
      </w:r>
      <w:r w:rsidR="00B877F3">
        <w:rPr>
          <w:rFonts w:ascii="Calibri" w:hAnsi="Calibri" w:hint="eastAsia"/>
          <w:lang w:eastAsia="zh-CN"/>
        </w:rPr>
        <w:t>论坛</w:t>
      </w:r>
      <w:r w:rsidRPr="00D90211">
        <w:rPr>
          <w:rFonts w:ascii="Calibri" w:hAnsi="Calibri"/>
        </w:rPr>
        <w:t>的组织做出必要安排，希望您能通过：</w:t>
      </w:r>
      <w:hyperlink r:id="rId13" w:history="1">
        <w:r>
          <w:rPr>
            <w:rStyle w:val="Hyperlink"/>
          </w:rPr>
          <w:t>http://www.itu.int/online/regsys/ITU-T/misc/edrs.registration.form?_eventid=3000866</w:t>
        </w:r>
      </w:hyperlink>
      <w:r w:rsidRPr="00D90211">
        <w:rPr>
          <w:rFonts w:ascii="Calibri" w:hAnsi="Calibri"/>
        </w:rPr>
        <w:t>，以在线形式尽早、</w:t>
      </w:r>
      <w:r w:rsidRPr="00D90211">
        <w:rPr>
          <w:rFonts w:ascii="Calibri" w:hAnsi="Calibri"/>
          <w:b/>
          <w:bCs/>
        </w:rPr>
        <w:t>但不迟于</w:t>
      </w:r>
      <w:r w:rsidRPr="00D90211">
        <w:rPr>
          <w:rFonts w:ascii="Calibri" w:hAnsi="Calibri"/>
          <w:b/>
          <w:bCs/>
        </w:rPr>
        <w:t>201</w:t>
      </w:r>
      <w:r>
        <w:rPr>
          <w:rFonts w:ascii="Calibri" w:hAnsi="Calibri" w:hint="eastAsia"/>
          <w:b/>
          <w:bCs/>
          <w:lang w:eastAsia="zh-CN"/>
        </w:rPr>
        <w:t>6</w:t>
      </w:r>
      <w:r w:rsidRPr="00D90211">
        <w:rPr>
          <w:rFonts w:ascii="Calibri" w:hAnsi="Calibri"/>
          <w:b/>
          <w:bCs/>
        </w:rPr>
        <w:t>年</w:t>
      </w:r>
      <w:r>
        <w:rPr>
          <w:rFonts w:ascii="Calibri" w:hAnsi="Calibri" w:hint="eastAsia"/>
          <w:b/>
          <w:bCs/>
          <w:lang w:eastAsia="zh-CN"/>
        </w:rPr>
        <w:t>5</w:t>
      </w:r>
      <w:r w:rsidRPr="00D90211">
        <w:rPr>
          <w:rFonts w:ascii="Calibri" w:hAnsi="Calibri"/>
          <w:b/>
          <w:bCs/>
        </w:rPr>
        <w:t>月</w:t>
      </w:r>
      <w:r>
        <w:rPr>
          <w:rFonts w:ascii="Calibri" w:hAnsi="Calibri" w:hint="eastAsia"/>
          <w:b/>
          <w:bCs/>
          <w:lang w:eastAsia="zh-CN"/>
        </w:rPr>
        <w:t>9</w:t>
      </w:r>
      <w:r w:rsidRPr="00D90211">
        <w:rPr>
          <w:rFonts w:ascii="Calibri" w:hAnsi="Calibri"/>
          <w:b/>
          <w:bCs/>
        </w:rPr>
        <w:t>日</w:t>
      </w:r>
      <w:r w:rsidRPr="00D90211">
        <w:rPr>
          <w:rFonts w:ascii="Calibri" w:hAnsi="Calibri"/>
        </w:rPr>
        <w:t>进行注册。</w:t>
      </w:r>
      <w:r w:rsidRPr="00D90211">
        <w:rPr>
          <w:rFonts w:ascii="Calibri" w:hAnsi="Calibri"/>
          <w:b/>
          <w:bCs/>
          <w:lang w:eastAsia="zh-CN"/>
        </w:rPr>
        <w:t>请注意，讲习班与会者的预注册仅以</w:t>
      </w:r>
      <w:r w:rsidRPr="00D90211">
        <w:rPr>
          <w:rFonts w:ascii="Calibri" w:eastAsia="STKaiti" w:hAnsi="Calibri"/>
          <w:b/>
          <w:bCs/>
          <w:lang w:eastAsia="zh-CN"/>
        </w:rPr>
        <w:t>在线</w:t>
      </w:r>
      <w:r w:rsidRPr="00D90211">
        <w:rPr>
          <w:rFonts w:ascii="Calibri" w:hAnsi="Calibri"/>
          <w:b/>
          <w:bCs/>
          <w:lang w:eastAsia="zh-CN"/>
        </w:rPr>
        <w:t>方式进行。</w:t>
      </w:r>
      <w:r w:rsidRPr="00823AAA">
        <w:rPr>
          <w:rFonts w:ascii="Calibri" w:hAnsi="Calibri" w:hint="eastAsia"/>
          <w:lang w:eastAsia="zh-CN"/>
        </w:rPr>
        <w:t>与会</w:t>
      </w:r>
      <w:r>
        <w:rPr>
          <w:rFonts w:ascii="Calibri" w:hAnsi="Calibri" w:hint="eastAsia"/>
          <w:lang w:eastAsia="zh-CN"/>
        </w:rPr>
        <w:t>代表亦可在活动当天现场注册。</w:t>
      </w:r>
    </w:p>
    <w:p w:rsidR="00E1779A" w:rsidRPr="00C868BD" w:rsidRDefault="00B40A76" w:rsidP="004C5990">
      <w:pPr>
        <w:rPr>
          <w:lang w:val="en-US" w:eastAsia="zh-CN"/>
        </w:rPr>
      </w:pPr>
      <w:r w:rsidRPr="00D90211">
        <w:rPr>
          <w:rFonts w:ascii="Calibri" w:hAnsi="Calibri"/>
          <w:szCs w:val="24"/>
          <w:lang w:eastAsia="zh-CN"/>
        </w:rPr>
        <w:t>9</w:t>
      </w:r>
      <w:r w:rsidRPr="00D90211">
        <w:rPr>
          <w:rFonts w:ascii="Calibri" w:hAnsi="Calibri"/>
          <w:szCs w:val="24"/>
          <w:lang w:eastAsia="zh-CN"/>
        </w:rPr>
        <w:tab/>
      </w:r>
      <w:r w:rsidRPr="00D90211">
        <w:rPr>
          <w:rFonts w:ascii="Calibri" w:hAnsi="Calibri" w:cstheme="majorBidi"/>
          <w:lang w:eastAsia="zh-CN"/>
        </w:rPr>
        <w:t>在此</w:t>
      </w:r>
      <w:r w:rsidRPr="00D90211">
        <w:rPr>
          <w:rFonts w:ascii="Calibri" w:hAnsi="Calibri" w:cstheme="majorBidi"/>
          <w:lang w:val="fr-CH" w:eastAsia="zh-CN"/>
        </w:rPr>
        <w:t>谨</w:t>
      </w:r>
      <w:r w:rsidRPr="00D90211">
        <w:rPr>
          <w:rFonts w:ascii="Calibri" w:hAnsi="Calibri" w:cstheme="majorBidi"/>
          <w:lang w:eastAsia="zh-CN"/>
        </w:rPr>
        <w:t>提醒您，一些国家的公民需要获得签证才能进入</w:t>
      </w:r>
      <w:r>
        <w:rPr>
          <w:rFonts w:ascii="Calibri" w:hAnsi="Calibri" w:cstheme="majorBidi" w:hint="eastAsia"/>
          <w:lang w:eastAsia="zh-CN"/>
        </w:rPr>
        <w:t>荷兰</w:t>
      </w:r>
      <w:r w:rsidRPr="00D90211">
        <w:rPr>
          <w:rFonts w:ascii="Calibri" w:hAnsi="Calibri" w:cstheme="majorBidi"/>
          <w:lang w:eastAsia="zh-CN"/>
        </w:rPr>
        <w:t>并在此逗留。</w:t>
      </w:r>
      <w:r w:rsidRPr="00D90211">
        <w:rPr>
          <w:rFonts w:ascii="Calibri" w:hAnsi="Calibri" w:cstheme="majorBidi"/>
          <w:bCs/>
          <w:lang w:eastAsia="zh-CN"/>
        </w:rPr>
        <w:t>签证必须向驻贵国的</w:t>
      </w:r>
      <w:r>
        <w:rPr>
          <w:rFonts w:ascii="Calibri" w:hAnsi="Calibri" w:cstheme="majorBidi" w:hint="eastAsia"/>
          <w:bCs/>
          <w:lang w:eastAsia="zh-CN"/>
        </w:rPr>
        <w:t>荷兰</w:t>
      </w:r>
      <w:r w:rsidRPr="00D90211">
        <w:rPr>
          <w:rFonts w:ascii="Calibri" w:hAnsi="Calibri" w:cstheme="majorBidi"/>
          <w:bCs/>
          <w:lang w:eastAsia="zh-CN"/>
        </w:rPr>
        <w:t>代表机构（使馆或领事馆）领取。</w:t>
      </w:r>
      <w:r w:rsidRPr="00D90211">
        <w:rPr>
          <w:rFonts w:ascii="Calibri" w:hAnsi="Calibri" w:cstheme="majorBidi"/>
          <w:lang w:eastAsia="zh-CN"/>
        </w:rPr>
        <w:t>如贵国没有此类机构，则请向驻离出发国最近的国家的此类机构申请并领取。</w:t>
      </w:r>
      <w:r w:rsidR="00B877F3">
        <w:rPr>
          <w:rFonts w:ascii="Calibri" w:hAnsi="Calibri" w:cstheme="majorBidi" w:hint="eastAsia"/>
          <w:lang w:eastAsia="zh-CN"/>
        </w:rPr>
        <w:t>请注意签证批准可能需要一段</w:t>
      </w:r>
      <w:r>
        <w:rPr>
          <w:rFonts w:ascii="Calibri" w:hAnsi="Calibri" w:cstheme="majorBidi" w:hint="eastAsia"/>
          <w:lang w:eastAsia="zh-CN"/>
        </w:rPr>
        <w:t>时间，因此敬请及早提交申请</w:t>
      </w:r>
      <w:r w:rsidRPr="00D90211">
        <w:rPr>
          <w:rFonts w:ascii="Calibri" w:hAnsi="Calibri" w:cstheme="majorBidi"/>
          <w:szCs w:val="24"/>
          <w:lang w:eastAsia="zh-CN"/>
        </w:rPr>
        <w:t>。</w:t>
      </w:r>
    </w:p>
    <w:p w:rsidR="00BC2DB7" w:rsidRDefault="00E1779A" w:rsidP="00BC2DB7">
      <w:pPr>
        <w:tabs>
          <w:tab w:val="left" w:pos="1418"/>
          <w:tab w:val="left" w:pos="1702"/>
          <w:tab w:val="left" w:pos="2160"/>
        </w:tabs>
        <w:overflowPunct w:val="0"/>
        <w:autoSpaceDE w:val="0"/>
        <w:autoSpaceDN w:val="0"/>
        <w:adjustRightInd w:val="0"/>
        <w:spacing w:before="360"/>
        <w:textAlignment w:val="baseline"/>
        <w:rPr>
          <w:lang w:eastAsia="zh-CN"/>
        </w:rPr>
      </w:pPr>
      <w:bookmarkStart w:id="4" w:name="_GoBack"/>
      <w:bookmarkEnd w:id="4"/>
      <w:r>
        <w:rPr>
          <w:rFonts w:hint="eastAsia"/>
          <w:lang w:eastAsia="zh-CN"/>
        </w:rPr>
        <w:t>顺致敬意！</w:t>
      </w:r>
    </w:p>
    <w:p w:rsidR="00140F02" w:rsidRPr="00140F02" w:rsidRDefault="00140F02" w:rsidP="00BC2DB7">
      <w:pPr>
        <w:tabs>
          <w:tab w:val="left" w:pos="1418"/>
          <w:tab w:val="left" w:pos="1702"/>
          <w:tab w:val="left" w:pos="2160"/>
        </w:tabs>
        <w:overflowPunct w:val="0"/>
        <w:autoSpaceDE w:val="0"/>
        <w:autoSpaceDN w:val="0"/>
        <w:adjustRightInd w:val="0"/>
        <w:spacing w:before="360"/>
        <w:textAlignment w:val="baseline"/>
        <w:rPr>
          <w:lang w:val="en-US" w:eastAsia="zh-CN"/>
        </w:rPr>
      </w:pPr>
    </w:p>
    <w:p w:rsidR="00E1779A" w:rsidRDefault="00E1779A" w:rsidP="00140F02">
      <w:pPr>
        <w:tabs>
          <w:tab w:val="left" w:pos="1418"/>
          <w:tab w:val="left" w:pos="1702"/>
          <w:tab w:val="left" w:pos="2160"/>
        </w:tabs>
        <w:spacing w:before="640" w:after="20"/>
        <w:ind w:right="91"/>
        <w:rPr>
          <w:lang w:eastAsia="zh-CN"/>
        </w:rPr>
      </w:pPr>
      <w:r>
        <w:rPr>
          <w:rFonts w:hint="eastAsia"/>
          <w:lang w:eastAsia="zh-CN"/>
        </w:rPr>
        <w:t>电信标准化局主任</w:t>
      </w:r>
    </w:p>
    <w:p w:rsidR="00E1779A" w:rsidRDefault="001E3134" w:rsidP="00E1779A">
      <w:pPr>
        <w:tabs>
          <w:tab w:val="left" w:pos="1418"/>
          <w:tab w:val="left" w:pos="1702"/>
          <w:tab w:val="left" w:pos="2160"/>
        </w:tabs>
        <w:spacing w:before="0" w:after="20"/>
        <w:ind w:right="91"/>
        <w:rPr>
          <w:lang w:eastAsia="zh-CN"/>
        </w:rPr>
      </w:pPr>
      <w:r>
        <w:rPr>
          <w:rFonts w:ascii="SimSun" w:hAnsi="SimSun" w:hint="eastAsia"/>
          <w:lang w:eastAsia="zh-CN"/>
        </w:rPr>
        <w:t>李在摄先生</w:t>
      </w:r>
    </w:p>
    <w:p w:rsidR="00E1779A" w:rsidRDefault="00E1779A" w:rsidP="00BC2DB7">
      <w:pPr>
        <w:tabs>
          <w:tab w:val="left" w:pos="1418"/>
          <w:tab w:val="left" w:pos="1702"/>
          <w:tab w:val="left" w:pos="2160"/>
        </w:tabs>
        <w:spacing w:before="480" w:after="20"/>
        <w:ind w:right="91"/>
        <w:rPr>
          <w:b/>
          <w:bCs/>
          <w:lang w:eastAsia="zh-CN"/>
        </w:rPr>
      </w:pPr>
      <w:r>
        <w:rPr>
          <w:rFonts w:hint="eastAsia"/>
          <w:b/>
          <w:bCs/>
          <w:lang w:eastAsia="zh-CN"/>
        </w:rPr>
        <w:t>附件</w:t>
      </w:r>
      <w:r>
        <w:rPr>
          <w:rFonts w:hint="eastAsia"/>
          <w:b/>
          <w:bCs/>
          <w:lang w:val="en-US" w:eastAsia="zh-CN"/>
        </w:rPr>
        <w:t>：</w:t>
      </w:r>
      <w:r w:rsidR="00B40A76">
        <w:rPr>
          <w:b/>
          <w:bCs/>
          <w:lang w:eastAsia="zh-CN"/>
        </w:rPr>
        <w:t>1</w:t>
      </w:r>
      <w:r>
        <w:rPr>
          <w:rFonts w:hint="eastAsia"/>
          <w:b/>
          <w:bCs/>
          <w:lang w:eastAsia="zh-CN"/>
        </w:rPr>
        <w:t>件</w:t>
      </w:r>
    </w:p>
    <w:p w:rsidR="00A772F7" w:rsidRDefault="00A772F7">
      <w:pPr>
        <w:tabs>
          <w:tab w:val="clear" w:pos="794"/>
          <w:tab w:val="clear" w:pos="1191"/>
          <w:tab w:val="clear" w:pos="1588"/>
          <w:tab w:val="clear" w:pos="1985"/>
        </w:tabs>
        <w:spacing w:before="0"/>
        <w:rPr>
          <w:b/>
          <w:sz w:val="23"/>
          <w:szCs w:val="23"/>
          <w:lang w:val="en-US" w:eastAsia="zh-CN"/>
        </w:rPr>
      </w:pPr>
      <w:r>
        <w:rPr>
          <w:b/>
          <w:sz w:val="23"/>
          <w:szCs w:val="23"/>
          <w:lang w:val="en-US" w:eastAsia="zh-CN"/>
        </w:rPr>
        <w:br w:type="page"/>
      </w:r>
    </w:p>
    <w:p w:rsidR="00A772F7" w:rsidRDefault="00A772F7" w:rsidP="00A772F7">
      <w:pPr>
        <w:spacing w:before="0"/>
        <w:jc w:val="center"/>
        <w:rPr>
          <w:lang w:val="en-US"/>
        </w:rPr>
      </w:pPr>
      <w:r>
        <w:rPr>
          <w:lang w:val="en-US"/>
        </w:rPr>
        <w:lastRenderedPageBreak/>
        <w:t>ANNEX 1</w:t>
      </w:r>
    </w:p>
    <w:p w:rsidR="00A772F7" w:rsidRDefault="00A772F7" w:rsidP="00A772F7">
      <w:pPr>
        <w:pStyle w:val="LetterStart"/>
        <w:tabs>
          <w:tab w:val="clear" w:pos="1361"/>
          <w:tab w:val="clear" w:pos="1758"/>
          <w:tab w:val="clear" w:pos="2155"/>
          <w:tab w:val="clear" w:pos="2552"/>
          <w:tab w:val="center" w:pos="4962"/>
        </w:tabs>
        <w:spacing w:before="0" w:line="240" w:lineRule="atLeast"/>
        <w:ind w:left="0"/>
        <w:jc w:val="center"/>
      </w:pPr>
      <w:r>
        <w:t>(to TSB Circular 210)</w:t>
      </w:r>
    </w:p>
    <w:p w:rsidR="00A772F7" w:rsidRDefault="00A772F7" w:rsidP="00A772F7">
      <w:pPr>
        <w:pStyle w:val="LetterStart"/>
        <w:tabs>
          <w:tab w:val="clear" w:pos="1361"/>
          <w:tab w:val="clear" w:pos="1758"/>
          <w:tab w:val="clear" w:pos="2155"/>
          <w:tab w:val="clear" w:pos="2552"/>
          <w:tab w:val="center" w:pos="4962"/>
        </w:tabs>
        <w:spacing w:before="120" w:line="240" w:lineRule="atLeast"/>
        <w:ind w:left="0"/>
        <w:jc w:val="center"/>
        <w:rPr>
          <w:b/>
          <w:bCs/>
        </w:rPr>
      </w:pPr>
      <w:r>
        <w:rPr>
          <w:b/>
          <w:bCs/>
        </w:rPr>
        <w:t>HOTEL RESERVATION FORM</w:t>
      </w:r>
    </w:p>
    <w:p w:rsidR="00A772F7" w:rsidRPr="009045C0" w:rsidRDefault="00A772F7" w:rsidP="00A772F7">
      <w:pPr>
        <w:pStyle w:val="LetterStart"/>
        <w:tabs>
          <w:tab w:val="clear" w:pos="1361"/>
          <w:tab w:val="clear" w:pos="1758"/>
          <w:tab w:val="clear" w:pos="2155"/>
          <w:tab w:val="clear" w:pos="2552"/>
          <w:tab w:val="center" w:pos="4962"/>
        </w:tabs>
        <w:spacing w:before="120" w:line="240" w:lineRule="atLeast"/>
        <w:ind w:left="0"/>
        <w:jc w:val="center"/>
      </w:pPr>
      <w:r w:rsidRPr="009045C0">
        <w:t>(Rooms blocked until 6 April 2016)</w:t>
      </w:r>
    </w:p>
    <w:p w:rsidR="002F3D1A" w:rsidRDefault="00A349D6" w:rsidP="00A772F7">
      <w:pPr>
        <w:pStyle w:val="LetterStart"/>
        <w:tabs>
          <w:tab w:val="clear" w:pos="1361"/>
          <w:tab w:val="clear" w:pos="1758"/>
          <w:tab w:val="clear" w:pos="2155"/>
          <w:tab w:val="clear" w:pos="2552"/>
          <w:tab w:val="center" w:pos="4962"/>
        </w:tabs>
        <w:spacing w:before="120" w:line="240" w:lineRule="atLeast"/>
        <w:ind w:left="0"/>
      </w:pPr>
      <w: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25pt;height:597.75pt" o:ole="">
            <v:imagedata r:id="rId14" o:title=""/>
          </v:shape>
          <o:OLEObject Type="Embed" ProgID="AcroExch.Document.7" ShapeID="_x0000_i1025" DrawAspect="Content" ObjectID="_1520952813" r:id="rId15"/>
        </w:object>
      </w:r>
    </w:p>
    <w:p w:rsidR="00A772F7" w:rsidRPr="00A772F7" w:rsidRDefault="00A772F7" w:rsidP="00A772F7">
      <w:pPr>
        <w:jc w:val="center"/>
      </w:pPr>
      <w:r>
        <w:t>______________</w:t>
      </w:r>
    </w:p>
    <w:p w:rsidR="00A407BE" w:rsidRPr="00A407BE" w:rsidRDefault="00A407BE" w:rsidP="00A772F7">
      <w:pPr>
        <w:pStyle w:val="LetterStart"/>
        <w:tabs>
          <w:tab w:val="clear" w:pos="1361"/>
          <w:tab w:val="clear" w:pos="1758"/>
          <w:tab w:val="clear" w:pos="2155"/>
          <w:tab w:val="clear" w:pos="2552"/>
          <w:tab w:val="center" w:pos="4962"/>
        </w:tabs>
        <w:spacing w:before="0" w:line="240" w:lineRule="atLeast"/>
        <w:ind w:left="0"/>
        <w:jc w:val="center"/>
        <w:rPr>
          <w:rStyle w:val="PageNumber"/>
          <w:sz w:val="2"/>
          <w:szCs w:val="2"/>
        </w:rPr>
      </w:pPr>
    </w:p>
    <w:sectPr w:rsidR="00A407BE" w:rsidRPr="00A407BE" w:rsidSect="002A1603">
      <w:headerReference w:type="even" r:id="rId16"/>
      <w:headerReference w:type="default" r:id="rId17"/>
      <w:footerReference w:type="even" r:id="rId18"/>
      <w:footerReference w:type="default" r:id="rId19"/>
      <w:footerReference w:type="first" r:id="rId20"/>
      <w:type w:val="oddPage"/>
      <w:pgSz w:w="11907" w:h="16727" w:code="9"/>
      <w:pgMar w:top="1134" w:right="1089" w:bottom="1134" w:left="1089" w:header="567" w:footer="567" w:gutter="0"/>
      <w:paperSrc w:first="269" w:other="26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A04" w:rsidRDefault="002C4A04">
      <w:r>
        <w:separator/>
      </w:r>
    </w:p>
  </w:endnote>
  <w:endnote w:type="continuationSeparator" w:id="0">
    <w:p w:rsidR="002C4A04" w:rsidRDefault="002C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CEC" w:rsidRPr="00B50081" w:rsidRDefault="00B50081">
    <w:pPr>
      <w:pStyle w:val="Footer"/>
      <w:rPr>
        <w:lang w:val="en-US" w:eastAsia="zh-CN"/>
      </w:rPr>
    </w:pPr>
    <w:r>
      <w:fldChar w:fldCharType="begin"/>
    </w:r>
    <w:r w:rsidRPr="00B50081">
      <w:rPr>
        <w:lang w:val="en-US"/>
      </w:rPr>
      <w:instrText xml:space="preserve"> FILENAME \p \* MERGEFORMAT </w:instrText>
    </w:r>
    <w:r>
      <w:fldChar w:fldCharType="separate"/>
    </w:r>
    <w:r w:rsidRPr="00B50081">
      <w:rPr>
        <w:lang w:val="en-US"/>
      </w:rPr>
      <w:t>M:\OFFICE\Circ-Coll\Circular\210C.docx</w:t>
    </w:r>
    <w:r>
      <w:fldChar w:fldCharType="end"/>
    </w:r>
    <w:r w:rsidR="00A37CEC" w:rsidRPr="00B50081">
      <w:rPr>
        <w:rFonts w:hint="eastAsia"/>
        <w:lang w:val="en-US" w:eastAsia="zh-CN"/>
      </w:rPr>
      <w:t>（</w:t>
    </w:r>
    <w:r w:rsidR="00A37CEC" w:rsidRPr="00B50081">
      <w:rPr>
        <w:rFonts w:hint="eastAsia"/>
        <w:lang w:val="en-US" w:eastAsia="zh-CN"/>
      </w:rPr>
      <w:t>190247</w:t>
    </w:r>
    <w:r w:rsidR="00A37CEC" w:rsidRPr="00B50081">
      <w:rPr>
        <w:rFonts w:hint="eastAsia"/>
        <w:lang w:val="en-US" w:eastAsia="zh-CN"/>
      </w:rPr>
      <w:t>）</w:t>
    </w:r>
    <w:r w:rsidR="00A37CEC" w:rsidRPr="00B50081">
      <w:rPr>
        <w:rFonts w:hint="eastAsia"/>
        <w:lang w:val="en-US" w:eastAsia="zh-CN"/>
      </w:rPr>
      <w:tab/>
    </w:r>
    <w:r w:rsidR="00A37CEC" w:rsidRPr="00B50081">
      <w:rPr>
        <w:rFonts w:hint="eastAsia"/>
        <w:lang w:val="en-US" w:eastAsia="zh-CN"/>
      </w:rPr>
      <w:tab/>
    </w:r>
    <w:r w:rsidR="00170349">
      <w:rPr>
        <w:lang w:val="fr-CH" w:eastAsia="zh-CN"/>
      </w:rPr>
      <w:fldChar w:fldCharType="begin"/>
    </w:r>
    <w:r w:rsidR="00A37CEC">
      <w:rPr>
        <w:lang w:val="en-US" w:eastAsia="zh-CN"/>
      </w:rPr>
      <w:instrText xml:space="preserve"> DATE \@ "dd.MM.yyyy" </w:instrText>
    </w:r>
    <w:r w:rsidR="00170349">
      <w:rPr>
        <w:lang w:val="fr-CH" w:eastAsia="zh-CN"/>
      </w:rPr>
      <w:fldChar w:fldCharType="separate"/>
    </w:r>
    <w:r w:rsidR="000E37B9">
      <w:rPr>
        <w:lang w:val="en-US" w:eastAsia="zh-CN"/>
      </w:rPr>
      <w:t>31.03.2016</w:t>
    </w:r>
    <w:r w:rsidR="00170349">
      <w:rPr>
        <w:lang w:val="fr-CH"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331" w:rsidRPr="001C00E5" w:rsidRDefault="00B62331" w:rsidP="00B62331">
    <w:pPr>
      <w:pStyle w:val="Footer"/>
      <w:rPr>
        <w:sz w:val="18"/>
        <w:szCs w:val="18"/>
        <w:lang w:val="fr-CH"/>
      </w:rPr>
    </w:pPr>
    <w:r>
      <w:rPr>
        <w:sz w:val="18"/>
        <w:szCs w:val="18"/>
        <w:lang w:val="fr-CH"/>
      </w:rPr>
      <w:t>ITU-T\BUREAU\CIRC\210C</w:t>
    </w:r>
    <w:r w:rsidRPr="001C00E5">
      <w:rPr>
        <w:sz w:val="18"/>
        <w:szCs w:val="18"/>
        <w:lang w:val="fr-CH"/>
      </w:rPr>
      <w:t>.DOC</w:t>
    </w:r>
  </w:p>
  <w:p w:rsidR="00A37CEC" w:rsidRPr="008E47C4" w:rsidRDefault="00F15EE7" w:rsidP="00B62331">
    <w:pPr>
      <w:pStyle w:val="Footer"/>
      <w:tabs>
        <w:tab w:val="left" w:pos="6237"/>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EE7" w:rsidRPr="004A674E" w:rsidRDefault="00753A49" w:rsidP="004A674E">
    <w:pPr>
      <w:pStyle w:val="FirstFooter"/>
      <w:jc w:val="center"/>
      <w:rPr>
        <w:sz w:val="18"/>
        <w:szCs w:val="18"/>
      </w:rPr>
    </w:pPr>
    <w:r w:rsidRPr="00FA72B4">
      <w:rPr>
        <w:rFonts w:ascii="Calibri" w:eastAsia="Times New Roman" w:hAnsi="Calibri" w:cs="Calibri"/>
        <w:color w:val="3E8EDE"/>
        <w:sz w:val="18"/>
        <w:szCs w:val="18"/>
        <w:lang w:val="fr-CH"/>
      </w:rPr>
      <w:t>International Telecommunication Union • Place des Nations, CH</w:t>
    </w:r>
    <w:r w:rsidRPr="00FA72B4">
      <w:rPr>
        <w:rFonts w:ascii="Calibri" w:eastAsia="Times New Roman" w:hAnsi="Calibri" w:cs="Calibri"/>
        <w:color w:val="3E8EDE"/>
        <w:sz w:val="18"/>
        <w:szCs w:val="18"/>
        <w:lang w:val="fr-CH"/>
      </w:rPr>
      <w:noBreakHyphen/>
      <w:t xml:space="preserve">1211 Geneva 20, Switzerland </w:t>
    </w:r>
    <w:r w:rsidRPr="00FA72B4">
      <w:rPr>
        <w:rFonts w:ascii="Calibri" w:eastAsia="Times New Roman" w:hAnsi="Calibri" w:cs="Calibri"/>
        <w:color w:val="3E8EDE"/>
        <w:sz w:val="18"/>
        <w:szCs w:val="18"/>
        <w:lang w:val="fr-CH"/>
      </w:rPr>
      <w:br/>
      <w:t xml:space="preserve">Tel: +41 22 730 5111 • Fax: +41 22 733 7256 • </w:t>
    </w:r>
    <w:r w:rsidRPr="00FA72B4">
      <w:rPr>
        <w:rFonts w:ascii="Calibri" w:eastAsia="Times New Roman" w:hAnsi="Calibri" w:cs="Calibri"/>
        <w:color w:val="3E8EDE"/>
        <w:sz w:val="18"/>
        <w:szCs w:val="18"/>
        <w:lang w:val="fr-CH"/>
      </w:rPr>
      <w:br/>
      <w:t xml:space="preserve">E-mail: </w:t>
    </w:r>
    <w:hyperlink r:id="rId1" w:history="1">
      <w:r w:rsidRPr="00FA72B4">
        <w:rPr>
          <w:rFonts w:ascii="Calibri" w:eastAsia="Times New Roman" w:hAnsi="Calibri" w:cs="Calibri"/>
          <w:color w:val="3E8EDE"/>
          <w:sz w:val="18"/>
          <w:szCs w:val="18"/>
          <w:lang w:val="fr-CH"/>
        </w:rPr>
        <w:t>itumail@itu.int</w:t>
      </w:r>
    </w:hyperlink>
    <w:r w:rsidRPr="00FA72B4">
      <w:rPr>
        <w:rFonts w:ascii="Calibri" w:eastAsia="Times New Roman" w:hAnsi="Calibri" w:cs="Calibri"/>
        <w:color w:val="3E8EDE"/>
        <w:sz w:val="18"/>
        <w:szCs w:val="18"/>
        <w:lang w:val="fr-CH"/>
      </w:rPr>
      <w:t xml:space="preserve"> • </w:t>
    </w:r>
    <w:hyperlink r:id="rId2" w:history="1">
      <w:r w:rsidRPr="00FA72B4">
        <w:rPr>
          <w:rFonts w:ascii="Calibri" w:eastAsia="Times New Roman" w:hAnsi="Calibri" w:cs="Calibri"/>
          <w:color w:val="3E8EDE"/>
          <w:sz w:val="18"/>
          <w:szCs w:val="18"/>
          <w:lang w:val="fr-CH"/>
        </w:rPr>
        <w:t>www.itu.int</w:t>
      </w:r>
    </w:hyperlink>
    <w:r w:rsidRPr="00FA72B4">
      <w:rPr>
        <w:rFonts w:ascii="Calibri" w:eastAsia="Times New Roman" w:hAnsi="Calibri" w:cs="Calibri"/>
        <w:color w:val="3E8EDE"/>
        <w:sz w:val="18"/>
        <w:szCs w:val="18"/>
        <w:lang w:val="fr-CH"/>
      </w:rPr>
      <w:t xml:space="preserve"> • </w:t>
    </w:r>
    <w:r w:rsidRPr="00FA72B4">
      <w:rPr>
        <w:rFonts w:ascii="Calibri" w:eastAsia="Times New Roman" w:hAnsi="Calibri" w:cs="Calibri"/>
        <w:color w:val="3399FF"/>
        <w:szCs w:val="22"/>
        <w:lang w:val="en-US" w:eastAsia="ko-KR"/>
      </w:rPr>
      <w:t xml:space="preserve"> </w:t>
    </w:r>
    <w:hyperlink r:id="rId3" w:history="1">
      <w:r w:rsidRPr="00FA72B4">
        <w:rPr>
          <w:rFonts w:ascii="Calibri" w:eastAsia="Times New Roman" w:hAnsi="Calibri" w:cs="Calibri"/>
          <w:color w:val="3E8EDE"/>
          <w:sz w:val="18"/>
          <w:szCs w:val="18"/>
          <w:lang w:val="fr-CH"/>
        </w:rPr>
        <w:t>CCITT/ITU-T 60 years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A04" w:rsidRDefault="002C4A04">
      <w:pPr>
        <w:rPr>
          <w:sz w:val="23"/>
          <w:szCs w:val="23"/>
        </w:rPr>
      </w:pPr>
      <w:r>
        <w:rPr>
          <w:sz w:val="23"/>
          <w:szCs w:val="23"/>
        </w:rPr>
        <w:t>____________________</w:t>
      </w:r>
    </w:p>
  </w:footnote>
  <w:footnote w:type="continuationSeparator" w:id="0">
    <w:p w:rsidR="002C4A04" w:rsidRDefault="002C4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CEC" w:rsidRDefault="00170349" w:rsidP="002A1603">
    <w:pPr>
      <w:pStyle w:val="Header"/>
      <w:framePr w:wrap="around" w:vAnchor="text" w:hAnchor="margin" w:xAlign="right" w:y="1"/>
      <w:rPr>
        <w:rStyle w:val="PageNumber"/>
      </w:rPr>
    </w:pPr>
    <w:r>
      <w:rPr>
        <w:rStyle w:val="PageNumber"/>
      </w:rPr>
      <w:fldChar w:fldCharType="begin"/>
    </w:r>
    <w:r w:rsidR="00A37CEC">
      <w:rPr>
        <w:rStyle w:val="PageNumber"/>
      </w:rPr>
      <w:instrText xml:space="preserve">PAGE  </w:instrText>
    </w:r>
    <w:r>
      <w:rPr>
        <w:rStyle w:val="PageNumber"/>
      </w:rPr>
      <w:fldChar w:fldCharType="separate"/>
    </w:r>
    <w:r w:rsidR="006D0B85">
      <w:rPr>
        <w:rStyle w:val="PageNumber"/>
        <w:noProof/>
      </w:rPr>
      <w:t>3</w:t>
    </w:r>
    <w:r>
      <w:rPr>
        <w:rStyle w:val="PageNumber"/>
      </w:rPr>
      <w:fldChar w:fldCharType="end"/>
    </w:r>
  </w:p>
  <w:p w:rsidR="00A37CEC" w:rsidRDefault="00A37CEC" w:rsidP="002A1603">
    <w:pPr>
      <w:pStyle w:val="Header"/>
      <w:ind w:right="360"/>
      <w:rPr>
        <w:lang w:val="en-US" w:eastAsia="zh-CN"/>
      </w:rPr>
    </w:pPr>
    <w:r>
      <w:rPr>
        <w:rStyle w:val="PageNumber"/>
        <w:rFonts w:hint="eastAsia"/>
        <w:lang w:val="en-US"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CEC" w:rsidRDefault="00A37CEC" w:rsidP="002A1603">
    <w:pPr>
      <w:pStyle w:val="Header"/>
      <w:ind w:right="360"/>
      <w:rPr>
        <w:lang w:val="en-US" w:eastAsia="zh-CN"/>
      </w:rPr>
    </w:pPr>
    <w:r>
      <w:rPr>
        <w:rFonts w:hint="eastAsia"/>
        <w:lang w:val="en-US" w:eastAsia="zh-CN"/>
      </w:rPr>
      <w:t xml:space="preserve">- </w:t>
    </w:r>
    <w:r w:rsidR="00170349">
      <w:rPr>
        <w:rStyle w:val="PageNumber"/>
      </w:rPr>
      <w:fldChar w:fldCharType="begin"/>
    </w:r>
    <w:r>
      <w:rPr>
        <w:rStyle w:val="PageNumber"/>
      </w:rPr>
      <w:instrText xml:space="preserve"> PAGE </w:instrText>
    </w:r>
    <w:r w:rsidR="00170349">
      <w:rPr>
        <w:rStyle w:val="PageNumber"/>
      </w:rPr>
      <w:fldChar w:fldCharType="separate"/>
    </w:r>
    <w:r w:rsidR="000E37B9">
      <w:rPr>
        <w:rStyle w:val="PageNumber"/>
        <w:noProof/>
      </w:rPr>
      <w:t>2</w:t>
    </w:r>
    <w:r w:rsidR="00170349">
      <w:rPr>
        <w:rStyle w:val="PageNumber"/>
      </w:rPr>
      <w:fldChar w:fldCharType="end"/>
    </w:r>
    <w:r>
      <w:rPr>
        <w:rStyle w:val="PageNumbe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A04"/>
    <w:rsid w:val="00001E99"/>
    <w:rsid w:val="0000209B"/>
    <w:rsid w:val="000219D7"/>
    <w:rsid w:val="0003276C"/>
    <w:rsid w:val="00065140"/>
    <w:rsid w:val="00081902"/>
    <w:rsid w:val="000A403A"/>
    <w:rsid w:val="000A7D6D"/>
    <w:rsid w:val="000B5A57"/>
    <w:rsid w:val="000D050F"/>
    <w:rsid w:val="000D2950"/>
    <w:rsid w:val="000D76B8"/>
    <w:rsid w:val="000E37B9"/>
    <w:rsid w:val="00102407"/>
    <w:rsid w:val="00107352"/>
    <w:rsid w:val="00115E8F"/>
    <w:rsid w:val="001213E2"/>
    <w:rsid w:val="001360A8"/>
    <w:rsid w:val="00140F02"/>
    <w:rsid w:val="001517FE"/>
    <w:rsid w:val="001579CD"/>
    <w:rsid w:val="00165D3D"/>
    <w:rsid w:val="00170349"/>
    <w:rsid w:val="0017497B"/>
    <w:rsid w:val="001776F0"/>
    <w:rsid w:val="0018419B"/>
    <w:rsid w:val="0019652F"/>
    <w:rsid w:val="00196B93"/>
    <w:rsid w:val="001A4E09"/>
    <w:rsid w:val="001D68D4"/>
    <w:rsid w:val="001E3134"/>
    <w:rsid w:val="001E381A"/>
    <w:rsid w:val="0020651D"/>
    <w:rsid w:val="00216C8F"/>
    <w:rsid w:val="002372C7"/>
    <w:rsid w:val="00262EC6"/>
    <w:rsid w:val="0027475E"/>
    <w:rsid w:val="0027568A"/>
    <w:rsid w:val="0028502B"/>
    <w:rsid w:val="00293589"/>
    <w:rsid w:val="00294C1C"/>
    <w:rsid w:val="002958F2"/>
    <w:rsid w:val="002A1603"/>
    <w:rsid w:val="002C352D"/>
    <w:rsid w:val="002C4A04"/>
    <w:rsid w:val="002D2D2B"/>
    <w:rsid w:val="002D729D"/>
    <w:rsid w:val="002E5E46"/>
    <w:rsid w:val="002F3D1A"/>
    <w:rsid w:val="003103A8"/>
    <w:rsid w:val="00313A41"/>
    <w:rsid w:val="00322A03"/>
    <w:rsid w:val="00330293"/>
    <w:rsid w:val="003307E4"/>
    <w:rsid w:val="0033229B"/>
    <w:rsid w:val="00335F94"/>
    <w:rsid w:val="00354E58"/>
    <w:rsid w:val="00362B4A"/>
    <w:rsid w:val="00376F72"/>
    <w:rsid w:val="003772C6"/>
    <w:rsid w:val="003B2EAA"/>
    <w:rsid w:val="003C29A4"/>
    <w:rsid w:val="003C5E30"/>
    <w:rsid w:val="003E7209"/>
    <w:rsid w:val="003F2A86"/>
    <w:rsid w:val="00402633"/>
    <w:rsid w:val="00420BD8"/>
    <w:rsid w:val="00444683"/>
    <w:rsid w:val="00444E8F"/>
    <w:rsid w:val="00453A10"/>
    <w:rsid w:val="0046534B"/>
    <w:rsid w:val="004814B6"/>
    <w:rsid w:val="00487F05"/>
    <w:rsid w:val="004A674E"/>
    <w:rsid w:val="004B38AB"/>
    <w:rsid w:val="004C5990"/>
    <w:rsid w:val="004C5BE0"/>
    <w:rsid w:val="004C7C62"/>
    <w:rsid w:val="004D18C4"/>
    <w:rsid w:val="0051354C"/>
    <w:rsid w:val="00523169"/>
    <w:rsid w:val="0053149B"/>
    <w:rsid w:val="00535E76"/>
    <w:rsid w:val="00554CDC"/>
    <w:rsid w:val="005566F1"/>
    <w:rsid w:val="00556DFC"/>
    <w:rsid w:val="0056103F"/>
    <w:rsid w:val="0056275D"/>
    <w:rsid w:val="0057364C"/>
    <w:rsid w:val="0057683C"/>
    <w:rsid w:val="00594AB2"/>
    <w:rsid w:val="005D0F8C"/>
    <w:rsid w:val="005D4C26"/>
    <w:rsid w:val="005E1427"/>
    <w:rsid w:val="005E6E47"/>
    <w:rsid w:val="005F3D10"/>
    <w:rsid w:val="0063236A"/>
    <w:rsid w:val="00672E81"/>
    <w:rsid w:val="00681A48"/>
    <w:rsid w:val="00690BE6"/>
    <w:rsid w:val="006A60C8"/>
    <w:rsid w:val="006A736A"/>
    <w:rsid w:val="006A7CA2"/>
    <w:rsid w:val="006C7801"/>
    <w:rsid w:val="006D09B3"/>
    <w:rsid w:val="006D0B85"/>
    <w:rsid w:val="006E74AA"/>
    <w:rsid w:val="006F0A0A"/>
    <w:rsid w:val="006F4DFC"/>
    <w:rsid w:val="007121CA"/>
    <w:rsid w:val="00714CA7"/>
    <w:rsid w:val="00737527"/>
    <w:rsid w:val="007433BD"/>
    <w:rsid w:val="00753323"/>
    <w:rsid w:val="00753A49"/>
    <w:rsid w:val="007609AA"/>
    <w:rsid w:val="00761B39"/>
    <w:rsid w:val="00773371"/>
    <w:rsid w:val="007B781C"/>
    <w:rsid w:val="007D3346"/>
    <w:rsid w:val="007D4481"/>
    <w:rsid w:val="007E6BBA"/>
    <w:rsid w:val="007F6E04"/>
    <w:rsid w:val="00830DA6"/>
    <w:rsid w:val="00864F93"/>
    <w:rsid w:val="00874ECF"/>
    <w:rsid w:val="0089488D"/>
    <w:rsid w:val="008949B5"/>
    <w:rsid w:val="008E2C66"/>
    <w:rsid w:val="008E44B7"/>
    <w:rsid w:val="008F3B19"/>
    <w:rsid w:val="008F6F39"/>
    <w:rsid w:val="00911F92"/>
    <w:rsid w:val="00913E12"/>
    <w:rsid w:val="0091698A"/>
    <w:rsid w:val="00923B56"/>
    <w:rsid w:val="009344D1"/>
    <w:rsid w:val="009572BA"/>
    <w:rsid w:val="009622EC"/>
    <w:rsid w:val="009753FC"/>
    <w:rsid w:val="00981A4C"/>
    <w:rsid w:val="009B30AA"/>
    <w:rsid w:val="009B464B"/>
    <w:rsid w:val="009B484B"/>
    <w:rsid w:val="009B5159"/>
    <w:rsid w:val="009D73E5"/>
    <w:rsid w:val="00A15D02"/>
    <w:rsid w:val="00A31BE4"/>
    <w:rsid w:val="00A3203D"/>
    <w:rsid w:val="00A32BB1"/>
    <w:rsid w:val="00A349D6"/>
    <w:rsid w:val="00A373FC"/>
    <w:rsid w:val="00A37CEC"/>
    <w:rsid w:val="00A407BE"/>
    <w:rsid w:val="00A54D21"/>
    <w:rsid w:val="00A63C80"/>
    <w:rsid w:val="00A64F42"/>
    <w:rsid w:val="00A772F7"/>
    <w:rsid w:val="00AA5543"/>
    <w:rsid w:val="00AB54D2"/>
    <w:rsid w:val="00AC68F3"/>
    <w:rsid w:val="00AD25E5"/>
    <w:rsid w:val="00B40A76"/>
    <w:rsid w:val="00B47231"/>
    <w:rsid w:val="00B50081"/>
    <w:rsid w:val="00B56986"/>
    <w:rsid w:val="00B62331"/>
    <w:rsid w:val="00B877F3"/>
    <w:rsid w:val="00BB0EE7"/>
    <w:rsid w:val="00BC2DB7"/>
    <w:rsid w:val="00BC75EE"/>
    <w:rsid w:val="00BD30D2"/>
    <w:rsid w:val="00BE6FB9"/>
    <w:rsid w:val="00BF2511"/>
    <w:rsid w:val="00C02C5C"/>
    <w:rsid w:val="00C07AB0"/>
    <w:rsid w:val="00C13C4A"/>
    <w:rsid w:val="00C320BD"/>
    <w:rsid w:val="00C6182E"/>
    <w:rsid w:val="00C86543"/>
    <w:rsid w:val="00C868BD"/>
    <w:rsid w:val="00C94B0C"/>
    <w:rsid w:val="00CB49CB"/>
    <w:rsid w:val="00CF0141"/>
    <w:rsid w:val="00CF1C46"/>
    <w:rsid w:val="00CF67A8"/>
    <w:rsid w:val="00D005E3"/>
    <w:rsid w:val="00D01C47"/>
    <w:rsid w:val="00D070F1"/>
    <w:rsid w:val="00D07107"/>
    <w:rsid w:val="00D072BE"/>
    <w:rsid w:val="00D10934"/>
    <w:rsid w:val="00D15300"/>
    <w:rsid w:val="00D15C99"/>
    <w:rsid w:val="00D24298"/>
    <w:rsid w:val="00D258F2"/>
    <w:rsid w:val="00D375F1"/>
    <w:rsid w:val="00D55E4F"/>
    <w:rsid w:val="00D818A6"/>
    <w:rsid w:val="00DA300E"/>
    <w:rsid w:val="00DE39A0"/>
    <w:rsid w:val="00E01456"/>
    <w:rsid w:val="00E04A9E"/>
    <w:rsid w:val="00E1779A"/>
    <w:rsid w:val="00E25CDC"/>
    <w:rsid w:val="00E5568D"/>
    <w:rsid w:val="00E57A3C"/>
    <w:rsid w:val="00E75EED"/>
    <w:rsid w:val="00E929A2"/>
    <w:rsid w:val="00EA30BE"/>
    <w:rsid w:val="00EB62DC"/>
    <w:rsid w:val="00F15EE7"/>
    <w:rsid w:val="00F22A8D"/>
    <w:rsid w:val="00F23760"/>
    <w:rsid w:val="00F3199A"/>
    <w:rsid w:val="00F362BD"/>
    <w:rsid w:val="00F44FEB"/>
    <w:rsid w:val="00F62F25"/>
    <w:rsid w:val="00F87D38"/>
    <w:rsid w:val="00FA29E1"/>
    <w:rsid w:val="00FA4D64"/>
    <w:rsid w:val="00FB228C"/>
    <w:rsid w:val="00FC35CC"/>
    <w:rsid w:val="00FD2523"/>
    <w:rsid w:val="00FE3453"/>
    <w:rsid w:val="00FF47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69AD035-C539-4B36-8DE9-7EA23A51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134"/>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encabezado,Page No"/>
    <w:basedOn w:val="Normal"/>
    <w:link w:val="HeaderChar"/>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aliases w:val="超级链接"/>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character" w:customStyle="1" w:styleId="HeaderChar">
    <w:name w:val="Header Char"/>
    <w:aliases w:val="ho Char,header odd Char,first Char,heading one Char,Odd Header Char,he Char,encabezado Char,Page No Char"/>
    <w:basedOn w:val="DefaultParagraphFont"/>
    <w:link w:val="Header"/>
    <w:rsid w:val="00EA30BE"/>
    <w:rPr>
      <w:rFonts w:asciiTheme="minorHAnsi" w:hAnsiTheme="minorHAnsi"/>
      <w:sz w:val="18"/>
      <w:lang w:val="fr-FR" w:eastAsia="en-US"/>
    </w:rPr>
  </w:style>
  <w:style w:type="character" w:customStyle="1" w:styleId="Appdef">
    <w:name w:val="App_def"/>
    <w:basedOn w:val="DefaultParagraphFont"/>
    <w:rsid w:val="00A772F7"/>
    <w:rPr>
      <w:rFonts w:ascii="Times New Roman" w:hAnsi="Times New Roman"/>
      <w:b/>
    </w:rPr>
  </w:style>
  <w:style w:type="paragraph" w:customStyle="1" w:styleId="Reasons">
    <w:name w:val="Reasons"/>
    <w:basedOn w:val="Normal"/>
    <w:qFormat/>
    <w:rsid w:val="00A772F7"/>
    <w:pPr>
      <w:tabs>
        <w:tab w:val="clear" w:pos="794"/>
        <w:tab w:val="clear" w:pos="1191"/>
        <w:tab w:val="clear" w:pos="1588"/>
        <w:tab w:val="clear" w:pos="1985"/>
      </w:tabs>
      <w:spacing w:before="0"/>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tu.int/online/regsys/ITU-T/misc/edrs.registration.form?_eventid=3000866"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http://www.itu.int/en/ITU-T/Workshops-and-Seminars/qos/201605/Pages/default.aspx"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en/ITU-T/Workshops-and-Seminars/qos/201605/Pages/default.aspx" TargetMode="Externa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hyperlink" Target="https://www.hotelhaarlem.nl/en/"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Martin.Adolph@itu.int" TargetMode="External"/><Relationship Id="rId14" Type="http://schemas.openxmlformats.org/officeDocument/2006/relationships/image" Target="media/image3.emf"/><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PC_TSBWORKSHOP.dotm</Template>
  <TotalTime>3</TotalTime>
  <Pages>3</Pages>
  <Words>992</Words>
  <Characters>1054</Characters>
  <Application>Microsoft Office Word</Application>
  <DocSecurity>0</DocSecurity>
  <Lines>8</Lines>
  <Paragraphs>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2042</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Xu, Hui</dc:creator>
  <cp:keywords/>
  <dc:description/>
  <cp:lastModifiedBy>Millet, Lia</cp:lastModifiedBy>
  <cp:revision>5</cp:revision>
  <cp:lastPrinted>2016-03-31T16:00:00Z</cp:lastPrinted>
  <dcterms:created xsi:type="dcterms:W3CDTF">2016-03-31T08:47:00Z</dcterms:created>
  <dcterms:modified xsi:type="dcterms:W3CDTF">2016-03-31T16:06:00Z</dcterms:modified>
</cp:coreProperties>
</file>