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260"/>
        <w:gridCol w:w="3343"/>
        <w:gridCol w:w="2581"/>
        <w:gridCol w:w="2180"/>
      </w:tblGrid>
      <w:tr w:rsidR="001967E8" w:rsidRPr="001967E8" w:rsidTr="00D95620">
        <w:trPr>
          <w:cantSplit/>
          <w:trHeight w:val="1418"/>
          <w:jc w:val="center"/>
        </w:trPr>
        <w:tc>
          <w:tcPr>
            <w:tcW w:w="661" w:type="pct"/>
          </w:tcPr>
          <w:p w:rsidR="001967E8" w:rsidRPr="001967E8" w:rsidRDefault="00D95620" w:rsidP="00D95620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F251207" wp14:editId="6C316644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pct"/>
            <w:gridSpan w:val="3"/>
          </w:tcPr>
          <w:p w:rsidR="001967E8" w:rsidRPr="001967E8" w:rsidRDefault="001967E8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D95620" w:rsidP="00D95620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D95620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0E7B9204" wp14:editId="359D53C8">
                  <wp:extent cx="866647" cy="778213"/>
                  <wp:effectExtent l="0" t="0" r="0" b="317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06" cy="78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E8" w:rsidRPr="001967E8" w:rsidTr="00D95620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796" w:type="pct"/>
            <w:gridSpan w:val="2"/>
          </w:tcPr>
          <w:p w:rsidR="001967E8" w:rsidRPr="001967E8" w:rsidRDefault="001967E8" w:rsidP="00D95620">
            <w:pPr>
              <w:spacing w:before="240"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D95620">
            <w:pPr>
              <w:spacing w:before="240" w:after="24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  <w:gridSpan w:val="2"/>
          </w:tcPr>
          <w:p w:rsidR="001967E8" w:rsidRPr="001967E8" w:rsidRDefault="001967E8" w:rsidP="00D95620">
            <w:pPr>
              <w:spacing w:before="240" w:after="24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EC3498">
              <w:t>10</w:t>
            </w:r>
            <w:r w:rsidR="00DF5F75" w:rsidRPr="00DF5F75">
              <w:rPr>
                <w:rFonts w:hint="cs"/>
                <w:rtl/>
              </w:rPr>
              <w:t xml:space="preserve"> </w:t>
            </w:r>
            <w:r w:rsidR="00EC3498">
              <w:rPr>
                <w:rFonts w:hint="cs"/>
                <w:rtl/>
              </w:rPr>
              <w:t>أغسطس</w:t>
            </w:r>
            <w:r w:rsidR="00DF5F75" w:rsidRPr="00DF5F75">
              <w:rPr>
                <w:rFonts w:hint="cs"/>
                <w:rtl/>
              </w:rPr>
              <w:t xml:space="preserve"> </w:t>
            </w:r>
            <w:r w:rsidR="00DF5F75" w:rsidRPr="00DF5F75">
              <w:t>2016</w:t>
            </w:r>
          </w:p>
        </w:tc>
      </w:tr>
      <w:tr w:rsidR="001967E8" w:rsidRPr="001967E8" w:rsidTr="00D95620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796" w:type="pct"/>
            <w:gridSpan w:val="2"/>
          </w:tcPr>
          <w:p w:rsidR="001967E8" w:rsidRPr="001967E8" w:rsidRDefault="001967E8" w:rsidP="00D95620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1967E8" w:rsidRDefault="00EC3498" w:rsidP="00D95620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الإضافة </w:t>
            </w:r>
            <w:r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للرسالة المعمّمة</w:t>
            </w:r>
            <w:r w:rsidR="00C17F5B">
              <w:rPr>
                <w:b/>
                <w:bCs/>
                <w:rtl/>
              </w:rPr>
              <w:br/>
            </w:r>
            <w:r w:rsidR="001967E8" w:rsidRPr="001967E8">
              <w:rPr>
                <w:b/>
                <w:bCs/>
                <w:lang w:bidi="ar-SY"/>
              </w:rPr>
              <w:t>TSB </w:t>
            </w:r>
            <w:r w:rsidR="00E13E95">
              <w:rPr>
                <w:b/>
                <w:bCs/>
                <w:lang w:bidi="ar-SY"/>
              </w:rPr>
              <w:t>229</w:t>
            </w:r>
            <w:r w:rsidR="001967E8" w:rsidRPr="001967E8">
              <w:rPr>
                <w:lang w:bidi="ar-SY"/>
              </w:rPr>
              <w:br/>
            </w:r>
            <w:r w:rsidR="00E13E95">
              <w:rPr>
                <w:lang w:bidi="ar-SY"/>
              </w:rPr>
              <w:t>TSB Workshops/CB</w:t>
            </w:r>
          </w:p>
        </w:tc>
        <w:tc>
          <w:tcPr>
            <w:tcW w:w="2470" w:type="pct"/>
            <w:gridSpan w:val="2"/>
            <w:vMerge w:val="restart"/>
          </w:tcPr>
          <w:p w:rsidR="001967E8" w:rsidRPr="00C17F5B" w:rsidRDefault="001967E8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</w:rPr>
            </w:pPr>
            <w:r w:rsidRPr="00C17F5B">
              <w:rPr>
                <w:rFonts w:hint="cs"/>
                <w:b/>
                <w:bCs/>
                <w:rtl/>
              </w:rPr>
              <w:t>إلى</w:t>
            </w:r>
            <w:r w:rsidR="00DF5F75" w:rsidRPr="00C17F5B">
              <w:rPr>
                <w:b/>
                <w:bCs/>
              </w:rPr>
              <w:t>:</w:t>
            </w:r>
          </w:p>
          <w:p w:rsidR="00DF5F75" w:rsidRPr="00DF5F75" w:rsidRDefault="00DF5F75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</w:r>
            <w:r w:rsidRPr="00DF5F75">
              <w:rPr>
                <w:rFonts w:hint="cs"/>
                <w:rtl/>
                <w:lang w:bidi="ar-SY"/>
              </w:rPr>
              <w:t>إدارات الدول الأعضاء في الات</w:t>
            </w:r>
            <w:r w:rsidRPr="00DF5F75">
              <w:rPr>
                <w:rFonts w:hint="cs"/>
                <w:rtl/>
                <w:lang w:bidi="ar-EG"/>
              </w:rPr>
              <w:t>‍</w:t>
            </w:r>
            <w:r w:rsidRPr="00DF5F75">
              <w:rPr>
                <w:rFonts w:hint="cs"/>
                <w:rtl/>
                <w:lang w:bidi="ar-SY"/>
              </w:rPr>
              <w:t>حاد</w:t>
            </w:r>
            <w:r w:rsidRPr="00DF5F75">
              <w:rPr>
                <w:rFonts w:hint="cs"/>
                <w:rtl/>
                <w:lang w:bidi="ar-EG"/>
              </w:rPr>
              <w:t>؛</w:t>
            </w:r>
          </w:p>
          <w:p w:rsidR="00DF5F75" w:rsidRPr="00DF5F75" w:rsidRDefault="00DF5F75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</w:r>
            <w:r w:rsidRPr="00DF5F75">
              <w:rPr>
                <w:rFonts w:hint="cs"/>
                <w:rtl/>
                <w:lang w:bidi="ar-SY"/>
              </w:rPr>
              <w:t>أعضاء قطاع تقييس الاتصالات؛</w:t>
            </w:r>
          </w:p>
          <w:p w:rsidR="00DF5F75" w:rsidRPr="00DF5F75" w:rsidRDefault="00DF5F75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  <w:t>ال</w:t>
            </w:r>
            <w:r w:rsidRPr="00DF5F75">
              <w:rPr>
                <w:rFonts w:hint="cs"/>
                <w:rtl/>
                <w:lang w:bidi="ar-SY"/>
              </w:rPr>
              <w:t>‍</w:t>
            </w:r>
            <w:r w:rsidRPr="00DF5F75">
              <w:rPr>
                <w:rtl/>
                <w:lang w:bidi="ar-SY"/>
              </w:rPr>
              <w:t xml:space="preserve">منتسبين </w:t>
            </w:r>
            <w:r w:rsidRPr="00DF5F75">
              <w:rPr>
                <w:rFonts w:hint="cs"/>
                <w:rtl/>
                <w:lang w:bidi="ar-SY"/>
              </w:rPr>
              <w:t>إلى</w:t>
            </w:r>
            <w:r w:rsidRPr="00DF5F75">
              <w:rPr>
                <w:rtl/>
                <w:lang w:bidi="ar-SY"/>
              </w:rPr>
              <w:t xml:space="preserve"> قطاع تقييس الاتصالات</w:t>
            </w:r>
            <w:r w:rsidRPr="00DF5F75">
              <w:rPr>
                <w:rFonts w:hint="cs"/>
                <w:rtl/>
                <w:lang w:bidi="ar-SY"/>
              </w:rPr>
              <w:t>؛</w:t>
            </w:r>
          </w:p>
          <w:p w:rsidR="00DF5F75" w:rsidRPr="001967E8" w:rsidRDefault="00DF5F75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</w:r>
            <w:r w:rsidRPr="00DF5F75">
              <w:rPr>
                <w:rFonts w:hint="cs"/>
                <w:rtl/>
                <w:lang w:bidi="ar-SY"/>
              </w:rPr>
              <w:t xml:space="preserve">الهيئات الأكادي‍مية ال‍منضمة إلى </w:t>
            </w:r>
            <w:r w:rsidR="00657E1D">
              <w:rPr>
                <w:rFonts w:hint="cs"/>
                <w:rtl/>
                <w:lang w:bidi="ar-SY"/>
              </w:rPr>
              <w:t>الات</w:t>
            </w:r>
            <w:r w:rsidR="00075F72">
              <w:rPr>
                <w:rFonts w:hint="cs"/>
                <w:rtl/>
                <w:lang w:bidi="ar-EG"/>
              </w:rPr>
              <w:t>‍</w:t>
            </w:r>
            <w:r w:rsidR="00657E1D">
              <w:rPr>
                <w:rFonts w:hint="cs"/>
                <w:rtl/>
                <w:lang w:bidi="ar-SY"/>
              </w:rPr>
              <w:t>حاد</w:t>
            </w:r>
          </w:p>
        </w:tc>
      </w:tr>
      <w:tr w:rsidR="001967E8" w:rsidRPr="001967E8" w:rsidTr="00D95620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96" w:type="pct"/>
            <w:gridSpan w:val="2"/>
          </w:tcPr>
          <w:p w:rsidR="001967E8" w:rsidRPr="001967E8" w:rsidRDefault="001967E8" w:rsidP="00D95620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1967E8" w:rsidP="00D95620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lang w:bidi="ar-SY"/>
              </w:rPr>
              <w:t>+41 22 730 </w:t>
            </w:r>
            <w:r w:rsidR="00E13E95">
              <w:rPr>
                <w:lang w:bidi="ar-SY"/>
              </w:rPr>
              <w:t>6301</w:t>
            </w:r>
          </w:p>
        </w:tc>
        <w:tc>
          <w:tcPr>
            <w:tcW w:w="2470" w:type="pct"/>
            <w:gridSpan w:val="2"/>
            <w:vMerge/>
          </w:tcPr>
          <w:p w:rsidR="001967E8" w:rsidRPr="001967E8" w:rsidRDefault="001967E8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D95620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96" w:type="pct"/>
            <w:gridSpan w:val="2"/>
          </w:tcPr>
          <w:p w:rsidR="001967E8" w:rsidRPr="001967E8" w:rsidRDefault="001967E8" w:rsidP="00D95620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1967E8" w:rsidRDefault="001967E8" w:rsidP="00D95620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lang w:bidi="ar-SY"/>
              </w:rPr>
              <w:t>+41 22 730 5853</w:t>
            </w:r>
          </w:p>
        </w:tc>
        <w:tc>
          <w:tcPr>
            <w:tcW w:w="2470" w:type="pct"/>
            <w:gridSpan w:val="2"/>
            <w:vMerge/>
          </w:tcPr>
          <w:p w:rsidR="001967E8" w:rsidRPr="001967E8" w:rsidRDefault="001967E8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D95620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96" w:type="pct"/>
            <w:gridSpan w:val="2"/>
          </w:tcPr>
          <w:p w:rsidR="001967E8" w:rsidRPr="001967E8" w:rsidRDefault="001967E8" w:rsidP="00D95620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1967E8" w:rsidRDefault="00323E84" w:rsidP="00D95620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E13E95" w:rsidRPr="0013721C">
                <w:rPr>
                  <w:rStyle w:val="Hyperlink"/>
                  <w:lang w:val="en-GB"/>
                </w:rPr>
                <w:t>cristina.bueti@itu.int</w:t>
              </w:r>
            </w:hyperlink>
          </w:p>
        </w:tc>
        <w:tc>
          <w:tcPr>
            <w:tcW w:w="2470" w:type="pct"/>
            <w:gridSpan w:val="2"/>
          </w:tcPr>
          <w:p w:rsidR="001967E8" w:rsidRDefault="001967E8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  <w:lang w:bidi="ar-EG"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E13E95" w:rsidRPr="007C4705" w:rsidRDefault="00E13E95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C4705">
              <w:rPr>
                <w:rFonts w:hint="cs"/>
                <w:rtl/>
                <w:lang w:bidi="ar-EG"/>
              </w:rPr>
              <w:t>-</w:t>
            </w:r>
            <w:r w:rsidRPr="007C4705">
              <w:rPr>
                <w:rtl/>
                <w:lang w:bidi="ar-EG"/>
              </w:rPr>
              <w:tab/>
            </w:r>
            <w:r w:rsidRPr="007C4705">
              <w:rPr>
                <w:rFonts w:hint="cs"/>
                <w:rtl/>
              </w:rPr>
              <w:t>رؤساء ل‍جان الدراسات لقطاع تقييس الاتصالات ونوابهم</w:t>
            </w:r>
            <w:r w:rsidR="0099723E">
              <w:rPr>
                <w:rFonts w:hint="cs"/>
                <w:rtl/>
              </w:rPr>
              <w:t>؛</w:t>
            </w:r>
          </w:p>
          <w:p w:rsidR="00DF5F75" w:rsidRPr="00DF5F75" w:rsidRDefault="00DF5F75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  <w:t>مدير مكتب تنمية الاتصالات</w:t>
            </w:r>
            <w:r w:rsidRPr="00DF5F75">
              <w:rPr>
                <w:rFonts w:hint="cs"/>
                <w:rtl/>
                <w:lang w:bidi="ar-SY"/>
              </w:rPr>
              <w:t>؛</w:t>
            </w:r>
          </w:p>
          <w:p w:rsidR="001967E8" w:rsidRPr="001967E8" w:rsidRDefault="00DF5F75" w:rsidP="00D9562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DF5F75">
              <w:rPr>
                <w:rFonts w:hint="cs"/>
                <w:rtl/>
              </w:rPr>
              <w:t>-</w:t>
            </w:r>
            <w:r w:rsidRPr="00DF5F75">
              <w:rPr>
                <w:rtl/>
              </w:rPr>
              <w:tab/>
              <w:t>مدير مكتب الاتصالات الراديوية</w:t>
            </w:r>
          </w:p>
        </w:tc>
      </w:tr>
      <w:tr w:rsidR="009D39CA" w:rsidRPr="001967E8" w:rsidTr="00D95620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96" w:type="pct"/>
            <w:gridSpan w:val="2"/>
          </w:tcPr>
          <w:p w:rsidR="009D39CA" w:rsidRPr="001967E8" w:rsidRDefault="009D39CA" w:rsidP="00D95620">
            <w:pPr>
              <w:spacing w:before="60" w:after="60" w:line="34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3"/>
          </w:tcPr>
          <w:p w:rsidR="009D39CA" w:rsidRPr="003B4428" w:rsidRDefault="009D39CA" w:rsidP="00D95620">
            <w:pPr>
              <w:spacing w:before="60" w:after="60" w:line="340" w:lineRule="exact"/>
              <w:jc w:val="left"/>
              <w:rPr>
                <w:b/>
                <w:bCs/>
                <w:spacing w:val="-6"/>
                <w:rtl/>
              </w:rPr>
            </w:pPr>
          </w:p>
        </w:tc>
      </w:tr>
      <w:tr w:rsidR="001967E8" w:rsidRPr="001967E8" w:rsidTr="00D95620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96" w:type="pct"/>
            <w:gridSpan w:val="2"/>
          </w:tcPr>
          <w:p w:rsidR="001967E8" w:rsidRPr="001967E8" w:rsidRDefault="001967E8" w:rsidP="00D95620">
            <w:pPr>
              <w:spacing w:before="60" w:after="60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3"/>
          </w:tcPr>
          <w:p w:rsidR="001967E8" w:rsidRPr="003B4428" w:rsidRDefault="003B4428" w:rsidP="00D95620">
            <w:pPr>
              <w:spacing w:before="60" w:after="60"/>
              <w:jc w:val="left"/>
              <w:rPr>
                <w:b/>
                <w:bCs/>
                <w:spacing w:val="-6"/>
                <w:rtl/>
              </w:rPr>
            </w:pPr>
            <w:r w:rsidRPr="003B4428">
              <w:rPr>
                <w:rFonts w:hint="cs"/>
                <w:b/>
                <w:bCs/>
                <w:spacing w:val="-6"/>
                <w:rtl/>
              </w:rPr>
              <w:t xml:space="preserve">منتدى رفيع المستوى بشأن "المدن الذكية والخدمات الحضرية الملهمة"، جنيف، سويسرا، </w:t>
            </w:r>
            <w:r w:rsidRPr="003B4428">
              <w:rPr>
                <w:b/>
                <w:bCs/>
                <w:spacing w:val="-6"/>
              </w:rPr>
              <w:t>1</w:t>
            </w:r>
            <w:r w:rsidRPr="003B4428">
              <w:rPr>
                <w:rFonts w:hint="cs"/>
                <w:b/>
                <w:bCs/>
                <w:spacing w:val="-6"/>
                <w:rtl/>
              </w:rPr>
              <w:t xml:space="preserve"> سبتمبر </w:t>
            </w:r>
            <w:r w:rsidRPr="003B4428">
              <w:rPr>
                <w:b/>
                <w:bCs/>
                <w:spacing w:val="-6"/>
              </w:rPr>
              <w:t>2016</w:t>
            </w:r>
          </w:p>
        </w:tc>
      </w:tr>
    </w:tbl>
    <w:p w:rsidR="001967E8" w:rsidRPr="00F0306C" w:rsidRDefault="001967E8" w:rsidP="000E13B0">
      <w:pPr>
        <w:pStyle w:val="Normalaftertitle"/>
        <w:spacing w:before="600"/>
        <w:rPr>
          <w:rtl/>
          <w:lang w:bidi="ar-EG"/>
        </w:rPr>
      </w:pPr>
      <w:bookmarkStart w:id="0" w:name="dtemplate"/>
      <w:bookmarkEnd w:id="0"/>
      <w:r w:rsidRPr="00F0306C">
        <w:rPr>
          <w:rFonts w:hint="cs"/>
          <w:rtl/>
        </w:rPr>
        <w:t>حضرات السادة والسيدات،</w:t>
      </w:r>
    </w:p>
    <w:p w:rsidR="001967E8" w:rsidRDefault="001967E8" w:rsidP="000E13B0">
      <w:pPr>
        <w:rPr>
          <w:rtl/>
        </w:rPr>
      </w:pPr>
      <w:r w:rsidRPr="00F0306C">
        <w:rPr>
          <w:rFonts w:hint="cs"/>
          <w:rtl/>
        </w:rPr>
        <w:t>ت</w:t>
      </w:r>
      <w:r w:rsidRPr="00F0306C">
        <w:rPr>
          <w:rFonts w:hint="cs"/>
          <w:rtl/>
          <w:lang w:bidi="ar-EG"/>
        </w:rPr>
        <w:t>‍</w:t>
      </w:r>
      <w:r w:rsidRPr="00F0306C">
        <w:rPr>
          <w:rFonts w:hint="cs"/>
          <w:rtl/>
        </w:rPr>
        <w:t>حية طيبة وبعد،</w:t>
      </w:r>
    </w:p>
    <w:p w:rsidR="00EC3498" w:rsidRPr="009546A1" w:rsidRDefault="00EC3498" w:rsidP="009546A1">
      <w:pPr>
        <w:rPr>
          <w:color w:val="000000"/>
          <w:rtl/>
        </w:rPr>
      </w:pPr>
      <w:r w:rsidRPr="009546A1">
        <w:rPr>
          <w:color w:val="000000"/>
          <w:rtl/>
        </w:rPr>
        <w:t>إل‍حاقاً بالرسالة ال‍معم</w:t>
      </w:r>
      <w:r w:rsidR="00F86412" w:rsidRPr="009546A1">
        <w:rPr>
          <w:rFonts w:hint="cs"/>
          <w:color w:val="000000"/>
          <w:rtl/>
        </w:rPr>
        <w:t>ّ</w:t>
      </w:r>
      <w:r w:rsidRPr="009546A1">
        <w:rPr>
          <w:color w:val="000000"/>
          <w:rtl/>
        </w:rPr>
        <w:t xml:space="preserve">مة رقم </w:t>
      </w:r>
      <w:r w:rsidRPr="009546A1">
        <w:rPr>
          <w:color w:val="000000"/>
        </w:rPr>
        <w:t>229</w:t>
      </w:r>
      <w:r w:rsidRPr="009546A1">
        <w:rPr>
          <w:color w:val="000000"/>
          <w:rtl/>
        </w:rPr>
        <w:t xml:space="preserve"> ل‍مكتب تقييس الاتصالات ال‍مؤرخة </w:t>
      </w:r>
      <w:r w:rsidRPr="009546A1">
        <w:rPr>
          <w:color w:val="000000"/>
        </w:rPr>
        <w:t>29</w:t>
      </w:r>
      <w:r w:rsidRPr="009546A1">
        <w:rPr>
          <w:color w:val="000000"/>
          <w:rtl/>
        </w:rPr>
        <w:t xml:space="preserve"> يونيو </w:t>
      </w:r>
      <w:r w:rsidRPr="009546A1">
        <w:rPr>
          <w:color w:val="000000"/>
        </w:rPr>
        <w:t>2016</w:t>
      </w:r>
      <w:r w:rsidRPr="009546A1">
        <w:rPr>
          <w:color w:val="000000"/>
          <w:rtl/>
        </w:rPr>
        <w:t>، أود إفادتكم بأنه سيتم لظروف غير</w:t>
      </w:r>
      <w:r w:rsidR="00BF6AE8" w:rsidRPr="009546A1">
        <w:rPr>
          <w:rFonts w:hint="cs"/>
          <w:color w:val="000000"/>
          <w:rtl/>
        </w:rPr>
        <w:t> </w:t>
      </w:r>
      <w:r w:rsidRPr="009546A1">
        <w:rPr>
          <w:color w:val="000000"/>
          <w:rtl/>
        </w:rPr>
        <w:t xml:space="preserve">متوقعة تأجيل موعد انعقاد </w:t>
      </w:r>
      <w:r w:rsidRPr="009546A1">
        <w:rPr>
          <w:rFonts w:hint="cs"/>
          <w:b/>
          <w:bCs/>
          <w:rtl/>
        </w:rPr>
        <w:t xml:space="preserve">المنتدى رفيع المستوى بشأن "المدن الذكية والخدمات الحضرية الملهمة"، </w:t>
      </w:r>
      <w:r w:rsidRPr="009546A1">
        <w:rPr>
          <w:rFonts w:hint="cs"/>
          <w:rtl/>
        </w:rPr>
        <w:t xml:space="preserve">الذي كان </w:t>
      </w:r>
      <w:r w:rsidR="00F86412" w:rsidRPr="009546A1">
        <w:rPr>
          <w:rFonts w:hint="cs"/>
          <w:rtl/>
        </w:rPr>
        <w:t>مقرراً</w:t>
      </w:r>
      <w:r w:rsidRPr="009546A1">
        <w:rPr>
          <w:rFonts w:hint="cs"/>
          <w:rtl/>
        </w:rPr>
        <w:t xml:space="preserve"> عقده في</w:t>
      </w:r>
      <w:r w:rsidR="009546A1" w:rsidRPr="009546A1">
        <w:rPr>
          <w:rFonts w:hint="eastAsia"/>
          <w:rtl/>
        </w:rPr>
        <w:t> </w:t>
      </w:r>
      <w:r w:rsidRPr="009546A1">
        <w:rPr>
          <w:rFonts w:hint="cs"/>
          <w:rtl/>
        </w:rPr>
        <w:t xml:space="preserve">جنيف، سويسرا في </w:t>
      </w:r>
      <w:r w:rsidRPr="009546A1">
        <w:t>1</w:t>
      </w:r>
      <w:r w:rsidRPr="009546A1">
        <w:rPr>
          <w:rFonts w:hint="cs"/>
          <w:rtl/>
        </w:rPr>
        <w:t xml:space="preserve"> سبتمبر </w:t>
      </w:r>
      <w:r w:rsidRPr="009546A1">
        <w:t>2016</w:t>
      </w:r>
      <w:r w:rsidRPr="009546A1">
        <w:rPr>
          <w:rFonts w:hint="cs"/>
          <w:color w:val="000000"/>
          <w:rtl/>
        </w:rPr>
        <w:t xml:space="preserve">. </w:t>
      </w:r>
      <w:r w:rsidR="002F7AE7" w:rsidRPr="009546A1">
        <w:rPr>
          <w:rFonts w:hint="cs"/>
          <w:color w:val="000000"/>
          <w:rtl/>
        </w:rPr>
        <w:t>وسيُعقد</w:t>
      </w:r>
      <w:r w:rsidR="00F86412" w:rsidRPr="009546A1">
        <w:rPr>
          <w:rFonts w:hint="cs"/>
          <w:color w:val="000000"/>
          <w:rtl/>
        </w:rPr>
        <w:t xml:space="preserve"> هذا ال</w:t>
      </w:r>
      <w:r w:rsidR="00031D83">
        <w:rPr>
          <w:rFonts w:hint="cs"/>
          <w:color w:val="000000"/>
          <w:rtl/>
        </w:rPr>
        <w:t>‍</w:t>
      </w:r>
      <w:r w:rsidR="00F86412" w:rsidRPr="009546A1">
        <w:rPr>
          <w:rFonts w:hint="cs"/>
          <w:color w:val="000000"/>
          <w:rtl/>
        </w:rPr>
        <w:t>منتدى رفيع ال</w:t>
      </w:r>
      <w:r w:rsidR="00031D83">
        <w:rPr>
          <w:rFonts w:hint="cs"/>
          <w:color w:val="000000"/>
          <w:rtl/>
        </w:rPr>
        <w:t>‍</w:t>
      </w:r>
      <w:r w:rsidR="00F86412" w:rsidRPr="009546A1">
        <w:rPr>
          <w:rFonts w:hint="cs"/>
          <w:color w:val="000000"/>
          <w:rtl/>
        </w:rPr>
        <w:t>مستوى في وقت لاحق.</w:t>
      </w:r>
    </w:p>
    <w:p w:rsidR="002F7AE7" w:rsidRPr="00EC3498" w:rsidRDefault="002F7AE7" w:rsidP="00EA00DB">
      <w:pPr>
        <w:rPr>
          <w:rtl/>
          <w:lang w:bidi="ar-EG"/>
        </w:rPr>
      </w:pPr>
      <w:r>
        <w:rPr>
          <w:color w:val="000000"/>
          <w:rtl/>
        </w:rPr>
        <w:t>وسوف نوافيكم في أقرب وقت بال</w:t>
      </w:r>
      <w:r w:rsidR="00AD50C7">
        <w:rPr>
          <w:rFonts w:hint="cs"/>
          <w:color w:val="000000"/>
          <w:rtl/>
        </w:rPr>
        <w:t>‍</w:t>
      </w:r>
      <w:r>
        <w:rPr>
          <w:color w:val="000000"/>
          <w:rtl/>
        </w:rPr>
        <w:t>موعد ال</w:t>
      </w:r>
      <w:r w:rsidR="00AD50C7">
        <w:rPr>
          <w:rFonts w:hint="cs"/>
          <w:color w:val="000000"/>
          <w:rtl/>
        </w:rPr>
        <w:t>‍</w:t>
      </w:r>
      <w:r>
        <w:rPr>
          <w:color w:val="000000"/>
          <w:rtl/>
        </w:rPr>
        <w:t>جديد</w:t>
      </w:r>
      <w:r w:rsidR="00EA00DB">
        <w:rPr>
          <w:rFonts w:hint="cs"/>
          <w:rtl/>
          <w:lang w:bidi="ar-EG"/>
        </w:rPr>
        <w:t>.</w:t>
      </w:r>
    </w:p>
    <w:p w:rsidR="002F7AE7" w:rsidRPr="002F7AE7" w:rsidRDefault="002F7AE7" w:rsidP="00EA00DB">
      <w:pPr>
        <w:rPr>
          <w:color w:val="000000"/>
          <w:rtl/>
          <w:lang w:bidi="ar-EG"/>
        </w:rPr>
      </w:pPr>
      <w:r>
        <w:rPr>
          <w:color w:val="000000"/>
          <w:rtl/>
        </w:rPr>
        <w:t>وأرجو أن تقبلوا اعتذاري إذا كان لهذا التأجيل أن يتسبب في أي إزعاج لكم</w:t>
      </w:r>
      <w:r w:rsidR="00EA00DB">
        <w:rPr>
          <w:rFonts w:hint="cs"/>
          <w:color w:val="000000"/>
          <w:rtl/>
          <w:lang w:bidi="ar-EG"/>
        </w:rPr>
        <w:t>.</w:t>
      </w:r>
    </w:p>
    <w:p w:rsidR="001967E8" w:rsidRDefault="001967E8" w:rsidP="000E13B0">
      <w:pPr>
        <w:pStyle w:val="Normalaftertitle"/>
        <w:keepNext w:val="0"/>
        <w:spacing w:before="240"/>
      </w:pPr>
      <w:r w:rsidRPr="00F0306C">
        <w:rPr>
          <w:rFonts w:hint="cs"/>
          <w:rtl/>
        </w:rPr>
        <w:t>وتفضلوا بقبول فائق التقدير والاحترام.</w:t>
      </w:r>
    </w:p>
    <w:p w:rsidR="00323E84" w:rsidRDefault="00323E84" w:rsidP="000E13B0">
      <w:pPr>
        <w:pStyle w:val="Normalaftertitle"/>
        <w:keepNext w:val="0"/>
        <w:spacing w:before="240"/>
        <w:rPr>
          <w:noProof/>
          <w:lang w:bidi="ar-SA"/>
        </w:rPr>
      </w:pPr>
    </w:p>
    <w:p w:rsidR="00323E84" w:rsidRPr="00F0306C" w:rsidRDefault="00323E84" w:rsidP="000E13B0">
      <w:pPr>
        <w:pStyle w:val="Normalaftertitle"/>
        <w:keepNext w:val="0"/>
        <w:spacing w:before="240"/>
        <w:rPr>
          <w:rtl/>
        </w:rPr>
      </w:pPr>
      <w:bookmarkStart w:id="1" w:name="_GoBack"/>
      <w:bookmarkEnd w:id="1"/>
    </w:p>
    <w:p w:rsidR="001967E8" w:rsidRPr="00F0306C" w:rsidRDefault="001967E8" w:rsidP="00323E84">
      <w:pPr>
        <w:spacing w:before="0"/>
        <w:jc w:val="left"/>
        <w:rPr>
          <w:rtl/>
          <w:lang w:bidi="ar-EG"/>
        </w:rPr>
      </w:pPr>
      <w:r w:rsidRPr="00F0306C">
        <w:rPr>
          <w:rFonts w:hint="cs"/>
          <w:rtl/>
        </w:rPr>
        <w:t>تشيساب</w:t>
      </w:r>
      <w:r w:rsidR="00320464">
        <w:rPr>
          <w:rFonts w:hint="cs"/>
          <w:rtl/>
        </w:rPr>
        <w:t> </w:t>
      </w:r>
      <w:r w:rsidRPr="00F0306C">
        <w:rPr>
          <w:rFonts w:hint="cs"/>
          <w:rtl/>
        </w:rPr>
        <w:t>لي</w:t>
      </w:r>
      <w:r w:rsidRPr="00F0306C">
        <w:rPr>
          <w:rtl/>
        </w:rPr>
        <w:br/>
      </w:r>
      <w:r w:rsidRPr="00F0306C">
        <w:rPr>
          <w:rFonts w:hint="cs"/>
          <w:rtl/>
        </w:rPr>
        <w:t>مدير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مكتب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تقييس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الاتصالات</w:t>
      </w:r>
    </w:p>
    <w:sectPr w:rsidR="001967E8" w:rsidRPr="00F0306C" w:rsidSect="00A12CC4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15" w:rsidRDefault="00D76B15" w:rsidP="00E76837">
      <w:pPr>
        <w:spacing w:before="0" w:line="240" w:lineRule="auto"/>
      </w:pPr>
      <w:r>
        <w:separator/>
      </w:r>
    </w:p>
  </w:endnote>
  <w:endnote w:type="continuationSeparator" w:id="0">
    <w:p w:rsidR="00D76B15" w:rsidRDefault="00D76B15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84" w:rsidRPr="00321E84" w:rsidRDefault="00321E84" w:rsidP="00321E84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bidi w:val="0"/>
      <w:spacing w:line="240" w:lineRule="auto"/>
      <w:jc w:val="left"/>
      <w:rPr>
        <w:rFonts w:eastAsia="Times New Roman" w:cs="Calibri"/>
        <w:sz w:val="16"/>
        <w:szCs w:val="16"/>
        <w:lang w:val="fr-CH" w:eastAsia="en-US"/>
      </w:rPr>
    </w:pPr>
    <w:r w:rsidRPr="00321E84">
      <w:rPr>
        <w:rFonts w:eastAsia="Times New Roman" w:cs="Calibri"/>
        <w:sz w:val="16"/>
        <w:szCs w:val="16"/>
        <w:lang w:eastAsia="en-US"/>
      </w:rPr>
      <w:fldChar w:fldCharType="begin"/>
    </w:r>
    <w:r w:rsidRPr="00321E84">
      <w:rPr>
        <w:rFonts w:eastAsia="Times New Roman" w:cs="Calibri"/>
        <w:sz w:val="16"/>
        <w:szCs w:val="16"/>
        <w:lang w:val="fr-CH" w:eastAsia="en-US"/>
      </w:rPr>
      <w:instrText xml:space="preserve"> FILENAME \p \* MERGEFORMAT </w:instrText>
    </w:r>
    <w:r w:rsidRPr="00321E84">
      <w:rPr>
        <w:rFonts w:eastAsia="Times New Roman" w:cs="Calibri"/>
        <w:sz w:val="16"/>
        <w:szCs w:val="16"/>
        <w:lang w:eastAsia="en-US"/>
      </w:rPr>
      <w:fldChar w:fldCharType="separate"/>
    </w:r>
    <w:r w:rsidR="00FB1575">
      <w:rPr>
        <w:rFonts w:eastAsia="Times New Roman" w:cs="Calibri"/>
        <w:noProof/>
        <w:sz w:val="16"/>
        <w:szCs w:val="16"/>
        <w:lang w:val="fr-CH" w:eastAsia="en-US"/>
      </w:rPr>
      <w:t>P:\ARA\ITU-T\BUREAU\CIRC\200\229A.docx</w:t>
    </w:r>
    <w:r w:rsidRPr="00321E84">
      <w:rPr>
        <w:rFonts w:eastAsia="Times New Roman" w:cs="Calibri"/>
        <w:noProof/>
        <w:sz w:val="16"/>
        <w:szCs w:val="16"/>
        <w:lang w:eastAsia="en-US"/>
      </w:rPr>
      <w:fldChar w:fldCharType="end"/>
    </w:r>
    <w:r w:rsidRPr="00321E84">
      <w:rPr>
        <w:rFonts w:eastAsia="Times New Roman" w:cs="Calibri"/>
        <w:sz w:val="16"/>
        <w:szCs w:val="16"/>
        <w:lang w:val="fr-CH" w:eastAsia="en-US"/>
      </w:rPr>
      <w:t xml:space="preserve">   (</w:t>
    </w:r>
    <w:r>
      <w:rPr>
        <w:rFonts w:eastAsia="Times New Roman" w:cs="Calibri"/>
        <w:sz w:val="16"/>
        <w:szCs w:val="16"/>
        <w:lang w:val="fr-CH" w:eastAsia="en-US"/>
      </w:rPr>
      <w:t>401685</w:t>
    </w:r>
    <w:r w:rsidRPr="00321E84">
      <w:rPr>
        <w:rFonts w:eastAsia="Times New Roman" w:cs="Calibri"/>
        <w:sz w:val="16"/>
        <w:szCs w:val="16"/>
        <w:lang w:val="fr-CH" w:eastAsia="en-US"/>
      </w:rPr>
      <w:t>)</w:t>
    </w:r>
    <w:r w:rsidRPr="00321E84">
      <w:rPr>
        <w:rFonts w:eastAsia="Times New Roman" w:cs="Calibri"/>
        <w:sz w:val="16"/>
        <w:szCs w:val="16"/>
        <w:lang w:val="fr-CH" w:eastAsia="en-US"/>
      </w:rPr>
      <w:tab/>
    </w:r>
    <w:r w:rsidRPr="00321E84">
      <w:rPr>
        <w:rFonts w:eastAsia="Times New Roman" w:cs="Calibri"/>
        <w:sz w:val="16"/>
        <w:szCs w:val="16"/>
        <w:lang w:eastAsia="en-US"/>
      </w:rPr>
      <w:fldChar w:fldCharType="begin"/>
    </w:r>
    <w:r w:rsidRPr="00321E84">
      <w:rPr>
        <w:rFonts w:eastAsia="Times New Roman" w:cs="Calibri"/>
        <w:sz w:val="16"/>
        <w:szCs w:val="16"/>
        <w:lang w:eastAsia="en-US"/>
      </w:rPr>
      <w:instrText xml:space="preserve"> savedate \@ dd.MM.yy </w:instrText>
    </w:r>
    <w:r w:rsidRPr="00321E84">
      <w:rPr>
        <w:rFonts w:eastAsia="Times New Roman" w:cs="Calibri"/>
        <w:sz w:val="16"/>
        <w:szCs w:val="16"/>
        <w:lang w:eastAsia="en-US"/>
      </w:rPr>
      <w:fldChar w:fldCharType="separate"/>
    </w:r>
    <w:r w:rsidR="00323E84">
      <w:rPr>
        <w:rFonts w:eastAsia="Times New Roman" w:cs="Calibri"/>
        <w:noProof/>
        <w:sz w:val="16"/>
        <w:szCs w:val="16"/>
        <w:lang w:eastAsia="en-US"/>
      </w:rPr>
      <w:t>04.10.16</w:t>
    </w:r>
    <w:r w:rsidRPr="00321E84">
      <w:rPr>
        <w:rFonts w:eastAsia="Times New Roman" w:cs="Calibri"/>
        <w:sz w:val="16"/>
        <w:szCs w:val="16"/>
        <w:lang w:eastAsia="en-US"/>
      </w:rPr>
      <w:fldChar w:fldCharType="end"/>
    </w:r>
    <w:r w:rsidRPr="00321E84">
      <w:rPr>
        <w:rFonts w:eastAsia="Times New Roman" w:cs="Calibri"/>
        <w:sz w:val="16"/>
        <w:szCs w:val="16"/>
        <w:lang w:val="fr-CH" w:eastAsia="en-US"/>
      </w:rPr>
      <w:tab/>
    </w:r>
    <w:r w:rsidRPr="00321E84">
      <w:rPr>
        <w:rFonts w:eastAsia="Times New Roman" w:cs="Calibri"/>
        <w:sz w:val="16"/>
        <w:szCs w:val="16"/>
        <w:lang w:eastAsia="en-US"/>
      </w:rPr>
      <w:fldChar w:fldCharType="begin"/>
    </w:r>
    <w:r w:rsidRPr="00321E84">
      <w:rPr>
        <w:rFonts w:eastAsia="Times New Roman" w:cs="Calibri"/>
        <w:sz w:val="16"/>
        <w:szCs w:val="16"/>
        <w:lang w:eastAsia="en-US"/>
      </w:rPr>
      <w:instrText xml:space="preserve"> printdate \@ dd.MM.yy </w:instrText>
    </w:r>
    <w:r w:rsidRPr="00321E84">
      <w:rPr>
        <w:rFonts w:eastAsia="Times New Roman" w:cs="Calibri"/>
        <w:sz w:val="16"/>
        <w:szCs w:val="16"/>
        <w:lang w:eastAsia="en-US"/>
      </w:rPr>
      <w:fldChar w:fldCharType="separate"/>
    </w:r>
    <w:r w:rsidR="00FB1575">
      <w:rPr>
        <w:rFonts w:eastAsia="Times New Roman" w:cs="Calibri"/>
        <w:noProof/>
        <w:sz w:val="16"/>
        <w:szCs w:val="16"/>
        <w:lang w:eastAsia="en-US"/>
      </w:rPr>
      <w:t>00.00.00</w:t>
    </w:r>
    <w:r w:rsidRPr="00321E84">
      <w:rPr>
        <w:rFonts w:eastAsia="Times New Roman" w:cs="Calibri"/>
        <w:sz w:val="16"/>
        <w:szCs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5B" w:rsidRPr="00C17F5B" w:rsidRDefault="00C17F5B" w:rsidP="00C17F5B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6"/>
        <w:szCs w:val="20"/>
        <w:lang w:val="en-GB" w:eastAsia="en-US"/>
      </w:rPr>
    </w:pPr>
    <w:r w:rsidRPr="00C17F5B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C17F5B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C17F5B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C17F5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C17F5B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C17F5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C17F5B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15" w:rsidRDefault="00D76B15" w:rsidP="00E76837">
      <w:pPr>
        <w:spacing w:before="0" w:line="240" w:lineRule="auto"/>
      </w:pPr>
      <w:r>
        <w:separator/>
      </w:r>
    </w:p>
  </w:footnote>
  <w:footnote w:type="continuationSeparator" w:id="0">
    <w:p w:rsidR="00D76B15" w:rsidRDefault="00D76B15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42" w:rsidRPr="00CC0621" w:rsidRDefault="00CC0621" w:rsidP="00CC0621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bidi="ar-EG"/>
      </w:rPr>
    </w:pPr>
    <w:r>
      <w:rPr>
        <w:rFonts w:cs="Calibri"/>
        <w:sz w:val="20"/>
        <w:szCs w:val="20"/>
      </w:rPr>
      <w:t xml:space="preserve">- </w:t>
    </w:r>
    <w:r w:rsidR="00765A42">
      <w:rPr>
        <w:rFonts w:cs="Calibri"/>
        <w:sz w:val="20"/>
        <w:szCs w:val="20"/>
      </w:rPr>
      <w:t>7</w:t>
    </w:r>
    <w:r>
      <w:rPr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15"/>
    <w:rsid w:val="00021367"/>
    <w:rsid w:val="00031D83"/>
    <w:rsid w:val="00075F72"/>
    <w:rsid w:val="00086A34"/>
    <w:rsid w:val="00090574"/>
    <w:rsid w:val="000A0FDA"/>
    <w:rsid w:val="000A410A"/>
    <w:rsid w:val="000E13B0"/>
    <w:rsid w:val="001267ED"/>
    <w:rsid w:val="00126D0B"/>
    <w:rsid w:val="00142DD1"/>
    <w:rsid w:val="00155323"/>
    <w:rsid w:val="00173915"/>
    <w:rsid w:val="001967E8"/>
    <w:rsid w:val="001C6FDE"/>
    <w:rsid w:val="001E4C5D"/>
    <w:rsid w:val="00207498"/>
    <w:rsid w:val="0022503C"/>
    <w:rsid w:val="0023283D"/>
    <w:rsid w:val="00252D5A"/>
    <w:rsid w:val="00264A31"/>
    <w:rsid w:val="0028438A"/>
    <w:rsid w:val="002978F4"/>
    <w:rsid w:val="002B028D"/>
    <w:rsid w:val="002B3D93"/>
    <w:rsid w:val="002B7F53"/>
    <w:rsid w:val="002E545E"/>
    <w:rsid w:val="002E6541"/>
    <w:rsid w:val="002F7AE7"/>
    <w:rsid w:val="003175F0"/>
    <w:rsid w:val="00320464"/>
    <w:rsid w:val="00321E84"/>
    <w:rsid w:val="00323E84"/>
    <w:rsid w:val="00330BF0"/>
    <w:rsid w:val="00357185"/>
    <w:rsid w:val="00380424"/>
    <w:rsid w:val="003A382B"/>
    <w:rsid w:val="003B4428"/>
    <w:rsid w:val="003C0292"/>
    <w:rsid w:val="003E4308"/>
    <w:rsid w:val="003F2739"/>
    <w:rsid w:val="003F2CE1"/>
    <w:rsid w:val="003F678F"/>
    <w:rsid w:val="004242A1"/>
    <w:rsid w:val="0042686F"/>
    <w:rsid w:val="00443869"/>
    <w:rsid w:val="00445F4F"/>
    <w:rsid w:val="00455CE0"/>
    <w:rsid w:val="004D2463"/>
    <w:rsid w:val="004F30AD"/>
    <w:rsid w:val="00501E0E"/>
    <w:rsid w:val="00541D23"/>
    <w:rsid w:val="0055516A"/>
    <w:rsid w:val="00555922"/>
    <w:rsid w:val="00567F7C"/>
    <w:rsid w:val="005750AA"/>
    <w:rsid w:val="005F0FFB"/>
    <w:rsid w:val="00657E1D"/>
    <w:rsid w:val="006A17B8"/>
    <w:rsid w:val="006C470A"/>
    <w:rsid w:val="006C76FC"/>
    <w:rsid w:val="006E037D"/>
    <w:rsid w:val="006F63F7"/>
    <w:rsid w:val="00706D7A"/>
    <w:rsid w:val="00720D67"/>
    <w:rsid w:val="00737A93"/>
    <w:rsid w:val="00765A42"/>
    <w:rsid w:val="00770442"/>
    <w:rsid w:val="00771AC4"/>
    <w:rsid w:val="00773B5E"/>
    <w:rsid w:val="007805F1"/>
    <w:rsid w:val="007B5A9E"/>
    <w:rsid w:val="007C4705"/>
    <w:rsid w:val="00803F08"/>
    <w:rsid w:val="008125E5"/>
    <w:rsid w:val="00822252"/>
    <w:rsid w:val="008235CD"/>
    <w:rsid w:val="00844969"/>
    <w:rsid w:val="00845342"/>
    <w:rsid w:val="008513CB"/>
    <w:rsid w:val="00885773"/>
    <w:rsid w:val="008B5899"/>
    <w:rsid w:val="008D6381"/>
    <w:rsid w:val="008E5FE1"/>
    <w:rsid w:val="008F66CD"/>
    <w:rsid w:val="00945DB0"/>
    <w:rsid w:val="009546A1"/>
    <w:rsid w:val="00982B28"/>
    <w:rsid w:val="0099723E"/>
    <w:rsid w:val="009B0D00"/>
    <w:rsid w:val="009B1D5A"/>
    <w:rsid w:val="009B7DC3"/>
    <w:rsid w:val="009D39CA"/>
    <w:rsid w:val="00A052C5"/>
    <w:rsid w:val="00A12CC4"/>
    <w:rsid w:val="00A335B4"/>
    <w:rsid w:val="00A425F4"/>
    <w:rsid w:val="00A45F06"/>
    <w:rsid w:val="00A520C8"/>
    <w:rsid w:val="00A96670"/>
    <w:rsid w:val="00A971DF"/>
    <w:rsid w:val="00A97F94"/>
    <w:rsid w:val="00AA2CC5"/>
    <w:rsid w:val="00AD50C7"/>
    <w:rsid w:val="00AE2BF3"/>
    <w:rsid w:val="00AE637F"/>
    <w:rsid w:val="00AF23A7"/>
    <w:rsid w:val="00B31978"/>
    <w:rsid w:val="00BB5D8E"/>
    <w:rsid w:val="00BE7F61"/>
    <w:rsid w:val="00BF6AE8"/>
    <w:rsid w:val="00C17F5B"/>
    <w:rsid w:val="00C674FE"/>
    <w:rsid w:val="00C75633"/>
    <w:rsid w:val="00CC0621"/>
    <w:rsid w:val="00CC69E8"/>
    <w:rsid w:val="00CD6E27"/>
    <w:rsid w:val="00CE2EE1"/>
    <w:rsid w:val="00CF3FFD"/>
    <w:rsid w:val="00D36717"/>
    <w:rsid w:val="00D468C0"/>
    <w:rsid w:val="00D52477"/>
    <w:rsid w:val="00D529F5"/>
    <w:rsid w:val="00D71D19"/>
    <w:rsid w:val="00D7552E"/>
    <w:rsid w:val="00D76B15"/>
    <w:rsid w:val="00D77D0F"/>
    <w:rsid w:val="00D95620"/>
    <w:rsid w:val="00D96651"/>
    <w:rsid w:val="00DA1CF0"/>
    <w:rsid w:val="00DC24B4"/>
    <w:rsid w:val="00DC3DBA"/>
    <w:rsid w:val="00DC70D2"/>
    <w:rsid w:val="00DE724E"/>
    <w:rsid w:val="00DF16DC"/>
    <w:rsid w:val="00DF5F75"/>
    <w:rsid w:val="00E13E95"/>
    <w:rsid w:val="00E17033"/>
    <w:rsid w:val="00E45211"/>
    <w:rsid w:val="00E6151D"/>
    <w:rsid w:val="00E7251B"/>
    <w:rsid w:val="00E76837"/>
    <w:rsid w:val="00E87B31"/>
    <w:rsid w:val="00EA00DB"/>
    <w:rsid w:val="00EC3498"/>
    <w:rsid w:val="00EF18CA"/>
    <w:rsid w:val="00F0306C"/>
    <w:rsid w:val="00F05D61"/>
    <w:rsid w:val="00F2500B"/>
    <w:rsid w:val="00F30029"/>
    <w:rsid w:val="00F3509D"/>
    <w:rsid w:val="00F67271"/>
    <w:rsid w:val="00F84366"/>
    <w:rsid w:val="00F85089"/>
    <w:rsid w:val="00F86412"/>
    <w:rsid w:val="00FB1575"/>
    <w:rsid w:val="00FB26EB"/>
    <w:rsid w:val="00FE1B7D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4F5A8AD5-D1C0-4762-B1A4-9CA4857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6E037D"/>
    <w:rPr>
      <w:rFonts w:eastAsia="SimSun"/>
      <w:sz w:val="28"/>
      <w:szCs w:val="40"/>
      <w:lang w:bidi="ar-EG"/>
    </w:r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pie de página,fo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customStyle="1" w:styleId="AnnexNotitleChar">
    <w:name w:val="Annex_No &amp; title Char"/>
    <w:locked/>
    <w:rsid w:val="00A425F4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542D-B4CB-4545-A69B-194D6935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>229ADD01A.DOCX  For: _x000d_Document date: _x000d_Saved by ITU51010859 at 10:35:22 on 04/10/2016</dc:description>
  <cp:lastModifiedBy>Osvath, Alexandra</cp:lastModifiedBy>
  <cp:revision>14</cp:revision>
  <cp:lastPrinted>2016-10-06T11:46:00Z</cp:lastPrinted>
  <dcterms:created xsi:type="dcterms:W3CDTF">2016-08-11T15:30:00Z</dcterms:created>
  <dcterms:modified xsi:type="dcterms:W3CDTF">2016-10-06T11:46:00Z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229ADD01A.DOCX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