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F50108" w:rsidTr="00594CFE">
        <w:trPr>
          <w:cantSplit/>
        </w:trPr>
        <w:tc>
          <w:tcPr>
            <w:tcW w:w="1418" w:type="dxa"/>
            <w:gridSpan w:val="2"/>
            <w:vAlign w:val="center"/>
          </w:tcPr>
          <w:p w:rsidR="00590119" w:rsidRPr="00B73F4D" w:rsidRDefault="00590119" w:rsidP="00272B42">
            <w:pPr>
              <w:tabs>
                <w:tab w:val="right" w:pos="8732"/>
              </w:tabs>
              <w:spacing w:before="0"/>
              <w:rPr>
                <w:rFonts w:ascii="SimSun" w:hAnsi="SimSun"/>
                <w:b/>
                <w:bCs/>
                <w:iCs/>
                <w:color w:val="FFFFFF"/>
                <w:sz w:val="26"/>
                <w:szCs w:val="26"/>
              </w:rPr>
            </w:pPr>
            <w:r>
              <w:rPr>
                <w:noProof/>
                <w:lang w:val="en-US" w:eastAsia="zh-CN"/>
              </w:rPr>
              <w:drawing>
                <wp:inline distT="0" distB="0" distL="0" distR="0" wp14:anchorId="5C84B5EC" wp14:editId="6A43FA72">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390EC6" w:rsidRDefault="006B463C" w:rsidP="00272B4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272B42">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268" w:type="dxa"/>
            <w:vAlign w:val="center"/>
          </w:tcPr>
          <w:p w:rsidR="00590119" w:rsidRPr="00F50108" w:rsidRDefault="00CE13B6" w:rsidP="00272B42">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793E350D" wp14:editId="6286278F">
                  <wp:extent cx="882000" cy="792000"/>
                  <wp:effectExtent l="0" t="0" r="0" b="8255"/>
                  <wp:docPr id="6" name="Picture 6" title="CCITT/ITU-T 60th Anniversary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CE13B6" w:rsidRPr="00F50108" w:rsidTr="00594CFE">
        <w:trPr>
          <w:cantSplit/>
        </w:trPr>
        <w:tc>
          <w:tcPr>
            <w:tcW w:w="1418" w:type="dxa"/>
            <w:gridSpan w:val="2"/>
            <w:vAlign w:val="center"/>
          </w:tcPr>
          <w:p w:rsidR="00CE13B6" w:rsidRDefault="00CE13B6" w:rsidP="00272B42">
            <w:pPr>
              <w:tabs>
                <w:tab w:val="right" w:pos="8732"/>
              </w:tabs>
              <w:spacing w:before="0"/>
              <w:rPr>
                <w:noProof/>
                <w:lang w:val="en-US" w:eastAsia="zh-CN"/>
              </w:rPr>
            </w:pPr>
          </w:p>
        </w:tc>
        <w:tc>
          <w:tcPr>
            <w:tcW w:w="5953" w:type="dxa"/>
            <w:gridSpan w:val="2"/>
            <w:vAlign w:val="center"/>
          </w:tcPr>
          <w:p w:rsidR="00CE13B6" w:rsidRPr="00390EC6" w:rsidRDefault="00CE13B6" w:rsidP="00272B42">
            <w:pPr>
              <w:tabs>
                <w:tab w:val="right" w:pos="8732"/>
              </w:tabs>
              <w:spacing w:before="0"/>
              <w:rPr>
                <w:rFonts w:hAnsi="SimSun"/>
                <w:b/>
                <w:bCs/>
                <w:sz w:val="28"/>
                <w:szCs w:val="28"/>
                <w:lang w:eastAsia="zh-CN"/>
              </w:rPr>
            </w:pPr>
          </w:p>
        </w:tc>
        <w:tc>
          <w:tcPr>
            <w:tcW w:w="2268" w:type="dxa"/>
            <w:vAlign w:val="center"/>
          </w:tcPr>
          <w:p w:rsidR="00CE13B6" w:rsidRDefault="00CE13B6" w:rsidP="00272B42">
            <w:pPr>
              <w:spacing w:before="0"/>
              <w:jc w:val="right"/>
              <w:rPr>
                <w:noProof/>
                <w:lang w:val="en-US" w:eastAsia="zh-CN"/>
              </w:rPr>
            </w:pPr>
          </w:p>
        </w:tc>
      </w:tr>
      <w:tr w:rsidR="00F346AB" w:rsidRPr="00F50108" w:rsidTr="007A1E12">
        <w:trPr>
          <w:cantSplit/>
          <w:trHeight w:val="940"/>
        </w:trPr>
        <w:tc>
          <w:tcPr>
            <w:tcW w:w="5670" w:type="dxa"/>
            <w:gridSpan w:val="3"/>
            <w:vAlign w:val="center"/>
          </w:tcPr>
          <w:p w:rsidR="00F346AB" w:rsidRPr="00F50108" w:rsidRDefault="00F346AB" w:rsidP="00272B42">
            <w:pPr>
              <w:tabs>
                <w:tab w:val="right" w:pos="8732"/>
              </w:tabs>
              <w:spacing w:before="0"/>
              <w:rPr>
                <w:rFonts w:ascii="Verdana" w:hAnsi="Verdana"/>
                <w:b/>
                <w:bCs/>
                <w:iCs/>
                <w:sz w:val="18"/>
                <w:szCs w:val="18"/>
              </w:rPr>
            </w:pPr>
          </w:p>
        </w:tc>
        <w:tc>
          <w:tcPr>
            <w:tcW w:w="3969" w:type="dxa"/>
            <w:gridSpan w:val="2"/>
            <w:vAlign w:val="center"/>
          </w:tcPr>
          <w:p w:rsidR="00F346AB" w:rsidRPr="00F50108" w:rsidRDefault="00CE13B6" w:rsidP="002A3777">
            <w:pPr>
              <w:spacing w:before="0"/>
              <w:ind w:left="993" w:hanging="993"/>
              <w:rPr>
                <w:rFonts w:ascii="Verdana" w:hAnsi="Verdana"/>
                <w:sz w:val="18"/>
                <w:szCs w:val="18"/>
                <w:lang w:val="en-US" w:eastAsia="zh-CN"/>
              </w:rPr>
            </w:pPr>
            <w:r>
              <w:t>2016</w:t>
            </w:r>
            <w:r w:rsidR="00113BC0">
              <w:rPr>
                <w:rFonts w:hint="eastAsia"/>
                <w:lang w:eastAsia="zh-CN"/>
              </w:rPr>
              <w:t>年</w:t>
            </w:r>
            <w:r w:rsidR="002A3777">
              <w:rPr>
                <w:rFonts w:hint="eastAsia"/>
                <w:lang w:eastAsia="zh-CN"/>
              </w:rPr>
              <w:t>1</w:t>
            </w:r>
            <w:r w:rsidR="002A3777">
              <w:rPr>
                <w:lang w:eastAsia="zh-CN"/>
              </w:rPr>
              <w:t>0</w:t>
            </w:r>
            <w:r w:rsidR="00113BC0">
              <w:rPr>
                <w:rFonts w:hint="eastAsia"/>
                <w:lang w:eastAsia="zh-CN"/>
              </w:rPr>
              <w:t>月</w:t>
            </w:r>
            <w:r w:rsidR="002A3777">
              <w:t>3</w:t>
            </w:r>
            <w:r w:rsidR="00113BC0">
              <w:rPr>
                <w:rFonts w:hint="eastAsia"/>
                <w:lang w:eastAsia="zh-CN"/>
              </w:rPr>
              <w:t>日，日内瓦</w:t>
            </w:r>
          </w:p>
        </w:tc>
      </w:tr>
      <w:tr w:rsidR="00113BC0" w:rsidRPr="00F50108" w:rsidTr="005F37AF">
        <w:trPr>
          <w:cantSplit/>
          <w:trHeight w:val="586"/>
        </w:trPr>
        <w:tc>
          <w:tcPr>
            <w:tcW w:w="1276" w:type="dxa"/>
          </w:tcPr>
          <w:p w:rsidR="00113BC0" w:rsidRPr="003F27BD" w:rsidRDefault="00113BC0" w:rsidP="0057420A">
            <w:pPr>
              <w:tabs>
                <w:tab w:val="right" w:pos="8732"/>
              </w:tabs>
              <w:spacing w:before="0"/>
              <w:rPr>
                <w:rFonts w:ascii="Verdana" w:hAnsi="Verdana"/>
                <w:b/>
                <w:bCs/>
                <w:iCs/>
                <w:szCs w:val="24"/>
              </w:rPr>
            </w:pPr>
            <w:r w:rsidRPr="003F27BD">
              <w:rPr>
                <w:rFonts w:hint="eastAsia"/>
                <w:szCs w:val="24"/>
                <w:lang w:eastAsia="zh-CN"/>
              </w:rPr>
              <w:t>文号：</w:t>
            </w:r>
          </w:p>
        </w:tc>
        <w:tc>
          <w:tcPr>
            <w:tcW w:w="4394" w:type="dxa"/>
            <w:gridSpan w:val="2"/>
          </w:tcPr>
          <w:p w:rsidR="00C83817" w:rsidRDefault="00113BC0" w:rsidP="00B90D70">
            <w:pPr>
              <w:tabs>
                <w:tab w:val="right" w:pos="8732"/>
              </w:tabs>
              <w:spacing w:before="0"/>
              <w:rPr>
                <w:b/>
                <w:szCs w:val="24"/>
                <w:lang w:eastAsia="zh-CN"/>
              </w:rPr>
            </w:pPr>
            <w:r w:rsidRPr="00841612">
              <w:rPr>
                <w:rFonts w:hint="eastAsia"/>
                <w:b/>
                <w:szCs w:val="24"/>
                <w:lang w:eastAsia="zh-CN"/>
              </w:rPr>
              <w:t>电信标准化局第</w:t>
            </w:r>
            <w:r w:rsidR="00B90D70">
              <w:rPr>
                <w:b/>
                <w:lang w:eastAsia="zh-CN"/>
              </w:rPr>
              <w:t>238</w:t>
            </w:r>
            <w:r w:rsidRPr="00841612">
              <w:rPr>
                <w:rFonts w:hint="eastAsia"/>
                <w:b/>
                <w:szCs w:val="24"/>
                <w:lang w:eastAsia="zh-CN"/>
              </w:rPr>
              <w:t>号通函</w:t>
            </w:r>
          </w:p>
          <w:p w:rsidR="00113BC0" w:rsidRPr="00F50108" w:rsidRDefault="00B90D70" w:rsidP="0057420A">
            <w:pPr>
              <w:tabs>
                <w:tab w:val="right" w:pos="8732"/>
              </w:tabs>
              <w:spacing w:before="0"/>
              <w:rPr>
                <w:rFonts w:ascii="Verdana" w:hAnsi="Verdana"/>
                <w:b/>
                <w:bCs/>
                <w:iCs/>
                <w:sz w:val="18"/>
                <w:szCs w:val="18"/>
                <w:lang w:eastAsia="zh-CN"/>
              </w:rPr>
            </w:pPr>
            <w:r>
              <w:rPr>
                <w:lang w:eastAsia="zh-CN"/>
              </w:rPr>
              <w:t>SG20/CB</w:t>
            </w:r>
          </w:p>
        </w:tc>
        <w:tc>
          <w:tcPr>
            <w:tcW w:w="3969" w:type="dxa"/>
            <w:gridSpan w:val="2"/>
            <w:vMerge w:val="restart"/>
            <w:vAlign w:val="bottom"/>
          </w:tcPr>
          <w:p w:rsidR="00147251" w:rsidRDefault="00147251" w:rsidP="00147251">
            <w:pPr>
              <w:tabs>
                <w:tab w:val="clear" w:pos="794"/>
                <w:tab w:val="clear" w:pos="1191"/>
                <w:tab w:val="clear" w:pos="1588"/>
                <w:tab w:val="clear" w:pos="1985"/>
                <w:tab w:val="left" w:pos="284"/>
              </w:tabs>
              <w:spacing w:before="0"/>
              <w:ind w:left="284" w:hanging="284"/>
              <w:rPr>
                <w:rFonts w:ascii="Calibri" w:hAnsi="Calibri"/>
                <w:lang w:eastAsia="zh-CN"/>
              </w:rPr>
            </w:pPr>
            <w:r>
              <w:rPr>
                <w:rFonts w:ascii="Calibri" w:hAnsi="Calibri" w:hint="eastAsia"/>
                <w:lang w:eastAsia="zh-CN"/>
              </w:rPr>
              <w:t>致</w:t>
            </w:r>
            <w:r>
              <w:rPr>
                <w:rFonts w:ascii="Calibri" w:hAnsi="Calibri"/>
                <w:lang w:eastAsia="zh-CN"/>
              </w:rPr>
              <w:t>：</w:t>
            </w:r>
          </w:p>
          <w:p w:rsidR="00834349" w:rsidRPr="005F37AF" w:rsidRDefault="00147251" w:rsidP="00147251">
            <w:pPr>
              <w:tabs>
                <w:tab w:val="clear" w:pos="794"/>
                <w:tab w:val="left" w:pos="284"/>
              </w:tabs>
              <w:spacing w:before="0" w:after="1080"/>
              <w:rPr>
                <w:lang w:eastAsia="zh-CN"/>
              </w:rPr>
            </w:pPr>
            <w:r w:rsidRPr="00276F18">
              <w:rPr>
                <w:rFonts w:ascii="Calibri" w:hAnsi="Calibri" w:cs="Microsoft YaHei"/>
                <w:lang w:eastAsia="zh-CN"/>
              </w:rPr>
              <w:t>–</w:t>
            </w:r>
            <w:r w:rsidRPr="008A4BED">
              <w:rPr>
                <w:rFonts w:ascii="Calibri" w:hAnsi="Calibri"/>
                <w:lang w:eastAsia="zh-CN"/>
              </w:rPr>
              <w:tab/>
            </w:r>
            <w:r w:rsidRPr="008A4BED">
              <w:rPr>
                <w:rFonts w:ascii="Calibri" w:hAnsi="Calibri"/>
                <w:lang w:eastAsia="zh-CN"/>
              </w:rPr>
              <w:t>国际电联各成员国主管部门；</w:t>
            </w:r>
          </w:p>
        </w:tc>
      </w:tr>
      <w:tr w:rsidR="00113BC0" w:rsidRPr="00F50108" w:rsidTr="00147251">
        <w:trPr>
          <w:cantSplit/>
          <w:trHeight w:val="538"/>
        </w:trPr>
        <w:tc>
          <w:tcPr>
            <w:tcW w:w="1276" w:type="dxa"/>
          </w:tcPr>
          <w:p w:rsidR="00113BC0" w:rsidRPr="0085525D" w:rsidRDefault="00113BC0" w:rsidP="0057420A">
            <w:pPr>
              <w:tabs>
                <w:tab w:val="right" w:pos="8732"/>
              </w:tabs>
              <w:spacing w:before="0"/>
              <w:rPr>
                <w:rFonts w:ascii="Verdana" w:hAnsi="Verdana"/>
                <w:iCs/>
                <w:szCs w:val="24"/>
                <w:lang w:eastAsia="zh-CN"/>
              </w:rPr>
            </w:pPr>
          </w:p>
        </w:tc>
        <w:tc>
          <w:tcPr>
            <w:tcW w:w="4394" w:type="dxa"/>
            <w:gridSpan w:val="2"/>
          </w:tcPr>
          <w:p w:rsidR="00113BC0" w:rsidRPr="00F50108" w:rsidRDefault="00113BC0" w:rsidP="00834349">
            <w:pPr>
              <w:tabs>
                <w:tab w:val="right" w:pos="8732"/>
              </w:tabs>
              <w:spacing w:before="0"/>
              <w:rPr>
                <w:rFonts w:ascii="Verdana" w:hAnsi="Verdana"/>
                <w:b/>
                <w:bCs/>
                <w:iCs/>
                <w:sz w:val="18"/>
                <w:szCs w:val="18"/>
                <w:lang w:eastAsia="zh-CN"/>
              </w:rPr>
            </w:pPr>
          </w:p>
        </w:tc>
        <w:tc>
          <w:tcPr>
            <w:tcW w:w="3969" w:type="dxa"/>
            <w:gridSpan w:val="2"/>
            <w:vMerge/>
            <w:vAlign w:val="center"/>
          </w:tcPr>
          <w:p w:rsidR="00113BC0" w:rsidRPr="00F50108" w:rsidRDefault="00113BC0" w:rsidP="00272B42">
            <w:pPr>
              <w:spacing w:before="0"/>
              <w:ind w:left="993" w:hanging="993"/>
              <w:jc w:val="right"/>
              <w:rPr>
                <w:rFonts w:ascii="Verdana" w:hAnsi="Verdana"/>
                <w:sz w:val="18"/>
                <w:szCs w:val="18"/>
                <w:lang w:val="en-US" w:eastAsia="zh-CN"/>
              </w:rPr>
            </w:pPr>
          </w:p>
        </w:tc>
      </w:tr>
      <w:tr w:rsidR="00113BC0" w:rsidRPr="00F50108" w:rsidTr="005F37AF">
        <w:trPr>
          <w:cantSplit/>
          <w:trHeight w:val="436"/>
        </w:trPr>
        <w:tc>
          <w:tcPr>
            <w:tcW w:w="1276" w:type="dxa"/>
          </w:tcPr>
          <w:p w:rsidR="0085525D" w:rsidRDefault="0085525D" w:rsidP="0057420A">
            <w:pPr>
              <w:tabs>
                <w:tab w:val="right" w:pos="8732"/>
              </w:tabs>
              <w:spacing w:before="0"/>
              <w:rPr>
                <w:szCs w:val="24"/>
                <w:lang w:eastAsia="zh-CN"/>
              </w:rPr>
            </w:pPr>
            <w:r>
              <w:rPr>
                <w:rFonts w:hint="eastAsia"/>
                <w:szCs w:val="24"/>
                <w:lang w:eastAsia="zh-CN"/>
              </w:rPr>
              <w:t>电话</w:t>
            </w:r>
            <w:r>
              <w:rPr>
                <w:szCs w:val="24"/>
                <w:lang w:eastAsia="zh-CN"/>
              </w:rPr>
              <w:t>：</w:t>
            </w:r>
          </w:p>
          <w:p w:rsidR="00113BC0" w:rsidRPr="003F27BD" w:rsidRDefault="00113BC0" w:rsidP="0057420A">
            <w:pPr>
              <w:tabs>
                <w:tab w:val="right" w:pos="8732"/>
              </w:tabs>
              <w:spacing w:before="0"/>
              <w:rPr>
                <w:rFonts w:ascii="Verdana" w:hAnsi="Verdana"/>
                <w:b/>
                <w:bCs/>
                <w:iCs/>
                <w:szCs w:val="24"/>
                <w:lang w:eastAsia="zh-CN"/>
              </w:rPr>
            </w:pPr>
            <w:r w:rsidRPr="003F27BD">
              <w:rPr>
                <w:rFonts w:hint="eastAsia"/>
                <w:szCs w:val="24"/>
                <w:lang w:eastAsia="zh-CN"/>
              </w:rPr>
              <w:t>传真：</w:t>
            </w:r>
          </w:p>
        </w:tc>
        <w:tc>
          <w:tcPr>
            <w:tcW w:w="4394" w:type="dxa"/>
            <w:gridSpan w:val="2"/>
          </w:tcPr>
          <w:p w:rsidR="0085525D" w:rsidRDefault="00B90D70" w:rsidP="0057420A">
            <w:pPr>
              <w:tabs>
                <w:tab w:val="right" w:pos="8732"/>
              </w:tabs>
              <w:spacing w:before="0"/>
            </w:pPr>
            <w:r w:rsidRPr="00C71677">
              <w:rPr>
                <w:rFonts w:ascii="Calibri" w:eastAsia="Times New Roman" w:hAnsi="Calibri"/>
                <w:lang w:val="en-US"/>
              </w:rPr>
              <w:t>+41 22 730 6301</w:t>
            </w:r>
          </w:p>
          <w:p w:rsidR="00113BC0" w:rsidRPr="00F50108" w:rsidRDefault="00B90D70" w:rsidP="0057420A">
            <w:pPr>
              <w:tabs>
                <w:tab w:val="right" w:pos="8732"/>
              </w:tabs>
              <w:spacing w:before="0"/>
              <w:rPr>
                <w:rFonts w:ascii="Verdana" w:hAnsi="Verdana"/>
                <w:b/>
                <w:bCs/>
                <w:iCs/>
                <w:sz w:val="18"/>
                <w:szCs w:val="18"/>
                <w:lang w:eastAsia="zh-CN"/>
              </w:rPr>
            </w:pPr>
            <w:r w:rsidRPr="00C71677">
              <w:rPr>
                <w:rFonts w:ascii="Calibri" w:eastAsia="Times New Roman" w:hAnsi="Calibri"/>
              </w:rPr>
              <w:t>+41 22 730 5853</w:t>
            </w:r>
          </w:p>
        </w:tc>
        <w:tc>
          <w:tcPr>
            <w:tcW w:w="3969" w:type="dxa"/>
            <w:gridSpan w:val="2"/>
            <w:vMerge/>
            <w:vAlign w:val="center"/>
          </w:tcPr>
          <w:p w:rsidR="00113BC0" w:rsidRPr="00F50108" w:rsidRDefault="00113BC0" w:rsidP="00272B42">
            <w:pPr>
              <w:spacing w:before="0"/>
              <w:ind w:left="993" w:hanging="993"/>
              <w:jc w:val="right"/>
              <w:rPr>
                <w:rFonts w:ascii="Verdana" w:hAnsi="Verdana"/>
                <w:sz w:val="18"/>
                <w:szCs w:val="18"/>
                <w:lang w:val="en-US" w:eastAsia="zh-CN"/>
              </w:rPr>
            </w:pPr>
          </w:p>
        </w:tc>
      </w:tr>
      <w:tr w:rsidR="00113BC0" w:rsidRPr="00F50108" w:rsidTr="00A81AF0">
        <w:trPr>
          <w:cantSplit/>
          <w:trHeight w:val="2183"/>
        </w:trPr>
        <w:tc>
          <w:tcPr>
            <w:tcW w:w="1276" w:type="dxa"/>
          </w:tcPr>
          <w:p w:rsidR="00113BC0" w:rsidRPr="003F27BD" w:rsidRDefault="00113BC0" w:rsidP="0057420A">
            <w:pPr>
              <w:tabs>
                <w:tab w:val="right" w:pos="8732"/>
              </w:tabs>
              <w:spacing w:before="0"/>
              <w:rPr>
                <w:rFonts w:ascii="Verdana" w:hAnsi="Verdana"/>
                <w:b/>
                <w:bCs/>
                <w:iCs/>
                <w:szCs w:val="24"/>
                <w:lang w:eastAsia="zh-CN"/>
              </w:rPr>
            </w:pPr>
            <w:r w:rsidRPr="003F27BD">
              <w:rPr>
                <w:rFonts w:hint="eastAsia"/>
                <w:szCs w:val="24"/>
                <w:lang w:eastAsia="zh-CN"/>
              </w:rPr>
              <w:t>电子邮件：</w:t>
            </w:r>
          </w:p>
        </w:tc>
        <w:tc>
          <w:tcPr>
            <w:tcW w:w="4394" w:type="dxa"/>
            <w:gridSpan w:val="2"/>
          </w:tcPr>
          <w:p w:rsidR="00113BC0" w:rsidRPr="00F50108" w:rsidRDefault="006D2E04" w:rsidP="0057420A">
            <w:pPr>
              <w:tabs>
                <w:tab w:val="right" w:pos="8732"/>
              </w:tabs>
              <w:spacing w:before="0"/>
              <w:rPr>
                <w:rFonts w:ascii="Verdana" w:hAnsi="Verdana"/>
                <w:b/>
                <w:bCs/>
                <w:iCs/>
                <w:sz w:val="18"/>
                <w:szCs w:val="18"/>
                <w:lang w:eastAsia="zh-CN"/>
              </w:rPr>
            </w:pPr>
            <w:hyperlink r:id="rId11" w:history="1">
              <w:hyperlink r:id="rId12" w:history="1">
                <w:r w:rsidR="00B90D70" w:rsidRPr="00C71677">
                  <w:rPr>
                    <w:rFonts w:ascii="Calibri" w:eastAsia="Times New Roman" w:hAnsi="Calibri"/>
                    <w:color w:val="0000FF"/>
                    <w:u w:val="single"/>
                  </w:rPr>
                  <w:t>tsbsg20@itu.int</w:t>
                </w:r>
              </w:hyperlink>
            </w:hyperlink>
          </w:p>
        </w:tc>
        <w:tc>
          <w:tcPr>
            <w:tcW w:w="3969" w:type="dxa"/>
            <w:gridSpan w:val="2"/>
            <w:vAlign w:val="center"/>
          </w:tcPr>
          <w:p w:rsidR="00834349" w:rsidRDefault="00834349" w:rsidP="00834349">
            <w:pPr>
              <w:tabs>
                <w:tab w:val="left" w:pos="4111"/>
              </w:tabs>
              <w:rPr>
                <w:b/>
                <w:lang w:eastAsia="zh-CN"/>
              </w:rPr>
            </w:pPr>
            <w:r>
              <w:rPr>
                <w:rFonts w:hint="eastAsia"/>
                <w:b/>
                <w:lang w:eastAsia="zh-CN"/>
              </w:rPr>
              <w:t>抄送：</w:t>
            </w:r>
          </w:p>
          <w:p w:rsidR="00B90D70" w:rsidRPr="00BD5BE9" w:rsidRDefault="00B90D70" w:rsidP="00B90D70">
            <w:pPr>
              <w:pStyle w:val="Tabletext"/>
              <w:spacing w:before="0" w:after="0"/>
              <w:ind w:left="283" w:hanging="283"/>
              <w:rPr>
                <w:rFonts w:ascii="Calibri" w:eastAsia="SimSun" w:hAnsi="Calibri" w:cs="Microsoft YaHe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BD5BE9">
              <w:rPr>
                <w:rFonts w:ascii="Calibri" w:eastAsia="SimSun" w:hAnsi="Calibri" w:hint="eastAsia"/>
                <w:lang w:eastAsia="zh-CN"/>
              </w:rPr>
              <w:t>ITU-T</w:t>
            </w:r>
            <w:r w:rsidRPr="00BD5BE9">
              <w:rPr>
                <w:rFonts w:ascii="Calibri" w:eastAsia="SimSun" w:hAnsi="Calibri" w:hint="eastAsia"/>
                <w:lang w:eastAsia="zh-CN"/>
              </w:rPr>
              <w:t>部门成员；</w:t>
            </w:r>
          </w:p>
          <w:p w:rsidR="00B90D70" w:rsidRDefault="00B90D70" w:rsidP="00B90D70">
            <w:pPr>
              <w:pStyle w:val="Tabletext"/>
              <w:spacing w:before="0" w:after="0"/>
              <w:ind w:left="283" w:hanging="283"/>
              <w:rPr>
                <w:rFonts w:ascii="Calibri" w:eastAsia="SimSun" w:hAnsi="Calibri" w:cs="Microsoft YaHei"/>
                <w:lang w:val="en-US"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BD5BE9">
              <w:rPr>
                <w:rFonts w:ascii="Calibri" w:eastAsia="SimSun" w:hAnsi="Calibri" w:cs="Microsoft YaHei" w:hint="eastAsia"/>
                <w:lang w:eastAsia="zh-CN"/>
              </w:rPr>
              <w:t>ITU-T</w:t>
            </w:r>
            <w:r w:rsidRPr="00BD5BE9">
              <w:rPr>
                <w:rFonts w:ascii="Calibri" w:eastAsia="SimSun" w:hAnsi="Calibri" w:cs="Microsoft YaHei" w:hint="eastAsia"/>
                <w:lang w:eastAsia="zh-CN"/>
              </w:rPr>
              <w:t>部门准成员；</w:t>
            </w:r>
          </w:p>
          <w:p w:rsidR="00B90D70" w:rsidRPr="001A6AF1" w:rsidRDefault="00B90D70" w:rsidP="00B90D70">
            <w:pPr>
              <w:pStyle w:val="Tabletext"/>
              <w:spacing w:before="0" w:after="0"/>
              <w:ind w:left="283" w:hanging="283"/>
              <w:rPr>
                <w:b/>
                <w:lang w:val="en-US"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Pr="0038372D">
              <w:rPr>
                <w:rFonts w:asciiTheme="minorEastAsia" w:eastAsiaTheme="minorEastAsia" w:hAnsiTheme="minorEastAsia" w:cs="Microsoft YaHei" w:hint="eastAsia"/>
                <w:lang w:eastAsia="zh-CN"/>
              </w:rPr>
              <w:t>国际</w:t>
            </w:r>
            <w:r w:rsidRPr="0038372D">
              <w:rPr>
                <w:rFonts w:asciiTheme="minorEastAsia" w:eastAsiaTheme="minorEastAsia" w:hAnsiTheme="minorEastAsia" w:cs="Microsoft YaHei"/>
                <w:lang w:eastAsia="zh-CN"/>
              </w:rPr>
              <w:t>电联</w:t>
            </w:r>
            <w:r w:rsidRPr="0038372D">
              <w:rPr>
                <w:rFonts w:asciiTheme="minorEastAsia" w:eastAsiaTheme="minorEastAsia" w:hAnsiTheme="minorEastAsia" w:cs="Microsoft YaHei" w:hint="eastAsia"/>
                <w:lang w:eastAsia="zh-CN"/>
              </w:rPr>
              <w:t>学术成员</w:t>
            </w:r>
            <w:r>
              <w:rPr>
                <w:rFonts w:asciiTheme="minorEastAsia" w:eastAsiaTheme="minorEastAsia" w:hAnsiTheme="minorEastAsia" w:cs="Microsoft YaHei" w:hint="eastAsia"/>
                <w:lang w:eastAsia="zh-CN"/>
              </w:rPr>
              <w:t>；</w:t>
            </w:r>
          </w:p>
          <w:p w:rsidR="00B90D70" w:rsidRPr="00834349" w:rsidRDefault="00B90D70" w:rsidP="00A70CC5">
            <w:pPr>
              <w:pStyle w:val="Tabletext"/>
              <w:spacing w:before="0" w:after="0"/>
              <w:ind w:left="283" w:hanging="283"/>
              <w:rPr>
                <w:rFonts w:ascii="Calibri" w:eastAsia="SimSun" w:hAnsi="Calibri" w:cs="Microsoft YaHei"/>
                <w:lang w:eastAsia="zh-CN"/>
              </w:rPr>
            </w:pPr>
            <w:r w:rsidRPr="00276F18">
              <w:rPr>
                <w:rFonts w:ascii="Calibri" w:hAnsi="Calibri" w:cs="Microsoft YaHei"/>
                <w:lang w:eastAsia="zh-CN"/>
              </w:rPr>
              <w:t>–</w:t>
            </w:r>
            <w:r>
              <w:rPr>
                <w:lang w:eastAsia="zh-CN"/>
              </w:rPr>
              <w:tab/>
            </w:r>
            <w:r w:rsidR="002C3675">
              <w:rPr>
                <w:lang w:eastAsia="zh-CN"/>
              </w:rPr>
              <w:t>ITU-T</w:t>
            </w:r>
            <w:r w:rsidRPr="00727710">
              <w:rPr>
                <w:rFonts w:ascii="Calibri" w:eastAsia="SimSun" w:hAnsi="Calibri" w:cs="Microsoft YaHei" w:hint="eastAsia"/>
                <w:lang w:eastAsia="zh-CN"/>
              </w:rPr>
              <w:t>第</w:t>
            </w:r>
            <w:r w:rsidR="00A70CC5">
              <w:rPr>
                <w:lang w:eastAsia="zh-CN"/>
              </w:rPr>
              <w:t>20</w:t>
            </w:r>
            <w:r w:rsidRPr="00727710">
              <w:rPr>
                <w:rFonts w:ascii="Calibri" w:eastAsia="SimSun" w:hAnsi="Calibri" w:cs="Microsoft YaHei" w:hint="eastAsia"/>
                <w:lang w:eastAsia="zh-CN"/>
              </w:rPr>
              <w:t>研究组</w:t>
            </w:r>
            <w:r w:rsidR="00A70CC5">
              <w:rPr>
                <w:rFonts w:ascii="Calibri" w:eastAsia="SimSun" w:hAnsi="Calibri" w:cs="Microsoft YaHei" w:hint="eastAsia"/>
                <w:lang w:eastAsia="zh-CN"/>
              </w:rPr>
              <w:t>正副</w:t>
            </w:r>
            <w:r w:rsidRPr="00727710">
              <w:rPr>
                <w:rFonts w:ascii="Calibri" w:eastAsia="SimSun" w:hAnsi="Calibri" w:cs="Microsoft YaHei" w:hint="eastAsia"/>
                <w:lang w:eastAsia="zh-CN"/>
              </w:rPr>
              <w:t>主席</w:t>
            </w:r>
            <w:r w:rsidRPr="00834349">
              <w:rPr>
                <w:rFonts w:ascii="Calibri" w:eastAsia="SimSun" w:hAnsi="Calibri" w:cs="Microsoft YaHei" w:hint="eastAsia"/>
                <w:lang w:eastAsia="zh-CN"/>
              </w:rPr>
              <w:t>；</w:t>
            </w:r>
          </w:p>
          <w:p w:rsidR="00EA2DE1" w:rsidRDefault="00B90D70" w:rsidP="00EA2DE1">
            <w:pPr>
              <w:pStyle w:val="Tabletext"/>
              <w:spacing w:before="0" w:after="0"/>
              <w:ind w:left="283" w:hanging="283"/>
              <w:rPr>
                <w:rFonts w:ascii="Calibri" w:eastAsia="SimSun" w:hAnsi="Calibri" w:cs="Microsoft YaHei"/>
                <w:lang w:eastAsia="zh-CN"/>
              </w:rPr>
            </w:pPr>
            <w:r w:rsidRPr="00834349">
              <w:rPr>
                <w:rFonts w:ascii="Calibri" w:eastAsia="SimSun" w:hAnsi="Calibri" w:cs="Microsoft YaHei"/>
                <w:lang w:eastAsia="zh-CN"/>
              </w:rPr>
              <w:t>–</w:t>
            </w:r>
            <w:r w:rsidRPr="00834349">
              <w:rPr>
                <w:rFonts w:ascii="Calibri" w:eastAsia="SimSun" w:hAnsi="Calibri" w:cs="Microsoft YaHei"/>
                <w:lang w:eastAsia="zh-CN"/>
              </w:rPr>
              <w:tab/>
            </w:r>
            <w:r w:rsidRPr="00834349">
              <w:rPr>
                <w:rFonts w:ascii="Calibri" w:eastAsia="SimSun" w:hAnsi="Calibri" w:cs="Microsoft YaHei" w:hint="eastAsia"/>
                <w:lang w:eastAsia="zh-CN"/>
              </w:rPr>
              <w:t>电信发展局主任；</w:t>
            </w:r>
          </w:p>
          <w:p w:rsidR="00113BC0" w:rsidRPr="00EA2DE1" w:rsidRDefault="00B90D70" w:rsidP="00EA2DE1">
            <w:pPr>
              <w:pStyle w:val="Tabletext"/>
              <w:spacing w:before="0" w:after="0"/>
              <w:ind w:left="283" w:hanging="283"/>
              <w:rPr>
                <w:rFonts w:ascii="Calibri" w:eastAsia="SimSun" w:hAnsi="Calibri" w:cs="Microsoft YaHei"/>
                <w:lang w:eastAsia="zh-CN"/>
              </w:rPr>
            </w:pPr>
            <w:r w:rsidRPr="00276F18">
              <w:rPr>
                <w:rFonts w:ascii="Calibri" w:hAnsi="Calibri" w:cs="Microsoft YaHei"/>
                <w:lang w:eastAsia="zh-CN"/>
              </w:rPr>
              <w:t>–</w:t>
            </w:r>
            <w:r w:rsidRPr="00834349">
              <w:rPr>
                <w:rFonts w:ascii="Calibri" w:hAnsi="Calibri" w:cs="Microsoft YaHei"/>
                <w:lang w:eastAsia="zh-CN"/>
              </w:rPr>
              <w:tab/>
            </w:r>
            <w:r w:rsidRPr="00EA2DE1">
              <w:rPr>
                <w:rFonts w:ascii="SimSun" w:eastAsia="SimSun" w:hAnsi="SimSun" w:cs="Microsoft YaHei" w:hint="eastAsia"/>
                <w:lang w:eastAsia="zh-CN"/>
              </w:rPr>
              <w:t>无线电通信局主任</w:t>
            </w:r>
          </w:p>
        </w:tc>
      </w:tr>
      <w:tr w:rsidR="00A81AF0" w:rsidRPr="00F50108" w:rsidTr="0057420A">
        <w:trPr>
          <w:cantSplit/>
          <w:trHeight w:val="433"/>
        </w:trPr>
        <w:tc>
          <w:tcPr>
            <w:tcW w:w="1276" w:type="dxa"/>
          </w:tcPr>
          <w:p w:rsidR="00A81AF0" w:rsidRPr="003F27BD" w:rsidRDefault="00A81AF0" w:rsidP="00A81AF0">
            <w:pPr>
              <w:tabs>
                <w:tab w:val="right" w:pos="8732"/>
              </w:tabs>
              <w:rPr>
                <w:rFonts w:ascii="Verdana" w:hAnsi="Verdana"/>
                <w:b/>
                <w:bCs/>
                <w:iCs/>
                <w:szCs w:val="24"/>
                <w:lang w:eastAsia="zh-CN"/>
              </w:rPr>
            </w:pPr>
            <w:r w:rsidRPr="003F27BD">
              <w:rPr>
                <w:rFonts w:hint="eastAsia"/>
                <w:szCs w:val="24"/>
                <w:lang w:eastAsia="zh-CN"/>
              </w:rPr>
              <w:t>事由：</w:t>
            </w:r>
          </w:p>
        </w:tc>
        <w:tc>
          <w:tcPr>
            <w:tcW w:w="8363" w:type="dxa"/>
            <w:gridSpan w:val="4"/>
          </w:tcPr>
          <w:p w:rsidR="00A81AF0" w:rsidRPr="00727710" w:rsidRDefault="00A70CC5" w:rsidP="00A70CC5">
            <w:pPr>
              <w:rPr>
                <w:b/>
                <w:lang w:eastAsia="zh-CN"/>
              </w:rPr>
            </w:pPr>
            <w:r>
              <w:rPr>
                <w:b/>
                <w:lang w:eastAsia="zh-CN"/>
              </w:rPr>
              <w:t>ITU-T</w:t>
            </w:r>
            <w:r w:rsidR="00A81AF0" w:rsidRPr="00727710">
              <w:rPr>
                <w:rFonts w:hint="eastAsia"/>
                <w:b/>
                <w:lang w:eastAsia="zh-CN"/>
              </w:rPr>
              <w:t>第</w:t>
            </w:r>
            <w:r>
              <w:rPr>
                <w:b/>
                <w:lang w:eastAsia="zh-CN"/>
              </w:rPr>
              <w:t>20</w:t>
            </w:r>
            <w:r w:rsidR="00A81AF0" w:rsidRPr="00727710">
              <w:rPr>
                <w:rFonts w:hint="eastAsia"/>
                <w:b/>
                <w:lang w:eastAsia="zh-CN"/>
              </w:rPr>
              <w:t>研究组按照世界电信标准化全会第</w:t>
            </w:r>
            <w:r w:rsidR="00A81AF0" w:rsidRPr="00727710">
              <w:rPr>
                <w:rFonts w:hint="eastAsia"/>
                <w:b/>
                <w:lang w:eastAsia="zh-CN"/>
              </w:rPr>
              <w:t>1</w:t>
            </w:r>
            <w:r w:rsidR="00A81AF0" w:rsidRPr="00727710">
              <w:rPr>
                <w:rFonts w:hint="eastAsia"/>
                <w:b/>
                <w:lang w:eastAsia="zh-CN"/>
              </w:rPr>
              <w:t>号决议</w:t>
            </w:r>
            <w:r w:rsidRPr="00727710">
              <w:rPr>
                <w:rFonts w:hint="eastAsia"/>
                <w:b/>
                <w:lang w:eastAsia="zh-CN"/>
              </w:rPr>
              <w:t>（</w:t>
            </w:r>
            <w:r w:rsidRPr="00727710">
              <w:rPr>
                <w:rFonts w:hint="eastAsia"/>
                <w:b/>
                <w:lang w:eastAsia="zh-CN"/>
              </w:rPr>
              <w:t>2012</w:t>
            </w:r>
            <w:r w:rsidRPr="00727710">
              <w:rPr>
                <w:rFonts w:hint="eastAsia"/>
                <w:b/>
                <w:lang w:eastAsia="zh-CN"/>
              </w:rPr>
              <w:t>年，迪拜</w:t>
            </w:r>
            <w:r>
              <w:rPr>
                <w:rFonts w:hint="eastAsia"/>
                <w:b/>
                <w:lang w:eastAsia="zh-CN"/>
              </w:rPr>
              <w:t>，</w:t>
            </w:r>
            <w:r>
              <w:rPr>
                <w:b/>
                <w:lang w:eastAsia="zh-CN"/>
              </w:rPr>
              <w:t>修订版</w:t>
            </w:r>
            <w:r w:rsidRPr="00727710">
              <w:rPr>
                <w:rFonts w:hint="eastAsia"/>
                <w:b/>
                <w:lang w:eastAsia="zh-CN"/>
              </w:rPr>
              <w:t>）</w:t>
            </w:r>
            <w:r w:rsidR="00A81AF0" w:rsidRPr="00727710">
              <w:rPr>
                <w:rFonts w:hint="eastAsia"/>
                <w:b/>
                <w:lang w:eastAsia="zh-CN"/>
              </w:rPr>
              <w:t>第</w:t>
            </w:r>
            <w:r w:rsidR="00A81AF0" w:rsidRPr="00727710">
              <w:rPr>
                <w:rFonts w:hint="eastAsia"/>
                <w:b/>
                <w:lang w:eastAsia="zh-CN"/>
              </w:rPr>
              <w:t>9</w:t>
            </w:r>
            <w:r w:rsidR="00A81AF0" w:rsidRPr="00727710">
              <w:rPr>
                <w:rFonts w:hint="eastAsia"/>
                <w:b/>
                <w:lang w:eastAsia="zh-CN"/>
              </w:rPr>
              <w:t>节的规定为批准</w:t>
            </w:r>
            <w:r>
              <w:rPr>
                <w:b/>
                <w:lang w:eastAsia="zh-CN"/>
              </w:rPr>
              <w:t>ITU-T Y.4454</w:t>
            </w:r>
            <w:r>
              <w:rPr>
                <w:rFonts w:hint="eastAsia"/>
                <w:b/>
                <w:lang w:eastAsia="zh-CN"/>
              </w:rPr>
              <w:t>（原</w:t>
            </w:r>
            <w:r>
              <w:rPr>
                <w:b/>
                <w:lang w:eastAsia="zh-CN"/>
              </w:rPr>
              <w:t>Y.SC-platform</w:t>
            </w:r>
            <w:r>
              <w:rPr>
                <w:rFonts w:hint="eastAsia"/>
                <w:b/>
                <w:lang w:eastAsia="zh-CN"/>
              </w:rPr>
              <w:t>）</w:t>
            </w:r>
            <w:r w:rsidR="00A81AF0" w:rsidRPr="00727710">
              <w:rPr>
                <w:rFonts w:hint="eastAsia"/>
                <w:b/>
                <w:lang w:eastAsia="zh-CN"/>
              </w:rPr>
              <w:t>建议书草案而召开的会议</w:t>
            </w:r>
          </w:p>
          <w:p w:rsidR="00A81AF0" w:rsidRPr="00F50108" w:rsidRDefault="00A70CC5" w:rsidP="00A70CC5">
            <w:pPr>
              <w:rPr>
                <w:rFonts w:ascii="Verdana" w:hAnsi="Verdana"/>
                <w:sz w:val="18"/>
                <w:szCs w:val="18"/>
                <w:lang w:val="en-US" w:eastAsia="zh-CN"/>
              </w:rPr>
            </w:pPr>
            <w:r>
              <w:rPr>
                <w:b/>
              </w:rPr>
              <w:t>2017</w:t>
            </w:r>
            <w:r w:rsidR="00A81AF0" w:rsidRPr="00727710">
              <w:rPr>
                <w:rFonts w:hint="eastAsia"/>
                <w:b/>
                <w:lang w:eastAsia="zh-CN"/>
              </w:rPr>
              <w:t>年</w:t>
            </w:r>
            <w:r>
              <w:rPr>
                <w:b/>
                <w:lang w:eastAsia="zh-CN"/>
              </w:rPr>
              <w:t>3</w:t>
            </w:r>
            <w:r w:rsidR="00A81AF0" w:rsidRPr="00727710">
              <w:rPr>
                <w:rFonts w:hint="eastAsia"/>
                <w:b/>
                <w:lang w:eastAsia="zh-CN"/>
              </w:rPr>
              <w:t>月</w:t>
            </w:r>
            <w:r>
              <w:rPr>
                <w:b/>
              </w:rPr>
              <w:t>13-23</w:t>
            </w:r>
            <w:r w:rsidR="00A81AF0" w:rsidRPr="00727710">
              <w:rPr>
                <w:rFonts w:hint="eastAsia"/>
                <w:b/>
                <w:lang w:eastAsia="zh-CN"/>
              </w:rPr>
              <w:t>日，</w:t>
            </w:r>
            <w:r>
              <w:rPr>
                <w:rFonts w:hint="eastAsia"/>
                <w:b/>
                <w:lang w:eastAsia="zh-CN"/>
              </w:rPr>
              <w:t>迪拜</w:t>
            </w:r>
          </w:p>
        </w:tc>
      </w:tr>
    </w:tbl>
    <w:p w:rsidR="00F25B02" w:rsidRPr="00A81AF0" w:rsidRDefault="00F25B02" w:rsidP="003D74CE">
      <w:pPr>
        <w:spacing w:before="720" w:after="20"/>
        <w:rPr>
          <w:rFonts w:ascii="Calibri" w:hAnsi="Calibri"/>
          <w:lang w:val="en-US" w:eastAsia="zh-CN"/>
        </w:rPr>
      </w:pPr>
      <w:bookmarkStart w:id="1" w:name="StartTyping_E"/>
      <w:bookmarkEnd w:id="1"/>
      <w:r w:rsidRPr="00B60808">
        <w:rPr>
          <w:rFonts w:ascii="Calibri" w:hAnsi="Calibri" w:hint="eastAsia"/>
          <w:lang w:eastAsia="zh-CN"/>
        </w:rPr>
        <w:t>尊敬的先生</w:t>
      </w:r>
      <w:r w:rsidRPr="00B60808">
        <w:rPr>
          <w:rFonts w:ascii="Calibri" w:hAnsi="Calibri" w:hint="eastAsia"/>
          <w:lang w:eastAsia="zh-CN"/>
        </w:rPr>
        <w:t>/</w:t>
      </w:r>
      <w:r w:rsidRPr="00B60808">
        <w:rPr>
          <w:rFonts w:ascii="Calibri" w:hAnsi="Calibri" w:hint="eastAsia"/>
          <w:lang w:eastAsia="zh-CN"/>
        </w:rPr>
        <w:t>女士</w:t>
      </w:r>
      <w:r w:rsidR="003D74CE">
        <w:rPr>
          <w:rFonts w:ascii="Calibri" w:hAnsi="Calibri" w:hint="eastAsia"/>
          <w:lang w:eastAsia="zh-CN"/>
        </w:rPr>
        <w:t>：</w:t>
      </w:r>
    </w:p>
    <w:p w:rsidR="00A03780" w:rsidRDefault="00A03780" w:rsidP="00147251">
      <w:pPr>
        <w:spacing w:before="240"/>
        <w:rPr>
          <w:lang w:val="en-US" w:eastAsia="zh-CN"/>
        </w:rPr>
      </w:pPr>
      <w:bookmarkStart w:id="2" w:name="suitetext"/>
      <w:bookmarkStart w:id="3" w:name="text"/>
      <w:bookmarkEnd w:id="2"/>
      <w:bookmarkEnd w:id="3"/>
      <w:r>
        <w:rPr>
          <w:bCs/>
          <w:lang w:eastAsia="zh-CN"/>
        </w:rPr>
        <w:t>1</w:t>
      </w:r>
      <w:r>
        <w:rPr>
          <w:lang w:eastAsia="zh-CN"/>
        </w:rPr>
        <w:tab/>
      </w:r>
      <w:r w:rsidR="00B90D70">
        <w:rPr>
          <w:rFonts w:hint="eastAsia"/>
          <w:lang w:eastAsia="zh-CN"/>
        </w:rPr>
        <w:t>应第</w:t>
      </w:r>
      <w:r w:rsidR="00F645D5">
        <w:rPr>
          <w:szCs w:val="22"/>
          <w:lang w:eastAsia="zh-CN"/>
        </w:rPr>
        <w:t>20</w:t>
      </w:r>
      <w:r w:rsidR="00B90D70">
        <w:rPr>
          <w:rFonts w:hint="eastAsia"/>
          <w:lang w:eastAsia="zh-CN"/>
        </w:rPr>
        <w:t>研究组（</w:t>
      </w:r>
      <w:r w:rsidR="00F645D5" w:rsidRPr="00F645D5">
        <w:rPr>
          <w:rFonts w:ascii="STKaiti" w:eastAsia="STKaiti" w:hAnsi="STKaiti" w:hint="eastAsia"/>
          <w:lang w:eastAsia="zh-CN"/>
        </w:rPr>
        <w:t>包括智慧城市和社区在内的物联网（</w:t>
      </w:r>
      <w:proofErr w:type="spellStart"/>
      <w:r w:rsidR="00F645D5" w:rsidRPr="00F645D5">
        <w:rPr>
          <w:rFonts w:ascii="STKaiti" w:eastAsia="STKaiti" w:hAnsi="STKaiti" w:hint="eastAsia"/>
          <w:lang w:eastAsia="zh-CN"/>
        </w:rPr>
        <w:t>IoT</w:t>
      </w:r>
      <w:proofErr w:type="spellEnd"/>
      <w:r w:rsidR="00F645D5" w:rsidRPr="00F645D5">
        <w:rPr>
          <w:rFonts w:ascii="STKaiti" w:eastAsia="STKaiti" w:hAnsi="STKaiti" w:hint="eastAsia"/>
          <w:lang w:eastAsia="zh-CN"/>
        </w:rPr>
        <w:t>）及其应用</w:t>
      </w:r>
      <w:r w:rsidR="00B90D70">
        <w:rPr>
          <w:rFonts w:hint="eastAsia"/>
          <w:lang w:eastAsia="zh-CN"/>
        </w:rPr>
        <w:t>）主席的请求，我荣幸地告知您，该研究组将于</w:t>
      </w:r>
      <w:r w:rsidR="00F645D5">
        <w:rPr>
          <w:lang w:eastAsia="zh-CN"/>
        </w:rPr>
        <w:t>2017</w:t>
      </w:r>
      <w:r w:rsidR="00B90D70">
        <w:rPr>
          <w:rFonts w:hint="eastAsia"/>
          <w:lang w:eastAsia="zh-CN"/>
        </w:rPr>
        <w:t>年</w:t>
      </w:r>
      <w:r w:rsidR="00F645D5">
        <w:rPr>
          <w:lang w:eastAsia="zh-CN"/>
        </w:rPr>
        <w:t>3</w:t>
      </w:r>
      <w:r w:rsidR="00B90D70">
        <w:rPr>
          <w:rFonts w:hint="eastAsia"/>
          <w:lang w:eastAsia="zh-CN"/>
        </w:rPr>
        <w:t>月</w:t>
      </w:r>
      <w:r w:rsidR="00F645D5">
        <w:rPr>
          <w:lang w:eastAsia="zh-CN"/>
        </w:rPr>
        <w:t>13</w:t>
      </w:r>
      <w:r w:rsidR="00F645D5">
        <w:rPr>
          <w:rFonts w:hint="eastAsia"/>
          <w:lang w:eastAsia="zh-CN"/>
        </w:rPr>
        <w:t>至</w:t>
      </w:r>
      <w:r w:rsidR="00F645D5">
        <w:rPr>
          <w:lang w:eastAsia="zh-CN"/>
        </w:rPr>
        <w:t>23</w:t>
      </w:r>
      <w:r w:rsidR="00B90D70">
        <w:rPr>
          <w:rFonts w:hint="eastAsia"/>
          <w:lang w:eastAsia="zh-CN"/>
        </w:rPr>
        <w:t>日召开会议，并将采用世界电信标准化全会（</w:t>
      </w:r>
      <w:r w:rsidR="00B90D70">
        <w:rPr>
          <w:rFonts w:hint="eastAsia"/>
          <w:lang w:eastAsia="zh-CN"/>
        </w:rPr>
        <w:t>2012</w:t>
      </w:r>
      <w:r w:rsidR="00B90D70">
        <w:rPr>
          <w:rFonts w:hint="eastAsia"/>
          <w:lang w:eastAsia="zh-CN"/>
        </w:rPr>
        <w:t>年，迪拜）第</w:t>
      </w:r>
      <w:r w:rsidR="00B90D70">
        <w:rPr>
          <w:rFonts w:hint="eastAsia"/>
          <w:lang w:eastAsia="zh-CN"/>
        </w:rPr>
        <w:t>1</w:t>
      </w:r>
      <w:r w:rsidR="00B90D70">
        <w:rPr>
          <w:rFonts w:hint="eastAsia"/>
          <w:lang w:eastAsia="zh-CN"/>
        </w:rPr>
        <w:t>号决议第</w:t>
      </w:r>
      <w:r w:rsidR="00B90D70">
        <w:rPr>
          <w:rFonts w:hint="eastAsia"/>
          <w:lang w:eastAsia="zh-CN"/>
        </w:rPr>
        <w:t>9</w:t>
      </w:r>
      <w:r w:rsidR="00F645D5">
        <w:rPr>
          <w:rFonts w:hint="eastAsia"/>
          <w:lang w:eastAsia="zh-CN"/>
        </w:rPr>
        <w:t>节规定的程序来批准上述</w:t>
      </w:r>
      <w:r w:rsidR="00B90D70">
        <w:rPr>
          <w:rFonts w:hint="eastAsia"/>
          <w:lang w:eastAsia="zh-CN"/>
        </w:rPr>
        <w:t>建议书草案。</w:t>
      </w:r>
    </w:p>
    <w:p w:rsidR="00A03780" w:rsidRPr="009273EC" w:rsidRDefault="00A03780" w:rsidP="00FC5640">
      <w:pPr>
        <w:rPr>
          <w:lang w:eastAsia="zh-CN"/>
        </w:rPr>
      </w:pPr>
      <w:r>
        <w:rPr>
          <w:bCs/>
          <w:lang w:eastAsia="zh-CN"/>
        </w:rPr>
        <w:t>2</w:t>
      </w:r>
      <w:r>
        <w:rPr>
          <w:lang w:eastAsia="zh-CN"/>
        </w:rPr>
        <w:tab/>
      </w:r>
      <w:r w:rsidR="00B90D70">
        <w:rPr>
          <w:rFonts w:hint="eastAsia"/>
          <w:lang w:eastAsia="zh-CN"/>
        </w:rPr>
        <w:t>建议批准的</w:t>
      </w:r>
      <w:r w:rsidR="00B90D70">
        <w:rPr>
          <w:rFonts w:hint="eastAsia"/>
          <w:lang w:eastAsia="zh-CN"/>
        </w:rPr>
        <w:t>ITU-T</w:t>
      </w:r>
      <w:r w:rsidR="00B90D70">
        <w:rPr>
          <w:rFonts w:hint="eastAsia"/>
          <w:lang w:eastAsia="zh-CN"/>
        </w:rPr>
        <w:t>建议书草案的标题、摘要及其出处见</w:t>
      </w:r>
      <w:r w:rsidR="00B90D70" w:rsidRPr="00F645D5">
        <w:rPr>
          <w:rFonts w:hint="eastAsia"/>
          <w:lang w:eastAsia="zh-CN"/>
        </w:rPr>
        <w:t>附件</w:t>
      </w:r>
      <w:r w:rsidR="00B90D70" w:rsidRPr="00F645D5">
        <w:rPr>
          <w:rFonts w:hint="eastAsia"/>
          <w:lang w:eastAsia="zh-CN"/>
        </w:rPr>
        <w:t>1</w:t>
      </w:r>
      <w:r w:rsidR="00B90D70">
        <w:rPr>
          <w:rFonts w:hint="eastAsia"/>
          <w:lang w:eastAsia="zh-CN"/>
        </w:rPr>
        <w:t>。</w:t>
      </w:r>
    </w:p>
    <w:p w:rsidR="00B90D70" w:rsidRDefault="00A03780" w:rsidP="00FC5640">
      <w:pPr>
        <w:rPr>
          <w:lang w:eastAsia="zh-CN"/>
        </w:rPr>
      </w:pPr>
      <w:r>
        <w:rPr>
          <w:lang w:eastAsia="zh-CN"/>
        </w:rPr>
        <w:t>3</w:t>
      </w:r>
      <w:r>
        <w:rPr>
          <w:lang w:eastAsia="zh-CN"/>
        </w:rPr>
        <w:tab/>
      </w:r>
      <w:r w:rsidR="00B90D70">
        <w:rPr>
          <w:rFonts w:hint="eastAsia"/>
          <w:lang w:eastAsia="zh-CN"/>
        </w:rPr>
        <w:t>所有了解自己或他人持有的专利可能整体或部分地涉及建议批准的建议书草案内容的国际电联成员国、部门成员、部门准成员或学术机构，均需按照</w:t>
      </w:r>
      <w:r w:rsidR="00B90D70">
        <w:rPr>
          <w:rFonts w:hint="eastAsia"/>
          <w:lang w:eastAsia="zh-CN"/>
        </w:rPr>
        <w:t>ITU-T/ITU-R/ISO</w:t>
      </w:r>
      <w:r w:rsidR="00B90D70">
        <w:rPr>
          <w:rFonts w:hint="eastAsia"/>
          <w:lang w:eastAsia="zh-CN"/>
        </w:rPr>
        <w:t>（国际标准化组织）</w:t>
      </w:r>
      <w:r w:rsidR="00B90D70">
        <w:rPr>
          <w:rFonts w:hint="eastAsia"/>
          <w:lang w:eastAsia="zh-CN"/>
        </w:rPr>
        <w:t>/IEC</w:t>
      </w:r>
      <w:r w:rsidR="00B90D70">
        <w:rPr>
          <w:rFonts w:hint="eastAsia"/>
          <w:lang w:eastAsia="zh-CN"/>
        </w:rPr>
        <w:t>（国际电工委员会）的共同专利政策，向电信标准化局披露这类信息。</w:t>
      </w:r>
    </w:p>
    <w:p w:rsidR="005F37AF" w:rsidRDefault="00B90D70" w:rsidP="00147251">
      <w:pPr>
        <w:ind w:firstLineChars="200" w:firstLine="480"/>
        <w:rPr>
          <w:lang w:eastAsia="zh-CN"/>
        </w:rPr>
      </w:pPr>
      <w:r>
        <w:rPr>
          <w:rFonts w:hint="eastAsia"/>
          <w:lang w:eastAsia="zh-CN"/>
        </w:rPr>
        <w:t>可通过</w:t>
      </w:r>
      <w:r>
        <w:rPr>
          <w:rFonts w:hint="eastAsia"/>
          <w:lang w:eastAsia="zh-CN"/>
        </w:rPr>
        <w:t>ITU-T</w:t>
      </w:r>
      <w:r>
        <w:rPr>
          <w:rFonts w:hint="eastAsia"/>
          <w:lang w:eastAsia="zh-CN"/>
        </w:rPr>
        <w:t>网站（</w:t>
      </w:r>
      <w:hyperlink r:id="rId13" w:history="1">
        <w:r w:rsidRPr="00850BF0">
          <w:rPr>
            <w:rStyle w:val="Hyperlink"/>
          </w:rPr>
          <w:t>www.itu.int/ipr/</w:t>
        </w:r>
      </w:hyperlink>
      <w:r>
        <w:rPr>
          <w:rFonts w:hint="eastAsia"/>
          <w:lang w:eastAsia="zh-CN"/>
        </w:rPr>
        <w:t>）在线获取已公布的专利信息。</w:t>
      </w:r>
    </w:p>
    <w:p w:rsidR="00A03780" w:rsidRDefault="00A03780" w:rsidP="00FC5640">
      <w:pPr>
        <w:rPr>
          <w:lang w:eastAsia="zh-CN"/>
        </w:rPr>
      </w:pPr>
      <w:r>
        <w:rPr>
          <w:lang w:eastAsia="zh-CN"/>
        </w:rPr>
        <w:t>4</w:t>
      </w:r>
      <w:r>
        <w:rPr>
          <w:lang w:eastAsia="zh-CN"/>
        </w:rPr>
        <w:tab/>
      </w:r>
      <w:r w:rsidR="00C56E5F">
        <w:rPr>
          <w:rFonts w:hint="eastAsia"/>
          <w:lang w:eastAsia="zh-CN"/>
        </w:rPr>
        <w:t>考虑到第</w:t>
      </w:r>
      <w:r w:rsidR="00C56E5F">
        <w:rPr>
          <w:rFonts w:hint="eastAsia"/>
          <w:lang w:eastAsia="zh-CN"/>
        </w:rPr>
        <w:t>1</w:t>
      </w:r>
      <w:r w:rsidR="00C56E5F">
        <w:rPr>
          <w:rFonts w:hint="eastAsia"/>
          <w:lang w:eastAsia="zh-CN"/>
        </w:rPr>
        <w:t>号决议第</w:t>
      </w:r>
      <w:r w:rsidR="00C56E5F">
        <w:rPr>
          <w:rFonts w:hint="eastAsia"/>
          <w:lang w:eastAsia="zh-CN"/>
        </w:rPr>
        <w:t>9</w:t>
      </w:r>
      <w:r w:rsidR="00C56E5F">
        <w:rPr>
          <w:rFonts w:hint="eastAsia"/>
          <w:lang w:eastAsia="zh-CN"/>
        </w:rPr>
        <w:t>节的规定，请您在</w:t>
      </w:r>
      <w:r w:rsidR="003431FA" w:rsidRPr="003431FA">
        <w:rPr>
          <w:lang w:eastAsia="zh-CN"/>
        </w:rPr>
        <w:t>2017</w:t>
      </w:r>
      <w:r w:rsidR="00C56E5F" w:rsidRPr="003431FA">
        <w:rPr>
          <w:rFonts w:hint="eastAsia"/>
          <w:lang w:eastAsia="zh-CN"/>
        </w:rPr>
        <w:t>年</w:t>
      </w:r>
      <w:r w:rsidR="003431FA" w:rsidRPr="003431FA">
        <w:rPr>
          <w:lang w:eastAsia="zh-CN"/>
        </w:rPr>
        <w:t>3</w:t>
      </w:r>
      <w:r w:rsidR="00C56E5F" w:rsidRPr="003431FA">
        <w:rPr>
          <w:rFonts w:hint="eastAsia"/>
          <w:lang w:eastAsia="zh-CN"/>
        </w:rPr>
        <w:t>月</w:t>
      </w:r>
      <w:r w:rsidR="003431FA" w:rsidRPr="003431FA">
        <w:rPr>
          <w:lang w:eastAsia="zh-CN"/>
        </w:rPr>
        <w:t>1</w:t>
      </w:r>
      <w:r w:rsidR="00C56E5F" w:rsidRPr="003431FA">
        <w:rPr>
          <w:rFonts w:hint="eastAsia"/>
          <w:lang w:eastAsia="zh-CN"/>
        </w:rPr>
        <w:t>日</w:t>
      </w:r>
      <w:r w:rsidR="00C56E5F">
        <w:rPr>
          <w:rFonts w:hint="eastAsia"/>
          <w:lang w:eastAsia="zh-CN"/>
        </w:rPr>
        <w:t>协调世界时</w:t>
      </w:r>
      <w:r w:rsidR="00C56E5F">
        <w:rPr>
          <w:rFonts w:hint="eastAsia"/>
          <w:lang w:eastAsia="zh-CN"/>
        </w:rPr>
        <w:t>24</w:t>
      </w:r>
      <w:r w:rsidR="00C56E5F">
        <w:rPr>
          <w:rFonts w:hint="eastAsia"/>
          <w:lang w:eastAsia="zh-CN"/>
        </w:rPr>
        <w:t>时之前告知我，贵主管部门是否同意授权</w:t>
      </w:r>
      <w:r w:rsidR="003431FA">
        <w:rPr>
          <w:lang w:eastAsia="zh-CN"/>
        </w:rPr>
        <w:t>ITU-T</w:t>
      </w:r>
      <w:r w:rsidR="00C56E5F">
        <w:rPr>
          <w:rFonts w:hint="eastAsia"/>
          <w:lang w:eastAsia="zh-CN"/>
        </w:rPr>
        <w:t>第</w:t>
      </w:r>
      <w:r w:rsidR="003431FA">
        <w:rPr>
          <w:lang w:eastAsia="zh-CN"/>
        </w:rPr>
        <w:t>20</w:t>
      </w:r>
      <w:r w:rsidR="00C56E5F">
        <w:rPr>
          <w:rFonts w:hint="eastAsia"/>
          <w:lang w:eastAsia="zh-CN"/>
        </w:rPr>
        <w:t>研究组在该研究组会议上审议并批准该</w:t>
      </w:r>
      <w:r w:rsidR="003431FA">
        <w:rPr>
          <w:rFonts w:hint="eastAsia"/>
          <w:lang w:eastAsia="zh-CN"/>
        </w:rPr>
        <w:t>建议书</w:t>
      </w:r>
      <w:r w:rsidR="00C56E5F">
        <w:rPr>
          <w:rFonts w:hint="eastAsia"/>
          <w:lang w:eastAsia="zh-CN"/>
        </w:rPr>
        <w:t>草案。</w:t>
      </w:r>
    </w:p>
    <w:p w:rsidR="00C56E5F" w:rsidRDefault="00C56E5F" w:rsidP="003431FA">
      <w:pPr>
        <w:ind w:firstLineChars="200" w:firstLine="480"/>
        <w:rPr>
          <w:lang w:eastAsia="zh-CN"/>
        </w:rPr>
      </w:pPr>
      <w:r>
        <w:rPr>
          <w:rFonts w:hint="eastAsia"/>
          <w:lang w:eastAsia="zh-CN"/>
        </w:rPr>
        <w:t>如有成员国认为不应进入审议批准程序，</w:t>
      </w:r>
      <w:r w:rsidR="003431FA">
        <w:rPr>
          <w:rFonts w:hint="eastAsia"/>
          <w:lang w:eastAsia="zh-CN"/>
        </w:rPr>
        <w:t>则应阐明其不赞成批准的理由，</w:t>
      </w:r>
      <w:r w:rsidR="003431FA">
        <w:rPr>
          <w:color w:val="000000"/>
          <w:lang w:eastAsia="zh-CN"/>
        </w:rPr>
        <w:t>并提出有利于进一步审议和批准</w:t>
      </w:r>
      <w:r w:rsidR="003431FA">
        <w:rPr>
          <w:rFonts w:hint="eastAsia"/>
          <w:color w:val="000000"/>
          <w:lang w:eastAsia="zh-CN"/>
        </w:rPr>
        <w:t>该</w:t>
      </w:r>
      <w:r w:rsidR="003431FA">
        <w:rPr>
          <w:color w:val="000000"/>
          <w:lang w:eastAsia="zh-CN"/>
        </w:rPr>
        <w:t>建议书草案的</w:t>
      </w:r>
      <w:r w:rsidR="003431FA">
        <w:rPr>
          <w:rFonts w:hint="eastAsia"/>
          <w:color w:val="000000"/>
          <w:lang w:eastAsia="zh-CN"/>
        </w:rPr>
        <w:t>可能</w:t>
      </w:r>
      <w:r w:rsidR="003431FA">
        <w:rPr>
          <w:color w:val="000000"/>
          <w:lang w:eastAsia="zh-CN"/>
        </w:rPr>
        <w:t>的修改意见</w:t>
      </w:r>
      <w:r w:rsidR="003431FA">
        <w:rPr>
          <w:rFonts w:ascii="SimSun" w:hAnsi="SimSun" w:cs="SimSun" w:hint="eastAsia"/>
          <w:color w:val="000000"/>
          <w:lang w:eastAsia="zh-CN"/>
        </w:rPr>
        <w:t>。</w:t>
      </w:r>
    </w:p>
    <w:p w:rsidR="00F10988" w:rsidRDefault="00A03780" w:rsidP="00FC5640">
      <w:pPr>
        <w:rPr>
          <w:lang w:eastAsia="zh-CN"/>
        </w:rPr>
      </w:pPr>
      <w:r>
        <w:rPr>
          <w:lang w:eastAsia="zh-CN"/>
        </w:rPr>
        <w:lastRenderedPageBreak/>
        <w:t>5</w:t>
      </w:r>
      <w:r>
        <w:rPr>
          <w:lang w:eastAsia="zh-CN"/>
        </w:rPr>
        <w:tab/>
      </w:r>
      <w:r w:rsidR="00C56E5F">
        <w:rPr>
          <w:rFonts w:hint="eastAsia"/>
          <w:lang w:eastAsia="zh-CN"/>
        </w:rPr>
        <w:t>如果</w:t>
      </w:r>
      <w:r w:rsidR="00C56E5F">
        <w:rPr>
          <w:rFonts w:hint="eastAsia"/>
          <w:lang w:eastAsia="zh-CN"/>
        </w:rPr>
        <w:t>70%</w:t>
      </w:r>
      <w:r w:rsidR="003431FA">
        <w:rPr>
          <w:rFonts w:hint="eastAsia"/>
          <w:lang w:eastAsia="zh-CN"/>
        </w:rPr>
        <w:t>或以上的成员国在回复中支持在该研究组会议上审议并批准上述</w:t>
      </w:r>
      <w:r w:rsidR="00C56E5F">
        <w:rPr>
          <w:rFonts w:hint="eastAsia"/>
          <w:lang w:eastAsia="zh-CN"/>
        </w:rPr>
        <w:t>建议书草案，则将于</w:t>
      </w:r>
      <w:r w:rsidR="003431FA">
        <w:rPr>
          <w:lang w:eastAsia="zh-CN"/>
        </w:rPr>
        <w:t>2017</w:t>
      </w:r>
      <w:r w:rsidR="00C56E5F" w:rsidRPr="00FC5640">
        <w:rPr>
          <w:rFonts w:hint="eastAsia"/>
          <w:lang w:eastAsia="zh-CN"/>
        </w:rPr>
        <w:t>年</w:t>
      </w:r>
      <w:r w:rsidR="00C56E5F" w:rsidRPr="00FC5640">
        <w:rPr>
          <w:rFonts w:hint="eastAsia"/>
          <w:lang w:eastAsia="zh-CN"/>
        </w:rPr>
        <w:t>3</w:t>
      </w:r>
      <w:r w:rsidR="00C56E5F" w:rsidRPr="00FC5640">
        <w:rPr>
          <w:rFonts w:hint="eastAsia"/>
          <w:lang w:eastAsia="zh-CN"/>
        </w:rPr>
        <w:t>月</w:t>
      </w:r>
      <w:r w:rsidR="003431FA" w:rsidRPr="00FC5640">
        <w:rPr>
          <w:lang w:eastAsia="zh-CN"/>
        </w:rPr>
        <w:t>23</w:t>
      </w:r>
      <w:r w:rsidR="00C56E5F" w:rsidRPr="00FC5640">
        <w:rPr>
          <w:rFonts w:hint="eastAsia"/>
          <w:lang w:eastAsia="zh-CN"/>
        </w:rPr>
        <w:t>日</w:t>
      </w:r>
      <w:r w:rsidR="00C56E5F">
        <w:rPr>
          <w:rFonts w:hint="eastAsia"/>
          <w:lang w:eastAsia="zh-CN"/>
        </w:rPr>
        <w:t>召开一次全体会议，实施该批准程序。</w:t>
      </w:r>
    </w:p>
    <w:p w:rsidR="00C56E5F" w:rsidRDefault="00C56E5F" w:rsidP="00C56E5F">
      <w:pPr>
        <w:tabs>
          <w:tab w:val="clear" w:pos="794"/>
          <w:tab w:val="left" w:pos="540"/>
        </w:tabs>
        <w:ind w:firstLineChars="200" w:firstLine="480"/>
        <w:rPr>
          <w:lang w:eastAsia="zh-CN"/>
        </w:rPr>
      </w:pPr>
      <w:r>
        <w:rPr>
          <w:rFonts w:hint="eastAsia"/>
          <w:lang w:eastAsia="zh-CN"/>
        </w:rPr>
        <w:t>为此，我邀请贵主管部门派出一名代表参加会议。</w:t>
      </w:r>
      <w:r w:rsidRPr="00D50B84">
        <w:rPr>
          <w:rFonts w:hint="eastAsia"/>
          <w:b/>
          <w:bCs/>
          <w:lang w:eastAsia="zh-CN"/>
        </w:rPr>
        <w:t>请国际电联</w:t>
      </w:r>
      <w:r w:rsidR="00D50B84" w:rsidRPr="00D50B84">
        <w:rPr>
          <w:rFonts w:hint="eastAsia"/>
          <w:b/>
          <w:bCs/>
          <w:lang w:eastAsia="zh-CN"/>
        </w:rPr>
        <w:t>各成员国</w:t>
      </w:r>
      <w:r w:rsidRPr="00D50B84">
        <w:rPr>
          <w:rFonts w:hint="eastAsia"/>
          <w:b/>
          <w:bCs/>
          <w:lang w:eastAsia="zh-CN"/>
        </w:rPr>
        <w:t>主管部门提供其代表团团长的姓名。如果贵主管部门希望由一家经认可的运营机构</w:t>
      </w:r>
      <w:r>
        <w:rPr>
          <w:rFonts w:hint="eastAsia"/>
          <w:lang w:eastAsia="zh-CN"/>
        </w:rPr>
        <w:t>、一个科学或工业组织或处理电信问题的另一实体</w:t>
      </w:r>
      <w:r w:rsidRPr="00D50B84">
        <w:rPr>
          <w:rFonts w:hint="eastAsia"/>
          <w:b/>
          <w:bCs/>
          <w:lang w:eastAsia="zh-CN"/>
        </w:rPr>
        <w:t>作为代表参加会议</w:t>
      </w:r>
      <w:r>
        <w:rPr>
          <w:rFonts w:hint="eastAsia"/>
          <w:lang w:eastAsia="zh-CN"/>
        </w:rPr>
        <w:t>，则应按照国际电联《公约》第</w:t>
      </w:r>
      <w:r>
        <w:rPr>
          <w:rFonts w:hint="eastAsia"/>
          <w:lang w:eastAsia="zh-CN"/>
        </w:rPr>
        <w:t>19</w:t>
      </w:r>
      <w:r>
        <w:rPr>
          <w:rFonts w:hint="eastAsia"/>
          <w:lang w:eastAsia="zh-CN"/>
        </w:rPr>
        <w:t>条第</w:t>
      </w:r>
      <w:r>
        <w:rPr>
          <w:rFonts w:hint="eastAsia"/>
          <w:lang w:eastAsia="zh-CN"/>
        </w:rPr>
        <w:t>239</w:t>
      </w:r>
      <w:r>
        <w:rPr>
          <w:rFonts w:hint="eastAsia"/>
          <w:lang w:eastAsia="zh-CN"/>
        </w:rPr>
        <w:t>款的规定，将有关情况适时向主任通报。</w:t>
      </w:r>
    </w:p>
    <w:p w:rsidR="00C56E5F" w:rsidRDefault="00C56E5F" w:rsidP="00FC5640">
      <w:pPr>
        <w:rPr>
          <w:lang w:eastAsia="zh-CN"/>
        </w:rPr>
      </w:pPr>
      <w:r>
        <w:rPr>
          <w:rFonts w:hint="eastAsia"/>
          <w:lang w:eastAsia="zh-CN"/>
        </w:rPr>
        <w:t>6</w:t>
      </w:r>
      <w:r>
        <w:rPr>
          <w:lang w:eastAsia="zh-CN"/>
        </w:rPr>
        <w:tab/>
      </w:r>
      <w:r>
        <w:rPr>
          <w:rFonts w:hint="eastAsia"/>
          <w:lang w:eastAsia="zh-CN"/>
        </w:rPr>
        <w:t>有关</w:t>
      </w:r>
      <w:r w:rsidR="00E65B9E">
        <w:rPr>
          <w:lang w:eastAsia="zh-CN"/>
        </w:rPr>
        <w:t>ITU-T</w:t>
      </w:r>
      <w:r>
        <w:rPr>
          <w:rFonts w:hint="eastAsia"/>
          <w:lang w:eastAsia="zh-CN"/>
        </w:rPr>
        <w:t>第</w:t>
      </w:r>
      <w:r w:rsidR="00E65B9E">
        <w:rPr>
          <w:lang w:eastAsia="zh-CN"/>
        </w:rPr>
        <w:t>20</w:t>
      </w:r>
      <w:r>
        <w:rPr>
          <w:rFonts w:hint="eastAsia"/>
          <w:lang w:eastAsia="zh-CN"/>
        </w:rPr>
        <w:t>研究组会议的议程和所有相关信息将在第</w:t>
      </w:r>
      <w:r w:rsidR="00E65B9E">
        <w:rPr>
          <w:lang w:eastAsia="zh-CN"/>
        </w:rPr>
        <w:t>1/20</w:t>
      </w:r>
      <w:r>
        <w:rPr>
          <w:rFonts w:hint="eastAsia"/>
          <w:lang w:eastAsia="zh-CN"/>
        </w:rPr>
        <w:t>号集体函中提供。</w:t>
      </w:r>
    </w:p>
    <w:p w:rsidR="00C56E5F" w:rsidRDefault="00C56E5F" w:rsidP="00FC5640">
      <w:pPr>
        <w:rPr>
          <w:lang w:eastAsia="zh-CN"/>
        </w:rPr>
      </w:pPr>
      <w:r>
        <w:rPr>
          <w:rFonts w:hint="eastAsia"/>
          <w:lang w:eastAsia="zh-CN"/>
        </w:rPr>
        <w:t>7</w:t>
      </w:r>
      <w:r>
        <w:rPr>
          <w:lang w:eastAsia="zh-CN"/>
        </w:rPr>
        <w:tab/>
      </w:r>
      <w:r>
        <w:rPr>
          <w:rFonts w:hint="eastAsia"/>
          <w:lang w:eastAsia="zh-CN"/>
        </w:rPr>
        <w:t>会后电信标准化局主任将以通函的形式通报就此建议书做出的决定。此信息还将在《国际电联操作公报》中公布。</w:t>
      </w:r>
    </w:p>
    <w:p w:rsidR="005F37AF" w:rsidRDefault="005F37AF" w:rsidP="00F25B02">
      <w:pPr>
        <w:tabs>
          <w:tab w:val="left" w:pos="1418"/>
          <w:tab w:val="left" w:pos="1702"/>
          <w:tab w:val="left" w:pos="2160"/>
        </w:tabs>
        <w:rPr>
          <w:rFonts w:ascii="Calibri" w:hAnsi="Calibri"/>
          <w:lang w:eastAsia="zh-CN"/>
        </w:rPr>
      </w:pPr>
    </w:p>
    <w:p w:rsidR="00147251" w:rsidRPr="00B60808" w:rsidRDefault="00147251" w:rsidP="00F25B02">
      <w:pPr>
        <w:tabs>
          <w:tab w:val="left" w:pos="1418"/>
          <w:tab w:val="left" w:pos="1702"/>
          <w:tab w:val="left" w:pos="2160"/>
        </w:tabs>
        <w:rPr>
          <w:rFonts w:ascii="Calibri" w:hAnsi="Calibri"/>
          <w:lang w:eastAsia="zh-CN"/>
        </w:rPr>
      </w:pPr>
    </w:p>
    <w:p w:rsidR="00AE2D4B" w:rsidRDefault="00F25B02" w:rsidP="007A1EF6">
      <w:pPr>
        <w:tabs>
          <w:tab w:val="left" w:pos="1418"/>
          <w:tab w:val="left" w:pos="1702"/>
          <w:tab w:val="left" w:pos="2160"/>
        </w:tabs>
        <w:rPr>
          <w:rFonts w:ascii="Calibri" w:hAnsi="Calibri"/>
          <w:noProof/>
          <w:lang w:val="en-US" w:eastAsia="zh-CN"/>
        </w:rPr>
      </w:pPr>
      <w:r w:rsidRPr="00B60808">
        <w:rPr>
          <w:rFonts w:ascii="Calibri" w:hAnsi="Calibri" w:hint="eastAsia"/>
          <w:lang w:eastAsia="zh-CN"/>
        </w:rPr>
        <w:t>顺致敬意！</w:t>
      </w:r>
    </w:p>
    <w:p w:rsidR="007A1EF6" w:rsidRDefault="007A1EF6" w:rsidP="007A1EF6">
      <w:pPr>
        <w:tabs>
          <w:tab w:val="left" w:pos="1418"/>
          <w:tab w:val="left" w:pos="1702"/>
          <w:tab w:val="left" w:pos="2160"/>
        </w:tabs>
        <w:rPr>
          <w:rFonts w:ascii="Calibri" w:hAnsi="Calibri"/>
          <w:noProof/>
          <w:lang w:val="en-US" w:eastAsia="zh-CN"/>
        </w:rPr>
      </w:pPr>
    </w:p>
    <w:p w:rsidR="006D2E04" w:rsidRDefault="006D2E04" w:rsidP="007A1EF6">
      <w:pPr>
        <w:tabs>
          <w:tab w:val="left" w:pos="1418"/>
          <w:tab w:val="left" w:pos="1702"/>
          <w:tab w:val="left" w:pos="2160"/>
        </w:tabs>
        <w:rPr>
          <w:rFonts w:ascii="Calibri" w:hAnsi="Calibri"/>
          <w:lang w:eastAsia="zh-CN"/>
        </w:rPr>
      </w:pPr>
      <w:bookmarkStart w:id="4" w:name="_GoBack"/>
      <w:bookmarkEnd w:id="4"/>
    </w:p>
    <w:p w:rsidR="00F25B02" w:rsidRPr="00B60808" w:rsidRDefault="00F25B02" w:rsidP="000C12B1">
      <w:pPr>
        <w:tabs>
          <w:tab w:val="left" w:pos="1418"/>
          <w:tab w:val="left" w:pos="1702"/>
          <w:tab w:val="left" w:pos="2160"/>
        </w:tabs>
        <w:spacing w:before="100" w:after="20"/>
        <w:ind w:right="92"/>
        <w:rPr>
          <w:rFonts w:ascii="Calibri" w:hAnsi="Calibri"/>
          <w:lang w:eastAsia="zh-CN"/>
        </w:rPr>
      </w:pPr>
      <w:r w:rsidRPr="00B60808">
        <w:rPr>
          <w:rFonts w:ascii="Calibri" w:hAnsi="Calibri" w:hint="eastAsia"/>
          <w:lang w:eastAsia="zh-CN"/>
        </w:rPr>
        <w:t>电信标准化局主任</w:t>
      </w:r>
    </w:p>
    <w:p w:rsidR="00AE2D4B" w:rsidRDefault="00EB47C6" w:rsidP="00273D9D">
      <w:pPr>
        <w:tabs>
          <w:tab w:val="left" w:pos="1418"/>
          <w:tab w:val="left" w:pos="1702"/>
          <w:tab w:val="left" w:pos="2160"/>
        </w:tabs>
        <w:spacing w:before="0" w:after="20"/>
        <w:ind w:right="91"/>
        <w:rPr>
          <w:lang w:eastAsia="zh-CN"/>
        </w:rPr>
      </w:pPr>
      <w:r>
        <w:rPr>
          <w:rFonts w:hint="eastAsia"/>
          <w:lang w:eastAsia="zh-CN"/>
        </w:rPr>
        <w:t>李在摄</w:t>
      </w:r>
      <w:bookmarkStart w:id="5" w:name="Duties"/>
      <w:bookmarkEnd w:id="5"/>
    </w:p>
    <w:p w:rsidR="00C56E5F" w:rsidRDefault="00C56E5F" w:rsidP="00273D9D">
      <w:pPr>
        <w:tabs>
          <w:tab w:val="left" w:pos="1418"/>
          <w:tab w:val="left" w:pos="1702"/>
          <w:tab w:val="left" w:pos="2160"/>
        </w:tabs>
        <w:spacing w:before="0" w:after="20"/>
        <w:ind w:right="91"/>
        <w:rPr>
          <w:lang w:eastAsia="zh-CN"/>
        </w:rPr>
      </w:pPr>
    </w:p>
    <w:p w:rsidR="00C56E5F" w:rsidRDefault="00C56E5F" w:rsidP="00273D9D">
      <w:pPr>
        <w:tabs>
          <w:tab w:val="left" w:pos="1418"/>
          <w:tab w:val="left" w:pos="1702"/>
          <w:tab w:val="left" w:pos="2160"/>
        </w:tabs>
        <w:spacing w:before="0" w:after="20"/>
        <w:ind w:right="91"/>
        <w:rPr>
          <w:lang w:eastAsia="zh-CN"/>
        </w:rPr>
      </w:pPr>
    </w:p>
    <w:p w:rsidR="00C56E5F" w:rsidRDefault="00C56E5F" w:rsidP="00273D9D">
      <w:pPr>
        <w:tabs>
          <w:tab w:val="left" w:pos="1418"/>
          <w:tab w:val="left" w:pos="1702"/>
          <w:tab w:val="left" w:pos="2160"/>
        </w:tabs>
        <w:spacing w:before="0" w:after="20"/>
        <w:ind w:right="91"/>
        <w:rPr>
          <w:lang w:eastAsia="zh-CN"/>
        </w:rPr>
      </w:pPr>
    </w:p>
    <w:p w:rsidR="00C56E5F" w:rsidRPr="00C2275E" w:rsidRDefault="00C56E5F" w:rsidP="00C56E5F">
      <w:pPr>
        <w:rPr>
          <w:b/>
          <w:bCs/>
          <w:lang w:eastAsia="zh-CN"/>
        </w:rPr>
      </w:pPr>
      <w:r w:rsidRPr="00C2275E">
        <w:rPr>
          <w:rFonts w:hint="eastAsia"/>
          <w:b/>
          <w:bCs/>
          <w:lang w:eastAsia="zh-CN"/>
        </w:rPr>
        <w:t>附件：</w:t>
      </w:r>
      <w:r w:rsidRPr="00C2275E">
        <w:rPr>
          <w:rFonts w:hint="eastAsia"/>
          <w:b/>
          <w:bCs/>
          <w:lang w:eastAsia="zh-CN"/>
        </w:rPr>
        <w:t>1</w:t>
      </w:r>
      <w:r w:rsidRPr="00C2275E">
        <w:rPr>
          <w:rFonts w:hint="eastAsia"/>
          <w:b/>
          <w:bCs/>
          <w:lang w:eastAsia="zh-CN"/>
        </w:rPr>
        <w:t>件</w:t>
      </w:r>
    </w:p>
    <w:p w:rsidR="00C56E5F" w:rsidRDefault="00C56E5F">
      <w:pPr>
        <w:tabs>
          <w:tab w:val="clear" w:pos="794"/>
          <w:tab w:val="clear" w:pos="1191"/>
          <w:tab w:val="clear" w:pos="1588"/>
          <w:tab w:val="clear" w:pos="1985"/>
        </w:tabs>
        <w:overflowPunct/>
        <w:autoSpaceDE/>
        <w:autoSpaceDN/>
        <w:adjustRightInd/>
        <w:spacing w:before="0"/>
        <w:textAlignment w:val="auto"/>
        <w:rPr>
          <w:rFonts w:ascii="Calibri" w:hAnsi="Calibri"/>
          <w:lang w:eastAsia="zh-CN"/>
        </w:rPr>
      </w:pPr>
      <w:r>
        <w:rPr>
          <w:rFonts w:ascii="Calibri" w:hAnsi="Calibri"/>
          <w:lang w:eastAsia="zh-CN"/>
        </w:rPr>
        <w:br w:type="page"/>
      </w:r>
    </w:p>
    <w:p w:rsidR="00C56E5F" w:rsidRPr="00632E0D" w:rsidRDefault="00A70CC5" w:rsidP="00A70CC5">
      <w:pPr>
        <w:pStyle w:val="AnnexNo"/>
        <w:rPr>
          <w:b/>
          <w:bCs/>
          <w:lang w:eastAsia="zh-CN"/>
        </w:rPr>
      </w:pPr>
      <w:r w:rsidRPr="00632E0D">
        <w:rPr>
          <w:rFonts w:hint="eastAsia"/>
          <w:b/>
          <w:bCs/>
          <w:lang w:eastAsia="zh-CN"/>
        </w:rPr>
        <w:lastRenderedPageBreak/>
        <w:t>（电</w:t>
      </w:r>
      <w:r w:rsidRPr="00632E0D">
        <w:rPr>
          <w:b/>
          <w:bCs/>
          <w:lang w:eastAsia="zh-CN"/>
        </w:rPr>
        <w:t>信</w:t>
      </w:r>
      <w:r w:rsidRPr="00632E0D">
        <w:rPr>
          <w:rFonts w:hint="eastAsia"/>
          <w:b/>
          <w:bCs/>
          <w:lang w:eastAsia="zh-CN"/>
        </w:rPr>
        <w:t>标</w:t>
      </w:r>
      <w:r w:rsidRPr="00632E0D">
        <w:rPr>
          <w:b/>
          <w:bCs/>
          <w:lang w:eastAsia="zh-CN"/>
        </w:rPr>
        <w:t>准化局第</w:t>
      </w:r>
      <w:r>
        <w:rPr>
          <w:lang w:eastAsia="zh-CN"/>
        </w:rPr>
        <w:t>238</w:t>
      </w:r>
      <w:r w:rsidRPr="00632E0D">
        <w:rPr>
          <w:rFonts w:hint="eastAsia"/>
          <w:b/>
          <w:bCs/>
          <w:lang w:eastAsia="zh-CN"/>
        </w:rPr>
        <w:t>号通函）</w:t>
      </w:r>
      <w:r w:rsidR="00C56E5F">
        <w:rPr>
          <w:b/>
          <w:bCs/>
          <w:lang w:eastAsia="zh-CN"/>
        </w:rPr>
        <w:br/>
      </w:r>
      <w:r w:rsidRPr="00632E0D">
        <w:rPr>
          <w:rFonts w:hint="eastAsia"/>
          <w:b/>
          <w:bCs/>
          <w:lang w:eastAsia="zh-CN"/>
        </w:rPr>
        <w:t>附件</w:t>
      </w:r>
      <w:r w:rsidRPr="00632E0D">
        <w:rPr>
          <w:rFonts w:hint="eastAsia"/>
          <w:b/>
          <w:bCs/>
          <w:lang w:eastAsia="zh-CN"/>
        </w:rPr>
        <w:t>1</w:t>
      </w:r>
    </w:p>
    <w:p w:rsidR="00C56E5F" w:rsidRPr="00632E0D" w:rsidRDefault="00C56E5F" w:rsidP="00C56E5F">
      <w:pPr>
        <w:pStyle w:val="AnnexNotitle"/>
        <w:rPr>
          <w:rFonts w:asciiTheme="minorEastAsia" w:eastAsiaTheme="minorEastAsia" w:hAnsiTheme="minorEastAsia"/>
          <w:lang w:eastAsia="zh-CN"/>
        </w:rPr>
      </w:pPr>
      <w:r w:rsidRPr="00632E0D">
        <w:rPr>
          <w:rFonts w:asciiTheme="minorEastAsia" w:eastAsiaTheme="minorEastAsia" w:hAnsiTheme="minorEastAsia" w:hint="eastAsia"/>
          <w:lang w:eastAsia="zh-CN"/>
        </w:rPr>
        <w:t>案文的摘要和出</w:t>
      </w:r>
      <w:r w:rsidRPr="00632E0D">
        <w:rPr>
          <w:rFonts w:asciiTheme="minorEastAsia" w:eastAsiaTheme="minorEastAsia" w:hAnsiTheme="minorEastAsia" w:cs="Microsoft YaHei" w:hint="eastAsia"/>
          <w:lang w:eastAsia="zh-CN"/>
        </w:rPr>
        <w:t>处</w:t>
      </w:r>
    </w:p>
    <w:p w:rsidR="00C56E5F" w:rsidRPr="00147251" w:rsidRDefault="00E65B9E" w:rsidP="00147251">
      <w:pPr>
        <w:pStyle w:val="Heading1"/>
        <w:rPr>
          <w:rFonts w:eastAsiaTheme="minorEastAsia"/>
          <w:lang w:eastAsia="zh-CN"/>
        </w:rPr>
      </w:pPr>
      <w:bookmarkStart w:id="6" w:name="lt_pId714"/>
      <w:r>
        <w:t>1</w:t>
      </w:r>
      <w:r>
        <w:tab/>
      </w:r>
      <w:r w:rsidR="00C56E5F" w:rsidRPr="00A70CC5">
        <w:t>ITU-T Y.4454</w:t>
      </w:r>
      <w:r>
        <w:rPr>
          <w:rFonts w:eastAsiaTheme="minorEastAsia" w:hint="eastAsia"/>
          <w:lang w:eastAsia="zh-CN"/>
        </w:rPr>
        <w:t>（原</w:t>
      </w:r>
      <w:r w:rsidRPr="00A70CC5">
        <w:t>Y.SC-platform</w:t>
      </w:r>
      <w:r>
        <w:rPr>
          <w:rFonts w:eastAsiaTheme="minorEastAsia" w:hint="eastAsia"/>
          <w:lang w:eastAsia="zh-CN"/>
        </w:rPr>
        <w:t>）建议书草案</w:t>
      </w:r>
      <w:r w:rsidR="00147251">
        <w:rPr>
          <w:rFonts w:eastAsiaTheme="minorEastAsia" w:hint="eastAsia"/>
          <w:lang w:eastAsia="zh-CN"/>
        </w:rPr>
        <w:t>（</w:t>
      </w:r>
      <w:hyperlink r:id="rId14" w:history="1">
        <w:r w:rsidR="00C56E5F" w:rsidRPr="00A70CC5">
          <w:rPr>
            <w:rStyle w:val="Hyperlink"/>
          </w:rPr>
          <w:t>R 4</w:t>
        </w:r>
      </w:hyperlink>
      <w:r w:rsidR="00147251">
        <w:rPr>
          <w:rFonts w:eastAsiaTheme="minorEastAsia" w:hint="eastAsia"/>
          <w:lang w:eastAsia="zh-CN"/>
        </w:rPr>
        <w:t>）</w:t>
      </w:r>
    </w:p>
    <w:p w:rsidR="00C56E5F" w:rsidRDefault="00C56E5F" w:rsidP="00C56E5F">
      <w:pPr>
        <w:rPr>
          <w:lang w:eastAsia="zh-CN"/>
        </w:rPr>
      </w:pPr>
      <w:r>
        <w:rPr>
          <w:rFonts w:hint="eastAsia"/>
          <w:lang w:val="en-US" w:eastAsia="zh-CN"/>
        </w:rPr>
        <w:t>智慧</w:t>
      </w:r>
      <w:r w:rsidR="00FC5640">
        <w:rPr>
          <w:lang w:val="en-US" w:eastAsia="zh-CN"/>
        </w:rPr>
        <w:t>城市</w:t>
      </w:r>
      <w:r>
        <w:rPr>
          <w:lang w:val="en-US" w:eastAsia="zh-CN"/>
        </w:rPr>
        <w:t>的平台互操作性</w:t>
      </w:r>
    </w:p>
    <w:p w:rsidR="00C56E5F" w:rsidRDefault="00117C04" w:rsidP="00C56E5F">
      <w:pPr>
        <w:pStyle w:val="Heading2"/>
      </w:pPr>
      <w:r>
        <w:rPr>
          <w:rFonts w:ascii="SimSun" w:eastAsia="SimSun" w:hAnsi="SimSun" w:cs="SimSun" w:hint="eastAsia"/>
          <w:lang w:eastAsia="zh-CN"/>
        </w:rPr>
        <w:t>摘要</w:t>
      </w:r>
    </w:p>
    <w:p w:rsidR="00C56E5F" w:rsidRDefault="00E65B9E" w:rsidP="00147251">
      <w:pPr>
        <w:ind w:firstLineChars="200" w:firstLine="480"/>
        <w:rPr>
          <w:lang w:eastAsia="zh-CN"/>
        </w:rPr>
      </w:pPr>
      <w:r>
        <w:rPr>
          <w:rFonts w:hint="eastAsia"/>
          <w:lang w:eastAsia="zh-CN"/>
        </w:rPr>
        <w:t>智慧城市</w:t>
      </w:r>
      <w:r>
        <w:rPr>
          <w:lang w:eastAsia="zh-CN"/>
        </w:rPr>
        <w:t>服务的互操作平台可确保</w:t>
      </w:r>
      <w:r>
        <w:rPr>
          <w:rFonts w:hint="eastAsia"/>
          <w:lang w:eastAsia="zh-CN"/>
        </w:rPr>
        <w:t>其</w:t>
      </w:r>
      <w:r>
        <w:rPr>
          <w:lang w:eastAsia="zh-CN"/>
        </w:rPr>
        <w:t>正常运行</w:t>
      </w:r>
      <w:r w:rsidR="00FC5640">
        <w:rPr>
          <w:rFonts w:hint="eastAsia"/>
          <w:lang w:eastAsia="zh-CN"/>
        </w:rPr>
        <w:t>，同时确保</w:t>
      </w:r>
      <w:r w:rsidR="00FC5640">
        <w:rPr>
          <w:lang w:eastAsia="zh-CN"/>
        </w:rPr>
        <w:t>其</w:t>
      </w:r>
      <w:r>
        <w:rPr>
          <w:lang w:eastAsia="zh-CN"/>
        </w:rPr>
        <w:t>效率、性能、安全性和</w:t>
      </w:r>
      <w:r>
        <w:rPr>
          <w:rFonts w:hint="eastAsia"/>
          <w:lang w:eastAsia="zh-CN"/>
        </w:rPr>
        <w:t>可扩展性。此</w:t>
      </w:r>
      <w:r>
        <w:rPr>
          <w:lang w:eastAsia="zh-CN"/>
        </w:rPr>
        <w:t>平台提供了智慧城市综合管理系统</w:t>
      </w:r>
      <w:r>
        <w:rPr>
          <w:rFonts w:hint="eastAsia"/>
          <w:lang w:eastAsia="zh-CN"/>
        </w:rPr>
        <w:t>。</w:t>
      </w:r>
    </w:p>
    <w:p w:rsidR="00C2275E" w:rsidRDefault="00C2275E" w:rsidP="0032202E">
      <w:pPr>
        <w:pStyle w:val="Reasons"/>
        <w:rPr>
          <w:lang w:eastAsia="zh-CN"/>
        </w:rPr>
      </w:pPr>
    </w:p>
    <w:p w:rsidR="00C56E5F" w:rsidRDefault="00C2275E" w:rsidP="00C2275E">
      <w:pPr>
        <w:jc w:val="center"/>
      </w:pPr>
      <w:r>
        <w:t>______________</w:t>
      </w:r>
    </w:p>
    <w:bookmarkEnd w:id="6"/>
    <w:p w:rsidR="00C56E5F" w:rsidRPr="00273D9D" w:rsidRDefault="00C56E5F" w:rsidP="00273D9D">
      <w:pPr>
        <w:tabs>
          <w:tab w:val="left" w:pos="1418"/>
          <w:tab w:val="left" w:pos="1702"/>
          <w:tab w:val="left" w:pos="2160"/>
        </w:tabs>
        <w:spacing w:before="0" w:after="20"/>
        <w:ind w:right="91"/>
        <w:rPr>
          <w:rFonts w:ascii="Calibri" w:hAnsi="Calibri"/>
          <w:lang w:eastAsia="zh-CN"/>
        </w:rPr>
      </w:pPr>
    </w:p>
    <w:sectPr w:rsidR="00C56E5F" w:rsidRPr="00273D9D" w:rsidSect="00147251">
      <w:headerReference w:type="even" r:id="rId15"/>
      <w:headerReference w:type="default" r:id="rId16"/>
      <w:footerReference w:type="even" r:id="rId17"/>
      <w:footerReference w:type="default" r:id="rId18"/>
      <w:footerReference w:type="first" r:id="rId19"/>
      <w:pgSz w:w="11907" w:h="16840" w:code="9"/>
      <w:pgMar w:top="1191" w:right="1089" w:bottom="1191"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A6F" w:rsidRDefault="00112A6F">
      <w:r>
        <w:separator/>
      </w:r>
    </w:p>
  </w:endnote>
  <w:endnote w:type="continuationSeparator" w:id="0">
    <w:p w:rsidR="00112A6F" w:rsidRDefault="0011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2E5" w:rsidRPr="009722E5" w:rsidRDefault="009722E5" w:rsidP="00084BA2">
    <w:pPr>
      <w:pStyle w:val="Footer"/>
      <w:rPr>
        <w:sz w:val="16"/>
        <w:lang w:val="fr-CH"/>
      </w:rPr>
    </w:pPr>
    <w:r>
      <w:fldChar w:fldCharType="begin"/>
    </w:r>
    <w:r w:rsidRPr="009722E5">
      <w:rPr>
        <w:lang w:val="fr-CH"/>
      </w:rPr>
      <w:instrText xml:space="preserve"> FILENAME \p  \* MERGEFORMAT </w:instrText>
    </w:r>
    <w:r>
      <w:fldChar w:fldCharType="separate"/>
    </w:r>
    <w:r w:rsidR="00147251" w:rsidRPr="00147251">
      <w:rPr>
        <w:noProof/>
        <w:sz w:val="16"/>
        <w:lang w:val="fr-CH"/>
      </w:rPr>
      <w:t>P:\CHI\ITU-T</w:t>
    </w:r>
    <w:r w:rsidR="00147251">
      <w:rPr>
        <w:noProof/>
        <w:lang w:val="fr-CH"/>
      </w:rPr>
      <w:t>\BUREAU\CIRC\200\238C.docx</w:t>
    </w:r>
    <w:r>
      <w:rPr>
        <w:noProof/>
        <w:sz w:val="16"/>
      </w:rPr>
      <w:fldChar w:fldCharType="end"/>
    </w:r>
    <w:r w:rsidRPr="009722E5">
      <w:rPr>
        <w:noProof/>
        <w:sz w:val="16"/>
        <w:lang w:val="fr-CH"/>
      </w:rPr>
      <w:t xml:space="preserve"> (</w:t>
    </w:r>
    <w:r w:rsidR="00084BA2">
      <w:rPr>
        <w:noProof/>
        <w:sz w:val="16"/>
        <w:lang w:val="fr-CH"/>
      </w:rPr>
      <w:t>403404</w:t>
    </w:r>
    <w:r w:rsidRPr="009722E5">
      <w:rPr>
        <w:noProof/>
        <w:sz w:val="16"/>
        <w:lang w:val="fr-CH"/>
      </w:rPr>
      <w:t>)</w:t>
    </w:r>
    <w:r w:rsidRPr="009722E5">
      <w:rPr>
        <w:sz w:val="16"/>
        <w:lang w:val="fr-CH"/>
      </w:rPr>
      <w:tab/>
    </w:r>
    <w:r>
      <w:rPr>
        <w:sz w:val="16"/>
      </w:rPr>
      <w:fldChar w:fldCharType="begin"/>
    </w:r>
    <w:r>
      <w:rPr>
        <w:sz w:val="16"/>
      </w:rPr>
      <w:instrText xml:space="preserve"> SAVEDATE \@ DD.MM.YY </w:instrText>
    </w:r>
    <w:r>
      <w:rPr>
        <w:sz w:val="16"/>
      </w:rPr>
      <w:fldChar w:fldCharType="separate"/>
    </w:r>
    <w:r w:rsidR="006D2E04">
      <w:rPr>
        <w:noProof/>
        <w:sz w:val="16"/>
      </w:rPr>
      <w:t>08.10.16</w:t>
    </w:r>
    <w:r>
      <w:rPr>
        <w:sz w:val="16"/>
      </w:rPr>
      <w:fldChar w:fldCharType="end"/>
    </w:r>
    <w:r w:rsidRPr="009722E5">
      <w:rPr>
        <w:sz w:val="16"/>
        <w:lang w:val="fr-CH"/>
      </w:rPr>
      <w:tab/>
    </w:r>
    <w:r>
      <w:rPr>
        <w:sz w:val="16"/>
      </w:rPr>
      <w:fldChar w:fldCharType="begin"/>
    </w:r>
    <w:r>
      <w:rPr>
        <w:sz w:val="16"/>
      </w:rPr>
      <w:instrText xml:space="preserve"> PRINTDATE \@ DD.MM.YY </w:instrText>
    </w:r>
    <w:r>
      <w:rPr>
        <w:sz w:val="16"/>
      </w:rPr>
      <w:fldChar w:fldCharType="separate"/>
    </w:r>
    <w:r w:rsidR="00FC5640">
      <w:rPr>
        <w:noProof/>
        <w:sz w:val="16"/>
      </w:rPr>
      <w:t>06.10.16</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A6F" w:rsidRPr="006F50F3" w:rsidRDefault="006F50F3" w:rsidP="006F50F3">
    <w:pPr>
      <w:tabs>
        <w:tab w:val="clear" w:pos="794"/>
        <w:tab w:val="clear" w:pos="1191"/>
        <w:tab w:val="clear" w:pos="1588"/>
        <w:tab w:val="clear" w:pos="1985"/>
        <w:tab w:val="left" w:pos="5954"/>
        <w:tab w:val="right" w:pos="9639"/>
      </w:tabs>
      <w:spacing w:before="0"/>
      <w:rPr>
        <w:rFonts w:ascii="Calibri" w:eastAsia="Times New Roman" w:hAnsi="Calibri"/>
        <w:caps/>
        <w:noProof/>
        <w:sz w:val="16"/>
        <w:lang w:val="fr-CH"/>
      </w:rPr>
    </w:pPr>
    <w:r w:rsidRPr="006F50F3">
      <w:rPr>
        <w:rFonts w:ascii="Calibri" w:eastAsia="Times New Roman" w:hAnsi="Calibri"/>
        <w:caps/>
        <w:noProof/>
        <w:sz w:val="16"/>
        <w:lang w:val="fr-CH"/>
      </w:rPr>
      <w:t>ITU-T\BUREAU\CIRC\238</w:t>
    </w:r>
    <w:r>
      <w:rPr>
        <w:rFonts w:ascii="Calibri" w:eastAsia="Times New Roman" w:hAnsi="Calibri"/>
        <w:caps/>
        <w:noProof/>
        <w:sz w:val="16"/>
        <w:lang w:val="fr-CH"/>
      </w:rPr>
      <w:t>C</w:t>
    </w:r>
    <w:r w:rsidRPr="006F50F3">
      <w:rPr>
        <w:rFonts w:ascii="Calibri" w:eastAsia="Times New Roman" w:hAnsi="Calibri"/>
        <w:caps/>
        <w:noProof/>
        <w:sz w:val="16"/>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A6F" w:rsidRPr="006F50F3" w:rsidRDefault="006F50F3" w:rsidP="006F50F3">
    <w:pPr>
      <w:overflowPunct/>
      <w:autoSpaceDE/>
      <w:autoSpaceDN/>
      <w:adjustRightInd/>
      <w:spacing w:before="40"/>
      <w:ind w:left="-397" w:right="-397"/>
      <w:jc w:val="center"/>
      <w:textAlignment w:val="auto"/>
      <w:rPr>
        <w:rFonts w:ascii="Calibri" w:eastAsia="Times New Roman" w:hAnsi="Calibri"/>
        <w:sz w:val="16"/>
      </w:rPr>
    </w:pPr>
    <w:r w:rsidRPr="006F50F3">
      <w:rPr>
        <w:rFonts w:ascii="Calibri" w:eastAsia="Times New Roman" w:hAnsi="Calibri"/>
        <w:sz w:val="18"/>
        <w:szCs w:val="18"/>
      </w:rPr>
      <w:t>International Telecommunication Union • Place des Nations • CH-1211 Geneva 20 • Switzerland</w:t>
    </w:r>
    <w:r w:rsidRPr="006F50F3">
      <w:rPr>
        <w:rFonts w:ascii="Calibri" w:eastAsia="Times New Roman" w:hAnsi="Calibri"/>
        <w:sz w:val="18"/>
        <w:szCs w:val="18"/>
      </w:rPr>
      <w:br/>
      <w:t xml:space="preserve">Tel: +41 22 730 5111 • Fax: +41 22 733 7256 • E-mail: </w:t>
    </w:r>
    <w:hyperlink r:id="rId1" w:history="1">
      <w:r w:rsidRPr="006F50F3">
        <w:rPr>
          <w:rFonts w:ascii="Calibri" w:eastAsia="Times New Roman" w:hAnsi="Calibri"/>
          <w:color w:val="0000FF"/>
          <w:sz w:val="18"/>
          <w:szCs w:val="18"/>
          <w:u w:val="single"/>
        </w:rPr>
        <w:t>itumail@itu.int</w:t>
      </w:r>
    </w:hyperlink>
    <w:r w:rsidRPr="006F50F3">
      <w:rPr>
        <w:rFonts w:ascii="Calibri" w:eastAsia="Times New Roman" w:hAnsi="Calibri"/>
        <w:sz w:val="18"/>
        <w:szCs w:val="18"/>
      </w:rPr>
      <w:t xml:space="preserve"> • </w:t>
    </w:r>
    <w:hyperlink r:id="rId2" w:history="1">
      <w:r w:rsidRPr="006F50F3">
        <w:rPr>
          <w:rFonts w:ascii="Calibri" w:eastAsia="Times New Roman" w:hAnsi="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A6F" w:rsidRDefault="00112A6F">
      <w:r>
        <w:separator/>
      </w:r>
    </w:p>
  </w:footnote>
  <w:footnote w:type="continuationSeparator" w:id="0">
    <w:p w:rsidR="00112A6F" w:rsidRDefault="00112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7AF" w:rsidRPr="005F37AF" w:rsidRDefault="00147251" w:rsidP="00147251">
    <w:pPr>
      <w:pStyle w:val="Header"/>
      <w:tabs>
        <w:tab w:val="left" w:pos="3530"/>
        <w:tab w:val="center" w:pos="4864"/>
      </w:tabs>
      <w:jc w:val="left"/>
      <w:rPr>
        <w:sz w:val="18"/>
        <w:szCs w:val="18"/>
      </w:rPr>
    </w:pPr>
    <w:r>
      <w:rPr>
        <w:sz w:val="18"/>
        <w:szCs w:val="18"/>
      </w:rPr>
      <w:tab/>
    </w:r>
    <w:r>
      <w:rPr>
        <w:sz w:val="18"/>
        <w:szCs w:val="18"/>
      </w:rPr>
      <w:tab/>
    </w:r>
    <w:r w:rsidR="005F37AF" w:rsidRPr="005F37AF">
      <w:rPr>
        <w:sz w:val="18"/>
        <w:szCs w:val="18"/>
      </w:rPr>
      <w:t xml:space="preserve">- </w:t>
    </w:r>
    <w:sdt>
      <w:sdtPr>
        <w:rPr>
          <w:sz w:val="18"/>
          <w:szCs w:val="18"/>
        </w:rPr>
        <w:id w:val="1200350812"/>
        <w:docPartObj>
          <w:docPartGallery w:val="Page Numbers (Top of Page)"/>
          <w:docPartUnique/>
        </w:docPartObj>
      </w:sdtPr>
      <w:sdtEndPr>
        <w:rPr>
          <w:noProof/>
        </w:rPr>
      </w:sdtEndPr>
      <w:sdtContent>
        <w:r w:rsidR="005F37AF" w:rsidRPr="005F37AF">
          <w:rPr>
            <w:sz w:val="18"/>
            <w:szCs w:val="18"/>
          </w:rPr>
          <w:fldChar w:fldCharType="begin"/>
        </w:r>
        <w:r w:rsidR="005F37AF" w:rsidRPr="005F37AF">
          <w:rPr>
            <w:sz w:val="18"/>
            <w:szCs w:val="18"/>
          </w:rPr>
          <w:instrText xml:space="preserve"> PAGE   \* MERGEFORMAT </w:instrText>
        </w:r>
        <w:r w:rsidR="005F37AF" w:rsidRPr="005F37AF">
          <w:rPr>
            <w:sz w:val="18"/>
            <w:szCs w:val="18"/>
          </w:rPr>
          <w:fldChar w:fldCharType="separate"/>
        </w:r>
        <w:r>
          <w:rPr>
            <w:noProof/>
            <w:sz w:val="18"/>
            <w:szCs w:val="18"/>
          </w:rPr>
          <w:t>2</w:t>
        </w:r>
        <w:r w:rsidR="005F37AF" w:rsidRPr="005F37AF">
          <w:rPr>
            <w:noProof/>
            <w:sz w:val="18"/>
            <w:szCs w:val="18"/>
          </w:rPr>
          <w:fldChar w:fldCharType="end"/>
        </w:r>
        <w:r w:rsidR="005F37AF" w:rsidRPr="005F37AF">
          <w:rPr>
            <w:noProof/>
            <w:sz w:val="18"/>
            <w:szCs w:val="18"/>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A6F" w:rsidRPr="006F50F3" w:rsidRDefault="00112A6F" w:rsidP="00147251">
    <w:pPr>
      <w:pStyle w:val="Header"/>
      <w:rPr>
        <w:sz w:val="18"/>
        <w:szCs w:val="18"/>
      </w:rPr>
    </w:pPr>
    <w:r w:rsidRPr="006F50F3">
      <w:rPr>
        <w:sz w:val="18"/>
        <w:szCs w:val="18"/>
        <w:lang w:val="en-US"/>
      </w:rPr>
      <w:t xml:space="preserve">- </w:t>
    </w:r>
    <w:r w:rsidRPr="006F50F3">
      <w:rPr>
        <w:rStyle w:val="PageNumber"/>
        <w:sz w:val="18"/>
        <w:szCs w:val="18"/>
      </w:rPr>
      <w:fldChar w:fldCharType="begin"/>
    </w:r>
    <w:r w:rsidRPr="006F50F3">
      <w:rPr>
        <w:rStyle w:val="PageNumber"/>
        <w:sz w:val="18"/>
        <w:szCs w:val="18"/>
      </w:rPr>
      <w:instrText xml:space="preserve"> PAGE </w:instrText>
    </w:r>
    <w:r w:rsidRPr="006F50F3">
      <w:rPr>
        <w:rStyle w:val="PageNumber"/>
        <w:sz w:val="18"/>
        <w:szCs w:val="18"/>
      </w:rPr>
      <w:fldChar w:fldCharType="separate"/>
    </w:r>
    <w:r w:rsidR="006D2E04">
      <w:rPr>
        <w:rStyle w:val="PageNumber"/>
        <w:noProof/>
        <w:sz w:val="18"/>
        <w:szCs w:val="18"/>
      </w:rPr>
      <w:t>3</w:t>
    </w:r>
    <w:r w:rsidRPr="006F50F3">
      <w:rPr>
        <w:rStyle w:val="PageNumber"/>
        <w:sz w:val="18"/>
        <w:szCs w:val="18"/>
      </w:rPr>
      <w:fldChar w:fldCharType="end"/>
    </w:r>
    <w:r w:rsidRPr="006F50F3">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5310B"/>
    <w:multiLevelType w:val="hybridMultilevel"/>
    <w:tmpl w:val="7DEA1D8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02412551"/>
    <w:multiLevelType w:val="hybridMultilevel"/>
    <w:tmpl w:val="8AFC5E5E"/>
    <w:lvl w:ilvl="0" w:tplc="589E37CC">
      <w:start w:val="1"/>
      <w:numFmt w:val="decimal"/>
      <w:lvlText w:val="%1"/>
      <w:lvlJc w:val="left"/>
      <w:pPr>
        <w:ind w:left="1515" w:hanging="795"/>
      </w:pPr>
      <w:rPr>
        <w:rFonts w:hint="default"/>
      </w:rPr>
    </w:lvl>
    <w:lvl w:ilvl="1" w:tplc="0CEACD00" w:tentative="1">
      <w:start w:val="1"/>
      <w:numFmt w:val="lowerLetter"/>
      <w:lvlText w:val="%2."/>
      <w:lvlJc w:val="left"/>
      <w:pPr>
        <w:ind w:left="1800" w:hanging="360"/>
      </w:pPr>
    </w:lvl>
    <w:lvl w:ilvl="2" w:tplc="35C8C004" w:tentative="1">
      <w:start w:val="1"/>
      <w:numFmt w:val="lowerRoman"/>
      <w:lvlText w:val="%3."/>
      <w:lvlJc w:val="right"/>
      <w:pPr>
        <w:ind w:left="2520" w:hanging="180"/>
      </w:pPr>
    </w:lvl>
    <w:lvl w:ilvl="3" w:tplc="EF60D044" w:tentative="1">
      <w:start w:val="1"/>
      <w:numFmt w:val="decimal"/>
      <w:lvlText w:val="%4."/>
      <w:lvlJc w:val="left"/>
      <w:pPr>
        <w:ind w:left="3240" w:hanging="360"/>
      </w:pPr>
    </w:lvl>
    <w:lvl w:ilvl="4" w:tplc="7552471A" w:tentative="1">
      <w:start w:val="1"/>
      <w:numFmt w:val="lowerLetter"/>
      <w:lvlText w:val="%5."/>
      <w:lvlJc w:val="left"/>
      <w:pPr>
        <w:ind w:left="3960" w:hanging="360"/>
      </w:pPr>
    </w:lvl>
    <w:lvl w:ilvl="5" w:tplc="0E145166" w:tentative="1">
      <w:start w:val="1"/>
      <w:numFmt w:val="lowerRoman"/>
      <w:lvlText w:val="%6."/>
      <w:lvlJc w:val="right"/>
      <w:pPr>
        <w:ind w:left="4680" w:hanging="180"/>
      </w:pPr>
    </w:lvl>
    <w:lvl w:ilvl="6" w:tplc="34540886" w:tentative="1">
      <w:start w:val="1"/>
      <w:numFmt w:val="decimal"/>
      <w:lvlText w:val="%7."/>
      <w:lvlJc w:val="left"/>
      <w:pPr>
        <w:ind w:left="5400" w:hanging="360"/>
      </w:pPr>
    </w:lvl>
    <w:lvl w:ilvl="7" w:tplc="63ECD640" w:tentative="1">
      <w:start w:val="1"/>
      <w:numFmt w:val="lowerLetter"/>
      <w:lvlText w:val="%8."/>
      <w:lvlJc w:val="left"/>
      <w:pPr>
        <w:ind w:left="6120" w:hanging="360"/>
      </w:pPr>
    </w:lvl>
    <w:lvl w:ilvl="8" w:tplc="D0D62F72" w:tentative="1">
      <w:start w:val="1"/>
      <w:numFmt w:val="lowerRoman"/>
      <w:lvlText w:val="%9."/>
      <w:lvlJc w:val="right"/>
      <w:pPr>
        <w:ind w:left="6840" w:hanging="180"/>
      </w:pPr>
    </w:lvl>
  </w:abstractNum>
  <w:abstractNum w:abstractNumId="12" w15:restartNumberingAfterBreak="0">
    <w:nsid w:val="056F1325"/>
    <w:multiLevelType w:val="hybridMultilevel"/>
    <w:tmpl w:val="F4D06434"/>
    <w:lvl w:ilvl="0" w:tplc="8D64ABE0">
      <w:start w:val="1"/>
      <w:numFmt w:val="decimal"/>
      <w:lvlText w:val="%1."/>
      <w:lvlJc w:val="left"/>
      <w:pPr>
        <w:ind w:left="1077" w:hanging="360"/>
      </w:pPr>
      <w:rPr>
        <w:rFonts w:ascii="Calibri" w:hAnsi="Calibri" w:hint="default"/>
      </w:rPr>
    </w:lvl>
    <w:lvl w:ilvl="1" w:tplc="2EE2F3E2" w:tentative="1">
      <w:start w:val="1"/>
      <w:numFmt w:val="lowerLetter"/>
      <w:lvlText w:val="%2."/>
      <w:lvlJc w:val="left"/>
      <w:pPr>
        <w:ind w:left="1797" w:hanging="360"/>
      </w:pPr>
    </w:lvl>
    <w:lvl w:ilvl="2" w:tplc="ED00C3F0" w:tentative="1">
      <w:start w:val="1"/>
      <w:numFmt w:val="lowerRoman"/>
      <w:lvlText w:val="%3."/>
      <w:lvlJc w:val="right"/>
      <w:pPr>
        <w:ind w:left="2517" w:hanging="180"/>
      </w:pPr>
    </w:lvl>
    <w:lvl w:ilvl="3" w:tplc="4DF4F522" w:tentative="1">
      <w:start w:val="1"/>
      <w:numFmt w:val="decimal"/>
      <w:lvlText w:val="%4."/>
      <w:lvlJc w:val="left"/>
      <w:pPr>
        <w:ind w:left="3237" w:hanging="360"/>
      </w:pPr>
    </w:lvl>
    <w:lvl w:ilvl="4" w:tplc="C2AAABD2" w:tentative="1">
      <w:start w:val="1"/>
      <w:numFmt w:val="lowerLetter"/>
      <w:lvlText w:val="%5."/>
      <w:lvlJc w:val="left"/>
      <w:pPr>
        <w:ind w:left="3957" w:hanging="360"/>
      </w:pPr>
    </w:lvl>
    <w:lvl w:ilvl="5" w:tplc="0212B57C" w:tentative="1">
      <w:start w:val="1"/>
      <w:numFmt w:val="lowerRoman"/>
      <w:lvlText w:val="%6."/>
      <w:lvlJc w:val="right"/>
      <w:pPr>
        <w:ind w:left="4677" w:hanging="180"/>
      </w:pPr>
    </w:lvl>
    <w:lvl w:ilvl="6" w:tplc="E67A579C" w:tentative="1">
      <w:start w:val="1"/>
      <w:numFmt w:val="decimal"/>
      <w:lvlText w:val="%7."/>
      <w:lvlJc w:val="left"/>
      <w:pPr>
        <w:ind w:left="5397" w:hanging="360"/>
      </w:pPr>
    </w:lvl>
    <w:lvl w:ilvl="7" w:tplc="88B86E98" w:tentative="1">
      <w:start w:val="1"/>
      <w:numFmt w:val="lowerLetter"/>
      <w:lvlText w:val="%8."/>
      <w:lvlJc w:val="left"/>
      <w:pPr>
        <w:ind w:left="6117" w:hanging="360"/>
      </w:pPr>
    </w:lvl>
    <w:lvl w:ilvl="8" w:tplc="2334D16E" w:tentative="1">
      <w:start w:val="1"/>
      <w:numFmt w:val="lowerRoman"/>
      <w:lvlText w:val="%9."/>
      <w:lvlJc w:val="right"/>
      <w:pPr>
        <w:ind w:left="6837" w:hanging="180"/>
      </w:pPr>
    </w:lvl>
  </w:abstractNum>
  <w:abstractNum w:abstractNumId="13" w15:restartNumberingAfterBreak="0">
    <w:nsid w:val="0F1421DC"/>
    <w:multiLevelType w:val="hybridMultilevel"/>
    <w:tmpl w:val="6FAC8422"/>
    <w:lvl w:ilvl="0" w:tplc="6EF08486">
      <w:start w:val="1"/>
      <w:numFmt w:val="decimal"/>
      <w:lvlText w:val="%1."/>
      <w:lvlJc w:val="left"/>
      <w:pPr>
        <w:ind w:left="1440" w:hanging="360"/>
      </w:pPr>
    </w:lvl>
    <w:lvl w:ilvl="1" w:tplc="9216BC20">
      <w:start w:val="1"/>
      <w:numFmt w:val="lowerLetter"/>
      <w:lvlText w:val="%2."/>
      <w:lvlJc w:val="left"/>
      <w:pPr>
        <w:ind w:left="2160" w:hanging="360"/>
      </w:pPr>
    </w:lvl>
    <w:lvl w:ilvl="2" w:tplc="9A006986" w:tentative="1">
      <w:start w:val="1"/>
      <w:numFmt w:val="lowerRoman"/>
      <w:lvlText w:val="%3."/>
      <w:lvlJc w:val="right"/>
      <w:pPr>
        <w:ind w:left="2880" w:hanging="180"/>
      </w:pPr>
    </w:lvl>
    <w:lvl w:ilvl="3" w:tplc="A93A95E0" w:tentative="1">
      <w:start w:val="1"/>
      <w:numFmt w:val="decimal"/>
      <w:lvlText w:val="%4."/>
      <w:lvlJc w:val="left"/>
      <w:pPr>
        <w:ind w:left="3600" w:hanging="360"/>
      </w:pPr>
    </w:lvl>
    <w:lvl w:ilvl="4" w:tplc="323800FC" w:tentative="1">
      <w:start w:val="1"/>
      <w:numFmt w:val="lowerLetter"/>
      <w:lvlText w:val="%5."/>
      <w:lvlJc w:val="left"/>
      <w:pPr>
        <w:ind w:left="4320" w:hanging="360"/>
      </w:pPr>
    </w:lvl>
    <w:lvl w:ilvl="5" w:tplc="263C280A" w:tentative="1">
      <w:start w:val="1"/>
      <w:numFmt w:val="lowerRoman"/>
      <w:lvlText w:val="%6."/>
      <w:lvlJc w:val="right"/>
      <w:pPr>
        <w:ind w:left="5040" w:hanging="180"/>
      </w:pPr>
    </w:lvl>
    <w:lvl w:ilvl="6" w:tplc="50E03AAC" w:tentative="1">
      <w:start w:val="1"/>
      <w:numFmt w:val="decimal"/>
      <w:lvlText w:val="%7."/>
      <w:lvlJc w:val="left"/>
      <w:pPr>
        <w:ind w:left="5760" w:hanging="360"/>
      </w:pPr>
    </w:lvl>
    <w:lvl w:ilvl="7" w:tplc="355A3DE2" w:tentative="1">
      <w:start w:val="1"/>
      <w:numFmt w:val="lowerLetter"/>
      <w:lvlText w:val="%8."/>
      <w:lvlJc w:val="left"/>
      <w:pPr>
        <w:ind w:left="6480" w:hanging="360"/>
      </w:pPr>
    </w:lvl>
    <w:lvl w:ilvl="8" w:tplc="6CC2ED70" w:tentative="1">
      <w:start w:val="1"/>
      <w:numFmt w:val="lowerRoman"/>
      <w:lvlText w:val="%9."/>
      <w:lvlJc w:val="right"/>
      <w:pPr>
        <w:ind w:left="7200" w:hanging="180"/>
      </w:pPr>
    </w:lvl>
  </w:abstractNum>
  <w:abstractNum w:abstractNumId="14" w15:restartNumberingAfterBreak="0">
    <w:nsid w:val="11080DFE"/>
    <w:multiLevelType w:val="multilevel"/>
    <w:tmpl w:val="37ECAF1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149F3DA6"/>
    <w:multiLevelType w:val="hybridMultilevel"/>
    <w:tmpl w:val="26F84C9E"/>
    <w:lvl w:ilvl="0" w:tplc="8ED2937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E925D6"/>
    <w:multiLevelType w:val="multilevel"/>
    <w:tmpl w:val="5C58349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180D6E68"/>
    <w:multiLevelType w:val="hybridMultilevel"/>
    <w:tmpl w:val="A11416B8"/>
    <w:lvl w:ilvl="0" w:tplc="9BB287B6">
      <w:start w:val="5"/>
      <w:numFmt w:val="bullet"/>
      <w:lvlText w:val="-"/>
      <w:lvlJc w:val="left"/>
      <w:pPr>
        <w:tabs>
          <w:tab w:val="num" w:pos="567"/>
        </w:tabs>
        <w:ind w:left="284" w:hanging="171"/>
      </w:pPr>
      <w:rPr>
        <w:rFonts w:ascii="Times New Roman" w:hAnsi="Times New Roman" w:cs="Times New Roman" w:hint="default"/>
      </w:rPr>
    </w:lvl>
    <w:lvl w:ilvl="1" w:tplc="CA0CBF5E" w:tentative="1">
      <w:start w:val="1"/>
      <w:numFmt w:val="bullet"/>
      <w:lvlText w:val="o"/>
      <w:lvlJc w:val="left"/>
      <w:pPr>
        <w:tabs>
          <w:tab w:val="num" w:pos="1440"/>
        </w:tabs>
        <w:ind w:left="1440" w:hanging="360"/>
      </w:pPr>
      <w:rPr>
        <w:rFonts w:ascii="Courier New" w:hAnsi="Courier New" w:cs="Courier New" w:hint="default"/>
      </w:rPr>
    </w:lvl>
    <w:lvl w:ilvl="2" w:tplc="EB00E880" w:tentative="1">
      <w:start w:val="1"/>
      <w:numFmt w:val="bullet"/>
      <w:lvlText w:val=""/>
      <w:lvlJc w:val="left"/>
      <w:pPr>
        <w:tabs>
          <w:tab w:val="num" w:pos="2160"/>
        </w:tabs>
        <w:ind w:left="2160" w:hanging="360"/>
      </w:pPr>
      <w:rPr>
        <w:rFonts w:ascii="Wingdings" w:hAnsi="Wingdings" w:hint="default"/>
      </w:rPr>
    </w:lvl>
    <w:lvl w:ilvl="3" w:tplc="1BCEFFAA" w:tentative="1">
      <w:start w:val="1"/>
      <w:numFmt w:val="bullet"/>
      <w:lvlText w:val=""/>
      <w:lvlJc w:val="left"/>
      <w:pPr>
        <w:tabs>
          <w:tab w:val="num" w:pos="2880"/>
        </w:tabs>
        <w:ind w:left="2880" w:hanging="360"/>
      </w:pPr>
      <w:rPr>
        <w:rFonts w:ascii="Symbol" w:hAnsi="Symbol" w:hint="default"/>
      </w:rPr>
    </w:lvl>
    <w:lvl w:ilvl="4" w:tplc="E64EC046" w:tentative="1">
      <w:start w:val="1"/>
      <w:numFmt w:val="bullet"/>
      <w:lvlText w:val="o"/>
      <w:lvlJc w:val="left"/>
      <w:pPr>
        <w:tabs>
          <w:tab w:val="num" w:pos="3600"/>
        </w:tabs>
        <w:ind w:left="3600" w:hanging="360"/>
      </w:pPr>
      <w:rPr>
        <w:rFonts w:ascii="Courier New" w:hAnsi="Courier New" w:cs="Courier New" w:hint="default"/>
      </w:rPr>
    </w:lvl>
    <w:lvl w:ilvl="5" w:tplc="C5C834D8" w:tentative="1">
      <w:start w:val="1"/>
      <w:numFmt w:val="bullet"/>
      <w:lvlText w:val=""/>
      <w:lvlJc w:val="left"/>
      <w:pPr>
        <w:tabs>
          <w:tab w:val="num" w:pos="4320"/>
        </w:tabs>
        <w:ind w:left="4320" w:hanging="360"/>
      </w:pPr>
      <w:rPr>
        <w:rFonts w:ascii="Wingdings" w:hAnsi="Wingdings" w:hint="default"/>
      </w:rPr>
    </w:lvl>
    <w:lvl w:ilvl="6" w:tplc="D4A427CE" w:tentative="1">
      <w:start w:val="1"/>
      <w:numFmt w:val="bullet"/>
      <w:lvlText w:val=""/>
      <w:lvlJc w:val="left"/>
      <w:pPr>
        <w:tabs>
          <w:tab w:val="num" w:pos="5040"/>
        </w:tabs>
        <w:ind w:left="5040" w:hanging="360"/>
      </w:pPr>
      <w:rPr>
        <w:rFonts w:ascii="Symbol" w:hAnsi="Symbol" w:hint="default"/>
      </w:rPr>
    </w:lvl>
    <w:lvl w:ilvl="7" w:tplc="8B2A371A" w:tentative="1">
      <w:start w:val="1"/>
      <w:numFmt w:val="bullet"/>
      <w:lvlText w:val="o"/>
      <w:lvlJc w:val="left"/>
      <w:pPr>
        <w:tabs>
          <w:tab w:val="num" w:pos="5760"/>
        </w:tabs>
        <w:ind w:left="5760" w:hanging="360"/>
      </w:pPr>
      <w:rPr>
        <w:rFonts w:ascii="Courier New" w:hAnsi="Courier New" w:cs="Courier New" w:hint="default"/>
      </w:rPr>
    </w:lvl>
    <w:lvl w:ilvl="8" w:tplc="51CEC39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2E1EA5"/>
    <w:multiLevelType w:val="hybridMultilevel"/>
    <w:tmpl w:val="B416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31029D"/>
    <w:multiLevelType w:val="hybridMultilevel"/>
    <w:tmpl w:val="F7C26AB4"/>
    <w:lvl w:ilvl="0" w:tplc="CC9E4AE6">
      <w:start w:val="5"/>
      <w:numFmt w:val="bullet"/>
      <w:lvlText w:val="-"/>
      <w:lvlJc w:val="left"/>
      <w:pPr>
        <w:tabs>
          <w:tab w:val="num" w:pos="574"/>
        </w:tabs>
        <w:ind w:left="574" w:hanging="454"/>
      </w:pPr>
      <w:rPr>
        <w:rFonts w:ascii="Times New Roman" w:hAnsi="Times New Roman" w:cs="Times New Roman" w:hint="default"/>
      </w:rPr>
    </w:lvl>
    <w:lvl w:ilvl="1" w:tplc="ABBCD9A4" w:tentative="1">
      <w:start w:val="1"/>
      <w:numFmt w:val="bullet"/>
      <w:lvlText w:val="o"/>
      <w:lvlJc w:val="left"/>
      <w:pPr>
        <w:tabs>
          <w:tab w:val="num" w:pos="1440"/>
        </w:tabs>
        <w:ind w:left="1440" w:hanging="360"/>
      </w:pPr>
      <w:rPr>
        <w:rFonts w:ascii="Courier New" w:hAnsi="Courier New" w:cs="Courier New" w:hint="default"/>
      </w:rPr>
    </w:lvl>
    <w:lvl w:ilvl="2" w:tplc="26E47664" w:tentative="1">
      <w:start w:val="1"/>
      <w:numFmt w:val="bullet"/>
      <w:lvlText w:val=""/>
      <w:lvlJc w:val="left"/>
      <w:pPr>
        <w:tabs>
          <w:tab w:val="num" w:pos="2160"/>
        </w:tabs>
        <w:ind w:left="2160" w:hanging="360"/>
      </w:pPr>
      <w:rPr>
        <w:rFonts w:ascii="Wingdings" w:hAnsi="Wingdings" w:hint="default"/>
      </w:rPr>
    </w:lvl>
    <w:lvl w:ilvl="3" w:tplc="7C064FA8" w:tentative="1">
      <w:start w:val="1"/>
      <w:numFmt w:val="bullet"/>
      <w:lvlText w:val=""/>
      <w:lvlJc w:val="left"/>
      <w:pPr>
        <w:tabs>
          <w:tab w:val="num" w:pos="2880"/>
        </w:tabs>
        <w:ind w:left="2880" w:hanging="360"/>
      </w:pPr>
      <w:rPr>
        <w:rFonts w:ascii="Symbol" w:hAnsi="Symbol" w:hint="default"/>
      </w:rPr>
    </w:lvl>
    <w:lvl w:ilvl="4" w:tplc="5E985A46" w:tentative="1">
      <w:start w:val="1"/>
      <w:numFmt w:val="bullet"/>
      <w:lvlText w:val="o"/>
      <w:lvlJc w:val="left"/>
      <w:pPr>
        <w:tabs>
          <w:tab w:val="num" w:pos="3600"/>
        </w:tabs>
        <w:ind w:left="3600" w:hanging="360"/>
      </w:pPr>
      <w:rPr>
        <w:rFonts w:ascii="Courier New" w:hAnsi="Courier New" w:cs="Courier New" w:hint="default"/>
      </w:rPr>
    </w:lvl>
    <w:lvl w:ilvl="5" w:tplc="BD5E673C" w:tentative="1">
      <w:start w:val="1"/>
      <w:numFmt w:val="bullet"/>
      <w:lvlText w:val=""/>
      <w:lvlJc w:val="left"/>
      <w:pPr>
        <w:tabs>
          <w:tab w:val="num" w:pos="4320"/>
        </w:tabs>
        <w:ind w:left="4320" w:hanging="360"/>
      </w:pPr>
      <w:rPr>
        <w:rFonts w:ascii="Wingdings" w:hAnsi="Wingdings" w:hint="default"/>
      </w:rPr>
    </w:lvl>
    <w:lvl w:ilvl="6" w:tplc="DCE84226" w:tentative="1">
      <w:start w:val="1"/>
      <w:numFmt w:val="bullet"/>
      <w:lvlText w:val=""/>
      <w:lvlJc w:val="left"/>
      <w:pPr>
        <w:tabs>
          <w:tab w:val="num" w:pos="5040"/>
        </w:tabs>
        <w:ind w:left="5040" w:hanging="360"/>
      </w:pPr>
      <w:rPr>
        <w:rFonts w:ascii="Symbol" w:hAnsi="Symbol" w:hint="default"/>
      </w:rPr>
    </w:lvl>
    <w:lvl w:ilvl="7" w:tplc="3DDCA402" w:tentative="1">
      <w:start w:val="1"/>
      <w:numFmt w:val="bullet"/>
      <w:lvlText w:val="o"/>
      <w:lvlJc w:val="left"/>
      <w:pPr>
        <w:tabs>
          <w:tab w:val="num" w:pos="5760"/>
        </w:tabs>
        <w:ind w:left="5760" w:hanging="360"/>
      </w:pPr>
      <w:rPr>
        <w:rFonts w:ascii="Courier New" w:hAnsi="Courier New" w:cs="Courier New" w:hint="default"/>
      </w:rPr>
    </w:lvl>
    <w:lvl w:ilvl="8" w:tplc="8376E27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A254B7"/>
    <w:multiLevelType w:val="hybridMultilevel"/>
    <w:tmpl w:val="86608690"/>
    <w:lvl w:ilvl="0" w:tplc="6582A82A">
      <w:start w:val="1"/>
      <w:numFmt w:val="decimal"/>
      <w:lvlText w:val="%1"/>
      <w:lvlJc w:val="left"/>
      <w:pPr>
        <w:ind w:left="1515" w:hanging="795"/>
      </w:pPr>
      <w:rPr>
        <w:rFonts w:hint="default"/>
      </w:rPr>
    </w:lvl>
    <w:lvl w:ilvl="1" w:tplc="CF1ACAF4" w:tentative="1">
      <w:start w:val="1"/>
      <w:numFmt w:val="lowerLetter"/>
      <w:lvlText w:val="%2."/>
      <w:lvlJc w:val="left"/>
      <w:pPr>
        <w:ind w:left="1800" w:hanging="360"/>
      </w:pPr>
    </w:lvl>
    <w:lvl w:ilvl="2" w:tplc="AD62022E" w:tentative="1">
      <w:start w:val="1"/>
      <w:numFmt w:val="lowerRoman"/>
      <w:lvlText w:val="%3."/>
      <w:lvlJc w:val="right"/>
      <w:pPr>
        <w:ind w:left="2520" w:hanging="180"/>
      </w:pPr>
    </w:lvl>
    <w:lvl w:ilvl="3" w:tplc="0FFEE82A" w:tentative="1">
      <w:start w:val="1"/>
      <w:numFmt w:val="decimal"/>
      <w:lvlText w:val="%4."/>
      <w:lvlJc w:val="left"/>
      <w:pPr>
        <w:ind w:left="3240" w:hanging="360"/>
      </w:pPr>
    </w:lvl>
    <w:lvl w:ilvl="4" w:tplc="3E06CC46" w:tentative="1">
      <w:start w:val="1"/>
      <w:numFmt w:val="lowerLetter"/>
      <w:lvlText w:val="%5."/>
      <w:lvlJc w:val="left"/>
      <w:pPr>
        <w:ind w:left="3960" w:hanging="360"/>
      </w:pPr>
    </w:lvl>
    <w:lvl w:ilvl="5" w:tplc="0E44B48E" w:tentative="1">
      <w:start w:val="1"/>
      <w:numFmt w:val="lowerRoman"/>
      <w:lvlText w:val="%6."/>
      <w:lvlJc w:val="right"/>
      <w:pPr>
        <w:ind w:left="4680" w:hanging="180"/>
      </w:pPr>
    </w:lvl>
    <w:lvl w:ilvl="6" w:tplc="2DBCF10E" w:tentative="1">
      <w:start w:val="1"/>
      <w:numFmt w:val="decimal"/>
      <w:lvlText w:val="%7."/>
      <w:lvlJc w:val="left"/>
      <w:pPr>
        <w:ind w:left="5400" w:hanging="360"/>
      </w:pPr>
    </w:lvl>
    <w:lvl w:ilvl="7" w:tplc="5E04336C" w:tentative="1">
      <w:start w:val="1"/>
      <w:numFmt w:val="lowerLetter"/>
      <w:lvlText w:val="%8."/>
      <w:lvlJc w:val="left"/>
      <w:pPr>
        <w:ind w:left="6120" w:hanging="360"/>
      </w:pPr>
    </w:lvl>
    <w:lvl w:ilvl="8" w:tplc="1326FB9C" w:tentative="1">
      <w:start w:val="1"/>
      <w:numFmt w:val="lowerRoman"/>
      <w:lvlText w:val="%9."/>
      <w:lvlJc w:val="right"/>
      <w:pPr>
        <w:ind w:left="6840" w:hanging="180"/>
      </w:pPr>
    </w:lvl>
  </w:abstractNum>
  <w:abstractNum w:abstractNumId="21" w15:restartNumberingAfterBreak="0">
    <w:nsid w:val="27C55901"/>
    <w:multiLevelType w:val="hybridMultilevel"/>
    <w:tmpl w:val="624ED08E"/>
    <w:lvl w:ilvl="0" w:tplc="9CFAA8DC">
      <w:start w:val="1"/>
      <w:numFmt w:val="decimal"/>
      <w:lvlText w:val="%1."/>
      <w:lvlJc w:val="left"/>
      <w:pPr>
        <w:ind w:left="720" w:hanging="360"/>
      </w:pPr>
      <w:rPr>
        <w:rFonts w:hint="default"/>
      </w:rPr>
    </w:lvl>
    <w:lvl w:ilvl="1" w:tplc="ADE475F0" w:tentative="1">
      <w:start w:val="1"/>
      <w:numFmt w:val="lowerLetter"/>
      <w:lvlText w:val="%2."/>
      <w:lvlJc w:val="left"/>
      <w:pPr>
        <w:ind w:left="1440" w:hanging="360"/>
      </w:pPr>
    </w:lvl>
    <w:lvl w:ilvl="2" w:tplc="09B81C38" w:tentative="1">
      <w:start w:val="1"/>
      <w:numFmt w:val="lowerRoman"/>
      <w:lvlText w:val="%3."/>
      <w:lvlJc w:val="right"/>
      <w:pPr>
        <w:ind w:left="2160" w:hanging="180"/>
      </w:pPr>
    </w:lvl>
    <w:lvl w:ilvl="3" w:tplc="F3F83C6E" w:tentative="1">
      <w:start w:val="1"/>
      <w:numFmt w:val="decimal"/>
      <w:lvlText w:val="%4."/>
      <w:lvlJc w:val="left"/>
      <w:pPr>
        <w:ind w:left="2880" w:hanging="360"/>
      </w:pPr>
    </w:lvl>
    <w:lvl w:ilvl="4" w:tplc="91B412DE" w:tentative="1">
      <w:start w:val="1"/>
      <w:numFmt w:val="lowerLetter"/>
      <w:lvlText w:val="%5."/>
      <w:lvlJc w:val="left"/>
      <w:pPr>
        <w:ind w:left="3600" w:hanging="360"/>
      </w:pPr>
    </w:lvl>
    <w:lvl w:ilvl="5" w:tplc="16F65692" w:tentative="1">
      <w:start w:val="1"/>
      <w:numFmt w:val="lowerRoman"/>
      <w:lvlText w:val="%6."/>
      <w:lvlJc w:val="right"/>
      <w:pPr>
        <w:ind w:left="4320" w:hanging="180"/>
      </w:pPr>
    </w:lvl>
    <w:lvl w:ilvl="6" w:tplc="7C843DB8" w:tentative="1">
      <w:start w:val="1"/>
      <w:numFmt w:val="decimal"/>
      <w:lvlText w:val="%7."/>
      <w:lvlJc w:val="left"/>
      <w:pPr>
        <w:ind w:left="5040" w:hanging="360"/>
      </w:pPr>
    </w:lvl>
    <w:lvl w:ilvl="7" w:tplc="399CA196" w:tentative="1">
      <w:start w:val="1"/>
      <w:numFmt w:val="lowerLetter"/>
      <w:lvlText w:val="%8."/>
      <w:lvlJc w:val="left"/>
      <w:pPr>
        <w:ind w:left="5760" w:hanging="360"/>
      </w:pPr>
    </w:lvl>
    <w:lvl w:ilvl="8" w:tplc="974230C8" w:tentative="1">
      <w:start w:val="1"/>
      <w:numFmt w:val="lowerRoman"/>
      <w:lvlText w:val="%9."/>
      <w:lvlJc w:val="right"/>
      <w:pPr>
        <w:ind w:left="6480" w:hanging="180"/>
      </w:pPr>
    </w:lvl>
  </w:abstractNum>
  <w:abstractNum w:abstractNumId="22"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3"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5A7B6E"/>
    <w:multiLevelType w:val="hybridMultilevel"/>
    <w:tmpl w:val="DEDE8CAE"/>
    <w:lvl w:ilvl="0" w:tplc="7EA4F578">
      <w:start w:val="1"/>
      <w:numFmt w:val="decimal"/>
      <w:lvlText w:val="%1."/>
      <w:lvlJc w:val="left"/>
      <w:pPr>
        <w:ind w:left="720" w:hanging="360"/>
      </w:pPr>
      <w:rPr>
        <w:rFonts w:hint="default"/>
      </w:rPr>
    </w:lvl>
    <w:lvl w:ilvl="1" w:tplc="8ECCCB5E" w:tentative="1">
      <w:start w:val="1"/>
      <w:numFmt w:val="lowerLetter"/>
      <w:lvlText w:val="%2."/>
      <w:lvlJc w:val="left"/>
      <w:pPr>
        <w:ind w:left="1440" w:hanging="360"/>
      </w:pPr>
    </w:lvl>
    <w:lvl w:ilvl="2" w:tplc="768EAF7C" w:tentative="1">
      <w:start w:val="1"/>
      <w:numFmt w:val="lowerRoman"/>
      <w:lvlText w:val="%3."/>
      <w:lvlJc w:val="right"/>
      <w:pPr>
        <w:ind w:left="2160" w:hanging="180"/>
      </w:pPr>
    </w:lvl>
    <w:lvl w:ilvl="3" w:tplc="C26A0BF0" w:tentative="1">
      <w:start w:val="1"/>
      <w:numFmt w:val="decimal"/>
      <w:lvlText w:val="%4."/>
      <w:lvlJc w:val="left"/>
      <w:pPr>
        <w:ind w:left="2880" w:hanging="360"/>
      </w:pPr>
    </w:lvl>
    <w:lvl w:ilvl="4" w:tplc="45F63DA2" w:tentative="1">
      <w:start w:val="1"/>
      <w:numFmt w:val="lowerLetter"/>
      <w:lvlText w:val="%5."/>
      <w:lvlJc w:val="left"/>
      <w:pPr>
        <w:ind w:left="3600" w:hanging="360"/>
      </w:pPr>
    </w:lvl>
    <w:lvl w:ilvl="5" w:tplc="F696645C" w:tentative="1">
      <w:start w:val="1"/>
      <w:numFmt w:val="lowerRoman"/>
      <w:lvlText w:val="%6."/>
      <w:lvlJc w:val="right"/>
      <w:pPr>
        <w:ind w:left="4320" w:hanging="180"/>
      </w:pPr>
    </w:lvl>
    <w:lvl w:ilvl="6" w:tplc="A4E6A5D6" w:tentative="1">
      <w:start w:val="1"/>
      <w:numFmt w:val="decimal"/>
      <w:lvlText w:val="%7."/>
      <w:lvlJc w:val="left"/>
      <w:pPr>
        <w:ind w:left="5040" w:hanging="360"/>
      </w:pPr>
    </w:lvl>
    <w:lvl w:ilvl="7" w:tplc="A3A0D274" w:tentative="1">
      <w:start w:val="1"/>
      <w:numFmt w:val="lowerLetter"/>
      <w:lvlText w:val="%8."/>
      <w:lvlJc w:val="left"/>
      <w:pPr>
        <w:ind w:left="5760" w:hanging="360"/>
      </w:pPr>
    </w:lvl>
    <w:lvl w:ilvl="8" w:tplc="328A52F4" w:tentative="1">
      <w:start w:val="1"/>
      <w:numFmt w:val="lowerRoman"/>
      <w:lvlText w:val="%9."/>
      <w:lvlJc w:val="right"/>
      <w:pPr>
        <w:ind w:left="6480" w:hanging="180"/>
      </w:pPr>
    </w:lvl>
  </w:abstractNum>
  <w:abstractNum w:abstractNumId="25"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D37343"/>
    <w:multiLevelType w:val="hybridMultilevel"/>
    <w:tmpl w:val="3326A444"/>
    <w:lvl w:ilvl="0" w:tplc="D9EA8A38">
      <w:start w:val="1"/>
      <w:numFmt w:val="decimal"/>
      <w:lvlText w:val="%1"/>
      <w:lvlJc w:val="left"/>
      <w:pPr>
        <w:ind w:left="1515" w:hanging="795"/>
      </w:pPr>
      <w:rPr>
        <w:rFonts w:hint="default"/>
      </w:rPr>
    </w:lvl>
    <w:lvl w:ilvl="1" w:tplc="01B4D964" w:tentative="1">
      <w:start w:val="1"/>
      <w:numFmt w:val="lowerLetter"/>
      <w:lvlText w:val="%2."/>
      <w:lvlJc w:val="left"/>
      <w:pPr>
        <w:ind w:left="1800" w:hanging="360"/>
      </w:pPr>
    </w:lvl>
    <w:lvl w:ilvl="2" w:tplc="4F1E9A1C" w:tentative="1">
      <w:start w:val="1"/>
      <w:numFmt w:val="lowerRoman"/>
      <w:lvlText w:val="%3."/>
      <w:lvlJc w:val="right"/>
      <w:pPr>
        <w:ind w:left="2520" w:hanging="180"/>
      </w:pPr>
    </w:lvl>
    <w:lvl w:ilvl="3" w:tplc="D104288C" w:tentative="1">
      <w:start w:val="1"/>
      <w:numFmt w:val="decimal"/>
      <w:lvlText w:val="%4."/>
      <w:lvlJc w:val="left"/>
      <w:pPr>
        <w:ind w:left="3240" w:hanging="360"/>
      </w:pPr>
    </w:lvl>
    <w:lvl w:ilvl="4" w:tplc="D8140BB2" w:tentative="1">
      <w:start w:val="1"/>
      <w:numFmt w:val="lowerLetter"/>
      <w:lvlText w:val="%5."/>
      <w:lvlJc w:val="left"/>
      <w:pPr>
        <w:ind w:left="3960" w:hanging="360"/>
      </w:pPr>
    </w:lvl>
    <w:lvl w:ilvl="5" w:tplc="F3243318" w:tentative="1">
      <w:start w:val="1"/>
      <w:numFmt w:val="lowerRoman"/>
      <w:lvlText w:val="%6."/>
      <w:lvlJc w:val="right"/>
      <w:pPr>
        <w:ind w:left="4680" w:hanging="180"/>
      </w:pPr>
    </w:lvl>
    <w:lvl w:ilvl="6" w:tplc="B044A8E8" w:tentative="1">
      <w:start w:val="1"/>
      <w:numFmt w:val="decimal"/>
      <w:lvlText w:val="%7."/>
      <w:lvlJc w:val="left"/>
      <w:pPr>
        <w:ind w:left="5400" w:hanging="360"/>
      </w:pPr>
    </w:lvl>
    <w:lvl w:ilvl="7" w:tplc="6F2C5EE6" w:tentative="1">
      <w:start w:val="1"/>
      <w:numFmt w:val="lowerLetter"/>
      <w:lvlText w:val="%8."/>
      <w:lvlJc w:val="left"/>
      <w:pPr>
        <w:ind w:left="6120" w:hanging="360"/>
      </w:pPr>
    </w:lvl>
    <w:lvl w:ilvl="8" w:tplc="1F6A91F8" w:tentative="1">
      <w:start w:val="1"/>
      <w:numFmt w:val="lowerRoman"/>
      <w:lvlText w:val="%9."/>
      <w:lvlJc w:val="right"/>
      <w:pPr>
        <w:ind w:left="6840" w:hanging="180"/>
      </w:pPr>
    </w:lvl>
  </w:abstractNum>
  <w:abstractNum w:abstractNumId="28"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9"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0" w15:restartNumberingAfterBreak="0">
    <w:nsid w:val="4D504A72"/>
    <w:multiLevelType w:val="hybridMultilevel"/>
    <w:tmpl w:val="033ECBD0"/>
    <w:lvl w:ilvl="0" w:tplc="A6F48418">
      <w:start w:val="1"/>
      <w:numFmt w:val="decimal"/>
      <w:lvlText w:val="%1"/>
      <w:lvlJc w:val="left"/>
      <w:pPr>
        <w:ind w:left="1155" w:hanging="795"/>
      </w:pPr>
      <w:rPr>
        <w:rFonts w:hint="default"/>
      </w:rPr>
    </w:lvl>
    <w:lvl w:ilvl="1" w:tplc="121C1FC2" w:tentative="1">
      <w:start w:val="1"/>
      <w:numFmt w:val="lowerLetter"/>
      <w:lvlText w:val="%2."/>
      <w:lvlJc w:val="left"/>
      <w:pPr>
        <w:ind w:left="1440" w:hanging="360"/>
      </w:pPr>
    </w:lvl>
    <w:lvl w:ilvl="2" w:tplc="D576AC14" w:tentative="1">
      <w:start w:val="1"/>
      <w:numFmt w:val="lowerRoman"/>
      <w:lvlText w:val="%3."/>
      <w:lvlJc w:val="right"/>
      <w:pPr>
        <w:ind w:left="2160" w:hanging="180"/>
      </w:pPr>
    </w:lvl>
    <w:lvl w:ilvl="3" w:tplc="F0E4F4A8" w:tentative="1">
      <w:start w:val="1"/>
      <w:numFmt w:val="decimal"/>
      <w:lvlText w:val="%4."/>
      <w:lvlJc w:val="left"/>
      <w:pPr>
        <w:ind w:left="2880" w:hanging="360"/>
      </w:pPr>
    </w:lvl>
    <w:lvl w:ilvl="4" w:tplc="6AFA61B8" w:tentative="1">
      <w:start w:val="1"/>
      <w:numFmt w:val="lowerLetter"/>
      <w:lvlText w:val="%5."/>
      <w:lvlJc w:val="left"/>
      <w:pPr>
        <w:ind w:left="3600" w:hanging="360"/>
      </w:pPr>
    </w:lvl>
    <w:lvl w:ilvl="5" w:tplc="3F808C60" w:tentative="1">
      <w:start w:val="1"/>
      <w:numFmt w:val="lowerRoman"/>
      <w:lvlText w:val="%6."/>
      <w:lvlJc w:val="right"/>
      <w:pPr>
        <w:ind w:left="4320" w:hanging="180"/>
      </w:pPr>
    </w:lvl>
    <w:lvl w:ilvl="6" w:tplc="D76A908E" w:tentative="1">
      <w:start w:val="1"/>
      <w:numFmt w:val="decimal"/>
      <w:lvlText w:val="%7."/>
      <w:lvlJc w:val="left"/>
      <w:pPr>
        <w:ind w:left="5040" w:hanging="360"/>
      </w:pPr>
    </w:lvl>
    <w:lvl w:ilvl="7" w:tplc="35B6EBC4" w:tentative="1">
      <w:start w:val="1"/>
      <w:numFmt w:val="lowerLetter"/>
      <w:lvlText w:val="%8."/>
      <w:lvlJc w:val="left"/>
      <w:pPr>
        <w:ind w:left="5760" w:hanging="360"/>
      </w:pPr>
    </w:lvl>
    <w:lvl w:ilvl="8" w:tplc="3C448A2C" w:tentative="1">
      <w:start w:val="1"/>
      <w:numFmt w:val="lowerRoman"/>
      <w:lvlText w:val="%9."/>
      <w:lvlJc w:val="right"/>
      <w:pPr>
        <w:ind w:left="6480" w:hanging="180"/>
      </w:pPr>
    </w:lvl>
  </w:abstractNum>
  <w:abstractNum w:abstractNumId="31" w15:restartNumberingAfterBreak="0">
    <w:nsid w:val="4DDA7BEA"/>
    <w:multiLevelType w:val="hybridMultilevel"/>
    <w:tmpl w:val="37E2498A"/>
    <w:lvl w:ilvl="0" w:tplc="9DFEBA3A">
      <w:start w:val="1"/>
      <w:numFmt w:val="decimal"/>
      <w:lvlText w:val="%1."/>
      <w:lvlJc w:val="left"/>
      <w:pPr>
        <w:ind w:left="720" w:hanging="360"/>
      </w:pPr>
    </w:lvl>
    <w:lvl w:ilvl="1" w:tplc="D0B2BC1A" w:tentative="1">
      <w:start w:val="1"/>
      <w:numFmt w:val="lowerLetter"/>
      <w:lvlText w:val="%2."/>
      <w:lvlJc w:val="left"/>
      <w:pPr>
        <w:ind w:left="1440" w:hanging="360"/>
      </w:pPr>
    </w:lvl>
    <w:lvl w:ilvl="2" w:tplc="B538CA7C" w:tentative="1">
      <w:start w:val="1"/>
      <w:numFmt w:val="lowerRoman"/>
      <w:lvlText w:val="%3."/>
      <w:lvlJc w:val="right"/>
      <w:pPr>
        <w:ind w:left="2160" w:hanging="180"/>
      </w:pPr>
    </w:lvl>
    <w:lvl w:ilvl="3" w:tplc="98207D9C" w:tentative="1">
      <w:start w:val="1"/>
      <w:numFmt w:val="decimal"/>
      <w:lvlText w:val="%4."/>
      <w:lvlJc w:val="left"/>
      <w:pPr>
        <w:ind w:left="2880" w:hanging="360"/>
      </w:pPr>
    </w:lvl>
    <w:lvl w:ilvl="4" w:tplc="4558BA28" w:tentative="1">
      <w:start w:val="1"/>
      <w:numFmt w:val="lowerLetter"/>
      <w:lvlText w:val="%5."/>
      <w:lvlJc w:val="left"/>
      <w:pPr>
        <w:ind w:left="3600" w:hanging="360"/>
      </w:pPr>
    </w:lvl>
    <w:lvl w:ilvl="5" w:tplc="FF6C9EF6" w:tentative="1">
      <w:start w:val="1"/>
      <w:numFmt w:val="lowerRoman"/>
      <w:lvlText w:val="%6."/>
      <w:lvlJc w:val="right"/>
      <w:pPr>
        <w:ind w:left="4320" w:hanging="180"/>
      </w:pPr>
    </w:lvl>
    <w:lvl w:ilvl="6" w:tplc="E038761C" w:tentative="1">
      <w:start w:val="1"/>
      <w:numFmt w:val="decimal"/>
      <w:lvlText w:val="%7."/>
      <w:lvlJc w:val="left"/>
      <w:pPr>
        <w:ind w:left="5040" w:hanging="360"/>
      </w:pPr>
    </w:lvl>
    <w:lvl w:ilvl="7" w:tplc="6FBE2A74" w:tentative="1">
      <w:start w:val="1"/>
      <w:numFmt w:val="lowerLetter"/>
      <w:lvlText w:val="%8."/>
      <w:lvlJc w:val="left"/>
      <w:pPr>
        <w:ind w:left="5760" w:hanging="360"/>
      </w:pPr>
    </w:lvl>
    <w:lvl w:ilvl="8" w:tplc="0A00DDE6" w:tentative="1">
      <w:start w:val="1"/>
      <w:numFmt w:val="lowerRoman"/>
      <w:lvlText w:val="%9."/>
      <w:lvlJc w:val="right"/>
      <w:pPr>
        <w:ind w:left="6480" w:hanging="180"/>
      </w:pPr>
    </w:lvl>
  </w:abstractNum>
  <w:abstractNum w:abstractNumId="32" w15:restartNumberingAfterBreak="0">
    <w:nsid w:val="51735FBC"/>
    <w:multiLevelType w:val="multilevel"/>
    <w:tmpl w:val="476A1E3E"/>
    <w:lvl w:ilvl="0">
      <w:start w:val="1"/>
      <w:numFmt w:val="decimal"/>
      <w:lvlText w:val="%1"/>
      <w:lvlJc w:val="left"/>
      <w:pPr>
        <w:tabs>
          <w:tab w:val="num" w:pos="1155"/>
        </w:tabs>
        <w:ind w:left="1155" w:hanging="795"/>
      </w:pPr>
    </w:lvl>
    <w:lvl w:ilvl="1">
      <w:start w:val="1"/>
      <w:numFmt w:val="decimal"/>
      <w:isLgl/>
      <w:lvlText w:val="%1.%2"/>
      <w:lvlJc w:val="left"/>
      <w:pPr>
        <w:tabs>
          <w:tab w:val="num" w:pos="795"/>
        </w:tabs>
        <w:ind w:left="795" w:hanging="43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3" w15:restartNumberingAfterBreak="0">
    <w:nsid w:val="55ED1C31"/>
    <w:multiLevelType w:val="hybridMultilevel"/>
    <w:tmpl w:val="685C0956"/>
    <w:lvl w:ilvl="0" w:tplc="DB98E5AC">
      <w:start w:val="1"/>
      <w:numFmt w:val="decimal"/>
      <w:lvlText w:val="%1."/>
      <w:lvlJc w:val="left"/>
      <w:pPr>
        <w:ind w:left="720" w:hanging="360"/>
      </w:pPr>
    </w:lvl>
    <w:lvl w:ilvl="1" w:tplc="88DAB0FC" w:tentative="1">
      <w:start w:val="1"/>
      <w:numFmt w:val="lowerLetter"/>
      <w:lvlText w:val="%2."/>
      <w:lvlJc w:val="left"/>
      <w:pPr>
        <w:ind w:left="1440" w:hanging="360"/>
      </w:pPr>
    </w:lvl>
    <w:lvl w:ilvl="2" w:tplc="1F9AD8EE" w:tentative="1">
      <w:start w:val="1"/>
      <w:numFmt w:val="lowerRoman"/>
      <w:lvlText w:val="%3."/>
      <w:lvlJc w:val="right"/>
      <w:pPr>
        <w:ind w:left="2160" w:hanging="180"/>
      </w:pPr>
    </w:lvl>
    <w:lvl w:ilvl="3" w:tplc="E3305D42" w:tentative="1">
      <w:start w:val="1"/>
      <w:numFmt w:val="decimal"/>
      <w:lvlText w:val="%4."/>
      <w:lvlJc w:val="left"/>
      <w:pPr>
        <w:ind w:left="2880" w:hanging="360"/>
      </w:pPr>
    </w:lvl>
    <w:lvl w:ilvl="4" w:tplc="35A68652" w:tentative="1">
      <w:start w:val="1"/>
      <w:numFmt w:val="lowerLetter"/>
      <w:lvlText w:val="%5."/>
      <w:lvlJc w:val="left"/>
      <w:pPr>
        <w:ind w:left="3600" w:hanging="360"/>
      </w:pPr>
    </w:lvl>
    <w:lvl w:ilvl="5" w:tplc="A1F49260" w:tentative="1">
      <w:start w:val="1"/>
      <w:numFmt w:val="lowerRoman"/>
      <w:lvlText w:val="%6."/>
      <w:lvlJc w:val="right"/>
      <w:pPr>
        <w:ind w:left="4320" w:hanging="180"/>
      </w:pPr>
    </w:lvl>
    <w:lvl w:ilvl="6" w:tplc="FF9A742A" w:tentative="1">
      <w:start w:val="1"/>
      <w:numFmt w:val="decimal"/>
      <w:lvlText w:val="%7."/>
      <w:lvlJc w:val="left"/>
      <w:pPr>
        <w:ind w:left="5040" w:hanging="360"/>
      </w:pPr>
    </w:lvl>
    <w:lvl w:ilvl="7" w:tplc="D8F84A60" w:tentative="1">
      <w:start w:val="1"/>
      <w:numFmt w:val="lowerLetter"/>
      <w:lvlText w:val="%8."/>
      <w:lvlJc w:val="left"/>
      <w:pPr>
        <w:ind w:left="5760" w:hanging="360"/>
      </w:pPr>
    </w:lvl>
    <w:lvl w:ilvl="8" w:tplc="D0D61BC4" w:tentative="1">
      <w:start w:val="1"/>
      <w:numFmt w:val="lowerRoman"/>
      <w:lvlText w:val="%9."/>
      <w:lvlJc w:val="right"/>
      <w:pPr>
        <w:ind w:left="6480" w:hanging="180"/>
      </w:pPr>
    </w:lvl>
  </w:abstractNum>
  <w:abstractNum w:abstractNumId="34" w15:restartNumberingAfterBreak="0">
    <w:nsid w:val="5C5A2268"/>
    <w:multiLevelType w:val="hybridMultilevel"/>
    <w:tmpl w:val="37ECAF1A"/>
    <w:lvl w:ilvl="0" w:tplc="A5DEDDF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C13025"/>
    <w:multiLevelType w:val="multilevel"/>
    <w:tmpl w:val="596C1A7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7" w15:restartNumberingAfterBreak="0">
    <w:nsid w:val="662C030D"/>
    <w:multiLevelType w:val="hybridMultilevel"/>
    <w:tmpl w:val="88D82BFC"/>
    <w:lvl w:ilvl="0" w:tplc="D9FEA376">
      <w:start w:val="1"/>
      <w:numFmt w:val="bullet"/>
      <w:lvlText w:val="­"/>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ED2616"/>
    <w:multiLevelType w:val="hybridMultilevel"/>
    <w:tmpl w:val="1B5E38B0"/>
    <w:lvl w:ilvl="0" w:tplc="6D222C94">
      <w:start w:val="1"/>
      <w:numFmt w:val="decimal"/>
      <w:lvlText w:val="%1."/>
      <w:lvlJc w:val="left"/>
      <w:pPr>
        <w:tabs>
          <w:tab w:val="num" w:pos="720"/>
        </w:tabs>
        <w:ind w:left="720" w:hanging="360"/>
      </w:pPr>
      <w:rPr>
        <w:rFonts w:hint="default"/>
        <w:sz w:val="16"/>
        <w:szCs w:val="16"/>
      </w:rPr>
    </w:lvl>
    <w:lvl w:ilvl="1" w:tplc="6F4E88C2">
      <w:start w:val="1"/>
      <w:numFmt w:val="lowerLetter"/>
      <w:lvlText w:val="%2."/>
      <w:lvlJc w:val="left"/>
      <w:pPr>
        <w:tabs>
          <w:tab w:val="num" w:pos="1440"/>
        </w:tabs>
        <w:ind w:left="1440" w:hanging="360"/>
      </w:pPr>
    </w:lvl>
    <w:lvl w:ilvl="2" w:tplc="EB024CB0" w:tentative="1">
      <w:start w:val="1"/>
      <w:numFmt w:val="lowerRoman"/>
      <w:lvlText w:val="%3."/>
      <w:lvlJc w:val="right"/>
      <w:pPr>
        <w:tabs>
          <w:tab w:val="num" w:pos="2160"/>
        </w:tabs>
        <w:ind w:left="2160" w:hanging="180"/>
      </w:pPr>
    </w:lvl>
    <w:lvl w:ilvl="3" w:tplc="6ACEE73E" w:tentative="1">
      <w:start w:val="1"/>
      <w:numFmt w:val="decimal"/>
      <w:lvlText w:val="%4."/>
      <w:lvlJc w:val="left"/>
      <w:pPr>
        <w:tabs>
          <w:tab w:val="num" w:pos="2880"/>
        </w:tabs>
        <w:ind w:left="2880" w:hanging="360"/>
      </w:pPr>
    </w:lvl>
    <w:lvl w:ilvl="4" w:tplc="EFE60766" w:tentative="1">
      <w:start w:val="1"/>
      <w:numFmt w:val="lowerLetter"/>
      <w:lvlText w:val="%5."/>
      <w:lvlJc w:val="left"/>
      <w:pPr>
        <w:tabs>
          <w:tab w:val="num" w:pos="3600"/>
        </w:tabs>
        <w:ind w:left="3600" w:hanging="360"/>
      </w:pPr>
    </w:lvl>
    <w:lvl w:ilvl="5" w:tplc="30EC3D5C" w:tentative="1">
      <w:start w:val="1"/>
      <w:numFmt w:val="lowerRoman"/>
      <w:lvlText w:val="%6."/>
      <w:lvlJc w:val="right"/>
      <w:pPr>
        <w:tabs>
          <w:tab w:val="num" w:pos="4320"/>
        </w:tabs>
        <w:ind w:left="4320" w:hanging="180"/>
      </w:pPr>
    </w:lvl>
    <w:lvl w:ilvl="6" w:tplc="5CB06698" w:tentative="1">
      <w:start w:val="1"/>
      <w:numFmt w:val="decimal"/>
      <w:lvlText w:val="%7."/>
      <w:lvlJc w:val="left"/>
      <w:pPr>
        <w:tabs>
          <w:tab w:val="num" w:pos="5040"/>
        </w:tabs>
        <w:ind w:left="5040" w:hanging="360"/>
      </w:pPr>
    </w:lvl>
    <w:lvl w:ilvl="7" w:tplc="75303AAA" w:tentative="1">
      <w:start w:val="1"/>
      <w:numFmt w:val="lowerLetter"/>
      <w:lvlText w:val="%8."/>
      <w:lvlJc w:val="left"/>
      <w:pPr>
        <w:tabs>
          <w:tab w:val="num" w:pos="5760"/>
        </w:tabs>
        <w:ind w:left="5760" w:hanging="360"/>
      </w:pPr>
    </w:lvl>
    <w:lvl w:ilvl="8" w:tplc="12A00792" w:tentative="1">
      <w:start w:val="1"/>
      <w:numFmt w:val="lowerRoman"/>
      <w:lvlText w:val="%9."/>
      <w:lvlJc w:val="right"/>
      <w:pPr>
        <w:tabs>
          <w:tab w:val="num" w:pos="6480"/>
        </w:tabs>
        <w:ind w:left="6480" w:hanging="180"/>
      </w:pPr>
    </w:lvl>
  </w:abstractNum>
  <w:abstractNum w:abstractNumId="39" w15:restartNumberingAfterBreak="0">
    <w:nsid w:val="69D13696"/>
    <w:multiLevelType w:val="hybridMultilevel"/>
    <w:tmpl w:val="EB4C546C"/>
    <w:lvl w:ilvl="0" w:tplc="2C8448BC">
      <w:start w:val="1"/>
      <w:numFmt w:val="decimal"/>
      <w:lvlText w:val="%1."/>
      <w:lvlJc w:val="left"/>
      <w:pPr>
        <w:ind w:left="720" w:hanging="360"/>
      </w:pPr>
      <w:rPr>
        <w:rFonts w:hint="default"/>
      </w:rPr>
    </w:lvl>
    <w:lvl w:ilvl="1" w:tplc="BC0EF140" w:tentative="1">
      <w:start w:val="1"/>
      <w:numFmt w:val="lowerLetter"/>
      <w:lvlText w:val="%2."/>
      <w:lvlJc w:val="left"/>
      <w:pPr>
        <w:ind w:left="1440" w:hanging="360"/>
      </w:pPr>
    </w:lvl>
    <w:lvl w:ilvl="2" w:tplc="CD76C44C" w:tentative="1">
      <w:start w:val="1"/>
      <w:numFmt w:val="lowerRoman"/>
      <w:lvlText w:val="%3."/>
      <w:lvlJc w:val="right"/>
      <w:pPr>
        <w:ind w:left="2160" w:hanging="180"/>
      </w:pPr>
    </w:lvl>
    <w:lvl w:ilvl="3" w:tplc="407E79F2" w:tentative="1">
      <w:start w:val="1"/>
      <w:numFmt w:val="decimal"/>
      <w:lvlText w:val="%4."/>
      <w:lvlJc w:val="left"/>
      <w:pPr>
        <w:ind w:left="2880" w:hanging="360"/>
      </w:pPr>
    </w:lvl>
    <w:lvl w:ilvl="4" w:tplc="A0BE0330" w:tentative="1">
      <w:start w:val="1"/>
      <w:numFmt w:val="lowerLetter"/>
      <w:lvlText w:val="%5."/>
      <w:lvlJc w:val="left"/>
      <w:pPr>
        <w:ind w:left="3600" w:hanging="360"/>
      </w:pPr>
    </w:lvl>
    <w:lvl w:ilvl="5" w:tplc="99E2F338" w:tentative="1">
      <w:start w:val="1"/>
      <w:numFmt w:val="lowerRoman"/>
      <w:lvlText w:val="%6."/>
      <w:lvlJc w:val="right"/>
      <w:pPr>
        <w:ind w:left="4320" w:hanging="180"/>
      </w:pPr>
    </w:lvl>
    <w:lvl w:ilvl="6" w:tplc="5B5C3B70" w:tentative="1">
      <w:start w:val="1"/>
      <w:numFmt w:val="decimal"/>
      <w:lvlText w:val="%7."/>
      <w:lvlJc w:val="left"/>
      <w:pPr>
        <w:ind w:left="5040" w:hanging="360"/>
      </w:pPr>
    </w:lvl>
    <w:lvl w:ilvl="7" w:tplc="A32A24EA" w:tentative="1">
      <w:start w:val="1"/>
      <w:numFmt w:val="lowerLetter"/>
      <w:lvlText w:val="%8."/>
      <w:lvlJc w:val="left"/>
      <w:pPr>
        <w:ind w:left="5760" w:hanging="360"/>
      </w:pPr>
    </w:lvl>
    <w:lvl w:ilvl="8" w:tplc="84FA1164" w:tentative="1">
      <w:start w:val="1"/>
      <w:numFmt w:val="lowerRoman"/>
      <w:lvlText w:val="%9."/>
      <w:lvlJc w:val="right"/>
      <w:pPr>
        <w:ind w:left="6480" w:hanging="180"/>
      </w:pPr>
    </w:lvl>
  </w:abstractNum>
  <w:abstractNum w:abstractNumId="40" w15:restartNumberingAfterBreak="0">
    <w:nsid w:val="6DB22076"/>
    <w:multiLevelType w:val="hybridMultilevel"/>
    <w:tmpl w:val="F4D06434"/>
    <w:lvl w:ilvl="0" w:tplc="09A8CA4A">
      <w:start w:val="1"/>
      <w:numFmt w:val="decimal"/>
      <w:lvlText w:val="%1."/>
      <w:lvlJc w:val="left"/>
      <w:pPr>
        <w:ind w:left="1077" w:hanging="360"/>
      </w:pPr>
      <w:rPr>
        <w:rFonts w:ascii="Calibri" w:hAnsi="Calibri" w:hint="default"/>
      </w:rPr>
    </w:lvl>
    <w:lvl w:ilvl="1" w:tplc="2720483E" w:tentative="1">
      <w:start w:val="1"/>
      <w:numFmt w:val="lowerLetter"/>
      <w:lvlText w:val="%2."/>
      <w:lvlJc w:val="left"/>
      <w:pPr>
        <w:ind w:left="1797" w:hanging="360"/>
      </w:pPr>
    </w:lvl>
    <w:lvl w:ilvl="2" w:tplc="E3248C3A" w:tentative="1">
      <w:start w:val="1"/>
      <w:numFmt w:val="lowerRoman"/>
      <w:lvlText w:val="%3."/>
      <w:lvlJc w:val="right"/>
      <w:pPr>
        <w:ind w:left="2517" w:hanging="180"/>
      </w:pPr>
    </w:lvl>
    <w:lvl w:ilvl="3" w:tplc="12C2EB6C" w:tentative="1">
      <w:start w:val="1"/>
      <w:numFmt w:val="decimal"/>
      <w:lvlText w:val="%4."/>
      <w:lvlJc w:val="left"/>
      <w:pPr>
        <w:ind w:left="3237" w:hanging="360"/>
      </w:pPr>
    </w:lvl>
    <w:lvl w:ilvl="4" w:tplc="517696DC" w:tentative="1">
      <w:start w:val="1"/>
      <w:numFmt w:val="lowerLetter"/>
      <w:lvlText w:val="%5."/>
      <w:lvlJc w:val="left"/>
      <w:pPr>
        <w:ind w:left="3957" w:hanging="360"/>
      </w:pPr>
    </w:lvl>
    <w:lvl w:ilvl="5" w:tplc="F3AA8A7E" w:tentative="1">
      <w:start w:val="1"/>
      <w:numFmt w:val="lowerRoman"/>
      <w:lvlText w:val="%6."/>
      <w:lvlJc w:val="right"/>
      <w:pPr>
        <w:ind w:left="4677" w:hanging="180"/>
      </w:pPr>
    </w:lvl>
    <w:lvl w:ilvl="6" w:tplc="9CD04782" w:tentative="1">
      <w:start w:val="1"/>
      <w:numFmt w:val="decimal"/>
      <w:lvlText w:val="%7."/>
      <w:lvlJc w:val="left"/>
      <w:pPr>
        <w:ind w:left="5397" w:hanging="360"/>
      </w:pPr>
    </w:lvl>
    <w:lvl w:ilvl="7" w:tplc="93DE5024" w:tentative="1">
      <w:start w:val="1"/>
      <w:numFmt w:val="lowerLetter"/>
      <w:lvlText w:val="%8."/>
      <w:lvlJc w:val="left"/>
      <w:pPr>
        <w:ind w:left="6117" w:hanging="360"/>
      </w:pPr>
    </w:lvl>
    <w:lvl w:ilvl="8" w:tplc="CE22688E" w:tentative="1">
      <w:start w:val="1"/>
      <w:numFmt w:val="lowerRoman"/>
      <w:lvlText w:val="%9."/>
      <w:lvlJc w:val="right"/>
      <w:pPr>
        <w:ind w:left="6837" w:hanging="180"/>
      </w:pPr>
    </w:lvl>
  </w:abstractNum>
  <w:abstractNum w:abstractNumId="41" w15:restartNumberingAfterBreak="0">
    <w:nsid w:val="6EB577EC"/>
    <w:multiLevelType w:val="hybridMultilevel"/>
    <w:tmpl w:val="E2D2317A"/>
    <w:lvl w:ilvl="0" w:tplc="0409000F">
      <w:start w:val="1"/>
      <w:numFmt w:val="decimal"/>
      <w:lvlText w:val="%1."/>
      <w:lvlJc w:val="left"/>
      <w:pPr>
        <w:ind w:left="502"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2" w15:restartNumberingAfterBreak="0">
    <w:nsid w:val="6F1261BD"/>
    <w:multiLevelType w:val="hybridMultilevel"/>
    <w:tmpl w:val="BEA6707E"/>
    <w:lvl w:ilvl="0" w:tplc="10480AB2">
      <w:start w:val="1"/>
      <w:numFmt w:val="decimal"/>
      <w:lvlText w:val="%1"/>
      <w:lvlJc w:val="left"/>
      <w:pPr>
        <w:ind w:left="1515" w:hanging="795"/>
      </w:pPr>
      <w:rPr>
        <w:rFonts w:hint="default"/>
      </w:rPr>
    </w:lvl>
    <w:lvl w:ilvl="1" w:tplc="AF96833C" w:tentative="1">
      <w:start w:val="1"/>
      <w:numFmt w:val="lowerLetter"/>
      <w:lvlText w:val="%2."/>
      <w:lvlJc w:val="left"/>
      <w:pPr>
        <w:ind w:left="1800" w:hanging="360"/>
      </w:pPr>
    </w:lvl>
    <w:lvl w:ilvl="2" w:tplc="048010EE" w:tentative="1">
      <w:start w:val="1"/>
      <w:numFmt w:val="lowerRoman"/>
      <w:lvlText w:val="%3."/>
      <w:lvlJc w:val="right"/>
      <w:pPr>
        <w:ind w:left="2520" w:hanging="180"/>
      </w:pPr>
    </w:lvl>
    <w:lvl w:ilvl="3" w:tplc="B6DEF27C" w:tentative="1">
      <w:start w:val="1"/>
      <w:numFmt w:val="decimal"/>
      <w:lvlText w:val="%4."/>
      <w:lvlJc w:val="left"/>
      <w:pPr>
        <w:ind w:left="3240" w:hanging="360"/>
      </w:pPr>
    </w:lvl>
    <w:lvl w:ilvl="4" w:tplc="06262156" w:tentative="1">
      <w:start w:val="1"/>
      <w:numFmt w:val="lowerLetter"/>
      <w:lvlText w:val="%5."/>
      <w:lvlJc w:val="left"/>
      <w:pPr>
        <w:ind w:left="3960" w:hanging="360"/>
      </w:pPr>
    </w:lvl>
    <w:lvl w:ilvl="5" w:tplc="587602E4" w:tentative="1">
      <w:start w:val="1"/>
      <w:numFmt w:val="lowerRoman"/>
      <w:lvlText w:val="%6."/>
      <w:lvlJc w:val="right"/>
      <w:pPr>
        <w:ind w:left="4680" w:hanging="180"/>
      </w:pPr>
    </w:lvl>
    <w:lvl w:ilvl="6" w:tplc="5E265A32" w:tentative="1">
      <w:start w:val="1"/>
      <w:numFmt w:val="decimal"/>
      <w:lvlText w:val="%7."/>
      <w:lvlJc w:val="left"/>
      <w:pPr>
        <w:ind w:left="5400" w:hanging="360"/>
      </w:pPr>
    </w:lvl>
    <w:lvl w:ilvl="7" w:tplc="877AE4D0" w:tentative="1">
      <w:start w:val="1"/>
      <w:numFmt w:val="lowerLetter"/>
      <w:lvlText w:val="%8."/>
      <w:lvlJc w:val="left"/>
      <w:pPr>
        <w:ind w:left="6120" w:hanging="360"/>
      </w:pPr>
    </w:lvl>
    <w:lvl w:ilvl="8" w:tplc="A216A282" w:tentative="1">
      <w:start w:val="1"/>
      <w:numFmt w:val="lowerRoman"/>
      <w:lvlText w:val="%9."/>
      <w:lvlJc w:val="right"/>
      <w:pPr>
        <w:ind w:left="6840" w:hanging="180"/>
      </w:pPr>
    </w:lvl>
  </w:abstractNum>
  <w:abstractNum w:abstractNumId="43" w15:restartNumberingAfterBreak="0">
    <w:nsid w:val="6FE57E10"/>
    <w:multiLevelType w:val="hybridMultilevel"/>
    <w:tmpl w:val="3F4E20C8"/>
    <w:lvl w:ilvl="0" w:tplc="C040D798">
      <w:numFmt w:val="bullet"/>
      <w:lvlText w:val="-"/>
      <w:lvlJc w:val="left"/>
      <w:pPr>
        <w:ind w:left="636" w:hanging="360"/>
      </w:pPr>
      <w:rPr>
        <w:rFonts w:ascii="Times New Roman" w:eastAsia="Times New Roman" w:hAnsi="Times New Roman" w:cs="Times New Roman" w:hint="default"/>
      </w:rPr>
    </w:lvl>
    <w:lvl w:ilvl="1" w:tplc="9E7EDF94" w:tentative="1">
      <w:start w:val="1"/>
      <w:numFmt w:val="bullet"/>
      <w:lvlText w:val="o"/>
      <w:lvlJc w:val="left"/>
      <w:pPr>
        <w:ind w:left="1356" w:hanging="360"/>
      </w:pPr>
      <w:rPr>
        <w:rFonts w:ascii="Courier New" w:hAnsi="Courier New" w:cs="Courier New" w:hint="default"/>
      </w:rPr>
    </w:lvl>
    <w:lvl w:ilvl="2" w:tplc="F0B62FC0" w:tentative="1">
      <w:start w:val="1"/>
      <w:numFmt w:val="bullet"/>
      <w:lvlText w:val=""/>
      <w:lvlJc w:val="left"/>
      <w:pPr>
        <w:ind w:left="2076" w:hanging="360"/>
      </w:pPr>
      <w:rPr>
        <w:rFonts w:ascii="Wingdings" w:hAnsi="Wingdings" w:hint="default"/>
      </w:rPr>
    </w:lvl>
    <w:lvl w:ilvl="3" w:tplc="2744A1AA" w:tentative="1">
      <w:start w:val="1"/>
      <w:numFmt w:val="bullet"/>
      <w:lvlText w:val=""/>
      <w:lvlJc w:val="left"/>
      <w:pPr>
        <w:ind w:left="2796" w:hanging="360"/>
      </w:pPr>
      <w:rPr>
        <w:rFonts w:ascii="Symbol" w:hAnsi="Symbol" w:hint="default"/>
      </w:rPr>
    </w:lvl>
    <w:lvl w:ilvl="4" w:tplc="7B284026" w:tentative="1">
      <w:start w:val="1"/>
      <w:numFmt w:val="bullet"/>
      <w:lvlText w:val="o"/>
      <w:lvlJc w:val="left"/>
      <w:pPr>
        <w:ind w:left="3516" w:hanging="360"/>
      </w:pPr>
      <w:rPr>
        <w:rFonts w:ascii="Courier New" w:hAnsi="Courier New" w:cs="Courier New" w:hint="default"/>
      </w:rPr>
    </w:lvl>
    <w:lvl w:ilvl="5" w:tplc="699E43CE" w:tentative="1">
      <w:start w:val="1"/>
      <w:numFmt w:val="bullet"/>
      <w:lvlText w:val=""/>
      <w:lvlJc w:val="left"/>
      <w:pPr>
        <w:ind w:left="4236" w:hanging="360"/>
      </w:pPr>
      <w:rPr>
        <w:rFonts w:ascii="Wingdings" w:hAnsi="Wingdings" w:hint="default"/>
      </w:rPr>
    </w:lvl>
    <w:lvl w:ilvl="6" w:tplc="B3708072" w:tentative="1">
      <w:start w:val="1"/>
      <w:numFmt w:val="bullet"/>
      <w:lvlText w:val=""/>
      <w:lvlJc w:val="left"/>
      <w:pPr>
        <w:ind w:left="4956" w:hanging="360"/>
      </w:pPr>
      <w:rPr>
        <w:rFonts w:ascii="Symbol" w:hAnsi="Symbol" w:hint="default"/>
      </w:rPr>
    </w:lvl>
    <w:lvl w:ilvl="7" w:tplc="2ED29486" w:tentative="1">
      <w:start w:val="1"/>
      <w:numFmt w:val="bullet"/>
      <w:lvlText w:val="o"/>
      <w:lvlJc w:val="left"/>
      <w:pPr>
        <w:ind w:left="5676" w:hanging="360"/>
      </w:pPr>
      <w:rPr>
        <w:rFonts w:ascii="Courier New" w:hAnsi="Courier New" w:cs="Courier New" w:hint="default"/>
      </w:rPr>
    </w:lvl>
    <w:lvl w:ilvl="8" w:tplc="5418B830" w:tentative="1">
      <w:start w:val="1"/>
      <w:numFmt w:val="bullet"/>
      <w:lvlText w:val=""/>
      <w:lvlJc w:val="left"/>
      <w:pPr>
        <w:ind w:left="6396" w:hanging="360"/>
      </w:pPr>
      <w:rPr>
        <w:rFonts w:ascii="Wingdings" w:hAnsi="Wingdings" w:hint="default"/>
      </w:rPr>
    </w:lvl>
  </w:abstractNum>
  <w:abstractNum w:abstractNumId="44" w15:restartNumberingAfterBreak="0">
    <w:nsid w:val="77ED07C3"/>
    <w:multiLevelType w:val="hybridMultilevel"/>
    <w:tmpl w:val="C484A638"/>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15"/>
  </w:num>
  <w:num w:numId="2">
    <w:abstractNumId w:val="41"/>
  </w:num>
  <w:num w:numId="3">
    <w:abstractNumId w:val="36"/>
  </w:num>
  <w:num w:numId="4">
    <w:abstractNumId w:val="16"/>
  </w:num>
  <w:num w:numId="5">
    <w:abstractNumId w:val="4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43"/>
  </w:num>
  <w:num w:numId="17">
    <w:abstractNumId w:val="38"/>
  </w:num>
  <w:num w:numId="18">
    <w:abstractNumId w:val="12"/>
  </w:num>
  <w:num w:numId="19">
    <w:abstractNumId w:val="40"/>
  </w:num>
  <w:num w:numId="20">
    <w:abstractNumId w:val="23"/>
  </w:num>
  <w:num w:numId="21">
    <w:abstractNumId w:val="19"/>
  </w:num>
  <w:num w:numId="22">
    <w:abstractNumId w:val="26"/>
  </w:num>
  <w:num w:numId="23">
    <w:abstractNumId w:val="35"/>
  </w:num>
  <w:num w:numId="24">
    <w:abstractNumId w:val="17"/>
  </w:num>
  <w:num w:numId="25">
    <w:abstractNumId w:val="39"/>
  </w:num>
  <w:num w:numId="26">
    <w:abstractNumId w:val="31"/>
  </w:num>
  <w:num w:numId="27">
    <w:abstractNumId w:val="30"/>
  </w:num>
  <w:num w:numId="28">
    <w:abstractNumId w:val="27"/>
  </w:num>
  <w:num w:numId="29">
    <w:abstractNumId w:val="20"/>
  </w:num>
  <w:num w:numId="30">
    <w:abstractNumId w:val="42"/>
  </w:num>
  <w:num w:numId="31">
    <w:abstractNumId w:val="11"/>
  </w:num>
  <w:num w:numId="32">
    <w:abstractNumId w:val="28"/>
  </w:num>
  <w:num w:numId="33">
    <w:abstractNumId w:val="29"/>
  </w:num>
  <w:num w:numId="34">
    <w:abstractNumId w:val="25"/>
  </w:num>
  <w:num w:numId="35">
    <w:abstractNumId w:val="46"/>
  </w:num>
  <w:num w:numId="36">
    <w:abstractNumId w:val="13"/>
  </w:num>
  <w:num w:numId="37">
    <w:abstractNumId w:val="22"/>
  </w:num>
  <w:num w:numId="38">
    <w:abstractNumId w:val="45"/>
  </w:num>
  <w:num w:numId="39">
    <w:abstractNumId w:val="21"/>
  </w:num>
  <w:num w:numId="40">
    <w:abstractNumId w:val="33"/>
  </w:num>
  <w:num w:numId="41">
    <w:abstractNumId w:val="24"/>
  </w:num>
  <w:num w:numId="42">
    <w:abstractNumId w:val="43"/>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4"/>
  </w:num>
  <w:num w:numId="46">
    <w:abstractNumId w:val="14"/>
  </w:num>
  <w:num w:numId="47">
    <w:abstractNumId w:val="10"/>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C"/>
    <w:rsid w:val="00027EE3"/>
    <w:rsid w:val="00057CFB"/>
    <w:rsid w:val="00061A7A"/>
    <w:rsid w:val="00070602"/>
    <w:rsid w:val="00072C4C"/>
    <w:rsid w:val="00076F28"/>
    <w:rsid w:val="000776E5"/>
    <w:rsid w:val="00081BA5"/>
    <w:rsid w:val="00084BA2"/>
    <w:rsid w:val="00090E72"/>
    <w:rsid w:val="000938AC"/>
    <w:rsid w:val="00094C0B"/>
    <w:rsid w:val="000A2484"/>
    <w:rsid w:val="000A6A3A"/>
    <w:rsid w:val="000C12B1"/>
    <w:rsid w:val="000C4F7A"/>
    <w:rsid w:val="000D1DA5"/>
    <w:rsid w:val="000D205A"/>
    <w:rsid w:val="000F67FA"/>
    <w:rsid w:val="000F7CEA"/>
    <w:rsid w:val="00107C89"/>
    <w:rsid w:val="00112A6F"/>
    <w:rsid w:val="00113BC0"/>
    <w:rsid w:val="001154A8"/>
    <w:rsid w:val="00117471"/>
    <w:rsid w:val="00117C04"/>
    <w:rsid w:val="001314B5"/>
    <w:rsid w:val="001448EC"/>
    <w:rsid w:val="00147251"/>
    <w:rsid w:val="00160A43"/>
    <w:rsid w:val="00163AA5"/>
    <w:rsid w:val="001815CA"/>
    <w:rsid w:val="001B7130"/>
    <w:rsid w:val="001B7C08"/>
    <w:rsid w:val="001D6E70"/>
    <w:rsid w:val="001D737E"/>
    <w:rsid w:val="001E6C28"/>
    <w:rsid w:val="00204823"/>
    <w:rsid w:val="00210C1D"/>
    <w:rsid w:val="002217BC"/>
    <w:rsid w:val="002255DE"/>
    <w:rsid w:val="00227FB0"/>
    <w:rsid w:val="002331F8"/>
    <w:rsid w:val="00234A9B"/>
    <w:rsid w:val="00246125"/>
    <w:rsid w:val="00267EEF"/>
    <w:rsid w:val="00272B42"/>
    <w:rsid w:val="00273D9D"/>
    <w:rsid w:val="0027619F"/>
    <w:rsid w:val="00282732"/>
    <w:rsid w:val="00284869"/>
    <w:rsid w:val="0028751B"/>
    <w:rsid w:val="002A22D4"/>
    <w:rsid w:val="002A3777"/>
    <w:rsid w:val="002A653A"/>
    <w:rsid w:val="002B6B88"/>
    <w:rsid w:val="002B6C2B"/>
    <w:rsid w:val="002C3675"/>
    <w:rsid w:val="002D3D14"/>
    <w:rsid w:val="002E05E3"/>
    <w:rsid w:val="002E6F22"/>
    <w:rsid w:val="003036BC"/>
    <w:rsid w:val="00303A2A"/>
    <w:rsid w:val="003062D0"/>
    <w:rsid w:val="003064AD"/>
    <w:rsid w:val="00313DAE"/>
    <w:rsid w:val="00333A9E"/>
    <w:rsid w:val="00334A24"/>
    <w:rsid w:val="003431FA"/>
    <w:rsid w:val="00343E77"/>
    <w:rsid w:val="003546D7"/>
    <w:rsid w:val="0035674D"/>
    <w:rsid w:val="00372530"/>
    <w:rsid w:val="0038372D"/>
    <w:rsid w:val="003B2CB1"/>
    <w:rsid w:val="003B3FAC"/>
    <w:rsid w:val="003D74CE"/>
    <w:rsid w:val="003F1CCA"/>
    <w:rsid w:val="003F27BD"/>
    <w:rsid w:val="00422060"/>
    <w:rsid w:val="00422E08"/>
    <w:rsid w:val="00433B71"/>
    <w:rsid w:val="00464015"/>
    <w:rsid w:val="0046665B"/>
    <w:rsid w:val="004731F5"/>
    <w:rsid w:val="00481991"/>
    <w:rsid w:val="00481A40"/>
    <w:rsid w:val="00481B30"/>
    <w:rsid w:val="00486359"/>
    <w:rsid w:val="0049488D"/>
    <w:rsid w:val="00494C67"/>
    <w:rsid w:val="004A1CC5"/>
    <w:rsid w:val="004A7AF5"/>
    <w:rsid w:val="004C68F4"/>
    <w:rsid w:val="004E43B6"/>
    <w:rsid w:val="004F0EAF"/>
    <w:rsid w:val="004F1715"/>
    <w:rsid w:val="004F5BA9"/>
    <w:rsid w:val="004F72BB"/>
    <w:rsid w:val="00533EE6"/>
    <w:rsid w:val="005476D3"/>
    <w:rsid w:val="00561B75"/>
    <w:rsid w:val="0057420A"/>
    <w:rsid w:val="00590119"/>
    <w:rsid w:val="00594CFE"/>
    <w:rsid w:val="00597BE4"/>
    <w:rsid w:val="005B44B0"/>
    <w:rsid w:val="005C04FD"/>
    <w:rsid w:val="005C26FD"/>
    <w:rsid w:val="005D5A45"/>
    <w:rsid w:val="005F0821"/>
    <w:rsid w:val="005F37AF"/>
    <w:rsid w:val="00621618"/>
    <w:rsid w:val="0062205B"/>
    <w:rsid w:val="00626613"/>
    <w:rsid w:val="00627AE8"/>
    <w:rsid w:val="0063445E"/>
    <w:rsid w:val="006508FB"/>
    <w:rsid w:val="006652D4"/>
    <w:rsid w:val="006A10A9"/>
    <w:rsid w:val="006A6022"/>
    <w:rsid w:val="006B463C"/>
    <w:rsid w:val="006C7FA7"/>
    <w:rsid w:val="006D22B1"/>
    <w:rsid w:val="006D2E04"/>
    <w:rsid w:val="006D42C6"/>
    <w:rsid w:val="006E512A"/>
    <w:rsid w:val="006F2F28"/>
    <w:rsid w:val="006F50F3"/>
    <w:rsid w:val="006F5687"/>
    <w:rsid w:val="0071448A"/>
    <w:rsid w:val="00752C9E"/>
    <w:rsid w:val="007568DA"/>
    <w:rsid w:val="007742E1"/>
    <w:rsid w:val="007959A4"/>
    <w:rsid w:val="007A1E12"/>
    <w:rsid w:val="007A1EF6"/>
    <w:rsid w:val="007A4CF9"/>
    <w:rsid w:val="007E2DA1"/>
    <w:rsid w:val="007E6AE2"/>
    <w:rsid w:val="00833A21"/>
    <w:rsid w:val="00834349"/>
    <w:rsid w:val="00841612"/>
    <w:rsid w:val="0084436D"/>
    <w:rsid w:val="0085525D"/>
    <w:rsid w:val="0087102F"/>
    <w:rsid w:val="008A6258"/>
    <w:rsid w:val="008B2BDA"/>
    <w:rsid w:val="008B676A"/>
    <w:rsid w:val="008D4BB3"/>
    <w:rsid w:val="009128F1"/>
    <w:rsid w:val="00916EFE"/>
    <w:rsid w:val="009424FC"/>
    <w:rsid w:val="00943D67"/>
    <w:rsid w:val="00956D38"/>
    <w:rsid w:val="009722E5"/>
    <w:rsid w:val="009727EA"/>
    <w:rsid w:val="00974486"/>
    <w:rsid w:val="009B1D2B"/>
    <w:rsid w:val="009B43F5"/>
    <w:rsid w:val="009C2FF6"/>
    <w:rsid w:val="009D173C"/>
    <w:rsid w:val="009E2379"/>
    <w:rsid w:val="009F6486"/>
    <w:rsid w:val="00A03780"/>
    <w:rsid w:val="00A07212"/>
    <w:rsid w:val="00A1090D"/>
    <w:rsid w:val="00A16AB0"/>
    <w:rsid w:val="00A372A1"/>
    <w:rsid w:val="00A504DB"/>
    <w:rsid w:val="00A55D76"/>
    <w:rsid w:val="00A651F8"/>
    <w:rsid w:val="00A70CC5"/>
    <w:rsid w:val="00A813A1"/>
    <w:rsid w:val="00A81AF0"/>
    <w:rsid w:val="00A85FAD"/>
    <w:rsid w:val="00A903D4"/>
    <w:rsid w:val="00AA35BE"/>
    <w:rsid w:val="00AC79FD"/>
    <w:rsid w:val="00AD0D67"/>
    <w:rsid w:val="00AE1D7D"/>
    <w:rsid w:val="00AE2D4B"/>
    <w:rsid w:val="00AE479C"/>
    <w:rsid w:val="00AF6C53"/>
    <w:rsid w:val="00B01F79"/>
    <w:rsid w:val="00B1445A"/>
    <w:rsid w:val="00B235FA"/>
    <w:rsid w:val="00B33117"/>
    <w:rsid w:val="00B56B75"/>
    <w:rsid w:val="00B90D70"/>
    <w:rsid w:val="00B9194C"/>
    <w:rsid w:val="00B96F44"/>
    <w:rsid w:val="00BA46C8"/>
    <w:rsid w:val="00BB5392"/>
    <w:rsid w:val="00BC7AEE"/>
    <w:rsid w:val="00BD100F"/>
    <w:rsid w:val="00BE339D"/>
    <w:rsid w:val="00BE49E3"/>
    <w:rsid w:val="00C03E87"/>
    <w:rsid w:val="00C04472"/>
    <w:rsid w:val="00C2275E"/>
    <w:rsid w:val="00C4772D"/>
    <w:rsid w:val="00C55DE8"/>
    <w:rsid w:val="00C56E5F"/>
    <w:rsid w:val="00C6016A"/>
    <w:rsid w:val="00C7008A"/>
    <w:rsid w:val="00C83817"/>
    <w:rsid w:val="00C916ED"/>
    <w:rsid w:val="00CE13B6"/>
    <w:rsid w:val="00CF2CEE"/>
    <w:rsid w:val="00D05C2D"/>
    <w:rsid w:val="00D14960"/>
    <w:rsid w:val="00D16F47"/>
    <w:rsid w:val="00D17037"/>
    <w:rsid w:val="00D34F86"/>
    <w:rsid w:val="00D35E61"/>
    <w:rsid w:val="00D50B84"/>
    <w:rsid w:val="00D52900"/>
    <w:rsid w:val="00D54F3F"/>
    <w:rsid w:val="00D63234"/>
    <w:rsid w:val="00D760C2"/>
    <w:rsid w:val="00D92EE2"/>
    <w:rsid w:val="00DC46EC"/>
    <w:rsid w:val="00DF2821"/>
    <w:rsid w:val="00E021ED"/>
    <w:rsid w:val="00E135FA"/>
    <w:rsid w:val="00E35907"/>
    <w:rsid w:val="00E41E39"/>
    <w:rsid w:val="00E47AFF"/>
    <w:rsid w:val="00E65B9E"/>
    <w:rsid w:val="00E65F9A"/>
    <w:rsid w:val="00E80ADC"/>
    <w:rsid w:val="00EA2DE1"/>
    <w:rsid w:val="00EB47C6"/>
    <w:rsid w:val="00EB6547"/>
    <w:rsid w:val="00EC52D2"/>
    <w:rsid w:val="00EE0B16"/>
    <w:rsid w:val="00EE5F41"/>
    <w:rsid w:val="00F07A3C"/>
    <w:rsid w:val="00F10988"/>
    <w:rsid w:val="00F1605C"/>
    <w:rsid w:val="00F2245E"/>
    <w:rsid w:val="00F25B02"/>
    <w:rsid w:val="00F304AF"/>
    <w:rsid w:val="00F346AB"/>
    <w:rsid w:val="00F444AC"/>
    <w:rsid w:val="00F645D5"/>
    <w:rsid w:val="00F71DCD"/>
    <w:rsid w:val="00F91BB2"/>
    <w:rsid w:val="00F9383A"/>
    <w:rsid w:val="00FA5998"/>
    <w:rsid w:val="00FC5640"/>
    <w:rsid w:val="00FE0C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18B8935E-890B-4F3E-8629-915D8B2D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p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sbsg20@itu.i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uni@itu.i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en/ITU-T/60/Pages/default.aspx" TargetMode="External"/><Relationship Id="rId14" Type="http://schemas.openxmlformats.org/officeDocument/2006/relationships/hyperlink" Target="http://www.itu.int/md/T13-SG20-R-0004"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1D07A-6BD9-41F9-95C8-65F0AB68D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12</TotalTime>
  <Pages>3</Pages>
  <Words>1019</Words>
  <Characters>489</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1505</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cp:keywords/>
  <dc:description>238C.DOCX  For: _x000d_Document date: _x000d_Saved by ITU51010859 at 15:58:41 on 08/10/2016</dc:description>
  <cp:lastModifiedBy>Osvath, Alexandra</cp:lastModifiedBy>
  <cp:revision>8</cp:revision>
  <cp:lastPrinted>2016-10-10T10:45:00Z</cp:lastPrinted>
  <dcterms:created xsi:type="dcterms:W3CDTF">2016-10-06T08:08:00Z</dcterms:created>
  <dcterms:modified xsi:type="dcterms:W3CDTF">2016-10-10T10:45:00Z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238C.DOCX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