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697BC1" w:rsidTr="00CB634F">
        <w:trPr>
          <w:cantSplit/>
        </w:trPr>
        <w:tc>
          <w:tcPr>
            <w:tcW w:w="1418" w:type="dxa"/>
            <w:vAlign w:val="center"/>
          </w:tcPr>
          <w:p w:rsidR="00341117" w:rsidRPr="00697BC1" w:rsidRDefault="00341117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F67402" w:rsidRDefault="00341117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697BC1" w:rsidRDefault="00341117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697BC1" w:rsidRDefault="00341117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32EE2761" wp14:editId="75699305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117" w:rsidRDefault="00341117" w:rsidP="0034111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:rsidR="00517A03" w:rsidRPr="00697BC1" w:rsidRDefault="00517A03" w:rsidP="008C7BB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697BC1">
        <w:rPr>
          <w:rFonts w:asciiTheme="minorHAnsi" w:hAnsiTheme="minorHAnsi"/>
        </w:rPr>
        <w:tab/>
        <w:t xml:space="preserve">Genève, </w:t>
      </w:r>
      <w:r w:rsidR="008C7BB7" w:rsidRPr="008C7BB7">
        <w:rPr>
          <w:rFonts w:asciiTheme="minorHAnsi" w:hAnsiTheme="minorHAnsi"/>
        </w:rPr>
        <w:t>le 24 octobre</w:t>
      </w:r>
      <w:r w:rsidR="00D2478C">
        <w:rPr>
          <w:rFonts w:asciiTheme="minorHAnsi" w:hAnsiTheme="minorHAnsi"/>
        </w:rPr>
        <w:t xml:space="preserve"> </w:t>
      </w:r>
      <w:r w:rsidR="008C7BB7" w:rsidRPr="008C7BB7">
        <w:rPr>
          <w:rFonts w:asciiTheme="minorHAnsi" w:hAnsiTheme="minorHAnsi"/>
        </w:rPr>
        <w:t>2016</w:t>
      </w:r>
    </w:p>
    <w:p w:rsidR="00517A03" w:rsidRPr="00697BC1" w:rsidRDefault="00517A03" w:rsidP="00A5280F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517A03" w:rsidRPr="00697BC1" w:rsidTr="00697BC1">
        <w:trPr>
          <w:cantSplit/>
          <w:trHeight w:val="340"/>
        </w:trPr>
        <w:tc>
          <w:tcPr>
            <w:tcW w:w="822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Réf.:</w:t>
            </w: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Tél.:</w:t>
            </w:r>
            <w:r w:rsidRPr="00697BC1">
              <w:rPr>
                <w:rFonts w:asciiTheme="minorHAnsi" w:hAnsiTheme="minorHAnsi"/>
              </w:rPr>
              <w:br/>
              <w:t>Fax:</w:t>
            </w:r>
            <w:r w:rsidRPr="00697BC1">
              <w:rPr>
                <w:rFonts w:asciiTheme="minorHAnsi" w:hAnsiTheme="minorHAnsi"/>
              </w:rPr>
              <w:br/>
              <w:t>E-mail:</w:t>
            </w:r>
          </w:p>
        </w:tc>
        <w:tc>
          <w:tcPr>
            <w:tcW w:w="4055" w:type="dxa"/>
          </w:tcPr>
          <w:p w:rsidR="00517A03" w:rsidRPr="00697BC1" w:rsidRDefault="00517A03" w:rsidP="008C7BB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697BC1">
              <w:rPr>
                <w:rFonts w:asciiTheme="minorHAnsi" w:hAnsiTheme="minorHAnsi"/>
                <w:b/>
              </w:rPr>
              <w:t xml:space="preserve">Circulaire TSB </w:t>
            </w:r>
            <w:r w:rsidR="008C7BB7">
              <w:rPr>
                <w:rFonts w:asciiTheme="minorHAnsi" w:hAnsiTheme="minorHAnsi"/>
                <w:b/>
              </w:rPr>
              <w:t>255</w:t>
            </w:r>
          </w:p>
          <w:p w:rsidR="00517A03" w:rsidRPr="00697BC1" w:rsidRDefault="0020470C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CE</w:t>
            </w:r>
            <w:r w:rsidR="002E76D3" w:rsidRPr="002E76D3">
              <w:rPr>
                <w:rFonts w:asciiTheme="minorHAnsi" w:hAnsiTheme="minorHAnsi"/>
              </w:rPr>
              <w:t>2/JZ</w:t>
            </w: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2E76D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2E76D3">
              <w:rPr>
                <w:rFonts w:asciiTheme="minorHAnsi" w:hAnsiTheme="minorHAnsi"/>
              </w:rPr>
              <w:t xml:space="preserve">+41 22 730 </w:t>
            </w:r>
            <w:proofErr w:type="gramStart"/>
            <w:r w:rsidRPr="002E76D3">
              <w:rPr>
                <w:rFonts w:asciiTheme="minorHAnsi" w:hAnsiTheme="minorHAnsi"/>
              </w:rPr>
              <w:t>5855</w:t>
            </w:r>
            <w:r w:rsidR="00517A03" w:rsidRPr="00697BC1">
              <w:rPr>
                <w:rFonts w:asciiTheme="minorHAnsi" w:hAnsiTheme="minorHAnsi"/>
              </w:rPr>
              <w:br/>
              <w:t>+41 22 730 5853</w:t>
            </w:r>
            <w:r w:rsidR="00517A03" w:rsidRPr="00697BC1">
              <w:rPr>
                <w:rFonts w:asciiTheme="minorHAnsi" w:hAnsiTheme="minorHAnsi"/>
              </w:rPr>
              <w:br/>
            </w:r>
            <w:hyperlink r:id="rId10" w:history="1">
              <w:r w:rsidRPr="00685AB7">
                <w:rPr>
                  <w:rStyle w:val="Hyperlink"/>
                  <w:rFonts w:asciiTheme="minorHAnsi" w:hAnsiTheme="minorHAnsi"/>
                </w:rPr>
                <w:t>tsbsg2@itu.int</w:t>
              </w:r>
              <w:proofErr w:type="gramEnd"/>
            </w:hyperlink>
          </w:p>
        </w:tc>
        <w:tc>
          <w:tcPr>
            <w:tcW w:w="5046" w:type="dxa"/>
          </w:tcPr>
          <w:p w:rsidR="00517A03" w:rsidRPr="00697BC1" w:rsidRDefault="00517A03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0" w:name="Addressee_F"/>
            <w:bookmarkEnd w:id="0"/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 xml:space="preserve">Aux administrations des Etats Membres </w:t>
            </w:r>
            <w:r w:rsidR="00D2478C">
              <w:rPr>
                <w:rFonts w:asciiTheme="minorHAnsi" w:hAnsiTheme="minorHAnsi"/>
              </w:rPr>
              <w:br/>
            </w:r>
            <w:r w:rsidRPr="00697BC1">
              <w:rPr>
                <w:rFonts w:asciiTheme="minorHAnsi" w:hAnsiTheme="minorHAnsi"/>
              </w:rPr>
              <w:t>de l</w:t>
            </w:r>
            <w:r w:rsidR="00167472" w:rsidRPr="00697BC1">
              <w:rPr>
                <w:rFonts w:asciiTheme="minorHAnsi" w:hAnsiTheme="minorHAnsi"/>
              </w:rPr>
              <w:t>'</w:t>
            </w:r>
            <w:r w:rsidRPr="00697BC1">
              <w:rPr>
                <w:rFonts w:asciiTheme="minorHAnsi" w:hAnsiTheme="minorHAnsi"/>
              </w:rPr>
              <w:t>Union</w:t>
            </w:r>
          </w:p>
        </w:tc>
      </w:tr>
      <w:tr w:rsidR="00517A03" w:rsidRPr="00697BC1" w:rsidTr="00697BC1">
        <w:trPr>
          <w:cantSplit/>
        </w:trPr>
        <w:tc>
          <w:tcPr>
            <w:tcW w:w="822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4055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046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  <w:b/>
              </w:rPr>
              <w:t>Copie</w:t>
            </w:r>
            <w:r w:rsidRPr="00697BC1">
              <w:rPr>
                <w:rFonts w:asciiTheme="minorHAnsi" w:hAnsiTheme="minorHAnsi"/>
              </w:rPr>
              <w:t>:</w:t>
            </w:r>
          </w:p>
          <w:p w:rsidR="00517A03" w:rsidRPr="00697BC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Membres du Secteur UIT-T;</w:t>
            </w:r>
          </w:p>
          <w:p w:rsidR="00517A03" w:rsidRPr="00697BC1" w:rsidRDefault="00517A03" w:rsidP="0084408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 xml:space="preserve">Aux Associés de </w:t>
            </w:r>
            <w:r w:rsidR="00844080">
              <w:rPr>
                <w:rFonts w:asciiTheme="minorHAnsi" w:hAnsiTheme="minorHAnsi"/>
              </w:rPr>
              <w:t xml:space="preserve">la Commission d'études 2 de </w:t>
            </w:r>
            <w:r w:rsidRPr="00697BC1">
              <w:rPr>
                <w:rFonts w:asciiTheme="minorHAnsi" w:hAnsiTheme="minorHAnsi"/>
              </w:rPr>
              <w:t>l</w:t>
            </w:r>
            <w:r w:rsidR="00167472" w:rsidRPr="00697BC1">
              <w:rPr>
                <w:rFonts w:asciiTheme="minorHAnsi" w:hAnsiTheme="minorHAnsi"/>
              </w:rPr>
              <w:t>'</w:t>
            </w:r>
            <w:r w:rsidRPr="00697BC1">
              <w:rPr>
                <w:rFonts w:asciiTheme="minorHAnsi" w:hAnsiTheme="minorHAnsi"/>
              </w:rPr>
              <w:t>UIT-T;</w:t>
            </w:r>
          </w:p>
          <w:p w:rsidR="00517A03" w:rsidRPr="00697BC1" w:rsidRDefault="00517A03" w:rsidP="0020470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</w:r>
            <w:r w:rsidR="000C56BE" w:rsidRPr="00697BC1">
              <w:rPr>
                <w:rFonts w:asciiTheme="minorHAnsi" w:hAnsiTheme="minorHAnsi"/>
              </w:rPr>
              <w:t xml:space="preserve">Aux établissements universitaires participant </w:t>
            </w:r>
            <w:r w:rsidR="00950A7D">
              <w:rPr>
                <w:rFonts w:asciiTheme="minorHAnsi" w:hAnsiTheme="minorHAnsi"/>
              </w:rPr>
              <w:br/>
            </w:r>
            <w:r w:rsidR="000C56BE" w:rsidRPr="00697BC1">
              <w:rPr>
                <w:rFonts w:asciiTheme="minorHAnsi" w:hAnsiTheme="minorHAnsi"/>
              </w:rPr>
              <w:t>aux travaux de l'UIT;</w:t>
            </w:r>
          </w:p>
          <w:p w:rsidR="00517A03" w:rsidRPr="00697BC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Président et Vice-Présidents de la Commission d</w:t>
            </w:r>
            <w:r w:rsidR="00167472" w:rsidRPr="00697BC1">
              <w:rPr>
                <w:rFonts w:asciiTheme="minorHAnsi" w:hAnsiTheme="minorHAnsi"/>
              </w:rPr>
              <w:t>'</w:t>
            </w:r>
            <w:r w:rsidRPr="00697BC1">
              <w:rPr>
                <w:rFonts w:asciiTheme="minorHAnsi" w:hAnsiTheme="minorHAnsi"/>
              </w:rPr>
              <w:t xml:space="preserve">études </w:t>
            </w:r>
            <w:r w:rsidR="002E76D3">
              <w:rPr>
                <w:rFonts w:asciiTheme="minorHAnsi" w:hAnsiTheme="minorHAnsi"/>
              </w:rPr>
              <w:t>2 de l'UIT-</w:t>
            </w:r>
            <w:r w:rsidR="002E76D3" w:rsidRPr="002E76D3">
              <w:rPr>
                <w:rFonts w:asciiTheme="minorHAnsi" w:hAnsiTheme="minorHAnsi"/>
              </w:rPr>
              <w:t>T</w:t>
            </w:r>
            <w:r w:rsidRPr="00697BC1">
              <w:rPr>
                <w:rFonts w:asciiTheme="minorHAnsi" w:hAnsiTheme="minorHAnsi"/>
              </w:rPr>
              <w:t>;</w:t>
            </w:r>
          </w:p>
          <w:p w:rsidR="00517A03" w:rsidRPr="00697BC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 xml:space="preserve">Au Directeur du Bureau de développement </w:t>
            </w:r>
            <w:r w:rsidR="002E76D3">
              <w:rPr>
                <w:rFonts w:asciiTheme="minorHAnsi" w:hAnsiTheme="minorHAnsi"/>
              </w:rPr>
              <w:br/>
            </w:r>
            <w:r w:rsidRPr="00697BC1">
              <w:rPr>
                <w:rFonts w:asciiTheme="minorHAnsi" w:hAnsiTheme="minorHAnsi"/>
              </w:rPr>
              <w:t>des télécommunications;</w:t>
            </w:r>
          </w:p>
          <w:p w:rsidR="00517A03" w:rsidRPr="00697BC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 Directeur du Bureau des</w:t>
            </w:r>
            <w:r w:rsidRPr="00697BC1">
              <w:rPr>
                <w:rFonts w:asciiTheme="minorHAnsi" w:hAnsiTheme="minorHAnsi"/>
              </w:rPr>
              <w:br/>
              <w:t>radiocommunications</w:t>
            </w:r>
          </w:p>
        </w:tc>
      </w:tr>
    </w:tbl>
    <w:p w:rsidR="00634113" w:rsidRDefault="00634113" w:rsidP="0020470C">
      <w:pPr>
        <w:spacing w:before="360"/>
        <w:rPr>
          <w:rFonts w:asciiTheme="minorHAnsi" w:hAnsiTheme="minorHAnsi"/>
        </w:rPr>
      </w:pPr>
      <w:bookmarkStart w:id="1" w:name="StartTyping_F"/>
      <w:bookmarkEnd w:id="1"/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9100"/>
      </w:tblGrid>
      <w:tr w:rsidR="00634113" w:rsidRPr="00697BC1" w:rsidTr="0000267F">
        <w:trPr>
          <w:cantSplit/>
          <w:trHeight w:val="680"/>
        </w:trPr>
        <w:tc>
          <w:tcPr>
            <w:tcW w:w="822" w:type="dxa"/>
          </w:tcPr>
          <w:p w:rsidR="00634113" w:rsidRPr="0020470C" w:rsidRDefault="00634113" w:rsidP="0000267F">
            <w:pPr>
              <w:tabs>
                <w:tab w:val="left" w:pos="4111"/>
              </w:tabs>
              <w:ind w:left="57"/>
              <w:rPr>
                <w:rFonts w:asciiTheme="minorHAnsi" w:hAnsiTheme="minorHAnsi"/>
                <w:sz w:val="22"/>
              </w:rPr>
            </w:pPr>
            <w:r w:rsidRPr="0020470C">
              <w:rPr>
                <w:rFonts w:asciiTheme="minorHAnsi" w:hAnsiTheme="minorHAnsi"/>
                <w:szCs w:val="24"/>
              </w:rPr>
              <w:t>Objet</w:t>
            </w:r>
            <w:r w:rsidRPr="0020470C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9093" w:type="dxa"/>
          </w:tcPr>
          <w:p w:rsidR="00634113" w:rsidRPr="00697BC1" w:rsidRDefault="00634113" w:rsidP="0000267F">
            <w:pPr>
              <w:tabs>
                <w:tab w:val="left" w:pos="4111"/>
              </w:tabs>
              <w:ind w:left="57"/>
              <w:rPr>
                <w:rFonts w:asciiTheme="minorHAnsi" w:hAnsiTheme="minorHAnsi"/>
              </w:rPr>
            </w:pPr>
            <w:r w:rsidRPr="002E76D3">
              <w:rPr>
                <w:rFonts w:asciiTheme="minorHAnsi" w:hAnsiTheme="minorHAnsi"/>
                <w:b/>
              </w:rPr>
              <w:t>Statut de la Recommandation révisée UIT-T E.212 après la réunion de la Commission d'études 2 (14-23 septembre 2016, Genève)</w:t>
            </w:r>
          </w:p>
        </w:tc>
      </w:tr>
    </w:tbl>
    <w:p w:rsidR="002E76D3" w:rsidRPr="002E76D3" w:rsidRDefault="002E76D3" w:rsidP="0020470C">
      <w:pPr>
        <w:spacing w:before="360"/>
        <w:rPr>
          <w:rFonts w:asciiTheme="minorHAnsi" w:hAnsiTheme="minorHAnsi"/>
        </w:rPr>
      </w:pPr>
      <w:r w:rsidRPr="002E76D3">
        <w:rPr>
          <w:rFonts w:asciiTheme="minorHAnsi" w:hAnsiTheme="minorHAnsi"/>
        </w:rPr>
        <w:t>Madame, Monsieur</w:t>
      </w:r>
      <w:r w:rsidR="0020470C">
        <w:rPr>
          <w:rFonts w:asciiTheme="minorHAnsi" w:hAnsiTheme="minorHAnsi"/>
        </w:rPr>
        <w:t>,</w:t>
      </w:r>
    </w:p>
    <w:p w:rsidR="00517A03" w:rsidRDefault="002E76D3" w:rsidP="00950A7D">
      <w:pPr>
        <w:rPr>
          <w:rFonts w:asciiTheme="minorHAnsi" w:hAnsiTheme="minorHAnsi"/>
        </w:rPr>
      </w:pPr>
      <w:r w:rsidRPr="002E76D3">
        <w:rPr>
          <w:rFonts w:asciiTheme="minorHAnsi" w:hAnsiTheme="minorHAnsi"/>
        </w:rPr>
        <w:t>1</w:t>
      </w:r>
      <w:r w:rsidRPr="002E76D3">
        <w:rPr>
          <w:rFonts w:asciiTheme="minorHAnsi" w:hAnsiTheme="minorHAnsi"/>
        </w:rPr>
        <w:tab/>
        <w:t xml:space="preserve">Suite à la Circulaire TSB </w:t>
      </w:r>
      <w:hyperlink r:id="rId11" w:history="1">
        <w:r w:rsidRPr="003742FB">
          <w:rPr>
            <w:rStyle w:val="Hyperlink"/>
            <w:rFonts w:asciiTheme="minorHAnsi" w:hAnsiTheme="minorHAnsi"/>
          </w:rPr>
          <w:t>203</w:t>
        </w:r>
      </w:hyperlink>
      <w:r w:rsidRPr="002E76D3">
        <w:rPr>
          <w:rFonts w:asciiTheme="minorHAnsi" w:hAnsiTheme="minorHAnsi"/>
        </w:rPr>
        <w:t xml:space="preserve"> du 17 avril 2016, et conformément à la section 9.5 de la Résolution 1 </w:t>
      </w:r>
      <w:r w:rsidR="00950A7D">
        <w:rPr>
          <w:rFonts w:asciiTheme="minorHAnsi" w:hAnsiTheme="minorHAnsi"/>
        </w:rPr>
        <w:t xml:space="preserve">(Dubaï, 2012) </w:t>
      </w:r>
      <w:r w:rsidRPr="002E76D3">
        <w:rPr>
          <w:rFonts w:asciiTheme="minorHAnsi" w:hAnsiTheme="minorHAnsi"/>
        </w:rPr>
        <w:t>de l'AMNT</w:t>
      </w:r>
      <w:r w:rsidR="00950A7D">
        <w:rPr>
          <w:rFonts w:asciiTheme="minorHAnsi" w:hAnsiTheme="minorHAnsi"/>
        </w:rPr>
        <w:t>,</w:t>
      </w:r>
      <w:r w:rsidRPr="002E76D3">
        <w:rPr>
          <w:rFonts w:asciiTheme="minorHAnsi" w:hAnsiTheme="minorHAnsi"/>
        </w:rPr>
        <w:t xml:space="preserve"> j'ai l'honneur de vous info</w:t>
      </w:r>
      <w:r w:rsidR="00D2478C">
        <w:rPr>
          <w:rFonts w:asciiTheme="minorHAnsi" w:hAnsiTheme="minorHAnsi"/>
        </w:rPr>
        <w:t xml:space="preserve">rmer que la Commission d'études </w:t>
      </w:r>
      <w:r w:rsidRPr="002E76D3">
        <w:rPr>
          <w:rFonts w:asciiTheme="minorHAnsi" w:hAnsiTheme="minorHAnsi"/>
        </w:rPr>
        <w:t>2 de l'UIT-T est parvenue</w:t>
      </w:r>
      <w:r w:rsidR="00D2478C">
        <w:rPr>
          <w:rFonts w:asciiTheme="minorHAnsi" w:hAnsiTheme="minorHAnsi"/>
        </w:rPr>
        <w:t xml:space="preserve"> </w:t>
      </w:r>
      <w:r w:rsidRPr="002E76D3">
        <w:rPr>
          <w:rFonts w:asciiTheme="minorHAnsi" w:hAnsiTheme="minorHAnsi"/>
        </w:rPr>
        <w:t>aux décisions suivantes concernant le projet de Recommandation UIT-T suivant</w:t>
      </w:r>
      <w:r w:rsidR="00D2478C">
        <w:rPr>
          <w:rFonts w:asciiTheme="minorHAnsi" w:hAnsiTheme="minorHAnsi"/>
        </w:rPr>
        <w:t>:</w:t>
      </w:r>
    </w:p>
    <w:p w:rsidR="002E76D3" w:rsidRDefault="002E76D3" w:rsidP="002E76D3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961"/>
        <w:gridCol w:w="1276"/>
      </w:tblGrid>
      <w:tr w:rsidR="002E76D3" w:rsidTr="006F6FD5">
        <w:trPr>
          <w:cantSplit/>
          <w:tblHeader/>
          <w:jc w:val="center"/>
        </w:trPr>
        <w:tc>
          <w:tcPr>
            <w:tcW w:w="1526" w:type="dxa"/>
            <w:tcBorders>
              <w:bottom w:val="single" w:sz="12" w:space="0" w:color="auto"/>
            </w:tcBorders>
          </w:tcPr>
          <w:p w:rsidR="002E76D3" w:rsidRDefault="002E76D3" w:rsidP="006F6FD5">
            <w:pPr>
              <w:pStyle w:val="Tablehead0"/>
            </w:pPr>
            <w:proofErr w:type="spellStart"/>
            <w:r>
              <w:t>Numéro</w:t>
            </w:r>
            <w:proofErr w:type="spellEnd"/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2E76D3" w:rsidRDefault="002E76D3" w:rsidP="006F6FD5">
            <w:pPr>
              <w:pStyle w:val="Tablehead0"/>
            </w:pPr>
            <w:r>
              <w:t>Titre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E76D3" w:rsidRDefault="002E76D3" w:rsidP="006F6FD5">
            <w:pPr>
              <w:pStyle w:val="Tablehead0"/>
            </w:pPr>
            <w:proofErr w:type="spellStart"/>
            <w:r>
              <w:t>Décision</w:t>
            </w:r>
            <w:proofErr w:type="spellEnd"/>
          </w:p>
        </w:tc>
      </w:tr>
      <w:tr w:rsidR="002E76D3" w:rsidTr="006F6FD5">
        <w:trPr>
          <w:cantSplit/>
          <w:jc w:val="center"/>
        </w:trPr>
        <w:tc>
          <w:tcPr>
            <w:tcW w:w="1526" w:type="dxa"/>
          </w:tcPr>
          <w:p w:rsidR="002E76D3" w:rsidRPr="00854A3A" w:rsidRDefault="008B3A04" w:rsidP="00844080">
            <w:pPr>
              <w:pStyle w:val="Tabletext0"/>
              <w:rPr>
                <w:lang w:val="fr-FR"/>
              </w:rPr>
            </w:pPr>
            <w:hyperlink r:id="rId12" w:history="1">
              <w:r w:rsidR="002E76D3" w:rsidRPr="00854A3A">
                <w:rPr>
                  <w:rStyle w:val="Hyperlink"/>
                  <w:lang w:val="fr-FR"/>
                </w:rPr>
                <w:t>UIT-T E.212</w:t>
              </w:r>
            </w:hyperlink>
            <w:r w:rsidR="00844080" w:rsidRPr="00844080">
              <w:t xml:space="preserve"> </w:t>
            </w:r>
            <w:r w:rsidR="00844080" w:rsidRPr="00F46A5B">
              <w:rPr>
                <w:lang w:val="fr-CH"/>
              </w:rPr>
              <w:t>ré</w:t>
            </w:r>
            <w:r w:rsidR="00844080">
              <w:rPr>
                <w:lang w:val="fr-CH"/>
              </w:rPr>
              <w:t>visée</w:t>
            </w:r>
          </w:p>
        </w:tc>
        <w:tc>
          <w:tcPr>
            <w:tcW w:w="4961" w:type="dxa"/>
          </w:tcPr>
          <w:p w:rsidR="002E76D3" w:rsidRPr="00F46A5B" w:rsidRDefault="002E76D3" w:rsidP="006F6FD5">
            <w:pPr>
              <w:pStyle w:val="Tabletext0"/>
              <w:rPr>
                <w:lang w:val="fr-CH"/>
              </w:rPr>
            </w:pPr>
            <w:r>
              <w:rPr>
                <w:lang w:val="fr-CH"/>
              </w:rPr>
              <w:t>P</w:t>
            </w:r>
            <w:r w:rsidRPr="00F46A5B">
              <w:rPr>
                <w:lang w:val="fr-CH"/>
              </w:rPr>
              <w:t>lan d'identification international pour les réseaux publics et les abonnements</w:t>
            </w:r>
          </w:p>
        </w:tc>
        <w:tc>
          <w:tcPr>
            <w:tcW w:w="1276" w:type="dxa"/>
          </w:tcPr>
          <w:p w:rsidR="002E76D3" w:rsidRPr="003246B4" w:rsidRDefault="002E76D3" w:rsidP="006F6FD5">
            <w:pPr>
              <w:pStyle w:val="Tabletext0"/>
              <w:rPr>
                <w:lang w:val="fr-FR"/>
              </w:rPr>
            </w:pPr>
            <w:r w:rsidRPr="003246B4">
              <w:rPr>
                <w:lang w:val="fr-FR"/>
              </w:rPr>
              <w:t>Approuvé</w:t>
            </w:r>
          </w:p>
        </w:tc>
      </w:tr>
    </w:tbl>
    <w:p w:rsidR="002E76D3" w:rsidRPr="00697BC1" w:rsidRDefault="002E76D3" w:rsidP="002E76D3">
      <w:pPr>
        <w:rPr>
          <w:rFonts w:asciiTheme="minorHAnsi" w:hAnsiTheme="minorHAnsi"/>
        </w:rPr>
      </w:pPr>
    </w:p>
    <w:p w:rsidR="002E76D3" w:rsidRPr="002E76D3" w:rsidRDefault="002E76D3" w:rsidP="002E76D3">
      <w:pPr>
        <w:rPr>
          <w:rFonts w:asciiTheme="minorHAnsi" w:hAnsiTheme="minorHAnsi"/>
        </w:rPr>
      </w:pPr>
      <w:r w:rsidRPr="002E76D3">
        <w:rPr>
          <w:rFonts w:asciiTheme="minorHAnsi" w:hAnsiTheme="minorHAnsi"/>
        </w:rPr>
        <w:t>2</w:t>
      </w:r>
      <w:r w:rsidRPr="002E76D3">
        <w:rPr>
          <w:rFonts w:asciiTheme="minorHAnsi" w:hAnsiTheme="minorHAnsi"/>
        </w:rPr>
        <w:tab/>
        <w:t xml:space="preserve">Les renseignements existants sur les brevets sont accessibles en ligne sur le </w:t>
      </w:r>
      <w:hyperlink r:id="rId13" w:history="1">
        <w:r w:rsidRPr="003742FB">
          <w:rPr>
            <w:rStyle w:val="Hyperlink"/>
            <w:rFonts w:asciiTheme="minorHAnsi" w:hAnsiTheme="minorHAnsi"/>
          </w:rPr>
          <w:t>site web de l'UIT-T</w:t>
        </w:r>
      </w:hyperlink>
      <w:r w:rsidRPr="002E76D3">
        <w:rPr>
          <w:rFonts w:asciiTheme="minorHAnsi" w:hAnsiTheme="minorHAnsi"/>
        </w:rPr>
        <w:t>.</w:t>
      </w:r>
    </w:p>
    <w:p w:rsidR="0020470C" w:rsidRDefault="0020470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E76D3" w:rsidRPr="002E76D3" w:rsidRDefault="002E76D3" w:rsidP="002E76D3">
      <w:pPr>
        <w:rPr>
          <w:rFonts w:asciiTheme="minorHAnsi" w:hAnsiTheme="minorHAnsi"/>
        </w:rPr>
      </w:pPr>
      <w:r w:rsidRPr="002E76D3">
        <w:rPr>
          <w:rFonts w:asciiTheme="minorHAnsi" w:hAnsiTheme="minorHAnsi"/>
        </w:rPr>
        <w:lastRenderedPageBreak/>
        <w:t>3</w:t>
      </w:r>
      <w:r w:rsidRPr="002E76D3">
        <w:rPr>
          <w:rFonts w:asciiTheme="minorHAnsi" w:hAnsiTheme="minorHAnsi"/>
        </w:rPr>
        <w:tab/>
        <w:t>La version prépubliée de cette Recommandation sera prochainement dispon</w:t>
      </w:r>
      <w:r w:rsidR="00950A7D">
        <w:rPr>
          <w:rFonts w:asciiTheme="minorHAnsi" w:hAnsiTheme="minorHAnsi"/>
        </w:rPr>
        <w:t xml:space="preserve">ible sur le site web de l'UIT-T </w:t>
      </w:r>
      <w:r w:rsidRPr="002E76D3">
        <w:rPr>
          <w:rFonts w:asciiTheme="minorHAnsi" w:hAnsiTheme="minorHAnsi"/>
        </w:rPr>
        <w:t>à l'adresse</w:t>
      </w:r>
      <w:r w:rsidR="00844080">
        <w:rPr>
          <w:rFonts w:asciiTheme="minorHAnsi" w:hAnsiTheme="minorHAnsi"/>
        </w:rPr>
        <w:t>:</w:t>
      </w:r>
      <w:r w:rsidRPr="002E76D3">
        <w:rPr>
          <w:rFonts w:asciiTheme="minorHAnsi" w:hAnsiTheme="minorHAnsi"/>
        </w:rPr>
        <w:t xml:space="preserve"> </w:t>
      </w:r>
      <w:hyperlink r:id="rId14" w:history="1">
        <w:r w:rsidR="00D2478C" w:rsidRPr="00685AB7">
          <w:rPr>
            <w:rStyle w:val="Hyperlink"/>
            <w:rFonts w:asciiTheme="minorHAnsi" w:hAnsiTheme="minorHAnsi"/>
          </w:rPr>
          <w:t>http://itu.int/itu-t/recommendations/</w:t>
        </w:r>
      </w:hyperlink>
      <w:r w:rsidRPr="002E76D3">
        <w:rPr>
          <w:rFonts w:asciiTheme="minorHAnsi" w:hAnsiTheme="minorHAnsi"/>
        </w:rPr>
        <w:t>.</w:t>
      </w:r>
    </w:p>
    <w:p w:rsidR="002E76D3" w:rsidRDefault="002E76D3" w:rsidP="002E76D3">
      <w:pPr>
        <w:rPr>
          <w:rFonts w:asciiTheme="minorHAnsi" w:hAnsiTheme="minorHAnsi"/>
        </w:rPr>
      </w:pPr>
      <w:r w:rsidRPr="002E76D3">
        <w:rPr>
          <w:rFonts w:asciiTheme="minorHAnsi" w:hAnsiTheme="minorHAnsi"/>
        </w:rPr>
        <w:t>4</w:t>
      </w:r>
      <w:r w:rsidRPr="002E76D3">
        <w:rPr>
          <w:rFonts w:asciiTheme="minorHAnsi" w:hAnsiTheme="minorHAnsi"/>
        </w:rPr>
        <w:tab/>
        <w:t>L'UIT publiera cette Recommandation dès que possible.</w:t>
      </w:r>
    </w:p>
    <w:p w:rsidR="00F4427D" w:rsidRDefault="00517A03" w:rsidP="00F4427D">
      <w:pPr>
        <w:rPr>
          <w:rFonts w:asciiTheme="minorHAnsi" w:hAnsiTheme="minorHAnsi"/>
        </w:rPr>
      </w:pPr>
      <w:r w:rsidRPr="00697BC1">
        <w:rPr>
          <w:rFonts w:asciiTheme="minorHAnsi" w:hAnsiTheme="minorHAnsi"/>
        </w:rPr>
        <w:t>Veuillez agréer, Madame, Monsieur, l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>assurance de ma haute considération.</w:t>
      </w:r>
    </w:p>
    <w:p w:rsidR="008B3A04" w:rsidRDefault="008B3A04" w:rsidP="00F4427D">
      <w:pPr>
        <w:rPr>
          <w:rFonts w:asciiTheme="minorHAnsi" w:hAnsiTheme="minorHAnsi"/>
          <w:noProof/>
          <w:lang w:val="en-US" w:eastAsia="zh-CN"/>
        </w:rPr>
      </w:pPr>
    </w:p>
    <w:p w:rsidR="008B3A04" w:rsidRDefault="008B3A04" w:rsidP="00F4427D">
      <w:pPr>
        <w:rPr>
          <w:rFonts w:asciiTheme="minorHAnsi" w:hAnsiTheme="minorHAnsi"/>
        </w:rPr>
      </w:pPr>
      <w:bookmarkStart w:id="2" w:name="_GoBack"/>
      <w:bookmarkEnd w:id="2"/>
    </w:p>
    <w:p w:rsidR="00517A03" w:rsidRPr="00697BC1" w:rsidRDefault="00423C21" w:rsidP="008B3A04">
      <w:pPr>
        <w:spacing w:before="0"/>
        <w:rPr>
          <w:rFonts w:asciiTheme="minorHAnsi" w:hAnsiTheme="minorHAnsi"/>
        </w:rPr>
      </w:pPr>
      <w:r w:rsidRPr="00D02F08">
        <w:rPr>
          <w:rFonts w:asciiTheme="minorHAnsi" w:hAnsiTheme="minorHAnsi"/>
        </w:rPr>
        <w:t>Chaesub Lee</w:t>
      </w:r>
      <w:r w:rsidR="00517A03" w:rsidRPr="00697BC1">
        <w:rPr>
          <w:rFonts w:asciiTheme="minorHAnsi" w:hAnsiTheme="minorHAnsi"/>
        </w:rPr>
        <w:br/>
        <w:t>Directeur du Bureau de la</w:t>
      </w:r>
      <w:r w:rsidR="00517A03" w:rsidRPr="00697BC1">
        <w:rPr>
          <w:rFonts w:asciiTheme="minorHAnsi" w:hAnsiTheme="minorHAnsi"/>
        </w:rPr>
        <w:br/>
        <w:t>normalisation des télécommunications</w:t>
      </w:r>
    </w:p>
    <w:p w:rsidR="00517A03" w:rsidRDefault="00517A03" w:rsidP="00697BC1">
      <w:pPr>
        <w:spacing w:before="360"/>
        <w:ind w:right="-284"/>
        <w:rPr>
          <w:rFonts w:asciiTheme="minorHAnsi" w:hAnsiTheme="minorHAnsi"/>
          <w:bCs/>
        </w:rPr>
      </w:pPr>
    </w:p>
    <w:p w:rsidR="0020470C" w:rsidRPr="00697BC1" w:rsidRDefault="0020470C" w:rsidP="00697BC1">
      <w:pPr>
        <w:spacing w:before="360"/>
        <w:ind w:right="-284"/>
        <w:rPr>
          <w:rFonts w:asciiTheme="minorHAnsi" w:hAnsiTheme="minorHAnsi"/>
          <w:bCs/>
        </w:rPr>
      </w:pPr>
    </w:p>
    <w:sectPr w:rsidR="0020470C" w:rsidRPr="00697BC1" w:rsidSect="00A15179">
      <w:headerReference w:type="default" r:id="rId15"/>
      <w:footerReference w:type="default" r:id="rId16"/>
      <w:footerReference w:type="first" r:id="rId17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5FE" w:rsidRDefault="00B325FE">
      <w:r>
        <w:separator/>
      </w:r>
    </w:p>
  </w:endnote>
  <w:endnote w:type="continuationSeparator" w:id="0">
    <w:p w:rsidR="00B325FE" w:rsidRDefault="00B3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20470C" w:rsidRDefault="00C07447" w:rsidP="00634113">
    <w:pPr>
      <w:pStyle w:val="Footer"/>
      <w:rPr>
        <w:rFonts w:asciiTheme="minorHAnsi" w:hAnsiTheme="minorHAnsi"/>
        <w:sz w:val="16"/>
        <w:szCs w:val="16"/>
        <w:lang w:val="fr-CH"/>
      </w:rPr>
    </w:pPr>
    <w:r w:rsidRPr="0020470C">
      <w:rPr>
        <w:rFonts w:asciiTheme="minorHAnsi" w:hAnsiTheme="minorHAnsi"/>
        <w:sz w:val="16"/>
        <w:szCs w:val="16"/>
        <w:lang w:val="fr-CH"/>
      </w:rPr>
      <w:fldChar w:fldCharType="begin"/>
    </w:r>
    <w:r w:rsidRPr="0020470C">
      <w:rPr>
        <w:rFonts w:asciiTheme="minorHAnsi" w:hAnsiTheme="minorHAnsi"/>
        <w:sz w:val="16"/>
        <w:szCs w:val="16"/>
        <w:lang w:val="fr-CH"/>
      </w:rPr>
      <w:instrText xml:space="preserve"> FILENAME \p  \* MERGEFORMAT </w:instrText>
    </w:r>
    <w:r w:rsidRPr="0020470C">
      <w:rPr>
        <w:rFonts w:asciiTheme="minorHAnsi" w:hAnsiTheme="minorHAnsi"/>
        <w:sz w:val="16"/>
        <w:szCs w:val="16"/>
        <w:lang w:val="fr-CH"/>
      </w:rPr>
      <w:fldChar w:fldCharType="separate"/>
    </w:r>
    <w:r w:rsidR="00634113">
      <w:rPr>
        <w:rFonts w:asciiTheme="minorHAnsi" w:hAnsiTheme="minorHAnsi"/>
        <w:noProof/>
        <w:sz w:val="16"/>
        <w:szCs w:val="16"/>
        <w:lang w:val="fr-CH"/>
      </w:rPr>
      <w:t>ITU-T\BUREAU\CIRC\</w:t>
    </w:r>
    <w:r w:rsidR="008C0E7F" w:rsidRPr="0020470C">
      <w:rPr>
        <w:rFonts w:asciiTheme="minorHAnsi" w:hAnsiTheme="minorHAnsi"/>
        <w:noProof/>
        <w:sz w:val="16"/>
        <w:szCs w:val="16"/>
        <w:lang w:val="fr-CH"/>
      </w:rPr>
      <w:t>255F.doc</w:t>
    </w:r>
    <w:r w:rsidRPr="0020470C">
      <w:rPr>
        <w:rFonts w:asciiTheme="minorHAnsi" w:hAnsiTheme="minorHAnsi"/>
        <w:noProof/>
        <w:sz w:val="16"/>
        <w:szCs w:val="16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F632E9" w:rsidRDefault="005120A2" w:rsidP="008B3A04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 w:rsidR="0020470C"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5FE" w:rsidRDefault="00B325FE">
      <w:r>
        <w:t>____________________</w:t>
      </w:r>
    </w:p>
  </w:footnote>
  <w:footnote w:type="continuationSeparator" w:id="0">
    <w:p w:rsidR="00B325FE" w:rsidRDefault="00B32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8B3A04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rFonts w:asciiTheme="minorHAnsi" w:hAnsiTheme="minorHAnsi"/>
            <w:sz w:val="18"/>
            <w:szCs w:val="16"/>
          </w:rPr>
          <w:t>-</w:t>
        </w:r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  <w:r w:rsidR="005120A2">
      <w:rPr>
        <w:rFonts w:asciiTheme="minorHAnsi" w:hAnsiTheme="minorHAnsi"/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B7"/>
    <w:rsid w:val="000039EE"/>
    <w:rsid w:val="00005622"/>
    <w:rsid w:val="0002519E"/>
    <w:rsid w:val="00035B43"/>
    <w:rsid w:val="000758B3"/>
    <w:rsid w:val="000B0D96"/>
    <w:rsid w:val="000B59D8"/>
    <w:rsid w:val="000C1F6B"/>
    <w:rsid w:val="000C56BE"/>
    <w:rsid w:val="001026FD"/>
    <w:rsid w:val="001077FD"/>
    <w:rsid w:val="00115DD7"/>
    <w:rsid w:val="00167472"/>
    <w:rsid w:val="00167F92"/>
    <w:rsid w:val="00173738"/>
    <w:rsid w:val="001B79A3"/>
    <w:rsid w:val="0020470C"/>
    <w:rsid w:val="002152A3"/>
    <w:rsid w:val="002D66CC"/>
    <w:rsid w:val="002E395D"/>
    <w:rsid w:val="002E76D3"/>
    <w:rsid w:val="003131F0"/>
    <w:rsid w:val="003246B4"/>
    <w:rsid w:val="00333A80"/>
    <w:rsid w:val="00341117"/>
    <w:rsid w:val="00364E95"/>
    <w:rsid w:val="00372875"/>
    <w:rsid w:val="003742FB"/>
    <w:rsid w:val="003B1E80"/>
    <w:rsid w:val="003B66E8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25E79"/>
    <w:rsid w:val="006333F7"/>
    <w:rsid w:val="00634113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44080"/>
    <w:rsid w:val="00854A3A"/>
    <w:rsid w:val="00854E1D"/>
    <w:rsid w:val="00887FA6"/>
    <w:rsid w:val="008B3A04"/>
    <w:rsid w:val="008C0E7F"/>
    <w:rsid w:val="008C4397"/>
    <w:rsid w:val="008C465A"/>
    <w:rsid w:val="008C7BB7"/>
    <w:rsid w:val="008F2C9B"/>
    <w:rsid w:val="00923CD6"/>
    <w:rsid w:val="00935AA8"/>
    <w:rsid w:val="00950A7D"/>
    <w:rsid w:val="00971C9A"/>
    <w:rsid w:val="009D51FA"/>
    <w:rsid w:val="009E052D"/>
    <w:rsid w:val="009F1E23"/>
    <w:rsid w:val="00A15179"/>
    <w:rsid w:val="00A51537"/>
    <w:rsid w:val="00A5280F"/>
    <w:rsid w:val="00A60FC1"/>
    <w:rsid w:val="00A97C37"/>
    <w:rsid w:val="00AC37B5"/>
    <w:rsid w:val="00AD752F"/>
    <w:rsid w:val="00AF08A4"/>
    <w:rsid w:val="00B27B41"/>
    <w:rsid w:val="00B325FE"/>
    <w:rsid w:val="00B8573E"/>
    <w:rsid w:val="00BB24C0"/>
    <w:rsid w:val="00C07447"/>
    <w:rsid w:val="00C26F2E"/>
    <w:rsid w:val="00C45376"/>
    <w:rsid w:val="00C9028F"/>
    <w:rsid w:val="00CA0416"/>
    <w:rsid w:val="00CB1125"/>
    <w:rsid w:val="00CD042E"/>
    <w:rsid w:val="00CF2560"/>
    <w:rsid w:val="00CF5B46"/>
    <w:rsid w:val="00D2478C"/>
    <w:rsid w:val="00D46B68"/>
    <w:rsid w:val="00D542A5"/>
    <w:rsid w:val="00D77510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4427D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7514C226-255E-44EB-8271-2991F29A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2E76D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paragraph" w:customStyle="1" w:styleId="Tablehead0">
    <w:name w:val="Table_head"/>
    <w:basedOn w:val="Tabletext0"/>
    <w:next w:val="Tabletext0"/>
    <w:rsid w:val="002E76D3"/>
    <w:pPr>
      <w:keepNext/>
      <w:spacing w:before="80" w:after="80"/>
      <w:jc w:val="center"/>
    </w:pPr>
    <w:rPr>
      <w:b/>
    </w:rPr>
  </w:style>
  <w:style w:type="character" w:styleId="FollowedHyperlink">
    <w:name w:val="FollowedHyperlink"/>
    <w:basedOn w:val="DefaultParagraphFont"/>
    <w:semiHidden/>
    <w:unhideWhenUsed/>
    <w:rsid w:val="00950A7D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9E05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net4/ipr/search.aspx?sector=ITU&amp;class=P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workprog/wp_item.aspx?isn=1018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TSB-CIR-020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sbsg2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itu.int/itu-t/recommendation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liardf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BE98D-957D-4B05-B207-5C494C3F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40</TotalTime>
  <Pages>2</Pages>
  <Words>245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1980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Julliard,  Frédérique </dc:creator>
  <cp:lastModifiedBy>Osvath, Alexandra</cp:lastModifiedBy>
  <cp:revision>14</cp:revision>
  <cp:lastPrinted>2016-10-27T11:50:00Z</cp:lastPrinted>
  <dcterms:created xsi:type="dcterms:W3CDTF">2016-10-25T13:11:00Z</dcterms:created>
  <dcterms:modified xsi:type="dcterms:W3CDTF">2016-10-27T11:50:00Z</dcterms:modified>
</cp:coreProperties>
</file>