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C57FAE" w:rsidTr="004B520A">
        <w:trPr>
          <w:cantSplit/>
        </w:trPr>
        <w:tc>
          <w:tcPr>
            <w:tcW w:w="1379" w:type="dxa"/>
            <w:vAlign w:val="center"/>
          </w:tcPr>
          <w:p w:rsidR="000E5EE9" w:rsidRPr="00C57FAE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C57FAE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C57FAE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C57FAE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C57FAE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C57FAE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C57FAE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C57FA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C57FAE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C57FA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C57FAE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C57FA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C57FAE" w:rsidRDefault="000E5EE9" w:rsidP="004B520A">
            <w:pPr>
              <w:spacing w:before="0"/>
              <w:jc w:val="right"/>
            </w:pPr>
            <w:r w:rsidRPr="00C57FAE"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C57FAE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C57FAE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C57FAE" w:rsidRDefault="00F0220A" w:rsidP="004B520A">
            <w:pPr>
              <w:spacing w:before="0"/>
            </w:pPr>
          </w:p>
        </w:tc>
      </w:tr>
      <w:tr w:rsidR="005A374D" w:rsidRPr="00C57FAE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C57FAE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C57FAE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C57FAE" w:rsidTr="004B520A">
        <w:trPr>
          <w:cantSplit/>
        </w:trPr>
        <w:tc>
          <w:tcPr>
            <w:tcW w:w="6613" w:type="dxa"/>
            <w:gridSpan w:val="2"/>
          </w:tcPr>
          <w:p w:rsidR="00E83D45" w:rsidRPr="00C57FAE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C57FAE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C57FAE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C57FAE">
              <w:rPr>
                <w:rFonts w:ascii="Verdana" w:hAnsi="Verdana"/>
                <w:b/>
                <w:sz w:val="20"/>
              </w:rPr>
              <w:t>Addéndum 26 al</w:t>
            </w:r>
            <w:r w:rsidRPr="00C57FAE">
              <w:rPr>
                <w:rFonts w:ascii="Verdana" w:hAnsi="Verdana"/>
                <w:b/>
                <w:sz w:val="20"/>
              </w:rPr>
              <w:br/>
              <w:t>Documento 43-S</w:t>
            </w:r>
          </w:p>
        </w:tc>
      </w:tr>
      <w:tr w:rsidR="00E83D45" w:rsidRPr="00C57FAE" w:rsidTr="004B520A">
        <w:trPr>
          <w:cantSplit/>
        </w:trPr>
        <w:tc>
          <w:tcPr>
            <w:tcW w:w="6613" w:type="dxa"/>
            <w:gridSpan w:val="2"/>
          </w:tcPr>
          <w:p w:rsidR="00E83D45" w:rsidRPr="00C57FAE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C57FAE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C57FAE">
              <w:rPr>
                <w:rFonts w:ascii="Verdana" w:hAnsi="Verdana"/>
                <w:b/>
                <w:sz w:val="20"/>
              </w:rPr>
              <w:t>9 de octubre de 2016</w:t>
            </w:r>
          </w:p>
        </w:tc>
      </w:tr>
      <w:tr w:rsidR="00E83D45" w:rsidRPr="00C57FAE" w:rsidTr="004B520A">
        <w:trPr>
          <w:cantSplit/>
        </w:trPr>
        <w:tc>
          <w:tcPr>
            <w:tcW w:w="6613" w:type="dxa"/>
            <w:gridSpan w:val="2"/>
          </w:tcPr>
          <w:p w:rsidR="00E83D45" w:rsidRPr="00C57FAE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C57FAE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C57FAE">
              <w:rPr>
                <w:rFonts w:ascii="Verdana" w:hAnsi="Verdana"/>
                <w:b/>
                <w:sz w:val="20"/>
              </w:rPr>
              <w:t>Original: árabe</w:t>
            </w:r>
          </w:p>
        </w:tc>
      </w:tr>
      <w:tr w:rsidR="00681766" w:rsidRPr="00C57FAE" w:rsidTr="004B520A">
        <w:trPr>
          <w:cantSplit/>
        </w:trPr>
        <w:tc>
          <w:tcPr>
            <w:tcW w:w="9811" w:type="dxa"/>
            <w:gridSpan w:val="4"/>
          </w:tcPr>
          <w:p w:rsidR="00681766" w:rsidRPr="00C57FAE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C57FAE" w:rsidTr="004B520A">
        <w:trPr>
          <w:cantSplit/>
        </w:trPr>
        <w:tc>
          <w:tcPr>
            <w:tcW w:w="9811" w:type="dxa"/>
            <w:gridSpan w:val="4"/>
          </w:tcPr>
          <w:p w:rsidR="00E83D45" w:rsidRPr="00C57FAE" w:rsidRDefault="00E83D45" w:rsidP="004852CC">
            <w:pPr>
              <w:pStyle w:val="Source"/>
            </w:pPr>
            <w:r w:rsidRPr="00C57FAE">
              <w:t>Administraciones de los Estados Árabes</w:t>
            </w:r>
          </w:p>
        </w:tc>
      </w:tr>
      <w:tr w:rsidR="00E83D45" w:rsidRPr="00C57FAE" w:rsidTr="004B520A">
        <w:trPr>
          <w:cantSplit/>
        </w:trPr>
        <w:tc>
          <w:tcPr>
            <w:tcW w:w="9811" w:type="dxa"/>
            <w:gridSpan w:val="4"/>
          </w:tcPr>
          <w:p w:rsidR="00E83D45" w:rsidRPr="00C57FAE" w:rsidRDefault="00306095" w:rsidP="004852CC">
            <w:pPr>
              <w:pStyle w:val="Title1"/>
            </w:pPr>
            <w:r w:rsidRPr="00C57FAE">
              <w:t>PROYECTO DE NUEVA RESOLUCIÓN [ARB-4]</w:t>
            </w:r>
            <w:r>
              <w:t xml:space="preserve"> - </w:t>
            </w:r>
            <w:r w:rsidRPr="00C57FAE">
              <w:t>Fortalecimiento y diversificación de los recursos del Sector de Normalización de las Telecomunicaciones de la Unión Internacional de Telecomunicaciones</w:t>
            </w:r>
          </w:p>
        </w:tc>
      </w:tr>
      <w:tr w:rsidR="00E83D45" w:rsidRPr="00C57FAE" w:rsidTr="004B520A">
        <w:trPr>
          <w:cantSplit/>
        </w:trPr>
        <w:tc>
          <w:tcPr>
            <w:tcW w:w="9811" w:type="dxa"/>
            <w:gridSpan w:val="4"/>
          </w:tcPr>
          <w:p w:rsidR="00E83D45" w:rsidRPr="00C57FAE" w:rsidRDefault="00E83D45" w:rsidP="004852CC">
            <w:pPr>
              <w:pStyle w:val="Agendaitem"/>
            </w:pPr>
          </w:p>
        </w:tc>
      </w:tr>
    </w:tbl>
    <w:p w:rsidR="006B0F54" w:rsidRPr="00C57FAE" w:rsidRDefault="006B0F54" w:rsidP="004852CC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C57FAE" w:rsidTr="00193AD1">
        <w:trPr>
          <w:cantSplit/>
        </w:trPr>
        <w:tc>
          <w:tcPr>
            <w:tcW w:w="1560" w:type="dxa"/>
          </w:tcPr>
          <w:p w:rsidR="006B0F54" w:rsidRPr="00C57FAE" w:rsidRDefault="006B0F54" w:rsidP="004852CC">
            <w:r w:rsidRPr="00C57FAE">
              <w:rPr>
                <w:b/>
                <w:bCs/>
              </w:rPr>
              <w:t>Resumen: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C57FAE" w:rsidRDefault="00385143" w:rsidP="004852CC">
                <w:pPr>
                  <w:rPr>
                    <w:color w:val="000000" w:themeColor="text1"/>
                  </w:rPr>
                </w:pPr>
                <w:r w:rsidRPr="00C57FAE">
                  <w:rPr>
                    <w:color w:val="000000" w:themeColor="text1"/>
                  </w:rPr>
                  <w:t>Las Administraciones de los Estados Árabes proponen crear la nueva Resolución sobre</w:t>
                </w:r>
                <w:r w:rsidR="007A50F9">
                  <w:rPr>
                    <w:color w:val="000000" w:themeColor="text1"/>
                  </w:rPr>
                  <w:t xml:space="preserve"> el</w:t>
                </w:r>
                <w:r w:rsidRPr="00C57FAE">
                  <w:rPr>
                    <w:color w:val="000000" w:themeColor="text1"/>
                  </w:rPr>
                  <w:t xml:space="preserve"> fortalecimiento y </w:t>
                </w:r>
                <w:r w:rsidR="007A50F9">
                  <w:rPr>
                    <w:color w:val="000000" w:themeColor="text1"/>
                  </w:rPr>
                  <w:t xml:space="preserve">la </w:t>
                </w:r>
                <w:r w:rsidRPr="00C57FAE">
                  <w:rPr>
                    <w:color w:val="000000" w:themeColor="text1"/>
                  </w:rPr>
                  <w:t xml:space="preserve">diversificación de los recursos del Sector de Normalización de las Telecomunicaciones de la Unión Internacional de Telecomunicaciones, que se adjunta al presente documento. </w:t>
                </w:r>
              </w:p>
            </w:tc>
          </w:sdtContent>
        </w:sdt>
      </w:tr>
    </w:tbl>
    <w:p w:rsidR="00B07178" w:rsidRPr="00C57FAE" w:rsidRDefault="00B07178" w:rsidP="004852C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E129FE" w:rsidRPr="00C57FAE" w:rsidRDefault="00357940" w:rsidP="004852CC">
      <w:pPr>
        <w:pStyle w:val="Proposal"/>
      </w:pPr>
      <w:r w:rsidRPr="00C57FAE">
        <w:t>ADD</w:t>
      </w:r>
      <w:r w:rsidRPr="00C57FAE">
        <w:tab/>
        <w:t>ARB/43A26/1</w:t>
      </w:r>
    </w:p>
    <w:p w:rsidR="00E129FE" w:rsidRPr="00C57FAE" w:rsidRDefault="00357940" w:rsidP="004852CC">
      <w:pPr>
        <w:pStyle w:val="ResNo"/>
      </w:pPr>
      <w:r w:rsidRPr="00C57FAE">
        <w:t>PROYECTO DE NUEVA RESOLUCIÓN [ARB-4]</w:t>
      </w:r>
    </w:p>
    <w:p w:rsidR="00E129FE" w:rsidRPr="00C57FAE" w:rsidRDefault="00385143" w:rsidP="004852CC">
      <w:pPr>
        <w:pStyle w:val="Restitle"/>
      </w:pPr>
      <w:r w:rsidRPr="00C57FAE">
        <w:t>Fortalecimiento y diversificación de los recursos del Sector de Normalización de las Telecomunicaciones de la Unión Internacional de Telecomunicaciones</w:t>
      </w:r>
    </w:p>
    <w:p w:rsidR="00A54E97" w:rsidRPr="00C57FAE" w:rsidRDefault="00A54E97" w:rsidP="004852CC">
      <w:pPr>
        <w:pStyle w:val="Resref"/>
      </w:pPr>
      <w:r w:rsidRPr="00C57FAE">
        <w:t>(Hammamet, 2016)</w:t>
      </w:r>
    </w:p>
    <w:p w:rsidR="00A54E97" w:rsidRPr="00C57FAE" w:rsidRDefault="00644101" w:rsidP="002408FE">
      <w:pPr>
        <w:pStyle w:val="Normalaftertitle"/>
      </w:pPr>
      <w:r w:rsidRPr="00C57FAE">
        <w:t>La Asamblea Mundial de Normalización de las Telecomunicaciones</w:t>
      </w:r>
      <w:r w:rsidR="00A54E97" w:rsidRPr="00C57FAE">
        <w:t xml:space="preserve"> (Hammamet, 2016),</w:t>
      </w:r>
    </w:p>
    <w:p w:rsidR="00A54E97" w:rsidRPr="00C57FAE" w:rsidRDefault="00A54E97" w:rsidP="004852CC">
      <w:pPr>
        <w:pStyle w:val="Call"/>
      </w:pPr>
      <w:r w:rsidRPr="00C57FAE">
        <w:t>consider</w:t>
      </w:r>
      <w:r w:rsidR="00644101" w:rsidRPr="00C57FAE">
        <w:t>ando</w:t>
      </w:r>
    </w:p>
    <w:p w:rsidR="00A54E97" w:rsidRPr="00C57FAE" w:rsidRDefault="00A54E97" w:rsidP="004852CC">
      <w:r w:rsidRPr="00C57FAE">
        <w:rPr>
          <w:i/>
          <w:iCs/>
        </w:rPr>
        <w:t>a)</w:t>
      </w:r>
      <w:r w:rsidRPr="00C57FAE">
        <w:tab/>
      </w:r>
      <w:r w:rsidR="00644101" w:rsidRPr="00C57FAE">
        <w:t xml:space="preserve">el </w:t>
      </w:r>
      <w:r w:rsidRPr="00C57FAE">
        <w:t>Art</w:t>
      </w:r>
      <w:r w:rsidR="00644101" w:rsidRPr="00C57FAE">
        <w:t>í</w:t>
      </w:r>
      <w:r w:rsidRPr="00C57FAE">
        <w:t>c</w:t>
      </w:r>
      <w:r w:rsidR="00644101" w:rsidRPr="00C57FAE">
        <w:t>u</w:t>
      </w:r>
      <w:r w:rsidRPr="00C57FAE">
        <w:t>l</w:t>
      </w:r>
      <w:r w:rsidR="00644101" w:rsidRPr="00C57FAE">
        <w:t>o</w:t>
      </w:r>
      <w:r w:rsidRPr="00C57FAE">
        <w:t xml:space="preserve"> 28 </w:t>
      </w:r>
      <w:r w:rsidR="00644101" w:rsidRPr="00C57FAE">
        <w:t xml:space="preserve">de la Constitución de la Unión y el Artículo </w:t>
      </w:r>
      <w:r w:rsidRPr="00C57FAE">
        <w:t xml:space="preserve">33 </w:t>
      </w:r>
      <w:r w:rsidR="00644101" w:rsidRPr="00C57FAE">
        <w:t>del Convenio de la Unión, relativos a las finanzas de la Unión</w:t>
      </w:r>
      <w:r w:rsidRPr="00C57FAE">
        <w:t>;</w:t>
      </w:r>
    </w:p>
    <w:p w:rsidR="00A54E97" w:rsidRPr="00C57FAE" w:rsidRDefault="00A54E97" w:rsidP="004852CC">
      <w:r w:rsidRPr="00C57FAE">
        <w:rPr>
          <w:i/>
          <w:iCs/>
        </w:rPr>
        <w:t>b)</w:t>
      </w:r>
      <w:r w:rsidRPr="00C57FAE">
        <w:tab/>
      </w:r>
      <w:r w:rsidR="00644101" w:rsidRPr="00C57FAE">
        <w:t xml:space="preserve">la </w:t>
      </w:r>
      <w:r w:rsidRPr="00C57FAE">
        <w:t>Resolu</w:t>
      </w:r>
      <w:r w:rsidR="00644101" w:rsidRPr="00C57FAE">
        <w:t>c</w:t>
      </w:r>
      <w:r w:rsidRPr="00C57FAE">
        <w:t>i</w:t>
      </w:r>
      <w:r w:rsidR="00644101" w:rsidRPr="00C57FAE">
        <w:t>ón 158 (Rev. Busá</w:t>
      </w:r>
      <w:r w:rsidRPr="00C57FAE">
        <w:t xml:space="preserve">n, 2014) </w:t>
      </w:r>
      <w:r w:rsidR="00644101" w:rsidRPr="00C57FAE">
        <w:t>de la Conferencia de Plenipotenciarios</w:t>
      </w:r>
      <w:r w:rsidRPr="00C57FAE">
        <w:t xml:space="preserve">, </w:t>
      </w:r>
      <w:r w:rsidR="00644101" w:rsidRPr="00C57FAE">
        <w:t xml:space="preserve">en la que se encarga al Secretario </w:t>
      </w:r>
      <w:r w:rsidRPr="00C57FAE">
        <w:t xml:space="preserve">General </w:t>
      </w:r>
      <w:r w:rsidR="0002595C" w:rsidRPr="00C57FAE">
        <w:t>que estudie posibles nuevas medidas para generar ingresos adicionales para la UIT</w:t>
      </w:r>
      <w:r w:rsidRPr="00C57FAE">
        <w:t>;</w:t>
      </w:r>
    </w:p>
    <w:p w:rsidR="00A54E97" w:rsidRPr="00C57FAE" w:rsidRDefault="00A54E97" w:rsidP="004852CC">
      <w:r w:rsidRPr="00C57FAE">
        <w:rPr>
          <w:i/>
          <w:iCs/>
        </w:rPr>
        <w:lastRenderedPageBreak/>
        <w:t>c)</w:t>
      </w:r>
      <w:r w:rsidR="00644101" w:rsidRPr="00C57FAE">
        <w:tab/>
        <w:t>la Resolución 34 (Rev. Dubái, 2012) de la presente Asamblea</w:t>
      </w:r>
      <w:r w:rsidRPr="00C57FAE">
        <w:t xml:space="preserve">, </w:t>
      </w:r>
      <w:r w:rsidR="00644101" w:rsidRPr="00C57FAE">
        <w:t xml:space="preserve">sobre las </w:t>
      </w:r>
      <w:r w:rsidR="0002595C" w:rsidRPr="00C57FAE">
        <w:t>contribuciones voluntarias</w:t>
      </w:r>
      <w:r w:rsidRPr="00C57FAE">
        <w:t>;</w:t>
      </w:r>
    </w:p>
    <w:p w:rsidR="00A54E97" w:rsidRPr="00C57FAE" w:rsidRDefault="00A54E97" w:rsidP="004852CC">
      <w:r w:rsidRPr="00C57FAE">
        <w:rPr>
          <w:i/>
          <w:iCs/>
        </w:rPr>
        <w:t>d)</w:t>
      </w:r>
      <w:r w:rsidRPr="00C57FAE">
        <w:tab/>
      </w:r>
      <w:r w:rsidR="00644101" w:rsidRPr="00C57FAE">
        <w:t xml:space="preserve">la Resolución </w:t>
      </w:r>
      <w:r w:rsidRPr="00C57FAE">
        <w:t xml:space="preserve">44 (Rev. </w:t>
      </w:r>
      <w:r w:rsidR="00644101" w:rsidRPr="00C57FAE">
        <w:t>Dubái</w:t>
      </w:r>
      <w:r w:rsidRPr="00C57FAE">
        <w:t xml:space="preserve">, 2012) </w:t>
      </w:r>
      <w:r w:rsidR="00644101" w:rsidRPr="00C57FAE">
        <w:t>de la presente Asamblea</w:t>
      </w:r>
      <w:r w:rsidRPr="00C57FAE">
        <w:t xml:space="preserve">, </w:t>
      </w:r>
      <w:r w:rsidR="0002595C" w:rsidRPr="00C57FAE">
        <w:rPr>
          <w:lang w:eastAsia="ja-JP"/>
        </w:rPr>
        <w:t>relativa a la reducción de la disparidad entre los países en desarrollo y desarrollados en materia de normalización</w:t>
      </w:r>
      <w:r w:rsidRPr="00C57FAE">
        <w:rPr>
          <w:rStyle w:val="FootnoteReference"/>
        </w:rPr>
        <w:footnoteReference w:id="1"/>
      </w:r>
      <w:r w:rsidRPr="00C57FAE">
        <w:t xml:space="preserve">, </w:t>
      </w:r>
      <w:r w:rsidR="00D07997" w:rsidRPr="00C57FAE">
        <w:t>en la que se describen las fuentes de las que se recaudarán fondos para</w:t>
      </w:r>
      <w:r w:rsidR="004D25AD" w:rsidRPr="00C57FAE">
        <w:rPr>
          <w:lang w:eastAsia="ja-JP"/>
        </w:rPr>
        <w:t xml:space="preserve"> reducir la disparidad en materia de normalización</w:t>
      </w:r>
      <w:r w:rsidRPr="00C57FAE">
        <w:t>,</w:t>
      </w:r>
    </w:p>
    <w:p w:rsidR="00A54E97" w:rsidRPr="00C57FAE" w:rsidRDefault="008008A5" w:rsidP="004852CC">
      <w:pPr>
        <w:pStyle w:val="Call"/>
      </w:pPr>
      <w:r w:rsidRPr="00C57FAE">
        <w:t>tomando nota</w:t>
      </w:r>
    </w:p>
    <w:p w:rsidR="00A54E97" w:rsidRPr="00C57FAE" w:rsidRDefault="00A54E97" w:rsidP="004852CC">
      <w:r w:rsidRPr="00C57FAE">
        <w:rPr>
          <w:i/>
          <w:iCs/>
        </w:rPr>
        <w:t>a)</w:t>
      </w:r>
      <w:r w:rsidRPr="00C57FAE">
        <w:tab/>
      </w:r>
      <w:r w:rsidR="008008A5" w:rsidRPr="00C57FAE">
        <w:t xml:space="preserve">de las deliberaciones celebradas en la reunión de 2016 del Consejo de la Unión Internacional de Telecomunicaciones (UIT) sobre los </w:t>
      </w:r>
      <w:r w:rsidR="004D25AD" w:rsidRPr="00C57FAE">
        <w:t xml:space="preserve">recursos de numeración </w:t>
      </w:r>
      <w:r w:rsidR="004D25AD" w:rsidRPr="00C57FAE">
        <w:rPr>
          <w:cs/>
        </w:rPr>
        <w:t>‎</w:t>
      </w:r>
      <w:r w:rsidR="004D25AD" w:rsidRPr="00C57FAE">
        <w:t>internacional (RNI)</w:t>
      </w:r>
      <w:r w:rsidRPr="00C57FAE">
        <w:t xml:space="preserve"> </w:t>
      </w:r>
      <w:r w:rsidR="008008A5" w:rsidRPr="00C57FAE">
        <w:t xml:space="preserve">y la identificación de otras posibles fuentes </w:t>
      </w:r>
      <w:r w:rsidR="004D25AD" w:rsidRPr="00C57FAE">
        <w:t xml:space="preserve">de ingresos </w:t>
      </w:r>
      <w:r w:rsidR="008008A5" w:rsidRPr="00C57FAE">
        <w:t>para el UIT</w:t>
      </w:r>
      <w:r w:rsidRPr="00C57FAE">
        <w:t xml:space="preserve">-T, </w:t>
      </w:r>
      <w:r w:rsidR="008008A5" w:rsidRPr="00C57FAE">
        <w:t>durante la cual la Secretaría señaló que sería</w:t>
      </w:r>
      <w:r w:rsidRPr="00C57FAE">
        <w:t xml:space="preserve"> </w:t>
      </w:r>
      <w:r w:rsidR="004D25AD" w:rsidRPr="00C57FAE">
        <w:t>difícil presentar un presupuesto equilibrado para 2018-2019 sin la identificaci</w:t>
      </w:r>
      <w:r w:rsidR="008008A5" w:rsidRPr="00C57FAE">
        <w:t>ón de nuevas fuentes de ingreso</w:t>
      </w:r>
      <w:r w:rsidRPr="00C57FAE">
        <w:t>;</w:t>
      </w:r>
    </w:p>
    <w:p w:rsidR="00A54E97" w:rsidRPr="00E478D0" w:rsidRDefault="00A54E97" w:rsidP="00C06DA5">
      <w:r w:rsidRPr="00C06DA5">
        <w:rPr>
          <w:i/>
          <w:iCs/>
        </w:rPr>
        <w:t>b)</w:t>
      </w:r>
      <w:r w:rsidRPr="00C57FAE">
        <w:tab/>
      </w:r>
      <w:r w:rsidR="008008A5" w:rsidRPr="00C57FAE">
        <w:t xml:space="preserve">de la recomendación formulada </w:t>
      </w:r>
      <w:r w:rsidR="008008A5" w:rsidRPr="00E478D0">
        <w:t xml:space="preserve">en la reunión de </w:t>
      </w:r>
      <w:r w:rsidRPr="00E478D0">
        <w:t xml:space="preserve">2016 </w:t>
      </w:r>
      <w:r w:rsidR="008008A5" w:rsidRPr="00E478D0">
        <w:t>por el Consejo de la UIT para que se present</w:t>
      </w:r>
      <w:r w:rsidR="007A50F9" w:rsidRPr="00E478D0">
        <w:t>e</w:t>
      </w:r>
      <w:r w:rsidR="008008A5" w:rsidRPr="00E478D0">
        <w:t xml:space="preserve"> </w:t>
      </w:r>
      <w:r w:rsidR="008008A5" w:rsidRPr="00C06DA5">
        <w:t xml:space="preserve">a la reunión de 2017 del </w:t>
      </w:r>
      <w:r w:rsidR="004D25AD" w:rsidRPr="00C06DA5">
        <w:t>Consejo</w:t>
      </w:r>
      <w:r w:rsidR="008008A5" w:rsidRPr="00E478D0">
        <w:t xml:space="preserve"> </w:t>
      </w:r>
      <w:r w:rsidR="008008A5" w:rsidRPr="00C06DA5">
        <w:t>un estudio</w:t>
      </w:r>
      <w:r w:rsidR="007A50F9" w:rsidRPr="00C06DA5">
        <w:t xml:space="preserve"> en el que se identifiquen</w:t>
      </w:r>
      <w:r w:rsidR="008008A5" w:rsidRPr="00C06DA5">
        <w:t xml:space="preserve"> todas las posibles fuentes de ingresos de la Unión sin limitarse a los RNI</w:t>
      </w:r>
      <w:r w:rsidRPr="00E478D0">
        <w:t>,</w:t>
      </w:r>
    </w:p>
    <w:p w:rsidR="00A54E97" w:rsidRPr="00C57FAE" w:rsidRDefault="00A54E97" w:rsidP="004852CC">
      <w:pPr>
        <w:pStyle w:val="Call"/>
      </w:pPr>
      <w:proofErr w:type="gramStart"/>
      <w:r w:rsidRPr="00C57FAE">
        <w:t>observ</w:t>
      </w:r>
      <w:r w:rsidR="00F97CCE" w:rsidRPr="00C57FAE">
        <w:t>a</w:t>
      </w:r>
      <w:r w:rsidRPr="00C57FAE">
        <w:t>n</w:t>
      </w:r>
      <w:r w:rsidR="00F97CCE" w:rsidRPr="00C57FAE">
        <w:t>do</w:t>
      </w:r>
      <w:proofErr w:type="gramEnd"/>
    </w:p>
    <w:p w:rsidR="00A54E97" w:rsidRPr="00C57FAE" w:rsidRDefault="00A54E97" w:rsidP="004852CC">
      <w:r w:rsidRPr="00C57FAE">
        <w:rPr>
          <w:i/>
          <w:iCs/>
        </w:rPr>
        <w:t>a)</w:t>
      </w:r>
      <w:r w:rsidRPr="00C57FAE">
        <w:tab/>
      </w:r>
      <w:r w:rsidR="00F97CCE" w:rsidRPr="00C57FAE">
        <w:t>que</w:t>
      </w:r>
      <w:r w:rsidRPr="00C57FAE">
        <w:t xml:space="preserve">, </w:t>
      </w:r>
      <w:r w:rsidR="00F97CCE" w:rsidRPr="00C57FAE">
        <w:t>mientras</w:t>
      </w:r>
      <w:r w:rsidR="007A50F9">
        <w:t xml:space="preserve"> que</w:t>
      </w:r>
      <w:r w:rsidR="00F97CCE" w:rsidRPr="00C57FAE">
        <w:t xml:space="preserve"> aumentan constantemente el trabajo y las actividades del UIT-T</w:t>
      </w:r>
      <w:r w:rsidRPr="00C57FAE">
        <w:t xml:space="preserve">, </w:t>
      </w:r>
      <w:r w:rsidR="00F97CCE" w:rsidRPr="00C57FAE">
        <w:t xml:space="preserve">tal vez sean insuficientes los recursos asignados al Sector para abarcar todos los trabajos, las actividades y </w:t>
      </w:r>
      <w:r w:rsidR="00C57FAE" w:rsidRPr="00C57FAE">
        <w:t>los estudios</w:t>
      </w:r>
      <w:r w:rsidR="00F97CCE" w:rsidRPr="00C57FAE">
        <w:t xml:space="preserve"> que realiza</w:t>
      </w:r>
      <w:r w:rsidRPr="00C57FAE">
        <w:t>;</w:t>
      </w:r>
    </w:p>
    <w:p w:rsidR="00A54E97" w:rsidRPr="00C57FAE" w:rsidRDefault="00A54E97" w:rsidP="004852CC">
      <w:r w:rsidRPr="00C57FAE">
        <w:rPr>
          <w:i/>
          <w:iCs/>
        </w:rPr>
        <w:t>b)</w:t>
      </w:r>
      <w:r w:rsidRPr="00C57FAE">
        <w:tab/>
      </w:r>
      <w:r w:rsidR="0002595C" w:rsidRPr="00C57FAE">
        <w:t>que los ingresos financieros de la Unión, que se basan en las contribuciones de los Estados Miembros y Miembros de Sector, han seguido disminuyendo;</w:t>
      </w:r>
    </w:p>
    <w:p w:rsidR="00A54E97" w:rsidRPr="00C57FAE" w:rsidRDefault="00A54E97" w:rsidP="004852CC">
      <w:r w:rsidRPr="00C57FAE">
        <w:rPr>
          <w:i/>
          <w:iCs/>
        </w:rPr>
        <w:t>c)</w:t>
      </w:r>
      <w:r w:rsidRPr="00C57FAE">
        <w:tab/>
      </w:r>
      <w:r w:rsidR="000D40BA" w:rsidRPr="00C57FAE">
        <w:t>que los ingresos del UIT-T deben aumentar incrementando y diversificando las fuentes de ingresos</w:t>
      </w:r>
      <w:r w:rsidRPr="00C57FAE">
        <w:t>,</w:t>
      </w:r>
    </w:p>
    <w:p w:rsidR="00A54E97" w:rsidRPr="00C57FAE" w:rsidRDefault="00A54E97" w:rsidP="004852CC">
      <w:pPr>
        <w:pStyle w:val="Call"/>
      </w:pPr>
      <w:r w:rsidRPr="00C57FAE">
        <w:t>res</w:t>
      </w:r>
      <w:r w:rsidR="00923B1D" w:rsidRPr="00C57FAE">
        <w:t xml:space="preserve">uelve encargar al </w:t>
      </w:r>
      <w:r w:rsidRPr="00C57FAE">
        <w:t xml:space="preserve">Director </w:t>
      </w:r>
      <w:r w:rsidR="00923B1D" w:rsidRPr="00C57FAE">
        <w:t>de la Oficina de Normalización de las Telecomunicaciones</w:t>
      </w:r>
    </w:p>
    <w:p w:rsidR="00A54E97" w:rsidRPr="00C57FAE" w:rsidRDefault="00A54E97" w:rsidP="004852CC">
      <w:r w:rsidRPr="00C57FAE">
        <w:t>1</w:t>
      </w:r>
      <w:r w:rsidRPr="00C57FAE">
        <w:tab/>
      </w:r>
      <w:r w:rsidR="009F1AE0" w:rsidRPr="00C57FAE">
        <w:t>que estudie posibles medidas nuevas para generar ingresos adicionales para el UIT-T</w:t>
      </w:r>
      <w:r w:rsidRPr="00C57FAE">
        <w:t xml:space="preserve">, </w:t>
      </w:r>
      <w:r w:rsidR="009F1AE0" w:rsidRPr="00C57FAE">
        <w:t>incluidos ingresos procedentes de los RNI</w:t>
      </w:r>
      <w:r w:rsidRPr="00C57FAE">
        <w:t xml:space="preserve">, </w:t>
      </w:r>
      <w:r w:rsidR="009F1AE0" w:rsidRPr="00C57FAE">
        <w:t>introduciendo una marca de la UIT y pruebas de conformidad e interoperabilidad</w:t>
      </w:r>
      <w:r w:rsidRPr="00C57FAE">
        <w:t>.</w:t>
      </w:r>
      <w:r w:rsidR="003122BB" w:rsidRPr="00C57FAE">
        <w:t xml:space="preserve"> El estudio deberá ir acompañado de un análisis financiero detallado de las muchas opciones que podrían generar ingresos</w:t>
      </w:r>
      <w:r w:rsidR="008B1D9E" w:rsidRPr="00C57FAE">
        <w:t>, así como</w:t>
      </w:r>
      <w:r w:rsidR="00CC11A0" w:rsidRPr="00C57FAE">
        <w:t xml:space="preserve"> de</w:t>
      </w:r>
      <w:r w:rsidR="003122BB" w:rsidRPr="00C57FAE">
        <w:t xml:space="preserve"> la </w:t>
      </w:r>
      <w:r w:rsidR="008B1D9E" w:rsidRPr="00C57FAE">
        <w:t>magnitud de cada opción y su incidencia en el presupuesto del UIT-T</w:t>
      </w:r>
      <w:r w:rsidRPr="00C57FAE">
        <w:t>;</w:t>
      </w:r>
    </w:p>
    <w:p w:rsidR="00A54E97" w:rsidRPr="00C57FAE" w:rsidRDefault="00A54E97" w:rsidP="004852CC">
      <w:r w:rsidRPr="00C57FAE">
        <w:t>2</w:t>
      </w:r>
      <w:r w:rsidRPr="00C57FAE">
        <w:tab/>
      </w:r>
      <w:r w:rsidR="00CC11A0" w:rsidRPr="00C57FAE">
        <w:t xml:space="preserve">que presente </w:t>
      </w:r>
      <w:r w:rsidR="007A50F9" w:rsidRPr="00C57FAE">
        <w:t xml:space="preserve">al Consejo </w:t>
      </w:r>
      <w:r w:rsidR="00CC11A0" w:rsidRPr="00C57FAE">
        <w:t>un informe sobre los resultados de dicho estudio y recomiende medidas adecuadas</w:t>
      </w:r>
      <w:r w:rsidRPr="00C57FAE">
        <w:t>,</w:t>
      </w:r>
    </w:p>
    <w:p w:rsidR="00A54E97" w:rsidRPr="00C57FAE" w:rsidRDefault="00296B3B" w:rsidP="004852CC">
      <w:pPr>
        <w:pStyle w:val="Call"/>
      </w:pPr>
      <w:r w:rsidRPr="00C57FAE">
        <w:t>invita al Consejo</w:t>
      </w:r>
    </w:p>
    <w:p w:rsidR="00A54E97" w:rsidRDefault="00296B3B" w:rsidP="00EA7BE7">
      <w:r w:rsidRPr="00C57FAE">
        <w:t>a</w:t>
      </w:r>
      <w:r w:rsidR="00A54E97" w:rsidRPr="00C57FAE">
        <w:t xml:space="preserve"> </w:t>
      </w:r>
      <w:r w:rsidRPr="00C57FAE">
        <w:t xml:space="preserve">examinar el informe y las recomendaciones del </w:t>
      </w:r>
      <w:r w:rsidR="00A54E97" w:rsidRPr="00C57FAE">
        <w:t xml:space="preserve">Director </w:t>
      </w:r>
      <w:r w:rsidRPr="00C57FAE">
        <w:t xml:space="preserve">de la </w:t>
      </w:r>
      <w:r w:rsidR="00A54E97" w:rsidRPr="00C57FAE">
        <w:t>TSB</w:t>
      </w:r>
      <w:r w:rsidRPr="00C57FAE">
        <w:t>,</w:t>
      </w:r>
      <w:r w:rsidR="00A54E97" w:rsidRPr="00C57FAE">
        <w:t xml:space="preserve"> </w:t>
      </w:r>
      <w:r w:rsidRPr="00C57FAE">
        <w:t>y adopt</w:t>
      </w:r>
      <w:r w:rsidR="007A50F9">
        <w:t>ar</w:t>
      </w:r>
      <w:r w:rsidRPr="00C57FAE">
        <w:t xml:space="preserve"> con prontitud las medidas necesarias para generar ingresos adicionales para el UIT-T con el fin de garantizar que este importante Sector cumpla con sus obligaciones para con todos los países en general y los países en desarrollo en particular</w:t>
      </w:r>
      <w:r w:rsidR="00A54E97" w:rsidRPr="00C57FAE">
        <w:t>.</w:t>
      </w:r>
    </w:p>
    <w:p w:rsidR="0039457A" w:rsidRDefault="0039457A" w:rsidP="0032202E">
      <w:pPr>
        <w:pStyle w:val="Reasons"/>
      </w:pPr>
    </w:p>
    <w:p w:rsidR="0039457A" w:rsidRDefault="0039457A">
      <w:pPr>
        <w:jc w:val="center"/>
      </w:pPr>
      <w:r>
        <w:t>______________</w:t>
      </w:r>
    </w:p>
    <w:sectPr w:rsidR="0039457A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AF1" w:rsidRDefault="00890AF1">
      <w:r>
        <w:separator/>
      </w:r>
    </w:p>
  </w:endnote>
  <w:endnote w:type="continuationSeparator" w:id="0">
    <w:p w:rsidR="00890AF1" w:rsidRDefault="0089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39457A">
      <w:rPr>
        <w:noProof/>
        <w:lang w:val="fr-CH"/>
      </w:rPr>
      <w:t>P:\ESP\ITU-T\CONF-T\WTSA16\000\043ADD26S.docx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06095">
      <w:rPr>
        <w:noProof/>
      </w:rPr>
      <w:t>13.10.16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9457A">
      <w:rPr>
        <w:noProof/>
      </w:rPr>
      <w:t>13.10.16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101" w:rsidRPr="004852CC" w:rsidRDefault="00860101" w:rsidP="00860101">
    <w:pPr>
      <w:pStyle w:val="Footer"/>
      <w:rPr>
        <w:lang w:val="fr-CH"/>
      </w:rPr>
    </w:pPr>
    <w:r>
      <w:fldChar w:fldCharType="begin"/>
    </w:r>
    <w:r w:rsidRPr="004852CC">
      <w:rPr>
        <w:lang w:val="fr-CH"/>
      </w:rPr>
      <w:instrText xml:space="preserve"> FILENAME \p  \* MERGEFORMAT </w:instrText>
    </w:r>
    <w:r>
      <w:fldChar w:fldCharType="separate"/>
    </w:r>
    <w:r w:rsidR="0039457A">
      <w:rPr>
        <w:lang w:val="fr-CH"/>
      </w:rPr>
      <w:t>P:\ESP\ITU-T\CONF-T\WTSA16\000\043ADD26S.docx</w:t>
    </w:r>
    <w:r>
      <w:fldChar w:fldCharType="end"/>
    </w:r>
    <w:r w:rsidRPr="004852CC">
      <w:rPr>
        <w:lang w:val="fr-CH"/>
      </w:rPr>
      <w:t xml:space="preserve"> (406321)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Pr="004852CC" w:rsidRDefault="00860101" w:rsidP="00860101">
    <w:pPr>
      <w:pStyle w:val="Footer"/>
      <w:rPr>
        <w:lang w:val="fr-CH"/>
      </w:rPr>
    </w:pPr>
    <w:r>
      <w:fldChar w:fldCharType="begin"/>
    </w:r>
    <w:r w:rsidRPr="004852CC">
      <w:rPr>
        <w:lang w:val="fr-CH"/>
      </w:rPr>
      <w:instrText xml:space="preserve"> FILENAME \p  \* MERGEFORMAT </w:instrText>
    </w:r>
    <w:r>
      <w:fldChar w:fldCharType="separate"/>
    </w:r>
    <w:r w:rsidR="0039457A">
      <w:rPr>
        <w:lang w:val="fr-CH"/>
      </w:rPr>
      <w:t>P:\ESP\ITU-T\CONF-T\WTSA16\000\043ADD26S.docx</w:t>
    </w:r>
    <w:r>
      <w:fldChar w:fldCharType="end"/>
    </w:r>
    <w:r w:rsidRPr="004852CC">
      <w:rPr>
        <w:lang w:val="fr-CH"/>
      </w:rPr>
      <w:t xml:space="preserve"> (406321)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AF1" w:rsidRDefault="00890AF1">
      <w:r>
        <w:rPr>
          <w:b/>
        </w:rPr>
        <w:t>_______________</w:t>
      </w:r>
    </w:p>
  </w:footnote>
  <w:footnote w:type="continuationSeparator" w:id="0">
    <w:p w:rsidR="00890AF1" w:rsidRDefault="00890AF1">
      <w:r>
        <w:continuationSeparator/>
      </w:r>
    </w:p>
  </w:footnote>
  <w:footnote w:id="1">
    <w:p w:rsidR="00A54E97" w:rsidRPr="00B21DFA" w:rsidRDefault="00A54E97" w:rsidP="00603936">
      <w:pPr>
        <w:pStyle w:val="FootnoteText"/>
        <w:rPr>
          <w:color w:val="000000" w:themeColor="text1"/>
        </w:rPr>
      </w:pPr>
      <w:r>
        <w:rPr>
          <w:rStyle w:val="FootnoteReference"/>
        </w:rPr>
        <w:footnoteRef/>
      </w:r>
      <w:r w:rsidRPr="00B21DFA">
        <w:t xml:space="preserve"> </w:t>
      </w:r>
      <w:r w:rsidR="00B21DFA" w:rsidRPr="00A6222D">
        <w:t>Este término incluye los países menos adelantados, los pequeños Estados insulares en desarrollo, los países en desarrollo sin litoral y los paí</w:t>
      </w:r>
      <w:r w:rsidR="00B21DFA">
        <w:t>ses con economías en transición</w:t>
      </w:r>
      <w:r w:rsidRPr="00B21DFA">
        <w:rPr>
          <w:color w:val="000000" w:themeColor="text1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06095">
      <w:rPr>
        <w:noProof/>
      </w:rPr>
      <w:t>2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16/43(Add.26)-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55252FEE"/>
    <w:multiLevelType w:val="hybridMultilevel"/>
    <w:tmpl w:val="A40CE4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595C"/>
    <w:rsid w:val="0002785D"/>
    <w:rsid w:val="00057296"/>
    <w:rsid w:val="00087AE8"/>
    <w:rsid w:val="000A5B9A"/>
    <w:rsid w:val="000C7758"/>
    <w:rsid w:val="000D40BA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E2B52"/>
    <w:rsid w:val="001E3F27"/>
    <w:rsid w:val="001F20F0"/>
    <w:rsid w:val="0021371A"/>
    <w:rsid w:val="002337D9"/>
    <w:rsid w:val="00236D2A"/>
    <w:rsid w:val="002408FE"/>
    <w:rsid w:val="00255F12"/>
    <w:rsid w:val="00262C09"/>
    <w:rsid w:val="00263815"/>
    <w:rsid w:val="0028017B"/>
    <w:rsid w:val="00286495"/>
    <w:rsid w:val="00296B3B"/>
    <w:rsid w:val="002A791F"/>
    <w:rsid w:val="002C1B26"/>
    <w:rsid w:val="002C79B8"/>
    <w:rsid w:val="002E701F"/>
    <w:rsid w:val="00306095"/>
    <w:rsid w:val="003122BB"/>
    <w:rsid w:val="003237B0"/>
    <w:rsid w:val="003248A9"/>
    <w:rsid w:val="00324FFA"/>
    <w:rsid w:val="0032680B"/>
    <w:rsid w:val="00357940"/>
    <w:rsid w:val="00363A65"/>
    <w:rsid w:val="00377EC9"/>
    <w:rsid w:val="00385143"/>
    <w:rsid w:val="0039457A"/>
    <w:rsid w:val="003B1E8C"/>
    <w:rsid w:val="003C2508"/>
    <w:rsid w:val="003D0AA3"/>
    <w:rsid w:val="003E644C"/>
    <w:rsid w:val="004104AC"/>
    <w:rsid w:val="00454553"/>
    <w:rsid w:val="00476FB2"/>
    <w:rsid w:val="004852CC"/>
    <w:rsid w:val="004B124A"/>
    <w:rsid w:val="004B520A"/>
    <w:rsid w:val="004C1B39"/>
    <w:rsid w:val="004C3636"/>
    <w:rsid w:val="004C3A5A"/>
    <w:rsid w:val="004D25AD"/>
    <w:rsid w:val="00523269"/>
    <w:rsid w:val="00532097"/>
    <w:rsid w:val="00566BEE"/>
    <w:rsid w:val="00570411"/>
    <w:rsid w:val="00573BE3"/>
    <w:rsid w:val="0058350F"/>
    <w:rsid w:val="005A374D"/>
    <w:rsid w:val="005B5D0A"/>
    <w:rsid w:val="005E782D"/>
    <w:rsid w:val="005F2605"/>
    <w:rsid w:val="00603936"/>
    <w:rsid w:val="00644101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86250"/>
    <w:rsid w:val="00790506"/>
    <w:rsid w:val="007952C7"/>
    <w:rsid w:val="007A50F9"/>
    <w:rsid w:val="007C2317"/>
    <w:rsid w:val="007C39FA"/>
    <w:rsid w:val="007D330A"/>
    <w:rsid w:val="007E667F"/>
    <w:rsid w:val="008008A5"/>
    <w:rsid w:val="00824202"/>
    <w:rsid w:val="00860101"/>
    <w:rsid w:val="00866AE6"/>
    <w:rsid w:val="00866BBD"/>
    <w:rsid w:val="00873B75"/>
    <w:rsid w:val="008750A8"/>
    <w:rsid w:val="00890AF1"/>
    <w:rsid w:val="008B1D9E"/>
    <w:rsid w:val="008E35DA"/>
    <w:rsid w:val="008E4453"/>
    <w:rsid w:val="0090121B"/>
    <w:rsid w:val="009144C9"/>
    <w:rsid w:val="00916196"/>
    <w:rsid w:val="00923B1D"/>
    <w:rsid w:val="0094091F"/>
    <w:rsid w:val="00973754"/>
    <w:rsid w:val="0097673E"/>
    <w:rsid w:val="00990278"/>
    <w:rsid w:val="009A137D"/>
    <w:rsid w:val="009C0BED"/>
    <w:rsid w:val="009E11EC"/>
    <w:rsid w:val="009F1AE0"/>
    <w:rsid w:val="009F6A67"/>
    <w:rsid w:val="00A118DB"/>
    <w:rsid w:val="00A24AC0"/>
    <w:rsid w:val="00A4450C"/>
    <w:rsid w:val="00A54E97"/>
    <w:rsid w:val="00AA5E6C"/>
    <w:rsid w:val="00AB4E90"/>
    <w:rsid w:val="00AE5677"/>
    <w:rsid w:val="00AE658F"/>
    <w:rsid w:val="00AF2F78"/>
    <w:rsid w:val="00B07178"/>
    <w:rsid w:val="00B1727C"/>
    <w:rsid w:val="00B173B3"/>
    <w:rsid w:val="00B21DFA"/>
    <w:rsid w:val="00B257B2"/>
    <w:rsid w:val="00B51263"/>
    <w:rsid w:val="00B52D55"/>
    <w:rsid w:val="00B61807"/>
    <w:rsid w:val="00B627DD"/>
    <w:rsid w:val="00B75455"/>
    <w:rsid w:val="00B8288C"/>
    <w:rsid w:val="00BC303F"/>
    <w:rsid w:val="00BD5FE4"/>
    <w:rsid w:val="00BE2E80"/>
    <w:rsid w:val="00BE5EDD"/>
    <w:rsid w:val="00BE6A1F"/>
    <w:rsid w:val="00C06DA5"/>
    <w:rsid w:val="00C126C4"/>
    <w:rsid w:val="00C57FAE"/>
    <w:rsid w:val="00C614DC"/>
    <w:rsid w:val="00C63EB5"/>
    <w:rsid w:val="00C858D0"/>
    <w:rsid w:val="00CA1F40"/>
    <w:rsid w:val="00CB35C9"/>
    <w:rsid w:val="00CC01E0"/>
    <w:rsid w:val="00CC11A0"/>
    <w:rsid w:val="00CD5FEE"/>
    <w:rsid w:val="00CD663E"/>
    <w:rsid w:val="00CE60D2"/>
    <w:rsid w:val="00D0288A"/>
    <w:rsid w:val="00D07997"/>
    <w:rsid w:val="00D56781"/>
    <w:rsid w:val="00D71ABE"/>
    <w:rsid w:val="00D72A5D"/>
    <w:rsid w:val="00DC5708"/>
    <w:rsid w:val="00DC629B"/>
    <w:rsid w:val="00E05BFF"/>
    <w:rsid w:val="00E129FE"/>
    <w:rsid w:val="00E17BD9"/>
    <w:rsid w:val="00E21778"/>
    <w:rsid w:val="00E22495"/>
    <w:rsid w:val="00E262F1"/>
    <w:rsid w:val="00E32BEE"/>
    <w:rsid w:val="00E478D0"/>
    <w:rsid w:val="00E47B44"/>
    <w:rsid w:val="00E52E41"/>
    <w:rsid w:val="00E71D14"/>
    <w:rsid w:val="00E8097C"/>
    <w:rsid w:val="00E83D45"/>
    <w:rsid w:val="00E94A4A"/>
    <w:rsid w:val="00EA7BE7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97688"/>
    <w:rsid w:val="00F97CCE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A54E97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C2430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3181d94-3d31-4f0f-8fd5-b06f51e7d415">Documents Proposals Manager (DPM)</DPM_x0020_Author>
    <DPM_x0020_File_x0020_name xmlns="63181d94-3d31-4f0f-8fd5-b06f51e7d415">T13-WTSA.16-C-0043!A26!MSW-S</DPM_x0020_File_x0020_name>
    <DPM_x0020_Version xmlns="63181d94-3d31-4f0f-8fd5-b06f51e7d415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3181d94-3d31-4f0f-8fd5-b06f51e7d415" targetNamespace="http://schemas.microsoft.com/office/2006/metadata/properties" ma:root="true" ma:fieldsID="d41af5c836d734370eb92e7ee5f83852" ns2:_="" ns3:_="">
    <xsd:import namespace="996b2e75-67fd-4955-a3b0-5ab9934cb50b"/>
    <xsd:import namespace="63181d94-3d31-4f0f-8fd5-b06f51e7d41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81d94-3d31-4f0f-8fd5-b06f51e7d41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3181d94-3d31-4f0f-8fd5-b06f51e7d415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3181d94-3d31-4f0f-8fd5-b06f51e7d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D47642-4BBA-4E8D-96D2-46909E88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T13-WTSA.16-C-0043!A26!MSW-S</vt:lpstr>
    </vt:vector>
  </TitlesOfParts>
  <Manager>Secretaría General - Pool</Manager>
  <Company>International Telecommunication Union (ITU)</Company>
  <LinksUpToDate>false</LinksUpToDate>
  <CharactersWithSpaces>3923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T13-WTSA.16-C-0043!A26!MSW-S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Janin</cp:lastModifiedBy>
  <cp:revision>2</cp:revision>
  <cp:lastPrinted>2016-10-13T09:20:00Z</cp:lastPrinted>
  <dcterms:created xsi:type="dcterms:W3CDTF">2016-10-17T14:18:00Z</dcterms:created>
  <dcterms:modified xsi:type="dcterms:W3CDTF">2016-10-17T14:18:00Z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