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375F14" w:rsidRDefault="00CF1E9D" w:rsidP="00530525">
            <w:pPr>
              <w:rPr>
                <w:rFonts w:ascii="Verdana" w:hAnsi="Verdana" w:cs="Times New Roman Bold"/>
                <w:b/>
                <w:bCs/>
                <w:sz w:val="22"/>
                <w:szCs w:val="22"/>
                <w:lang w:val="fr-CH"/>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18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22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B35A1E" w:rsidTr="00530525">
        <w:trPr>
          <w:cantSplit/>
        </w:trPr>
        <w:tc>
          <w:tcPr>
            <w:tcW w:w="9811" w:type="dxa"/>
            <w:gridSpan w:val="4"/>
          </w:tcPr>
          <w:p w:rsidR="00595780" w:rsidRPr="00EA7F41" w:rsidRDefault="00C26BA2" w:rsidP="00530525">
            <w:pPr>
              <w:pStyle w:val="Source"/>
              <w:rPr>
                <w:lang w:val="fr-CH"/>
              </w:rPr>
            </w:pPr>
            <w:r w:rsidRPr="00EA7F41">
              <w:rPr>
                <w:lang w:val="fr-CH"/>
              </w:rPr>
              <w:t>Etats Membres de la Commission interaméricaine des télécommunications (CITEL)</w:t>
            </w:r>
          </w:p>
        </w:tc>
      </w:tr>
      <w:tr w:rsidR="00595780" w:rsidRPr="00B35A1E" w:rsidTr="00530525">
        <w:trPr>
          <w:cantSplit/>
        </w:trPr>
        <w:tc>
          <w:tcPr>
            <w:tcW w:w="9811" w:type="dxa"/>
            <w:gridSpan w:val="4"/>
          </w:tcPr>
          <w:p w:rsidR="00595780" w:rsidRPr="0031412B" w:rsidRDefault="00C26BA2" w:rsidP="002B3F27">
            <w:pPr>
              <w:pStyle w:val="Title1"/>
              <w:rPr>
                <w:lang w:val="fr-CH"/>
              </w:rPr>
            </w:pPr>
            <w:r w:rsidRPr="0031412B">
              <w:rPr>
                <w:lang w:val="fr-CH"/>
              </w:rPr>
              <w:t>Pro</w:t>
            </w:r>
            <w:r w:rsidR="0031412B" w:rsidRPr="0031412B">
              <w:rPr>
                <w:lang w:val="fr-CH"/>
              </w:rPr>
              <w:t>JET de nouvelle r</w:t>
            </w:r>
            <w:r w:rsidR="002B3F27">
              <w:rPr>
                <w:lang w:val="fr-CH"/>
              </w:rPr>
              <w:t>É</w:t>
            </w:r>
            <w:r w:rsidR="0031412B" w:rsidRPr="0031412B">
              <w:rPr>
                <w:lang w:val="fr-CH"/>
              </w:rPr>
              <w:t>solution</w:t>
            </w:r>
            <w:r w:rsidRPr="0031412B">
              <w:rPr>
                <w:lang w:val="fr-CH"/>
              </w:rPr>
              <w:t xml:space="preserve"> [IAP-7] </w:t>
            </w:r>
            <w:r w:rsidR="00907FD2" w:rsidRPr="00907FD2">
              <w:rPr>
                <w:lang w:val="fr-CH"/>
              </w:rPr>
              <w:t>–</w:t>
            </w:r>
            <w:r w:rsidRPr="0031412B">
              <w:rPr>
                <w:lang w:val="fr-CH"/>
              </w:rPr>
              <w:t xml:space="preserve"> Admission </w:t>
            </w:r>
            <w:r w:rsidR="0031412B" w:rsidRPr="0031412B">
              <w:rPr>
                <w:lang w:val="fr-CH"/>
              </w:rPr>
              <w:t xml:space="preserve">DES PETITES ET MOYENNES ENTREPRISES AUX TRAVAUX </w:t>
            </w:r>
            <w:r w:rsidR="0031412B">
              <w:rPr>
                <w:lang w:val="fr-CH"/>
              </w:rPr>
              <w:t>DU SECTEUR DE LA NORMALISATION DES TÉLÉCOMMUNICATIONS DE L</w:t>
            </w:r>
            <w:r w:rsidR="00907FD2">
              <w:rPr>
                <w:lang w:val="fr-CH"/>
              </w:rPr>
              <w:t>'</w:t>
            </w:r>
            <w:r w:rsidR="0031412B">
              <w:rPr>
                <w:lang w:val="fr-CH"/>
              </w:rPr>
              <w:t xml:space="preserve">UIT </w:t>
            </w:r>
          </w:p>
        </w:tc>
      </w:tr>
      <w:tr w:rsidR="00595780" w:rsidRPr="00B35A1E" w:rsidTr="00530525">
        <w:trPr>
          <w:cantSplit/>
        </w:trPr>
        <w:tc>
          <w:tcPr>
            <w:tcW w:w="9811" w:type="dxa"/>
            <w:gridSpan w:val="4"/>
          </w:tcPr>
          <w:p w:rsidR="00595780" w:rsidRPr="0031412B" w:rsidRDefault="00595780" w:rsidP="00530525">
            <w:pPr>
              <w:pStyle w:val="Title2"/>
              <w:rPr>
                <w:lang w:val="fr-CH"/>
              </w:rPr>
            </w:pPr>
          </w:p>
        </w:tc>
      </w:tr>
      <w:tr w:rsidR="00C26BA2" w:rsidRPr="00B35A1E" w:rsidTr="00530525">
        <w:trPr>
          <w:cantSplit/>
        </w:trPr>
        <w:tc>
          <w:tcPr>
            <w:tcW w:w="9811" w:type="dxa"/>
            <w:gridSpan w:val="4"/>
          </w:tcPr>
          <w:p w:rsidR="00C26BA2" w:rsidRPr="0031412B" w:rsidRDefault="00C26BA2" w:rsidP="00530525">
            <w:pPr>
              <w:pStyle w:val="Agendaitem"/>
              <w:rPr>
                <w:lang w:val="fr-CH"/>
              </w:rPr>
            </w:pPr>
          </w:p>
        </w:tc>
      </w:tr>
    </w:tbl>
    <w:p w:rsidR="00E11197" w:rsidRPr="0031412B"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B35A1E" w:rsidTr="00193AD1">
        <w:trPr>
          <w:cantSplit/>
        </w:trPr>
        <w:tc>
          <w:tcPr>
            <w:tcW w:w="1951" w:type="dxa"/>
          </w:tcPr>
          <w:p w:rsidR="00E11197" w:rsidRPr="00426748" w:rsidRDefault="00E11197" w:rsidP="00473938">
            <w:pPr>
              <w:spacing w:line="480" w:lineRule="auto"/>
            </w:pPr>
            <w:r>
              <w:rPr>
                <w:b/>
                <w:bCs/>
              </w:rPr>
              <w:t>Résumé</w:t>
            </w:r>
            <w:r w:rsidRPr="008F7104">
              <w:rPr>
                <w:b/>
                <w:bCs/>
              </w:rPr>
              <w:t>:</w:t>
            </w:r>
          </w:p>
        </w:tc>
        <w:sdt>
          <w:sdtPr>
            <w:rPr>
              <w:color w:val="000000" w:themeColor="text1"/>
              <w:lang w:val="fr-CH"/>
            </w:rPr>
            <w:alias w:val="Abstract"/>
            <w:tag w:val="Abstract"/>
            <w:id w:val="-611745656"/>
            <w:placeholder>
              <w:docPart w:val="A6ACDC3636294A6C917373F2E6F5482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31412B" w:rsidRDefault="0031412B" w:rsidP="005C2C15">
                <w:pPr>
                  <w:rPr>
                    <w:color w:val="000000" w:themeColor="text1"/>
                    <w:lang w:val="fr-CH"/>
                  </w:rPr>
                </w:pPr>
                <w:r w:rsidRPr="0031412B">
                  <w:rPr>
                    <w:color w:val="000000" w:themeColor="text1"/>
                    <w:lang w:val="fr-CH"/>
                  </w:rPr>
                  <w:t>La présente contribution contient une proposition de nouvelle Résolution relative à l</w:t>
                </w:r>
                <w:r w:rsidR="00907FD2">
                  <w:rPr>
                    <w:color w:val="000000" w:themeColor="text1"/>
                    <w:lang w:val="fr-CH"/>
                  </w:rPr>
                  <w:t>'</w:t>
                </w:r>
                <w:r w:rsidRPr="0031412B">
                  <w:rPr>
                    <w:color w:val="000000" w:themeColor="text1"/>
                    <w:lang w:val="fr-CH"/>
                  </w:rPr>
                  <w:t xml:space="preserve">admission des petites et moyennes entreprises aux travaux du </w:t>
                </w:r>
                <w:r>
                  <w:rPr>
                    <w:color w:val="000000" w:themeColor="text1"/>
                    <w:lang w:val="fr-CH"/>
                  </w:rPr>
                  <w:t>S</w:t>
                </w:r>
                <w:r w:rsidRPr="0031412B">
                  <w:rPr>
                    <w:color w:val="000000" w:themeColor="text1"/>
                    <w:lang w:val="fr-CH"/>
                  </w:rPr>
                  <w:t>ecteur de la normalisation des télécommunications de l</w:t>
                </w:r>
                <w:r w:rsidR="00907FD2">
                  <w:rPr>
                    <w:color w:val="000000" w:themeColor="text1"/>
                    <w:lang w:val="fr-CH"/>
                  </w:rPr>
                  <w:t>'</w:t>
                </w:r>
                <w:r w:rsidRPr="0031412B">
                  <w:rPr>
                    <w:color w:val="000000" w:themeColor="text1"/>
                    <w:lang w:val="fr-CH"/>
                  </w:rPr>
                  <w:t>UIT</w:t>
                </w:r>
                <w:r w:rsidR="00E6068A" w:rsidRPr="0031412B">
                  <w:rPr>
                    <w:color w:val="000000" w:themeColor="text1"/>
                    <w:lang w:val="fr-CH"/>
                  </w:rPr>
                  <w:t xml:space="preserve">. </w:t>
                </w:r>
              </w:p>
            </w:tc>
          </w:sdtContent>
        </w:sdt>
      </w:tr>
    </w:tbl>
    <w:p w:rsidR="00F776DF" w:rsidRPr="0031412B" w:rsidRDefault="00F776DF" w:rsidP="00473938">
      <w:pPr>
        <w:tabs>
          <w:tab w:val="clear" w:pos="1134"/>
          <w:tab w:val="clear" w:pos="1871"/>
          <w:tab w:val="clear" w:pos="2268"/>
        </w:tabs>
        <w:overflowPunct/>
        <w:autoSpaceDE/>
        <w:autoSpaceDN/>
        <w:adjustRightInd/>
        <w:spacing w:before="0" w:line="480" w:lineRule="auto"/>
        <w:textAlignment w:val="auto"/>
        <w:rPr>
          <w:lang w:val="fr-CH"/>
        </w:rPr>
      </w:pPr>
    </w:p>
    <w:p w:rsidR="00F776DF" w:rsidRPr="0031412B" w:rsidRDefault="00F776DF" w:rsidP="00473938">
      <w:pPr>
        <w:tabs>
          <w:tab w:val="clear" w:pos="1134"/>
          <w:tab w:val="clear" w:pos="1871"/>
          <w:tab w:val="clear" w:pos="2268"/>
        </w:tabs>
        <w:overflowPunct/>
        <w:autoSpaceDE/>
        <w:autoSpaceDN/>
        <w:adjustRightInd/>
        <w:spacing w:before="0" w:line="480" w:lineRule="auto"/>
        <w:textAlignment w:val="auto"/>
        <w:rPr>
          <w:lang w:val="fr-CH"/>
        </w:rPr>
      </w:pPr>
      <w:r w:rsidRPr="0031412B">
        <w:rPr>
          <w:lang w:val="fr-CH"/>
        </w:rPr>
        <w:br w:type="page"/>
      </w:r>
    </w:p>
    <w:p w:rsidR="00987C1F" w:rsidRPr="0031412B" w:rsidRDefault="00987C1F" w:rsidP="00B35A1E">
      <w:pPr>
        <w:rPr>
          <w:lang w:val="fr-CH"/>
        </w:rPr>
      </w:pPr>
    </w:p>
    <w:p w:rsidR="007C1493" w:rsidRPr="00EA7F41" w:rsidRDefault="0005090C" w:rsidP="00B35A1E">
      <w:pPr>
        <w:pStyle w:val="Proposal"/>
        <w:rPr>
          <w:lang w:val="fr-CH"/>
        </w:rPr>
      </w:pPr>
      <w:r w:rsidRPr="00EA7F41">
        <w:rPr>
          <w:lang w:val="fr-CH"/>
        </w:rPr>
        <w:t>ADD</w:t>
      </w:r>
      <w:r w:rsidRPr="00EA7F41">
        <w:rPr>
          <w:lang w:val="fr-CH"/>
        </w:rPr>
        <w:tab/>
        <w:t>IAP/46A18/1</w:t>
      </w:r>
    </w:p>
    <w:p w:rsidR="00987C1F" w:rsidRPr="007607B5" w:rsidRDefault="0005090C" w:rsidP="005C2C15">
      <w:pPr>
        <w:pStyle w:val="ResNo"/>
        <w:rPr>
          <w:lang w:val="fr-CH"/>
        </w:rPr>
      </w:pPr>
      <w:r>
        <w:rPr>
          <w:lang w:val="fr-CH"/>
        </w:rPr>
        <w:t>Projet de nouvelle Résolution</w:t>
      </w:r>
    </w:p>
    <w:p w:rsidR="00EA7F41" w:rsidRPr="0031412B" w:rsidRDefault="00EA7F41" w:rsidP="00B46577">
      <w:pPr>
        <w:pStyle w:val="Restitle"/>
        <w:rPr>
          <w:lang w:val="fr-CH"/>
        </w:rPr>
      </w:pPr>
      <w:r w:rsidRPr="0031412B">
        <w:rPr>
          <w:lang w:val="fr-CH"/>
        </w:rPr>
        <w:t xml:space="preserve">Admission </w:t>
      </w:r>
      <w:r w:rsidR="0031412B" w:rsidRPr="0031412B">
        <w:rPr>
          <w:lang w:val="fr-CH"/>
        </w:rPr>
        <w:t>des petites et moyennes entreprises</w:t>
      </w:r>
      <w:r>
        <w:rPr>
          <w:rStyle w:val="FootnoteReference"/>
          <w:szCs w:val="28"/>
          <w:lang w:val="en-US" w:eastAsia="en-AU"/>
        </w:rPr>
        <w:footnoteReference w:id="1"/>
      </w:r>
      <w:r w:rsidRPr="0031412B">
        <w:rPr>
          <w:szCs w:val="28"/>
          <w:lang w:val="fr-CH" w:eastAsia="en-AU"/>
        </w:rPr>
        <w:t xml:space="preserve"> </w:t>
      </w:r>
      <w:r w:rsidR="0031412B" w:rsidRPr="0031412B">
        <w:rPr>
          <w:szCs w:val="28"/>
          <w:lang w:val="fr-CH" w:eastAsia="en-AU"/>
        </w:rPr>
        <w:t xml:space="preserve">aux travaux du </w:t>
      </w:r>
      <w:r w:rsidR="00375F14">
        <w:rPr>
          <w:szCs w:val="28"/>
          <w:lang w:val="fr-CH" w:eastAsia="en-AU"/>
        </w:rPr>
        <w:t>Secteur</w:t>
      </w:r>
      <w:r w:rsidR="0031412B" w:rsidRPr="0031412B">
        <w:rPr>
          <w:szCs w:val="28"/>
          <w:lang w:val="fr-CH" w:eastAsia="en-AU"/>
        </w:rPr>
        <w:t xml:space="preserve"> </w:t>
      </w:r>
      <w:r w:rsidR="005C2C15">
        <w:rPr>
          <w:szCs w:val="28"/>
          <w:lang w:val="fr-CH" w:eastAsia="en-AU"/>
        </w:rPr>
        <w:br/>
      </w:r>
      <w:r w:rsidR="0031412B" w:rsidRPr="0031412B">
        <w:rPr>
          <w:szCs w:val="28"/>
          <w:lang w:val="fr-CH" w:eastAsia="en-AU"/>
        </w:rPr>
        <w:t>de la normalisation des t</w:t>
      </w:r>
      <w:r w:rsidR="0031412B" w:rsidRPr="0031412B">
        <w:rPr>
          <w:szCs w:val="28"/>
          <w:lang w:val="fr-CH" w:eastAsia="en-AU"/>
        </w:rPr>
        <w:t>é</w:t>
      </w:r>
      <w:r w:rsidR="0031412B" w:rsidRPr="0031412B">
        <w:rPr>
          <w:szCs w:val="28"/>
          <w:lang w:val="fr-CH" w:eastAsia="en-AU"/>
        </w:rPr>
        <w:t>l</w:t>
      </w:r>
      <w:r w:rsidR="0031412B" w:rsidRPr="0031412B">
        <w:rPr>
          <w:szCs w:val="28"/>
          <w:lang w:val="fr-CH" w:eastAsia="en-AU"/>
        </w:rPr>
        <w:t>é</w:t>
      </w:r>
      <w:r w:rsidR="0031412B" w:rsidRPr="0031412B">
        <w:rPr>
          <w:szCs w:val="28"/>
          <w:lang w:val="fr-CH" w:eastAsia="en-AU"/>
        </w:rPr>
        <w:t>communications de l</w:t>
      </w:r>
      <w:r w:rsidR="00907FD2">
        <w:rPr>
          <w:szCs w:val="28"/>
          <w:lang w:val="fr-CH" w:eastAsia="en-AU"/>
        </w:rPr>
        <w:t>'</w:t>
      </w:r>
      <w:r w:rsidR="0031412B" w:rsidRPr="0031412B">
        <w:rPr>
          <w:szCs w:val="28"/>
          <w:lang w:val="fr-CH" w:eastAsia="en-AU"/>
        </w:rPr>
        <w:t xml:space="preserve">UIT </w:t>
      </w:r>
    </w:p>
    <w:p w:rsidR="00EA7F41" w:rsidRPr="00E6068A" w:rsidRDefault="00EA7F41" w:rsidP="005C2C15">
      <w:pPr>
        <w:pStyle w:val="Resref"/>
        <w:rPr>
          <w:lang w:val="fr-CH"/>
        </w:rPr>
      </w:pPr>
      <w:r w:rsidRPr="00E6068A">
        <w:rPr>
          <w:lang w:val="fr-CH"/>
        </w:rPr>
        <w:t>(Hammamet, 2016)</w:t>
      </w:r>
    </w:p>
    <w:p w:rsidR="00EA7F41" w:rsidRPr="0037316A" w:rsidRDefault="0037316A" w:rsidP="005C2C15">
      <w:pPr>
        <w:pStyle w:val="Normalaftertitle"/>
        <w:rPr>
          <w:lang w:val="fr-CH"/>
        </w:rPr>
      </w:pPr>
      <w:r w:rsidRPr="0037316A">
        <w:rPr>
          <w:lang w:val="fr-CH"/>
        </w:rPr>
        <w:t>L'Assemblée mondiale de normalisation des télécommunications</w:t>
      </w:r>
      <w:r w:rsidR="00EA7F41" w:rsidRPr="0037316A">
        <w:rPr>
          <w:lang w:val="fr-CH"/>
        </w:rPr>
        <w:t xml:space="preserve"> (Hammamet, 2016),</w:t>
      </w:r>
    </w:p>
    <w:p w:rsidR="00EA7F41" w:rsidRPr="0037316A" w:rsidRDefault="0037316A" w:rsidP="005C2C15">
      <w:pPr>
        <w:pStyle w:val="Call"/>
        <w:rPr>
          <w:lang w:val="fr-CH"/>
        </w:rPr>
      </w:pPr>
      <w:r w:rsidRPr="0037316A">
        <w:rPr>
          <w:lang w:val="fr-CH"/>
        </w:rPr>
        <w:t>considérant</w:t>
      </w:r>
    </w:p>
    <w:p w:rsidR="00EA7F41" w:rsidRPr="00B46577" w:rsidRDefault="00EA7F41" w:rsidP="005C2C15">
      <w:pPr>
        <w:rPr>
          <w:sz w:val="22"/>
          <w:szCs w:val="18"/>
          <w:lang w:val="fr-CH"/>
        </w:rPr>
      </w:pPr>
      <w:r w:rsidRPr="0037316A">
        <w:rPr>
          <w:i/>
          <w:iCs/>
          <w:lang w:val="fr-CH"/>
        </w:rPr>
        <w:t>a)</w:t>
      </w:r>
      <w:r w:rsidRPr="0037316A">
        <w:rPr>
          <w:lang w:val="fr-CH"/>
        </w:rPr>
        <w:tab/>
      </w:r>
      <w:r w:rsidR="0037316A" w:rsidRPr="0037316A">
        <w:rPr>
          <w:lang w:val="fr-CH"/>
        </w:rPr>
        <w:t>la Ré</w:t>
      </w:r>
      <w:r w:rsidRPr="0037316A">
        <w:rPr>
          <w:lang w:val="fr-CH"/>
        </w:rPr>
        <w:t>solution 71 (R</w:t>
      </w:r>
      <w:r w:rsidR="0037316A" w:rsidRPr="0037316A">
        <w:rPr>
          <w:lang w:val="fr-CH"/>
        </w:rPr>
        <w:t>é</w:t>
      </w:r>
      <w:r w:rsidRPr="0037316A">
        <w:rPr>
          <w:lang w:val="fr-CH"/>
        </w:rPr>
        <w:t xml:space="preserve">v. Busan, 2014) </w:t>
      </w:r>
      <w:r w:rsidR="0037316A" w:rsidRPr="0037316A">
        <w:rPr>
          <w:lang w:val="fr-CH"/>
        </w:rPr>
        <w:t>de la Conférence de plénipotentiaires</w:t>
      </w:r>
      <w:r w:rsidR="0031412B">
        <w:rPr>
          <w:lang w:val="fr-CH"/>
        </w:rPr>
        <w:t xml:space="preserve"> relative au Plan stratégique de l</w:t>
      </w:r>
      <w:r w:rsidR="00907FD2">
        <w:rPr>
          <w:lang w:val="fr-CH"/>
        </w:rPr>
        <w:t>'</w:t>
      </w:r>
      <w:r w:rsidR="0031412B">
        <w:rPr>
          <w:lang w:val="fr-CH"/>
        </w:rPr>
        <w:t>Union pour la période</w:t>
      </w:r>
      <w:r w:rsidRPr="0037316A">
        <w:rPr>
          <w:lang w:val="fr-CH"/>
        </w:rPr>
        <w:t xml:space="preserve"> </w:t>
      </w:r>
      <w:r w:rsidR="0037316A">
        <w:rPr>
          <w:lang w:val="fr-CH"/>
        </w:rPr>
        <w:t>2016-2019</w:t>
      </w:r>
      <w:r w:rsidR="0031412B">
        <w:rPr>
          <w:lang w:val="fr-CH"/>
        </w:rPr>
        <w:t xml:space="preserve"> qui</w:t>
      </w:r>
      <w:r w:rsidR="00B406EB">
        <w:rPr>
          <w:lang w:val="fr-CH"/>
        </w:rPr>
        <w:t>,</w:t>
      </w:r>
      <w:r w:rsidR="0031412B">
        <w:rPr>
          <w:lang w:val="fr-CH"/>
        </w:rPr>
        <w:t xml:space="preserve"> </w:t>
      </w:r>
      <w:r w:rsidR="00B406EB">
        <w:rPr>
          <w:lang w:val="fr-CH"/>
        </w:rPr>
        <w:t>au titre du But 4 "</w:t>
      </w:r>
      <w:r w:rsidR="00B406EB" w:rsidRPr="0037316A">
        <w:rPr>
          <w:lang w:val="fr-CH"/>
        </w:rPr>
        <w:t>Innovation et partenariats – Jouer un rôle de premier plan dans l'évolution de l'environnement des télécommunications/TIC, mieux contribuer à cette évolution et s'y adapter</w:t>
      </w:r>
      <w:r w:rsidR="00B406EB">
        <w:rPr>
          <w:lang w:val="fr-CH"/>
        </w:rPr>
        <w:t>", définit la cible </w:t>
      </w:r>
      <w:r w:rsidR="0031412B" w:rsidRPr="0037316A">
        <w:rPr>
          <w:lang w:val="fr-CH"/>
        </w:rPr>
        <w:t>4.2</w:t>
      </w:r>
      <w:r w:rsidR="0031412B">
        <w:rPr>
          <w:lang w:val="fr-CH"/>
        </w:rPr>
        <w:t xml:space="preserve"> relative à la promotion de "</w:t>
      </w:r>
      <w:r w:rsidR="0031412B" w:rsidRPr="00B46577">
        <w:rPr>
          <w:bCs/>
          <w:szCs w:val="24"/>
          <w:lang w:val="fr-CH"/>
        </w:rPr>
        <w:t>Partenariats efficaces entre les parties prenantes dans l'environnement des télécommunications/TIC</w:t>
      </w:r>
      <w:r w:rsidR="00B406EB" w:rsidRPr="00B46577">
        <w:rPr>
          <w:bCs/>
          <w:szCs w:val="24"/>
          <w:lang w:val="fr-CH"/>
        </w:rPr>
        <w:t>"</w:t>
      </w:r>
      <w:r w:rsidR="00502EB3" w:rsidRPr="00B46577">
        <w:rPr>
          <w:bCs/>
          <w:szCs w:val="24"/>
          <w:lang w:val="fr-CH"/>
        </w:rPr>
        <w:t>;</w:t>
      </w:r>
    </w:p>
    <w:p w:rsidR="00EA7F41" w:rsidRPr="0031412B" w:rsidRDefault="00EA7F41" w:rsidP="005C2C15">
      <w:pPr>
        <w:rPr>
          <w:lang w:val="fr-CH"/>
        </w:rPr>
      </w:pPr>
      <w:r w:rsidRPr="0031412B">
        <w:rPr>
          <w:i/>
          <w:iCs/>
          <w:lang w:val="fr-CH"/>
        </w:rPr>
        <w:t>b)</w:t>
      </w:r>
      <w:r w:rsidRPr="0031412B">
        <w:rPr>
          <w:lang w:val="fr-CH"/>
        </w:rPr>
        <w:tab/>
      </w:r>
      <w:r w:rsidR="0031412B" w:rsidRPr="0031412B">
        <w:rPr>
          <w:lang w:val="fr-CH"/>
        </w:rPr>
        <w:t xml:space="preserve">la Résolution </w:t>
      </w:r>
      <w:r w:rsidR="00236BCA">
        <w:rPr>
          <w:lang w:val="fr-CH"/>
        </w:rPr>
        <w:t>123 (Ré</w:t>
      </w:r>
      <w:r w:rsidRPr="0031412B">
        <w:rPr>
          <w:lang w:val="fr-CH"/>
        </w:rPr>
        <w:t xml:space="preserve">v. Busan, 2014) </w:t>
      </w:r>
      <w:r w:rsidR="0031412B" w:rsidRPr="0031412B">
        <w:rPr>
          <w:lang w:val="fr-CH"/>
        </w:rPr>
        <w:t>de la Conférence de plénipotentiaires intitulé</w:t>
      </w:r>
      <w:r w:rsidR="0031412B">
        <w:rPr>
          <w:lang w:val="fr-CH"/>
        </w:rPr>
        <w:t>e</w:t>
      </w:r>
      <w:r w:rsidRPr="0031412B">
        <w:rPr>
          <w:lang w:val="fr-CH"/>
        </w:rPr>
        <w:t xml:space="preserve"> </w:t>
      </w:r>
      <w:r w:rsidR="005D0CC1" w:rsidRPr="0031412B">
        <w:rPr>
          <w:lang w:val="fr-CH"/>
        </w:rPr>
        <w:t>"</w:t>
      </w:r>
      <w:r w:rsidR="009627FF" w:rsidRPr="0031412B">
        <w:rPr>
          <w:lang w:val="fr-CH"/>
        </w:rPr>
        <w:t>Réduire l'écart qui existe en matière de normalisation entre pays en développement et pays développés</w:t>
      </w:r>
      <w:r w:rsidR="005D0CC1" w:rsidRPr="0031412B">
        <w:rPr>
          <w:lang w:val="fr-CH"/>
        </w:rPr>
        <w:t>"</w:t>
      </w:r>
      <w:r w:rsidRPr="0031412B">
        <w:rPr>
          <w:lang w:val="fr-CH"/>
        </w:rPr>
        <w:t xml:space="preserve"> </w:t>
      </w:r>
      <w:r w:rsidR="000A58EA">
        <w:rPr>
          <w:lang w:val="fr-CH"/>
        </w:rPr>
        <w:t xml:space="preserve">aux termes de laquelle il est demandé </w:t>
      </w:r>
      <w:r w:rsidR="000A58EA" w:rsidRPr="000A58EA">
        <w:rPr>
          <w:color w:val="000000"/>
          <w:lang w:val="fr-CH"/>
        </w:rPr>
        <w:t xml:space="preserve">de définir </w:t>
      </w:r>
      <w:r w:rsidR="00B406EB">
        <w:rPr>
          <w:color w:val="000000"/>
          <w:lang w:val="fr-CH"/>
        </w:rPr>
        <w:t>d</w:t>
      </w:r>
      <w:r w:rsidR="000A58EA">
        <w:rPr>
          <w:color w:val="000000"/>
          <w:lang w:val="fr-CH"/>
        </w:rPr>
        <w:t>es</w:t>
      </w:r>
      <w:r w:rsidR="000A58EA" w:rsidRPr="000A58EA">
        <w:rPr>
          <w:color w:val="000000"/>
          <w:lang w:val="fr-CH"/>
        </w:rPr>
        <w:t xml:space="preserve"> moyens </w:t>
      </w:r>
      <w:r w:rsidR="00B406EB">
        <w:rPr>
          <w:color w:val="000000"/>
          <w:lang w:val="fr-CH"/>
        </w:rPr>
        <w:t>et d</w:t>
      </w:r>
      <w:r w:rsidR="000A58EA">
        <w:rPr>
          <w:color w:val="000000"/>
          <w:lang w:val="fr-CH"/>
        </w:rPr>
        <w:t xml:space="preserve">es mécanismes permettant </w:t>
      </w:r>
      <w:r w:rsidR="000A58EA" w:rsidRPr="000A58EA">
        <w:rPr>
          <w:color w:val="000000"/>
          <w:lang w:val="fr-CH"/>
        </w:rPr>
        <w:t>de favoriser la participation de représentants des pays en développement aux réunions des trois Secteurs de l'UIT ainsi que la diffusion d'informations sur la normalisation</w:t>
      </w:r>
      <w:r w:rsidRPr="0031412B">
        <w:rPr>
          <w:lang w:val="fr-CH"/>
        </w:rPr>
        <w:t>;</w:t>
      </w:r>
    </w:p>
    <w:p w:rsidR="00EA7F41" w:rsidRPr="000A58EA" w:rsidRDefault="00EA7F41" w:rsidP="005C2C15">
      <w:pPr>
        <w:rPr>
          <w:lang w:val="fr-CH"/>
        </w:rPr>
      </w:pPr>
      <w:r w:rsidRPr="000A58EA">
        <w:rPr>
          <w:i/>
          <w:iCs/>
          <w:lang w:val="fr-CH"/>
        </w:rPr>
        <w:t>c)</w:t>
      </w:r>
      <w:r w:rsidRPr="000A58EA">
        <w:rPr>
          <w:lang w:val="fr-CH"/>
        </w:rPr>
        <w:tab/>
      </w:r>
      <w:r w:rsidR="000A58EA" w:rsidRPr="000A58EA">
        <w:rPr>
          <w:lang w:val="fr-CH"/>
        </w:rPr>
        <w:t>le Plan d</w:t>
      </w:r>
      <w:r w:rsidR="00907FD2">
        <w:rPr>
          <w:lang w:val="fr-CH"/>
        </w:rPr>
        <w:t>'</w:t>
      </w:r>
      <w:r w:rsidR="000A58EA" w:rsidRPr="000A58EA">
        <w:rPr>
          <w:lang w:val="fr-CH"/>
        </w:rPr>
        <w:t>action de Genève et l</w:t>
      </w:r>
      <w:r w:rsidR="00907FD2">
        <w:rPr>
          <w:lang w:val="fr-CH"/>
        </w:rPr>
        <w:t>'</w:t>
      </w:r>
      <w:r w:rsidR="000A58EA" w:rsidRPr="000A58EA">
        <w:rPr>
          <w:lang w:val="fr-CH"/>
        </w:rPr>
        <w:t>Agenda de Tunis pour</w:t>
      </w:r>
      <w:r w:rsidR="00A57B6F">
        <w:rPr>
          <w:lang w:val="fr-CH"/>
        </w:rPr>
        <w:t xml:space="preserve"> la société de l'information adoptés par le</w:t>
      </w:r>
      <w:r w:rsidR="000A58EA" w:rsidRPr="000A58EA">
        <w:rPr>
          <w:lang w:val="fr-CH"/>
        </w:rPr>
        <w:t xml:space="preserve"> Sommet sur la société mondiale de l</w:t>
      </w:r>
      <w:r w:rsidR="00907FD2">
        <w:rPr>
          <w:lang w:val="fr-CH"/>
        </w:rPr>
        <w:t>'</w:t>
      </w:r>
      <w:r w:rsidR="000A58EA" w:rsidRPr="000A58EA">
        <w:rPr>
          <w:lang w:val="fr-CH"/>
        </w:rPr>
        <w:t>information (SMSI) qui mettent l</w:t>
      </w:r>
      <w:r w:rsidR="00907FD2">
        <w:rPr>
          <w:lang w:val="fr-CH"/>
        </w:rPr>
        <w:t>'</w:t>
      </w:r>
      <w:r w:rsidR="000A58EA" w:rsidRPr="000A58EA">
        <w:rPr>
          <w:lang w:val="fr-CH"/>
        </w:rPr>
        <w:t xml:space="preserve">accent sur les efforts qui doivent être déployés pour </w:t>
      </w:r>
      <w:r w:rsidR="000A58EA">
        <w:rPr>
          <w:lang w:val="fr-CH"/>
        </w:rPr>
        <w:t xml:space="preserve">réduire la fracture numérique et les disparités en </w:t>
      </w:r>
      <w:r w:rsidR="00A57B6F">
        <w:rPr>
          <w:lang w:val="fr-CH"/>
        </w:rPr>
        <w:t>matière</w:t>
      </w:r>
      <w:r w:rsidR="000A58EA">
        <w:rPr>
          <w:lang w:val="fr-CH"/>
        </w:rPr>
        <w:t xml:space="preserve"> de développement</w:t>
      </w:r>
      <w:r w:rsidR="00502EB3">
        <w:rPr>
          <w:lang w:val="fr-CH"/>
        </w:rPr>
        <w:t>;</w:t>
      </w:r>
    </w:p>
    <w:p w:rsidR="00EA7F41" w:rsidRPr="000A58EA" w:rsidRDefault="00EA7F41" w:rsidP="005C2C15">
      <w:pPr>
        <w:rPr>
          <w:lang w:val="fr-CH"/>
        </w:rPr>
      </w:pPr>
      <w:r w:rsidRPr="000A58EA">
        <w:rPr>
          <w:i/>
          <w:iCs/>
          <w:lang w:val="fr-CH"/>
        </w:rPr>
        <w:t>d)</w:t>
      </w:r>
      <w:r w:rsidRPr="000A58EA">
        <w:rPr>
          <w:lang w:val="fr-CH"/>
        </w:rPr>
        <w:tab/>
      </w:r>
      <w:r w:rsidR="000A58EA" w:rsidRPr="000A58EA">
        <w:rPr>
          <w:lang w:val="fr-CH"/>
        </w:rPr>
        <w:t xml:space="preserve">que dans le cadre du nouveau Programme de développement durable </w:t>
      </w:r>
      <w:r w:rsidR="000A58EA">
        <w:rPr>
          <w:lang w:val="fr-CH"/>
        </w:rPr>
        <w:t>approuvé par l</w:t>
      </w:r>
      <w:r w:rsidR="00907FD2">
        <w:rPr>
          <w:lang w:val="fr-CH"/>
        </w:rPr>
        <w:t>'</w:t>
      </w:r>
      <w:r w:rsidR="000A58EA">
        <w:rPr>
          <w:lang w:val="fr-CH"/>
        </w:rPr>
        <w:t>Organisation des Nations Unies, l</w:t>
      </w:r>
      <w:r w:rsidR="00907FD2">
        <w:rPr>
          <w:lang w:val="fr-CH"/>
        </w:rPr>
        <w:t>'</w:t>
      </w:r>
      <w:r w:rsidR="000A58EA">
        <w:rPr>
          <w:lang w:val="fr-CH"/>
        </w:rPr>
        <w:t xml:space="preserve">Objectif de développement durable 17 </w:t>
      </w:r>
      <w:r w:rsidR="00A57B6F">
        <w:rPr>
          <w:lang w:val="fr-CH"/>
        </w:rPr>
        <w:t>a trait</w:t>
      </w:r>
      <w:r w:rsidR="000A58EA">
        <w:rPr>
          <w:lang w:val="fr-CH"/>
        </w:rPr>
        <w:t xml:space="preserve"> à des </w:t>
      </w:r>
      <w:r w:rsidR="005D0CC1" w:rsidRPr="000A58EA">
        <w:rPr>
          <w:lang w:val="fr-CH"/>
        </w:rPr>
        <w:t>"</w:t>
      </w:r>
      <w:r w:rsidR="009627FF" w:rsidRPr="000A58EA">
        <w:rPr>
          <w:lang w:val="fr-CH"/>
        </w:rPr>
        <w:t>Partenariats en faveur des objectifs";</w:t>
      </w:r>
    </w:p>
    <w:p w:rsidR="00EA7F41" w:rsidRPr="00E6068A" w:rsidRDefault="00EA7F41" w:rsidP="005C2C15">
      <w:pPr>
        <w:rPr>
          <w:lang w:val="fr-CH"/>
        </w:rPr>
      </w:pPr>
      <w:r w:rsidRPr="00186F32">
        <w:rPr>
          <w:i/>
          <w:iCs/>
          <w:lang w:val="fr-CH"/>
        </w:rPr>
        <w:t>e)</w:t>
      </w:r>
      <w:r w:rsidRPr="00186F32">
        <w:rPr>
          <w:lang w:val="fr-CH"/>
        </w:rPr>
        <w:tab/>
      </w:r>
      <w:r w:rsidR="000A58EA">
        <w:rPr>
          <w:lang w:val="fr-CH"/>
        </w:rPr>
        <w:t>que l</w:t>
      </w:r>
      <w:r w:rsidR="00907FD2">
        <w:rPr>
          <w:lang w:val="fr-CH"/>
        </w:rPr>
        <w:t>'</w:t>
      </w:r>
      <w:r w:rsidR="00186F32" w:rsidRPr="00E6068A">
        <w:rPr>
          <w:lang w:val="fr-CH"/>
        </w:rPr>
        <w:t xml:space="preserve">édition 2016 de la Journée mondiale des télécommunications et de la société de l'information </w:t>
      </w:r>
      <w:r w:rsidR="000A58EA">
        <w:rPr>
          <w:lang w:val="fr-CH"/>
        </w:rPr>
        <w:t>a eu</w:t>
      </w:r>
      <w:r w:rsidR="00186F32" w:rsidRPr="00E6068A">
        <w:rPr>
          <w:lang w:val="fr-CH"/>
        </w:rPr>
        <w:t xml:space="preserve"> pour thème "L'entreprenariat dans le secteur des TIC au service du progrès social" conformément à la Résolution 68, telle qu'adoptée par le Conseil à sa session de 2015</w:t>
      </w:r>
      <w:r w:rsidRPr="00E6068A">
        <w:rPr>
          <w:lang w:val="fr-CH"/>
        </w:rPr>
        <w:t>,</w:t>
      </w:r>
    </w:p>
    <w:p w:rsidR="00EA7F41" w:rsidRPr="00E6068A" w:rsidRDefault="00BB3E6D" w:rsidP="005C2C15">
      <w:pPr>
        <w:pStyle w:val="Call"/>
        <w:rPr>
          <w:lang w:val="fr-CH"/>
        </w:rPr>
      </w:pPr>
      <w:r w:rsidRPr="00E6068A">
        <w:rPr>
          <w:lang w:val="fr-CH"/>
        </w:rPr>
        <w:t>reconnaissant</w:t>
      </w:r>
    </w:p>
    <w:p w:rsidR="00EA7F41" w:rsidRPr="00186F32" w:rsidRDefault="00EA7F41" w:rsidP="005C2C15">
      <w:pPr>
        <w:rPr>
          <w:lang w:val="fr-CH"/>
        </w:rPr>
      </w:pPr>
      <w:r w:rsidRPr="00186F32">
        <w:rPr>
          <w:i/>
          <w:iCs/>
          <w:lang w:val="fr-CH"/>
        </w:rPr>
        <w:t>a)</w:t>
      </w:r>
      <w:r w:rsidRPr="00186F32">
        <w:rPr>
          <w:lang w:val="fr-CH"/>
        </w:rPr>
        <w:tab/>
      </w:r>
      <w:r w:rsidR="000A58EA">
        <w:rPr>
          <w:lang w:val="fr-CH"/>
        </w:rPr>
        <w:t>que, conformément au rôle et à la mission de chacun des Secteurs de l</w:t>
      </w:r>
      <w:r w:rsidR="00907FD2">
        <w:rPr>
          <w:lang w:val="fr-CH"/>
        </w:rPr>
        <w:t>'</w:t>
      </w:r>
      <w:r w:rsidR="000A58EA">
        <w:rPr>
          <w:lang w:val="fr-CH"/>
        </w:rPr>
        <w:t xml:space="preserve">UIT </w:t>
      </w:r>
      <w:r w:rsidR="00EC5FEB">
        <w:rPr>
          <w:lang w:val="fr-CH"/>
        </w:rPr>
        <w:t>(Ré</w:t>
      </w:r>
      <w:r w:rsidRPr="00186F32">
        <w:rPr>
          <w:lang w:val="fr-CH"/>
        </w:rPr>
        <w:t>solution</w:t>
      </w:r>
      <w:r w:rsidR="00236BCA">
        <w:rPr>
          <w:lang w:val="fr-CH"/>
        </w:rPr>
        <w:t> </w:t>
      </w:r>
      <w:r w:rsidR="00B35A1E">
        <w:rPr>
          <w:lang w:val="fr-CH"/>
        </w:rPr>
        <w:t>71 (</w:t>
      </w:r>
      <w:r w:rsidRPr="00186F32">
        <w:rPr>
          <w:lang w:val="fr-CH"/>
        </w:rPr>
        <w:t>R</w:t>
      </w:r>
      <w:r w:rsidR="00A57B6F">
        <w:rPr>
          <w:lang w:val="fr-CH"/>
        </w:rPr>
        <w:t>é</w:t>
      </w:r>
      <w:r w:rsidRPr="00186F32">
        <w:rPr>
          <w:lang w:val="fr-CH"/>
        </w:rPr>
        <w:t>v. Busan, 2014)</w:t>
      </w:r>
      <w:r w:rsidR="00B35A1E">
        <w:rPr>
          <w:lang w:val="fr-CH"/>
        </w:rPr>
        <w:t>)</w:t>
      </w:r>
      <w:r w:rsidRPr="00186F32">
        <w:rPr>
          <w:lang w:val="fr-CH"/>
        </w:rPr>
        <w:t xml:space="preserve">, </w:t>
      </w:r>
      <w:r w:rsidR="00186F32">
        <w:rPr>
          <w:lang w:val="fr-CH"/>
        </w:rPr>
        <w:t>l</w:t>
      </w:r>
      <w:r w:rsidR="00186F32" w:rsidRPr="00186F32">
        <w:rPr>
          <w:lang w:val="fr-CH"/>
        </w:rPr>
        <w:t>e Secteur de la normalisation des télécommunications de l'UIT (UIT-T) constitue une instance mondiale unique au sein de laquelle les représentants des secteurs public et privé oeuvrent ensemble à encourager l'élaboration et l'utilisation de normes internationales compatibles, non discriminatoires et établies en fonction de la demande</w:t>
      </w:r>
      <w:r w:rsidRPr="00186F32">
        <w:rPr>
          <w:lang w:val="fr-CH"/>
        </w:rPr>
        <w:t xml:space="preserve">. </w:t>
      </w:r>
      <w:r w:rsidR="00186F32" w:rsidRPr="00186F32">
        <w:rPr>
          <w:lang w:val="fr-CH"/>
        </w:rPr>
        <w:t xml:space="preserve">Ces normes </w:t>
      </w:r>
      <w:r w:rsidR="00186F32" w:rsidRPr="00186F32">
        <w:rPr>
          <w:lang w:val="fr-CH"/>
        </w:rPr>
        <w:lastRenderedPageBreak/>
        <w:t>reposent sur le principe d'ouverture et tiennent compte des besoins des utilisateurs, afin de créer un environnement dans lequel les utilisateurs puissent avoir accès, partout dans le monde, à des services d'un coût abordable, indépendamment de considérations de technologie, en particulier dans les pays en développement, tout en établissant parallèlement des liens entre les activités de l'UIT-T et les résultats pertinents du Sommet mondial sur la société de l'information</w:t>
      </w:r>
      <w:r w:rsidRPr="00186F32">
        <w:rPr>
          <w:lang w:val="fr-CH"/>
        </w:rPr>
        <w:t>;</w:t>
      </w:r>
    </w:p>
    <w:p w:rsidR="00EA7F41" w:rsidRPr="00B46577" w:rsidRDefault="00EA7F41" w:rsidP="005C2C15">
      <w:pPr>
        <w:rPr>
          <w:sz w:val="22"/>
          <w:szCs w:val="18"/>
          <w:lang w:val="fr-CH"/>
        </w:rPr>
      </w:pPr>
      <w:r w:rsidRPr="00BB3E6D">
        <w:rPr>
          <w:i/>
          <w:iCs/>
          <w:lang w:val="fr-CH"/>
        </w:rPr>
        <w:t>b)</w:t>
      </w:r>
      <w:r w:rsidR="00EC5FEB">
        <w:rPr>
          <w:lang w:val="fr-CH"/>
        </w:rPr>
        <w:tab/>
      </w:r>
      <w:r w:rsidR="002B61EE">
        <w:rPr>
          <w:lang w:val="fr-CH"/>
        </w:rPr>
        <w:t xml:space="preserve">que </w:t>
      </w:r>
      <w:r w:rsidR="00EC5FEB">
        <w:rPr>
          <w:lang w:val="fr-CH"/>
        </w:rPr>
        <w:t>la même Résolution</w:t>
      </w:r>
      <w:r w:rsidR="002B61EE">
        <w:rPr>
          <w:lang w:val="fr-CH"/>
        </w:rPr>
        <w:t xml:space="preserve"> fixe comme résultat de l</w:t>
      </w:r>
      <w:r w:rsidR="00907FD2">
        <w:rPr>
          <w:lang w:val="fr-CH"/>
        </w:rPr>
        <w:t>'</w:t>
      </w:r>
      <w:r w:rsidR="002B61EE">
        <w:rPr>
          <w:lang w:val="fr-CH"/>
        </w:rPr>
        <w:t>UIT</w:t>
      </w:r>
      <w:r w:rsidR="00C027D6">
        <w:rPr>
          <w:lang w:val="fr-CH"/>
        </w:rPr>
        <w:t>-</w:t>
      </w:r>
      <w:r w:rsidR="002B61EE">
        <w:rPr>
          <w:lang w:val="fr-CH"/>
        </w:rPr>
        <w:t xml:space="preserve">T dans le </w:t>
      </w:r>
      <w:r w:rsidR="00186F32" w:rsidRPr="00BB3E6D">
        <w:rPr>
          <w:lang w:val="fr-CH"/>
        </w:rPr>
        <w:t xml:space="preserve">Plan stratégique de l'Union pour la période </w:t>
      </w:r>
      <w:r w:rsidRPr="00BB3E6D">
        <w:rPr>
          <w:lang w:val="fr-CH"/>
        </w:rPr>
        <w:t>2016-2019</w:t>
      </w:r>
      <w:r w:rsidR="002B61EE">
        <w:rPr>
          <w:lang w:val="fr-CH"/>
        </w:rPr>
        <w:t xml:space="preserve"> la</w:t>
      </w:r>
      <w:r w:rsidRPr="00BB3E6D">
        <w:rPr>
          <w:lang w:val="fr-CH"/>
        </w:rPr>
        <w:t xml:space="preserve"> </w:t>
      </w:r>
      <w:r w:rsidR="005D0CC1" w:rsidRPr="00BB3E6D">
        <w:rPr>
          <w:lang w:val="fr-CH"/>
        </w:rPr>
        <w:t>"</w:t>
      </w:r>
      <w:r w:rsidR="00BB3E6D" w:rsidRPr="00B46577">
        <w:rPr>
          <w:szCs w:val="24"/>
          <w:lang w:val="fr-CH"/>
        </w:rPr>
        <w:t>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r w:rsidR="005D0CC1" w:rsidRPr="00B46577">
        <w:rPr>
          <w:sz w:val="22"/>
          <w:szCs w:val="18"/>
          <w:lang w:val="fr-CH"/>
        </w:rPr>
        <w:t>"</w:t>
      </w:r>
      <w:r w:rsidRPr="00B46577">
        <w:rPr>
          <w:sz w:val="22"/>
          <w:szCs w:val="18"/>
          <w:lang w:val="fr-CH"/>
        </w:rPr>
        <w:t>;</w:t>
      </w:r>
    </w:p>
    <w:p w:rsidR="00EA7F41" w:rsidRPr="002B61EE" w:rsidRDefault="00EA7F41" w:rsidP="005C2C15">
      <w:pPr>
        <w:rPr>
          <w:lang w:val="fr-CH"/>
        </w:rPr>
      </w:pPr>
      <w:r w:rsidRPr="002B61EE">
        <w:rPr>
          <w:i/>
          <w:iCs/>
          <w:lang w:val="fr-CH"/>
        </w:rPr>
        <w:t>c)</w:t>
      </w:r>
      <w:r w:rsidRPr="002B61EE">
        <w:rPr>
          <w:lang w:val="fr-CH"/>
        </w:rPr>
        <w:tab/>
      </w:r>
      <w:r w:rsidR="002B61EE" w:rsidRPr="002B61EE">
        <w:rPr>
          <w:lang w:val="fr-CH"/>
        </w:rPr>
        <w:t>que la participation accrue des pays en développement à l</w:t>
      </w:r>
      <w:r w:rsidR="00907FD2">
        <w:rPr>
          <w:lang w:val="fr-CH"/>
        </w:rPr>
        <w:t>'</w:t>
      </w:r>
      <w:r w:rsidR="002B61EE" w:rsidRPr="002B61EE">
        <w:rPr>
          <w:lang w:val="fr-CH"/>
        </w:rPr>
        <w:t>élaboration et l</w:t>
      </w:r>
      <w:r w:rsidR="00907FD2">
        <w:rPr>
          <w:lang w:val="fr-CH"/>
        </w:rPr>
        <w:t>'</w:t>
      </w:r>
      <w:r w:rsidR="002B61EE" w:rsidRPr="002B61EE">
        <w:rPr>
          <w:lang w:val="fr-CH"/>
        </w:rPr>
        <w:t xml:space="preserve">application des normes pourrait aussi être </w:t>
      </w:r>
      <w:r w:rsidR="00C027D6">
        <w:rPr>
          <w:lang w:val="fr-CH"/>
        </w:rPr>
        <w:t>utile</w:t>
      </w:r>
      <w:r w:rsidR="002B61EE" w:rsidRPr="002B61EE">
        <w:rPr>
          <w:lang w:val="fr-CH"/>
        </w:rPr>
        <w:t xml:space="preserve"> pour les activités de l</w:t>
      </w:r>
      <w:r w:rsidR="00907FD2">
        <w:rPr>
          <w:lang w:val="fr-CH"/>
        </w:rPr>
        <w:t>'</w:t>
      </w:r>
      <w:r w:rsidR="002B61EE" w:rsidRPr="002B61EE">
        <w:rPr>
          <w:lang w:val="fr-CH"/>
        </w:rPr>
        <w:t>UIT</w:t>
      </w:r>
      <w:r w:rsidR="00C027D6">
        <w:rPr>
          <w:lang w:val="fr-CH"/>
        </w:rPr>
        <w:t>-</w:t>
      </w:r>
      <w:r w:rsidR="002B61EE" w:rsidRPr="002B61EE">
        <w:rPr>
          <w:lang w:val="fr-CH"/>
        </w:rPr>
        <w:t xml:space="preserve">T </w:t>
      </w:r>
      <w:r w:rsidR="002B61EE">
        <w:rPr>
          <w:lang w:val="fr-CH"/>
        </w:rPr>
        <w:t>ainsi que pour le marché des télécommunications/TIC en général</w:t>
      </w:r>
      <w:r w:rsidRPr="002B61EE">
        <w:rPr>
          <w:lang w:val="fr-CH"/>
        </w:rPr>
        <w:t>;</w:t>
      </w:r>
    </w:p>
    <w:p w:rsidR="00EA7F41" w:rsidRPr="00BB3E6D" w:rsidRDefault="00EA7F41" w:rsidP="005C2C15">
      <w:pPr>
        <w:rPr>
          <w:lang w:val="fr-CH"/>
        </w:rPr>
      </w:pPr>
      <w:r w:rsidRPr="00BB3E6D">
        <w:rPr>
          <w:i/>
          <w:iCs/>
          <w:lang w:val="fr-CH"/>
        </w:rPr>
        <w:t>d)</w:t>
      </w:r>
      <w:r w:rsidRPr="00BB3E6D">
        <w:rPr>
          <w:lang w:val="fr-CH"/>
        </w:rPr>
        <w:tab/>
      </w:r>
      <w:r w:rsidR="00BB3E6D" w:rsidRPr="00BB3E6D">
        <w:rPr>
          <w:lang w:val="fr-CH"/>
        </w:rPr>
        <w:t>que les besoins socio</w:t>
      </w:r>
      <w:r w:rsidR="00BB3E6D" w:rsidRPr="00BB3E6D">
        <w:rPr>
          <w:lang w:val="fr-CH"/>
        </w:rPr>
        <w:noBreakHyphen/>
        <w:t xml:space="preserve">économiques et technologiques </w:t>
      </w:r>
      <w:r w:rsidR="00C027D6">
        <w:rPr>
          <w:lang w:val="fr-CH"/>
        </w:rPr>
        <w:t xml:space="preserve">et les faits </w:t>
      </w:r>
      <w:r w:rsidR="00BB3E6D" w:rsidRPr="00BB3E6D">
        <w:rPr>
          <w:lang w:val="fr-CH"/>
        </w:rPr>
        <w:t>varient d'un pays à l'autre et d'une région à l'autre, et que, dans bien des cas, les pays en développement n'ont ni la possibilité, ni les moyens de les faire connaître</w:t>
      </w:r>
      <w:r w:rsidRPr="00BB3E6D">
        <w:rPr>
          <w:lang w:val="fr-CH"/>
        </w:rPr>
        <w:t>;</w:t>
      </w:r>
    </w:p>
    <w:p w:rsidR="00EA7F41" w:rsidRPr="002B61EE" w:rsidRDefault="00EA7F41" w:rsidP="005C2C15">
      <w:pPr>
        <w:rPr>
          <w:lang w:val="fr-CH"/>
        </w:rPr>
      </w:pPr>
      <w:r w:rsidRPr="002B61EE">
        <w:rPr>
          <w:i/>
          <w:iCs/>
          <w:lang w:val="fr-CH"/>
        </w:rPr>
        <w:t>e)</w:t>
      </w:r>
      <w:r w:rsidRPr="002B61EE">
        <w:rPr>
          <w:lang w:val="fr-CH"/>
        </w:rPr>
        <w:tab/>
      </w:r>
      <w:r w:rsidR="002B61EE" w:rsidRPr="002B61EE">
        <w:rPr>
          <w:lang w:val="fr-CH"/>
        </w:rPr>
        <w:t>que, conscient de cet état de fait, l</w:t>
      </w:r>
      <w:r w:rsidR="00907FD2">
        <w:rPr>
          <w:lang w:val="fr-CH"/>
        </w:rPr>
        <w:t>'</w:t>
      </w:r>
      <w:r w:rsidR="002B61EE" w:rsidRPr="002B61EE">
        <w:rPr>
          <w:lang w:val="fr-CH"/>
        </w:rPr>
        <w:t xml:space="preserve">UIT a lancé en 2014 </w:t>
      </w:r>
      <w:r w:rsidR="00C027D6">
        <w:rPr>
          <w:lang w:val="fr-CH"/>
        </w:rPr>
        <w:t>une "</w:t>
      </w:r>
      <w:r w:rsidR="002B61EE">
        <w:rPr>
          <w:lang w:val="fr-CH"/>
        </w:rPr>
        <w:t>Initiative mondiale pour l</w:t>
      </w:r>
      <w:r w:rsidR="00907FD2">
        <w:rPr>
          <w:lang w:val="fr-CH"/>
        </w:rPr>
        <w:t>'</w:t>
      </w:r>
      <w:r w:rsidR="002B61EE">
        <w:rPr>
          <w:lang w:val="fr-CH"/>
        </w:rPr>
        <w:t>entreprenariat dans le secteur des TIC</w:t>
      </w:r>
      <w:r w:rsidR="00C027D6">
        <w:rPr>
          <w:lang w:val="fr-CH"/>
        </w:rPr>
        <w:t>"</w:t>
      </w:r>
      <w:r w:rsidR="002B61EE">
        <w:rPr>
          <w:lang w:val="fr-CH"/>
        </w:rPr>
        <w:t xml:space="preserve"> et que, par la suite, </w:t>
      </w:r>
      <w:r w:rsidRPr="002B61EE">
        <w:rPr>
          <w:lang w:val="fr-CH"/>
        </w:rPr>
        <w:t xml:space="preserve">ITU TELECOM </w:t>
      </w:r>
      <w:r w:rsidR="002B61EE">
        <w:rPr>
          <w:lang w:val="fr-CH"/>
        </w:rPr>
        <w:t xml:space="preserve">a </w:t>
      </w:r>
      <w:r w:rsidR="00C027D6">
        <w:rPr>
          <w:lang w:val="fr-CH"/>
        </w:rPr>
        <w:t>lancé un appel en faveur d'</w:t>
      </w:r>
      <w:r w:rsidR="002B61EE">
        <w:rPr>
          <w:lang w:val="fr-CH"/>
        </w:rPr>
        <w:t xml:space="preserve">une participation à la plate-forme des PME </w:t>
      </w:r>
      <w:r w:rsidR="00C027D6">
        <w:rPr>
          <w:lang w:val="fr-CH"/>
        </w:rPr>
        <w:t>à l'occasion de</w:t>
      </w:r>
      <w:r w:rsidR="002B61EE">
        <w:rPr>
          <w:lang w:val="fr-CH"/>
        </w:rPr>
        <w:t xml:space="preserve"> la manifestation</w:t>
      </w:r>
      <w:r w:rsidRPr="002B61EE">
        <w:rPr>
          <w:lang w:val="fr-CH"/>
        </w:rPr>
        <w:t xml:space="preserve">, </w:t>
      </w:r>
    </w:p>
    <w:p w:rsidR="00EA7F41" w:rsidRPr="00907FD2" w:rsidRDefault="006D115C" w:rsidP="005C2C15">
      <w:pPr>
        <w:pStyle w:val="Call"/>
        <w:rPr>
          <w:lang w:val="fr-FR"/>
        </w:rPr>
      </w:pPr>
      <w:r>
        <w:rPr>
          <w:lang w:val="fr-FR"/>
        </w:rPr>
        <w:t>compte tenu de ce que</w:t>
      </w:r>
    </w:p>
    <w:p w:rsidR="00EA7F41" w:rsidRPr="002B61EE" w:rsidRDefault="00EA7F41" w:rsidP="00B46577">
      <w:pPr>
        <w:rPr>
          <w:lang w:val="fr-CH"/>
        </w:rPr>
      </w:pPr>
      <w:r w:rsidRPr="002B61EE">
        <w:rPr>
          <w:lang w:val="fr-CH"/>
        </w:rPr>
        <w:t>1</w:t>
      </w:r>
      <w:r w:rsidRPr="002B61EE">
        <w:rPr>
          <w:lang w:val="fr-CH"/>
        </w:rPr>
        <w:tab/>
      </w:r>
      <w:r w:rsidR="006D115C">
        <w:rPr>
          <w:lang w:val="fr-CH"/>
        </w:rPr>
        <w:t>chaque jour, de plus en plus,</w:t>
      </w:r>
      <w:r w:rsidR="002B61EE" w:rsidRPr="002B61EE">
        <w:rPr>
          <w:lang w:val="fr-CH"/>
        </w:rPr>
        <w:t xml:space="preserve"> ce sont les petites entreprises, les entreprises </w:t>
      </w:r>
      <w:r w:rsidR="006D115C">
        <w:rPr>
          <w:lang w:val="fr-CH"/>
        </w:rPr>
        <w:t>innovantes</w:t>
      </w:r>
      <w:r w:rsidR="00B46577">
        <w:rPr>
          <w:lang w:val="fr-CH"/>
        </w:rPr>
        <w:t xml:space="preserve"> et</w:t>
      </w:r>
      <w:r w:rsidR="002B61EE" w:rsidRPr="002B61EE">
        <w:rPr>
          <w:lang w:val="fr-CH"/>
        </w:rPr>
        <w:t xml:space="preserve"> </w:t>
      </w:r>
      <w:r w:rsidR="00B46577" w:rsidRPr="002B61EE">
        <w:rPr>
          <w:lang w:val="fr-CH"/>
        </w:rPr>
        <w:t xml:space="preserve">les micro-entreprises </w:t>
      </w:r>
      <w:r w:rsidR="002B61EE" w:rsidRPr="002B61EE">
        <w:rPr>
          <w:lang w:val="fr-CH"/>
        </w:rPr>
        <w:t>qui stimulent le développement dans l</w:t>
      </w:r>
      <w:r w:rsidR="00907FD2">
        <w:rPr>
          <w:lang w:val="fr-CH"/>
        </w:rPr>
        <w:t>'</w:t>
      </w:r>
      <w:r w:rsidR="002B61EE" w:rsidRPr="002B61EE">
        <w:rPr>
          <w:lang w:val="fr-CH"/>
        </w:rPr>
        <w:t xml:space="preserve">écosystème des TIC </w:t>
      </w:r>
      <w:r w:rsidR="006D115C">
        <w:rPr>
          <w:lang w:val="fr-CH"/>
        </w:rPr>
        <w:t>partout dans le monde</w:t>
      </w:r>
      <w:r w:rsidRPr="002B61EE">
        <w:rPr>
          <w:lang w:val="fr-CH"/>
        </w:rPr>
        <w:t xml:space="preserve">; </w:t>
      </w:r>
    </w:p>
    <w:p w:rsidR="00EA7F41" w:rsidRPr="00C41B0B" w:rsidRDefault="00EA7F41" w:rsidP="005C2C15">
      <w:pPr>
        <w:rPr>
          <w:lang w:val="fr-CH"/>
        </w:rPr>
      </w:pPr>
      <w:r w:rsidRPr="002B61EE">
        <w:rPr>
          <w:lang w:val="fr-CH"/>
        </w:rPr>
        <w:t>2</w:t>
      </w:r>
      <w:r w:rsidRPr="002B61EE">
        <w:rPr>
          <w:lang w:val="fr-CH"/>
        </w:rPr>
        <w:tab/>
      </w:r>
      <w:r w:rsidR="00B46577">
        <w:rPr>
          <w:lang w:val="fr-CH"/>
        </w:rPr>
        <w:t xml:space="preserve">que </w:t>
      </w:r>
      <w:r w:rsidR="002B61EE" w:rsidRPr="002B61EE">
        <w:rPr>
          <w:lang w:val="fr-CH"/>
        </w:rPr>
        <w:t>les petites et moyennes entreprises (PME)</w:t>
      </w:r>
      <w:r w:rsidR="006D115C">
        <w:rPr>
          <w:lang w:val="fr-CH"/>
        </w:rPr>
        <w:t>,</w:t>
      </w:r>
      <w:r w:rsidR="002B61EE" w:rsidRPr="002B61EE">
        <w:rPr>
          <w:lang w:val="fr-CH"/>
        </w:rPr>
        <w:t xml:space="preserve"> les micro-entreprises et les entreprises locales, </w:t>
      </w:r>
      <w:r w:rsidR="002B61EE">
        <w:rPr>
          <w:lang w:val="fr-CH"/>
        </w:rPr>
        <w:t>les nouvelles entreprises et les entrepreneurs jouent un rôle déterminant pour garantir une croissance économique durable et inclusive</w:t>
      </w:r>
      <w:r w:rsidR="006D115C">
        <w:rPr>
          <w:lang w:val="fr-CH"/>
        </w:rPr>
        <w:t xml:space="preserve"> tant</w:t>
      </w:r>
      <w:r w:rsidR="002B61EE">
        <w:rPr>
          <w:lang w:val="fr-CH"/>
        </w:rPr>
        <w:t xml:space="preserve"> </w:t>
      </w:r>
      <w:r w:rsidR="00C41B0B">
        <w:rPr>
          <w:lang w:val="fr-CH"/>
        </w:rPr>
        <w:t xml:space="preserve">dans les pays </w:t>
      </w:r>
      <w:r w:rsidR="006D115C">
        <w:rPr>
          <w:lang w:val="fr-CH"/>
        </w:rPr>
        <w:t xml:space="preserve">développés que </w:t>
      </w:r>
      <w:r w:rsidR="00C41B0B">
        <w:rPr>
          <w:lang w:val="fr-CH"/>
        </w:rPr>
        <w:t>dans les économies émergentes</w:t>
      </w:r>
      <w:r w:rsidRPr="00C41B0B">
        <w:rPr>
          <w:lang w:val="fr-CH"/>
        </w:rPr>
        <w:t>;</w:t>
      </w:r>
    </w:p>
    <w:p w:rsidR="00EA7F41" w:rsidRPr="00C41B0B" w:rsidRDefault="00EA7F41" w:rsidP="005C2C15">
      <w:pPr>
        <w:rPr>
          <w:lang w:val="fr-CH"/>
        </w:rPr>
      </w:pPr>
      <w:r w:rsidRPr="00C41B0B">
        <w:rPr>
          <w:lang w:val="fr-CH"/>
        </w:rPr>
        <w:t>3</w:t>
      </w:r>
      <w:r w:rsidRPr="00C41B0B">
        <w:rPr>
          <w:lang w:val="fr-CH"/>
        </w:rPr>
        <w:tab/>
      </w:r>
      <w:r w:rsidR="006D115C">
        <w:rPr>
          <w:lang w:val="fr-CH"/>
        </w:rPr>
        <w:t>que l</w:t>
      </w:r>
      <w:r w:rsidR="00C41B0B" w:rsidRPr="00C41B0B">
        <w:rPr>
          <w:lang w:val="fr-CH"/>
        </w:rPr>
        <w:t xml:space="preserve">es petites et moyennes entreprises sont des acteurs essentiels des pays en développement </w:t>
      </w:r>
      <w:r w:rsidR="00C41B0B">
        <w:rPr>
          <w:lang w:val="fr-CH"/>
        </w:rPr>
        <w:t>dans la mesure où elles représentent un</w:t>
      </w:r>
      <w:r w:rsidR="006D115C">
        <w:rPr>
          <w:lang w:val="fr-CH"/>
        </w:rPr>
        <w:t>e part relativement important</w:t>
      </w:r>
      <w:r w:rsidR="00A24C54">
        <w:rPr>
          <w:lang w:val="fr-CH"/>
        </w:rPr>
        <w:t>e</w:t>
      </w:r>
      <w:r w:rsidR="00C41B0B">
        <w:rPr>
          <w:lang w:val="fr-CH"/>
        </w:rPr>
        <w:t xml:space="preserve"> du secteur privé </w:t>
      </w:r>
      <w:r w:rsidR="006D115C">
        <w:rPr>
          <w:lang w:val="fr-CH"/>
        </w:rPr>
        <w:t xml:space="preserve">de ces pays </w:t>
      </w:r>
      <w:r w:rsidR="00C41B0B">
        <w:rPr>
          <w:lang w:val="fr-CH"/>
        </w:rPr>
        <w:t>et favorise</w:t>
      </w:r>
      <w:r w:rsidR="006D115C">
        <w:rPr>
          <w:lang w:val="fr-CH"/>
        </w:rPr>
        <w:t>nt leur</w:t>
      </w:r>
      <w:r w:rsidR="00C41B0B">
        <w:rPr>
          <w:lang w:val="fr-CH"/>
        </w:rPr>
        <w:t xml:space="preserve"> croissance économique et </w:t>
      </w:r>
      <w:r w:rsidR="006D115C">
        <w:rPr>
          <w:lang w:val="fr-CH"/>
        </w:rPr>
        <w:t>leur</w:t>
      </w:r>
      <w:r w:rsidR="00C41B0B">
        <w:rPr>
          <w:lang w:val="fr-CH"/>
        </w:rPr>
        <w:t xml:space="preserve"> développement technologique</w:t>
      </w:r>
      <w:r w:rsidRPr="00C41B0B">
        <w:rPr>
          <w:lang w:val="fr-CH"/>
        </w:rPr>
        <w:t>;</w:t>
      </w:r>
    </w:p>
    <w:p w:rsidR="00EA7F41" w:rsidRPr="00C41B0B" w:rsidRDefault="00EA7F41" w:rsidP="005C2C15">
      <w:pPr>
        <w:rPr>
          <w:lang w:val="fr-CH"/>
        </w:rPr>
      </w:pPr>
      <w:r w:rsidRPr="00C41B0B">
        <w:rPr>
          <w:lang w:val="fr-CH"/>
        </w:rPr>
        <w:t>4</w:t>
      </w:r>
      <w:r w:rsidRPr="00C41B0B">
        <w:rPr>
          <w:lang w:val="fr-CH"/>
        </w:rPr>
        <w:tab/>
      </w:r>
      <w:r w:rsidR="00C41B0B" w:rsidRPr="00C41B0B">
        <w:rPr>
          <w:lang w:val="fr-CH"/>
        </w:rPr>
        <w:t xml:space="preserve">que les PME pourraient contribuer à accroître la participation des pays </w:t>
      </w:r>
      <w:r w:rsidR="006D115C">
        <w:rPr>
          <w:lang w:val="fr-CH"/>
        </w:rPr>
        <w:t>en développement au</w:t>
      </w:r>
      <w:r w:rsidR="00C41B0B">
        <w:rPr>
          <w:lang w:val="fr-CH"/>
        </w:rPr>
        <w:t xml:space="preserve"> processus de normalisation de l</w:t>
      </w:r>
      <w:r w:rsidR="00907FD2">
        <w:rPr>
          <w:lang w:val="fr-CH"/>
        </w:rPr>
        <w:t>'</w:t>
      </w:r>
      <w:r w:rsidR="00C41B0B">
        <w:rPr>
          <w:lang w:val="fr-CH"/>
        </w:rPr>
        <w:t>UIT</w:t>
      </w:r>
      <w:r w:rsidR="006D115C">
        <w:rPr>
          <w:lang w:val="fr-CH"/>
        </w:rPr>
        <w:t>-</w:t>
      </w:r>
      <w:r w:rsidR="00C41B0B">
        <w:rPr>
          <w:lang w:val="fr-CH"/>
        </w:rPr>
        <w:t>T</w:t>
      </w:r>
      <w:r w:rsidR="00502EB3">
        <w:rPr>
          <w:lang w:val="fr-CH"/>
        </w:rPr>
        <w:t>,</w:t>
      </w:r>
      <w:r w:rsidRPr="00C41B0B">
        <w:rPr>
          <w:lang w:val="fr-CH"/>
        </w:rPr>
        <w:t xml:space="preserve"> </w:t>
      </w:r>
      <w:r w:rsidR="00C41B0B">
        <w:rPr>
          <w:lang w:val="fr-CH"/>
        </w:rPr>
        <w:t>outre leur contribution à la diffusion dans le monde des informations sur les activités de l</w:t>
      </w:r>
      <w:r w:rsidR="00907FD2">
        <w:rPr>
          <w:lang w:val="fr-CH"/>
        </w:rPr>
        <w:t>'</w:t>
      </w:r>
      <w:r w:rsidR="00C41B0B">
        <w:rPr>
          <w:lang w:val="fr-CH"/>
        </w:rPr>
        <w:t>Union dans le</w:t>
      </w:r>
      <w:r w:rsidR="006D115C">
        <w:rPr>
          <w:lang w:val="fr-CH"/>
        </w:rPr>
        <w:t>s</w:t>
      </w:r>
      <w:r w:rsidR="00C41B0B">
        <w:rPr>
          <w:lang w:val="fr-CH"/>
        </w:rPr>
        <w:t xml:space="preserve"> domaine</w:t>
      </w:r>
      <w:r w:rsidR="006D115C">
        <w:rPr>
          <w:lang w:val="fr-CH"/>
        </w:rPr>
        <w:t>s</w:t>
      </w:r>
      <w:r w:rsidR="00C41B0B">
        <w:rPr>
          <w:lang w:val="fr-CH"/>
        </w:rPr>
        <w:t xml:space="preserve"> </w:t>
      </w:r>
      <w:r w:rsidR="006D115C">
        <w:rPr>
          <w:lang w:val="fr-CH"/>
        </w:rPr>
        <w:t>liés aux</w:t>
      </w:r>
      <w:r w:rsidR="00C41B0B">
        <w:rPr>
          <w:lang w:val="fr-CH"/>
        </w:rPr>
        <w:t xml:space="preserve"> télécommunications/TIC</w:t>
      </w:r>
      <w:r w:rsidR="00502EB3">
        <w:rPr>
          <w:lang w:val="fr-CH"/>
        </w:rPr>
        <w:t>,</w:t>
      </w:r>
      <w:r w:rsidRPr="00C41B0B">
        <w:rPr>
          <w:lang w:val="fr-CH"/>
        </w:rPr>
        <w:t xml:space="preserve"> </w:t>
      </w:r>
    </w:p>
    <w:p w:rsidR="00EA7F41" w:rsidRPr="00907FD2" w:rsidRDefault="00BB3E6D" w:rsidP="005C2C15">
      <w:pPr>
        <w:pStyle w:val="Call"/>
        <w:rPr>
          <w:lang w:val="fr-FR"/>
        </w:rPr>
      </w:pPr>
      <w:r w:rsidRPr="00907FD2">
        <w:rPr>
          <w:lang w:val="fr-FR"/>
        </w:rPr>
        <w:t>décide</w:t>
      </w:r>
    </w:p>
    <w:p w:rsidR="00EA7F41" w:rsidRPr="000B048F" w:rsidRDefault="00EA7F41" w:rsidP="005C2C15">
      <w:pPr>
        <w:rPr>
          <w:lang w:val="fr-CH"/>
        </w:rPr>
      </w:pPr>
      <w:r w:rsidRPr="000B048F">
        <w:rPr>
          <w:lang w:val="fr-CH"/>
        </w:rPr>
        <w:t>1</w:t>
      </w:r>
      <w:r w:rsidRPr="000B048F">
        <w:rPr>
          <w:lang w:val="fr-CH"/>
        </w:rPr>
        <w:tab/>
      </w:r>
      <w:r w:rsidR="00C41B0B" w:rsidRPr="000B048F">
        <w:rPr>
          <w:lang w:val="fr-CH"/>
        </w:rPr>
        <w:t xml:space="preserve">de fixer une période expérimentale pour la participation </w:t>
      </w:r>
      <w:r w:rsidR="006D115C">
        <w:rPr>
          <w:lang w:val="fr-CH"/>
        </w:rPr>
        <w:t xml:space="preserve">des </w:t>
      </w:r>
      <w:r w:rsidR="00C41B0B" w:rsidRPr="000B048F">
        <w:rPr>
          <w:lang w:val="fr-CH"/>
        </w:rPr>
        <w:t xml:space="preserve">PME aux </w:t>
      </w:r>
      <w:r w:rsidR="006D115C">
        <w:rPr>
          <w:lang w:val="fr-CH"/>
        </w:rPr>
        <w:t>travaux</w:t>
      </w:r>
      <w:r w:rsidR="00B46577">
        <w:rPr>
          <w:lang w:val="fr-CH"/>
        </w:rPr>
        <w:t xml:space="preserve"> des C</w:t>
      </w:r>
      <w:r w:rsidR="00C41B0B" w:rsidRPr="000B048F">
        <w:rPr>
          <w:lang w:val="fr-CH"/>
        </w:rPr>
        <w:t>ommissions d</w:t>
      </w:r>
      <w:r w:rsidR="00907FD2">
        <w:rPr>
          <w:lang w:val="fr-CH"/>
        </w:rPr>
        <w:t>'</w:t>
      </w:r>
      <w:r w:rsidR="00C41B0B" w:rsidRPr="000B048F">
        <w:rPr>
          <w:lang w:val="fr-CH"/>
        </w:rPr>
        <w:t xml:space="preserve">études </w:t>
      </w:r>
      <w:r w:rsidR="000B048F" w:rsidRPr="000B048F">
        <w:rPr>
          <w:lang w:val="fr-CH"/>
        </w:rPr>
        <w:t>et à l</w:t>
      </w:r>
      <w:r w:rsidR="00907FD2">
        <w:rPr>
          <w:lang w:val="fr-CH"/>
        </w:rPr>
        <w:t>'</w:t>
      </w:r>
      <w:r w:rsidR="000B048F" w:rsidRPr="000B048F">
        <w:rPr>
          <w:lang w:val="fr-CH"/>
        </w:rPr>
        <w:t>étude des Questions de l</w:t>
      </w:r>
      <w:r w:rsidR="00907FD2">
        <w:rPr>
          <w:lang w:val="fr-CH"/>
        </w:rPr>
        <w:t>'</w:t>
      </w:r>
      <w:r w:rsidR="000B048F" w:rsidRPr="000B048F">
        <w:rPr>
          <w:lang w:val="fr-CH"/>
        </w:rPr>
        <w:t>UIT</w:t>
      </w:r>
      <w:r w:rsidR="006D115C">
        <w:rPr>
          <w:lang w:val="fr-CH"/>
        </w:rPr>
        <w:t>-</w:t>
      </w:r>
      <w:r w:rsidR="000B048F" w:rsidRPr="000B048F">
        <w:rPr>
          <w:lang w:val="fr-CH"/>
        </w:rPr>
        <w:t>T afin d</w:t>
      </w:r>
      <w:r w:rsidR="00907FD2">
        <w:rPr>
          <w:lang w:val="fr-CH"/>
        </w:rPr>
        <w:t>'</w:t>
      </w:r>
      <w:r w:rsidR="000B048F" w:rsidRPr="000B048F">
        <w:rPr>
          <w:lang w:val="fr-CH"/>
        </w:rPr>
        <w:t xml:space="preserve">évaluer les avantages </w:t>
      </w:r>
      <w:r w:rsidR="006D115C">
        <w:rPr>
          <w:lang w:val="fr-CH"/>
        </w:rPr>
        <w:t xml:space="preserve">qui pourraient en résulter </w:t>
      </w:r>
      <w:r w:rsidR="000B048F" w:rsidRPr="000B048F">
        <w:rPr>
          <w:lang w:val="fr-CH"/>
        </w:rPr>
        <w:t>pour les travaux de l</w:t>
      </w:r>
      <w:r w:rsidR="00907FD2">
        <w:rPr>
          <w:lang w:val="fr-CH"/>
        </w:rPr>
        <w:t>'</w:t>
      </w:r>
      <w:r w:rsidR="000B048F" w:rsidRPr="000B048F">
        <w:rPr>
          <w:lang w:val="fr-CH"/>
        </w:rPr>
        <w:t xml:space="preserve">Union et, en particulier, </w:t>
      </w:r>
      <w:r w:rsidR="00B35A1E">
        <w:rPr>
          <w:lang w:val="fr-CH"/>
        </w:rPr>
        <w:t>pour l'</w:t>
      </w:r>
      <w:r w:rsidR="006D115C">
        <w:rPr>
          <w:lang w:val="fr-CH"/>
        </w:rPr>
        <w:t>U</w:t>
      </w:r>
      <w:r w:rsidR="00B35A1E">
        <w:rPr>
          <w:lang w:val="fr-CH"/>
        </w:rPr>
        <w:t>I</w:t>
      </w:r>
      <w:r w:rsidR="006D115C">
        <w:rPr>
          <w:lang w:val="fr-CH"/>
        </w:rPr>
        <w:t>T-T</w:t>
      </w:r>
      <w:r w:rsidRPr="000B048F">
        <w:rPr>
          <w:lang w:val="fr-CH"/>
        </w:rPr>
        <w:t>;</w:t>
      </w:r>
    </w:p>
    <w:p w:rsidR="00EA7F41" w:rsidRPr="000B048F" w:rsidRDefault="00EA7F41" w:rsidP="005C2C15">
      <w:pPr>
        <w:rPr>
          <w:lang w:val="fr-CH"/>
        </w:rPr>
      </w:pPr>
      <w:r w:rsidRPr="000B048F">
        <w:rPr>
          <w:lang w:val="fr-CH"/>
        </w:rPr>
        <w:t>2</w:t>
      </w:r>
      <w:r w:rsidRPr="000B048F">
        <w:rPr>
          <w:lang w:val="fr-CH"/>
        </w:rPr>
        <w:tab/>
      </w:r>
      <w:r w:rsidR="000B048F" w:rsidRPr="000B048F">
        <w:rPr>
          <w:lang w:val="fr-CH"/>
        </w:rPr>
        <w:t>de demander au</w:t>
      </w:r>
      <w:r w:rsidR="00852D8B">
        <w:rPr>
          <w:lang w:val="fr-CH"/>
        </w:rPr>
        <w:t xml:space="preserve"> Groupe consultatif de la normalisation des télécommunications (</w:t>
      </w:r>
      <w:r w:rsidR="000B048F" w:rsidRPr="000B048F">
        <w:rPr>
          <w:lang w:val="fr-CH"/>
        </w:rPr>
        <w:t>GCNT</w:t>
      </w:r>
      <w:r w:rsidR="00852D8B">
        <w:rPr>
          <w:lang w:val="fr-CH"/>
        </w:rPr>
        <w:t>)</w:t>
      </w:r>
      <w:r w:rsidR="000B048F" w:rsidRPr="000B048F">
        <w:rPr>
          <w:lang w:val="fr-CH"/>
        </w:rPr>
        <w:t xml:space="preserve"> d</w:t>
      </w:r>
      <w:r w:rsidR="00907FD2">
        <w:rPr>
          <w:lang w:val="fr-CH"/>
        </w:rPr>
        <w:t>'</w:t>
      </w:r>
      <w:r w:rsidR="000B048F" w:rsidRPr="000B048F">
        <w:rPr>
          <w:lang w:val="fr-CH"/>
        </w:rPr>
        <w:t>examiner s</w:t>
      </w:r>
      <w:r w:rsidR="00907FD2">
        <w:rPr>
          <w:lang w:val="fr-CH"/>
        </w:rPr>
        <w:t>'</w:t>
      </w:r>
      <w:r w:rsidR="000B048F" w:rsidRPr="000B048F">
        <w:rPr>
          <w:lang w:val="fr-CH"/>
        </w:rPr>
        <w:t>il est nécessaire de prendre d</w:t>
      </w:r>
      <w:r w:rsidR="00907FD2">
        <w:rPr>
          <w:lang w:val="fr-CH"/>
        </w:rPr>
        <w:t>'</w:t>
      </w:r>
      <w:r w:rsidR="000B048F" w:rsidRPr="000B048F">
        <w:rPr>
          <w:lang w:val="fr-CH"/>
        </w:rPr>
        <w:t xml:space="preserve">autres mesures et/ou dispositions pour faciliter la participation des petites et moyennes </w:t>
      </w:r>
      <w:r w:rsidR="0044446B">
        <w:rPr>
          <w:lang w:val="fr-CH"/>
        </w:rPr>
        <w:t xml:space="preserve">entreprises </w:t>
      </w:r>
      <w:r w:rsidR="000B048F">
        <w:rPr>
          <w:lang w:val="fr-CH"/>
        </w:rPr>
        <w:t>afin de tirer parti de leur</w:t>
      </w:r>
      <w:r w:rsidR="0044446B">
        <w:rPr>
          <w:lang w:val="fr-CH"/>
        </w:rPr>
        <w:t>s</w:t>
      </w:r>
      <w:r w:rsidR="000B048F">
        <w:rPr>
          <w:lang w:val="fr-CH"/>
        </w:rPr>
        <w:t xml:space="preserve"> connaissance</w:t>
      </w:r>
      <w:r w:rsidR="0044446B">
        <w:rPr>
          <w:lang w:val="fr-CH"/>
        </w:rPr>
        <w:t>s</w:t>
      </w:r>
      <w:r w:rsidR="000B048F">
        <w:rPr>
          <w:lang w:val="fr-CH"/>
        </w:rPr>
        <w:t xml:space="preserve"> technique</w:t>
      </w:r>
      <w:r w:rsidR="0044446B">
        <w:rPr>
          <w:lang w:val="fr-CH"/>
        </w:rPr>
        <w:t>s</w:t>
      </w:r>
      <w:r w:rsidR="000B048F">
        <w:rPr>
          <w:lang w:val="fr-CH"/>
        </w:rPr>
        <w:t xml:space="preserve"> et de soumettre, par l</w:t>
      </w:r>
      <w:r w:rsidR="00907FD2">
        <w:rPr>
          <w:lang w:val="fr-CH"/>
        </w:rPr>
        <w:t>'</w:t>
      </w:r>
      <w:r w:rsidR="000B048F">
        <w:rPr>
          <w:lang w:val="fr-CH"/>
        </w:rPr>
        <w:t>intermédiaire du Directeur du Bureau de la normalisation des télécommunications, un rapport au Conseil de l</w:t>
      </w:r>
      <w:r w:rsidR="00907FD2">
        <w:rPr>
          <w:lang w:val="fr-CH"/>
        </w:rPr>
        <w:t>'</w:t>
      </w:r>
      <w:r w:rsidR="000B048F">
        <w:rPr>
          <w:lang w:val="fr-CH"/>
        </w:rPr>
        <w:t>UIT et à la prochaine AMNT en 2020</w:t>
      </w:r>
      <w:r w:rsidRPr="000B048F">
        <w:rPr>
          <w:lang w:val="fr-CH"/>
        </w:rPr>
        <w:t>,</w:t>
      </w:r>
    </w:p>
    <w:p w:rsidR="00EA7F41" w:rsidRPr="000B048F" w:rsidRDefault="000B048F" w:rsidP="00B35A1E">
      <w:pPr>
        <w:pStyle w:val="Call"/>
        <w:rPr>
          <w:lang w:val="fr-CH"/>
        </w:rPr>
      </w:pPr>
      <w:r w:rsidRPr="000B048F">
        <w:rPr>
          <w:lang w:val="fr-CH"/>
        </w:rPr>
        <w:lastRenderedPageBreak/>
        <w:t>charge le Directeur</w:t>
      </w:r>
      <w:r>
        <w:rPr>
          <w:lang w:val="fr-CH"/>
        </w:rPr>
        <w:t xml:space="preserve"> du B</w:t>
      </w:r>
      <w:r w:rsidRPr="000B048F">
        <w:rPr>
          <w:lang w:val="fr-CH"/>
        </w:rPr>
        <w:t>ureau de la norma</w:t>
      </w:r>
      <w:r w:rsidR="00B91387">
        <w:rPr>
          <w:lang w:val="fr-CH"/>
        </w:rPr>
        <w:t>lisation des télécommunications</w:t>
      </w:r>
    </w:p>
    <w:p w:rsidR="00EA7F41" w:rsidRPr="00375F14" w:rsidRDefault="00EA7F41" w:rsidP="00B35A1E">
      <w:pPr>
        <w:rPr>
          <w:lang w:val="fr-CH"/>
        </w:rPr>
      </w:pPr>
      <w:r w:rsidRPr="00375F14">
        <w:rPr>
          <w:lang w:val="fr-CH"/>
        </w:rPr>
        <w:t>1</w:t>
      </w:r>
      <w:r w:rsidRPr="00375F14">
        <w:rPr>
          <w:lang w:val="fr-CH"/>
        </w:rPr>
        <w:tab/>
      </w:r>
      <w:r w:rsidR="00375F14" w:rsidRPr="00375F14">
        <w:rPr>
          <w:lang w:val="fr-CH"/>
        </w:rPr>
        <w:t>d</w:t>
      </w:r>
      <w:r w:rsidR="00907FD2">
        <w:rPr>
          <w:lang w:val="fr-CH"/>
        </w:rPr>
        <w:t>'</w:t>
      </w:r>
      <w:r w:rsidR="00375F14" w:rsidRPr="00375F14">
        <w:rPr>
          <w:lang w:val="fr-CH"/>
        </w:rPr>
        <w:t>examiner et de recommander, sur la base en partie des avis du GCNT,</w:t>
      </w:r>
      <w:r w:rsidR="00B46577">
        <w:rPr>
          <w:lang w:val="fr-CH"/>
        </w:rPr>
        <w:t xml:space="preserve"> </w:t>
      </w:r>
      <w:r w:rsidR="00375F14" w:rsidRPr="00375F14">
        <w:rPr>
          <w:lang w:val="fr-CH"/>
        </w:rPr>
        <w:t>des Commissions d</w:t>
      </w:r>
      <w:r w:rsidR="00907FD2">
        <w:rPr>
          <w:lang w:val="fr-CH"/>
        </w:rPr>
        <w:t>'</w:t>
      </w:r>
      <w:r w:rsidR="00375F14" w:rsidRPr="00375F14">
        <w:rPr>
          <w:lang w:val="fr-CH"/>
        </w:rPr>
        <w:t>études et/ou des responsables des Questions</w:t>
      </w:r>
      <w:r w:rsidR="00B46577">
        <w:rPr>
          <w:lang w:val="fr-CH"/>
        </w:rPr>
        <w:t>,</w:t>
      </w:r>
      <w:r w:rsidR="00375F14" w:rsidRPr="00375F14">
        <w:rPr>
          <w:lang w:val="fr-CH"/>
        </w:rPr>
        <w:t xml:space="preserve"> </w:t>
      </w:r>
      <w:r w:rsidR="0044446B">
        <w:rPr>
          <w:lang w:val="fr-CH"/>
        </w:rPr>
        <w:t>la date à laquelle</w:t>
      </w:r>
      <w:r w:rsidR="00375F14" w:rsidRPr="00375F14">
        <w:rPr>
          <w:lang w:val="fr-CH"/>
        </w:rPr>
        <w:t xml:space="preserve"> devrait commencer cette période e</w:t>
      </w:r>
      <w:r w:rsidR="00375F14">
        <w:rPr>
          <w:lang w:val="fr-CH"/>
        </w:rPr>
        <w:t>xpérimentale</w:t>
      </w:r>
      <w:r w:rsidRPr="00375F14">
        <w:rPr>
          <w:lang w:val="fr-CH"/>
        </w:rPr>
        <w:t>;</w:t>
      </w:r>
    </w:p>
    <w:p w:rsidR="00EA7F41" w:rsidRPr="00375F14" w:rsidRDefault="00EA7F41" w:rsidP="005C2C15">
      <w:pPr>
        <w:rPr>
          <w:lang w:val="fr-CH"/>
        </w:rPr>
      </w:pPr>
      <w:r w:rsidRPr="00375F14">
        <w:rPr>
          <w:lang w:val="fr-CH"/>
        </w:rPr>
        <w:t>2</w:t>
      </w:r>
      <w:r w:rsidRPr="00375F14">
        <w:rPr>
          <w:lang w:val="fr-CH"/>
        </w:rPr>
        <w:tab/>
      </w:r>
      <w:r w:rsidR="00375F14" w:rsidRPr="00375F14">
        <w:rPr>
          <w:lang w:val="fr-CH"/>
        </w:rPr>
        <w:t>de tenir le Conseil de l</w:t>
      </w:r>
      <w:r w:rsidR="00907FD2">
        <w:rPr>
          <w:lang w:val="fr-CH"/>
        </w:rPr>
        <w:t>'</w:t>
      </w:r>
      <w:r w:rsidR="00375F14" w:rsidRPr="00375F14">
        <w:rPr>
          <w:lang w:val="fr-CH"/>
        </w:rPr>
        <w:t>UIT informé des progrès et des résultats des</w:t>
      </w:r>
      <w:r w:rsidR="00375F14">
        <w:rPr>
          <w:lang w:val="fr-CH"/>
        </w:rPr>
        <w:t xml:space="preserve"> tests</w:t>
      </w:r>
      <w:r w:rsidRPr="00375F14">
        <w:rPr>
          <w:lang w:val="fr-CH"/>
        </w:rPr>
        <w:t>;</w:t>
      </w:r>
    </w:p>
    <w:p w:rsidR="00EA7F41" w:rsidRPr="00375F14" w:rsidRDefault="00EA7F41" w:rsidP="005C2C15">
      <w:pPr>
        <w:rPr>
          <w:lang w:val="fr-CH"/>
        </w:rPr>
      </w:pPr>
      <w:r w:rsidRPr="00375F14">
        <w:rPr>
          <w:lang w:val="fr-CH"/>
        </w:rPr>
        <w:t>3</w:t>
      </w:r>
      <w:r w:rsidRPr="00375F14">
        <w:rPr>
          <w:lang w:val="fr-CH"/>
        </w:rPr>
        <w:tab/>
      </w:r>
      <w:r w:rsidR="00375F14" w:rsidRPr="00375F14">
        <w:rPr>
          <w:lang w:val="fr-CH"/>
        </w:rPr>
        <w:t xml:space="preserve">de coopérer avec </w:t>
      </w:r>
      <w:r w:rsidRPr="00375F14">
        <w:rPr>
          <w:lang w:val="fr-CH"/>
        </w:rPr>
        <w:t>ITU TELECOM</w:t>
      </w:r>
      <w:r w:rsidR="00B46577">
        <w:rPr>
          <w:lang w:val="fr-CH"/>
        </w:rPr>
        <w:t xml:space="preserve"> et sa p</w:t>
      </w:r>
      <w:r w:rsidR="00375F14" w:rsidRPr="00375F14">
        <w:rPr>
          <w:lang w:val="fr-CH"/>
        </w:rPr>
        <w:t xml:space="preserve">late-forme </w:t>
      </w:r>
      <w:r w:rsidR="00375F14">
        <w:rPr>
          <w:lang w:val="fr-CH"/>
        </w:rPr>
        <w:t xml:space="preserve">des PME pour </w:t>
      </w:r>
      <w:r w:rsidR="0044446B">
        <w:rPr>
          <w:lang w:val="fr-CH"/>
        </w:rPr>
        <w:t>mieux faire connaître</w:t>
      </w:r>
      <w:r w:rsidR="00375F14">
        <w:rPr>
          <w:lang w:val="fr-CH"/>
        </w:rPr>
        <w:t xml:space="preserve"> l</w:t>
      </w:r>
      <w:r w:rsidR="00907FD2">
        <w:rPr>
          <w:lang w:val="fr-CH"/>
        </w:rPr>
        <w:t>'</w:t>
      </w:r>
      <w:r w:rsidR="00375F14">
        <w:rPr>
          <w:lang w:val="fr-CH"/>
        </w:rPr>
        <w:t xml:space="preserve">intérêt de la participation des PME aux </w:t>
      </w:r>
      <w:r w:rsidR="0044446B">
        <w:rPr>
          <w:lang w:val="fr-CH"/>
        </w:rPr>
        <w:t>travaux</w:t>
      </w:r>
      <w:r w:rsidR="00375F14">
        <w:rPr>
          <w:lang w:val="fr-CH"/>
        </w:rPr>
        <w:t xml:space="preserve"> de l</w:t>
      </w:r>
      <w:r w:rsidR="00907FD2">
        <w:rPr>
          <w:lang w:val="fr-CH"/>
        </w:rPr>
        <w:t>'</w:t>
      </w:r>
      <w:r w:rsidR="00375F14">
        <w:rPr>
          <w:lang w:val="fr-CH"/>
        </w:rPr>
        <w:t>UIT</w:t>
      </w:r>
      <w:r w:rsidR="0044446B">
        <w:rPr>
          <w:lang w:val="fr-CH"/>
        </w:rPr>
        <w:t>-</w:t>
      </w:r>
      <w:r w:rsidR="00375F14">
        <w:rPr>
          <w:lang w:val="fr-CH"/>
        </w:rPr>
        <w:t>T</w:t>
      </w:r>
      <w:r w:rsidRPr="00375F14">
        <w:rPr>
          <w:lang w:val="fr-CH"/>
        </w:rPr>
        <w:t>,</w:t>
      </w:r>
    </w:p>
    <w:p w:rsidR="00EA7F41" w:rsidRPr="00907FD2" w:rsidRDefault="00EA7F41" w:rsidP="005C2C15">
      <w:pPr>
        <w:pStyle w:val="Call"/>
        <w:rPr>
          <w:lang w:val="fr-FR"/>
        </w:rPr>
      </w:pPr>
      <w:r w:rsidRPr="00907FD2">
        <w:rPr>
          <w:lang w:val="fr-FR"/>
        </w:rPr>
        <w:t>invite</w:t>
      </w:r>
      <w:r w:rsidR="00BB3E6D" w:rsidRPr="00907FD2">
        <w:rPr>
          <w:lang w:val="fr-FR"/>
        </w:rPr>
        <w:t xml:space="preserve"> l</w:t>
      </w:r>
      <w:r w:rsidRPr="00907FD2">
        <w:rPr>
          <w:lang w:val="fr-FR"/>
        </w:rPr>
        <w:t>e Con</w:t>
      </w:r>
      <w:r w:rsidR="00BB3E6D" w:rsidRPr="00907FD2">
        <w:rPr>
          <w:lang w:val="fr-FR"/>
        </w:rPr>
        <w:t>se</w:t>
      </w:r>
      <w:r w:rsidRPr="00907FD2">
        <w:rPr>
          <w:lang w:val="fr-FR"/>
        </w:rPr>
        <w:t>il</w:t>
      </w:r>
    </w:p>
    <w:p w:rsidR="00EA7F41" w:rsidRPr="00B37848" w:rsidRDefault="00375F14" w:rsidP="005C2C15">
      <w:pPr>
        <w:rPr>
          <w:lang w:val="fr-CH"/>
        </w:rPr>
      </w:pPr>
      <w:r w:rsidRPr="00B37848">
        <w:rPr>
          <w:lang w:val="fr-CH"/>
        </w:rPr>
        <w:t>à examiner, lorsqu</w:t>
      </w:r>
      <w:r w:rsidR="00907FD2">
        <w:rPr>
          <w:lang w:val="fr-CH"/>
        </w:rPr>
        <w:t>'</w:t>
      </w:r>
      <w:r w:rsidRPr="00B37848">
        <w:rPr>
          <w:lang w:val="fr-CH"/>
        </w:rPr>
        <w:t>il soumettra son rapport à la prochaine Conférence de plénipotentiaires en 2018, la contribution positive des petites et moyennes entreprises aux différentes activités de l</w:t>
      </w:r>
      <w:r w:rsidR="00907FD2">
        <w:rPr>
          <w:lang w:val="fr-CH"/>
        </w:rPr>
        <w:t>'</w:t>
      </w:r>
      <w:r w:rsidR="002D24A5">
        <w:rPr>
          <w:lang w:val="fr-CH"/>
        </w:rPr>
        <w:t>UIT-</w:t>
      </w:r>
      <w:r w:rsidRPr="00B37848">
        <w:rPr>
          <w:lang w:val="fr-CH"/>
        </w:rPr>
        <w:t>T, et à recommander</w:t>
      </w:r>
      <w:r w:rsidR="00B37848" w:rsidRPr="00B37848">
        <w:rPr>
          <w:lang w:val="fr-CH"/>
        </w:rPr>
        <w:t xml:space="preserve"> </w:t>
      </w:r>
      <w:r w:rsidR="002D24A5">
        <w:rPr>
          <w:lang w:val="fr-CH"/>
        </w:rPr>
        <w:t>que leur contribution et leur participation aux travaux de l'UIT continuent d'être favorisées,</w:t>
      </w:r>
    </w:p>
    <w:p w:rsidR="00EA7F41" w:rsidRPr="00907FD2" w:rsidRDefault="00EA7F41" w:rsidP="005C2C15">
      <w:pPr>
        <w:pStyle w:val="Call"/>
        <w:rPr>
          <w:lang w:val="fr-FR"/>
        </w:rPr>
      </w:pPr>
      <w:r w:rsidRPr="00907FD2">
        <w:rPr>
          <w:lang w:val="fr-FR"/>
        </w:rPr>
        <w:t>invite</w:t>
      </w:r>
      <w:r w:rsidR="00BB3E6D" w:rsidRPr="00907FD2">
        <w:rPr>
          <w:lang w:val="fr-FR"/>
        </w:rPr>
        <w:t xml:space="preserve"> les Membres de l'UIT</w:t>
      </w:r>
    </w:p>
    <w:p w:rsidR="00BB3E6D" w:rsidRDefault="00B37848" w:rsidP="00040AD4">
      <w:pPr>
        <w:rPr>
          <w:lang w:val="fr-CH"/>
        </w:rPr>
      </w:pPr>
      <w:r w:rsidRPr="00B37848">
        <w:rPr>
          <w:lang w:val="fr-CH"/>
        </w:rPr>
        <w:t>à communiquer la présente Résolution aux petites et moyennes entreprises et à soutenir et encourager leur participation aux activités de l</w:t>
      </w:r>
      <w:r w:rsidR="00907FD2">
        <w:rPr>
          <w:lang w:val="fr-CH"/>
        </w:rPr>
        <w:t>'</w:t>
      </w:r>
      <w:r w:rsidRPr="00B37848">
        <w:rPr>
          <w:lang w:val="fr-CH"/>
        </w:rPr>
        <w:t>UIT</w:t>
      </w:r>
      <w:r w:rsidR="002D24A5">
        <w:rPr>
          <w:lang w:val="fr-CH"/>
        </w:rPr>
        <w:t>-</w:t>
      </w:r>
      <w:r w:rsidR="00502EB3">
        <w:rPr>
          <w:lang w:val="fr-CH"/>
        </w:rPr>
        <w:t>T</w:t>
      </w:r>
      <w:r w:rsidR="00EA7F41" w:rsidRPr="00B37848">
        <w:rPr>
          <w:lang w:val="fr-CH"/>
        </w:rPr>
        <w:t>.</w:t>
      </w:r>
    </w:p>
    <w:p w:rsidR="00B35A1E" w:rsidRDefault="00B35A1E" w:rsidP="00040AD4">
      <w:pPr>
        <w:rPr>
          <w:lang w:val="fr-CH"/>
        </w:rPr>
      </w:pPr>
    </w:p>
    <w:p w:rsidR="00B35A1E" w:rsidRDefault="00B35A1E" w:rsidP="00040AD4">
      <w:pPr>
        <w:rPr>
          <w:lang w:val="fr-CH"/>
        </w:rPr>
      </w:pPr>
    </w:p>
    <w:p w:rsidR="00040AD4" w:rsidRPr="00B46577" w:rsidRDefault="00040AD4" w:rsidP="0032202E">
      <w:pPr>
        <w:pStyle w:val="Reasons"/>
        <w:rPr>
          <w:lang w:val="fr-FR"/>
        </w:rPr>
      </w:pPr>
    </w:p>
    <w:p w:rsidR="00040AD4" w:rsidRDefault="00040AD4">
      <w:pPr>
        <w:jc w:val="center"/>
      </w:pPr>
      <w:r>
        <w:t>______________</w:t>
      </w:r>
    </w:p>
    <w:p w:rsidR="00040AD4" w:rsidRPr="00040AD4" w:rsidRDefault="00040AD4" w:rsidP="00040AD4">
      <w:pPr>
        <w:rPr>
          <w:lang w:val="fr-CH"/>
        </w:rPr>
      </w:pPr>
      <w:bookmarkStart w:id="0" w:name="_GoBack"/>
      <w:bookmarkEnd w:id="0"/>
    </w:p>
    <w:sectPr w:rsidR="00040AD4" w:rsidRPr="00040AD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40AD4" w:rsidRDefault="00E45D05">
    <w:pPr>
      <w:ind w:right="360"/>
      <w:rPr>
        <w:lang w:val="fr-CH"/>
      </w:rPr>
    </w:pPr>
    <w:r>
      <w:fldChar w:fldCharType="begin"/>
    </w:r>
    <w:r w:rsidRPr="00040AD4">
      <w:rPr>
        <w:lang w:val="fr-CH"/>
      </w:rPr>
      <w:instrText xml:space="preserve"> FILENAME \p  \* MERGEFORMAT </w:instrText>
    </w:r>
    <w:r>
      <w:fldChar w:fldCharType="separate"/>
    </w:r>
    <w:r w:rsidR="00040AD4" w:rsidRPr="00040AD4">
      <w:rPr>
        <w:noProof/>
        <w:lang w:val="fr-CH"/>
      </w:rPr>
      <w:t>P:\FRA\ITU-T\CONF-T\WTSA16\000\046ADD18F.docx</w:t>
    </w:r>
    <w:r>
      <w:fldChar w:fldCharType="end"/>
    </w:r>
    <w:r w:rsidRPr="00040AD4">
      <w:rPr>
        <w:lang w:val="fr-CH"/>
      </w:rPr>
      <w:tab/>
    </w:r>
    <w:r>
      <w:fldChar w:fldCharType="begin"/>
    </w:r>
    <w:r>
      <w:instrText xml:space="preserve"> SAVEDATE \@ DD.MM.YY </w:instrText>
    </w:r>
    <w:r>
      <w:fldChar w:fldCharType="separate"/>
    </w:r>
    <w:r w:rsidR="00B35A1E">
      <w:rPr>
        <w:noProof/>
      </w:rPr>
      <w:t>03.10.16</w:t>
    </w:r>
    <w:r>
      <w:fldChar w:fldCharType="end"/>
    </w:r>
    <w:r w:rsidRPr="00040AD4">
      <w:rPr>
        <w:lang w:val="fr-CH"/>
      </w:rPr>
      <w:tab/>
    </w:r>
    <w:r>
      <w:fldChar w:fldCharType="begin"/>
    </w:r>
    <w:r>
      <w:instrText xml:space="preserve"> PRINTDATE \@ DD.MM.YY </w:instrText>
    </w:r>
    <w:r>
      <w:fldChar w:fldCharType="separate"/>
    </w:r>
    <w:r w:rsidR="00040AD4">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907FD2" w:rsidRDefault="00EB16AC" w:rsidP="00907FD2">
    <w:pPr>
      <w:pStyle w:val="Footer"/>
      <w:rPr>
        <w:lang w:val="fr-FR"/>
      </w:rPr>
    </w:pPr>
    <w:r>
      <w:fldChar w:fldCharType="begin"/>
    </w:r>
    <w:r w:rsidRPr="00907FD2">
      <w:rPr>
        <w:lang w:val="fr-FR"/>
      </w:rPr>
      <w:instrText xml:space="preserve"> FILENAME \p  \* MERGEFORMAT </w:instrText>
    </w:r>
    <w:r>
      <w:fldChar w:fldCharType="separate"/>
    </w:r>
    <w:r w:rsidR="00040AD4">
      <w:rPr>
        <w:lang w:val="fr-FR"/>
      </w:rPr>
      <w:t>P:\FRA\ITU-T\CONF-T\WTSA16\000\046ADD18F.docx</w:t>
    </w:r>
    <w:r>
      <w:fldChar w:fldCharType="end"/>
    </w:r>
    <w:r w:rsidR="00907FD2">
      <w:rPr>
        <w:lang w:val="fr-FR"/>
      </w:rPr>
      <w:t xml:space="preserve"> (405104)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C04932" w:rsidRPr="00B35A1E" w:rsidTr="00C04932">
      <w:trPr>
        <w:cantSplit/>
        <w:jc w:val="center"/>
      </w:trPr>
      <w:tc>
        <w:tcPr>
          <w:tcW w:w="1616" w:type="dxa"/>
          <w:tcBorders>
            <w:top w:val="single" w:sz="12" w:space="0" w:color="auto"/>
          </w:tcBorders>
        </w:tcPr>
        <w:p w:rsidR="00C04932" w:rsidRDefault="00C04932" w:rsidP="00C04932">
          <w:pPr>
            <w:rPr>
              <w:sz w:val="22"/>
              <w:lang w:val="fr-CH"/>
            </w:rPr>
          </w:pPr>
          <w:r>
            <w:rPr>
              <w:b/>
              <w:bCs/>
              <w:sz w:val="22"/>
              <w:lang w:val="fr-CH"/>
            </w:rPr>
            <w:t>Contact</w:t>
          </w:r>
          <w:r>
            <w:rPr>
              <w:sz w:val="22"/>
              <w:lang w:val="fr-CH"/>
            </w:rPr>
            <w:t>:</w:t>
          </w:r>
        </w:p>
      </w:tc>
      <w:tc>
        <w:tcPr>
          <w:tcW w:w="4394" w:type="dxa"/>
          <w:tcBorders>
            <w:top w:val="single" w:sz="12" w:space="0" w:color="auto"/>
          </w:tcBorders>
        </w:tcPr>
        <w:p w:rsidR="00C04932" w:rsidRPr="00EA7F41" w:rsidRDefault="00C04932" w:rsidP="00C04932">
          <w:pPr>
            <w:rPr>
              <w:lang w:val="fr-CH"/>
            </w:rPr>
          </w:pPr>
          <w:r w:rsidRPr="00EA7F41">
            <w:rPr>
              <w:lang w:val="fr-CH"/>
            </w:rPr>
            <w:t>Oscar León</w:t>
          </w:r>
        </w:p>
        <w:p w:rsidR="00C04932" w:rsidRPr="00EA7F41" w:rsidRDefault="00C04932" w:rsidP="00C04932">
          <w:pPr>
            <w:spacing w:before="0"/>
            <w:rPr>
              <w:lang w:val="fr-CH"/>
            </w:rPr>
          </w:pPr>
          <w:r w:rsidRPr="00EA7F41">
            <w:rPr>
              <w:lang w:val="fr-CH"/>
            </w:rPr>
            <w:t>CITEL</w:t>
          </w:r>
        </w:p>
        <w:p w:rsidR="00C04932" w:rsidRPr="00EA7F41" w:rsidRDefault="00C04932" w:rsidP="00A57EB4">
          <w:pPr>
            <w:spacing w:before="0"/>
            <w:rPr>
              <w:lang w:val="fr-CH"/>
            </w:rPr>
          </w:pPr>
          <w:r w:rsidRPr="00EA7F41">
            <w:rPr>
              <w:lang w:val="fr-CH"/>
            </w:rPr>
            <w:t>Washington, D</w:t>
          </w:r>
          <w:r w:rsidR="00A57EB4">
            <w:rPr>
              <w:lang w:val="fr-CH"/>
            </w:rPr>
            <w:t>.</w:t>
          </w:r>
          <w:r w:rsidRPr="00EA7F41">
            <w:rPr>
              <w:lang w:val="fr-CH"/>
            </w:rPr>
            <w:t>C</w:t>
          </w:r>
          <w:r w:rsidR="00A57EB4">
            <w:rPr>
              <w:lang w:val="fr-CH"/>
            </w:rPr>
            <w:t>.</w:t>
          </w:r>
          <w:r w:rsidR="00B35A1E">
            <w:rPr>
              <w:lang w:val="fr-CH"/>
            </w:rPr>
            <w:t>,</w:t>
          </w:r>
          <w:r w:rsidRPr="00EA7F41">
            <w:rPr>
              <w:lang w:val="fr-CH"/>
            </w:rPr>
            <w:t xml:space="preserve"> </w:t>
          </w:r>
          <w:r w:rsidR="008711D6" w:rsidRPr="00EA7F41">
            <w:rPr>
              <w:lang w:val="fr-CH"/>
            </w:rPr>
            <w:t>Etats</w:t>
          </w:r>
          <w:r w:rsidR="008711D6" w:rsidRPr="00EA7F41">
            <w:rPr>
              <w:lang w:val="fr-CH"/>
            </w:rPr>
            <w:noBreakHyphen/>
            <w:t>Unis d'Amérique</w:t>
          </w:r>
        </w:p>
      </w:tc>
      <w:tc>
        <w:tcPr>
          <w:tcW w:w="3913" w:type="dxa"/>
          <w:tcBorders>
            <w:top w:val="single" w:sz="12" w:space="0" w:color="auto"/>
          </w:tcBorders>
        </w:tcPr>
        <w:p w:rsidR="00C04932" w:rsidRPr="00EA7F41" w:rsidRDefault="00C04932" w:rsidP="00B35A1E">
          <w:pPr>
            <w:rPr>
              <w:lang w:val="fr-CH"/>
            </w:rPr>
          </w:pPr>
          <w:r w:rsidRPr="00EA7F41">
            <w:rPr>
              <w:lang w:val="fr-CH"/>
            </w:rPr>
            <w:t>Tél.: +1 (202) 370-4713</w:t>
          </w:r>
        </w:p>
        <w:p w:rsidR="00C04932" w:rsidRPr="00EA7F41" w:rsidRDefault="00B35A1E" w:rsidP="00C04932">
          <w:pPr>
            <w:spacing w:before="0"/>
            <w:rPr>
              <w:lang w:val="fr-CH"/>
            </w:rPr>
          </w:pPr>
          <w:r>
            <w:rPr>
              <w:lang w:val="fr-CH"/>
            </w:rPr>
            <w:t>Fax: +</w:t>
          </w:r>
          <w:r w:rsidR="00C04932" w:rsidRPr="00EA7F41">
            <w:rPr>
              <w:lang w:val="fr-CH"/>
            </w:rPr>
            <w:t>1 (202) 458-6854</w:t>
          </w:r>
        </w:p>
        <w:p w:rsidR="00E322C9" w:rsidRDefault="00C04932" w:rsidP="00E322C9">
          <w:pPr>
            <w:spacing w:before="0"/>
            <w:rPr>
              <w:lang w:val="fr-CH"/>
            </w:rPr>
          </w:pPr>
          <w:r w:rsidRPr="00EA7F41">
            <w:rPr>
              <w:lang w:val="fr-CH"/>
            </w:rPr>
            <w:t xml:space="preserve">Email: </w:t>
          </w:r>
          <w:hyperlink r:id="rId1" w:history="1">
            <w:r w:rsidR="00E322C9" w:rsidRPr="004A56A1">
              <w:rPr>
                <w:rStyle w:val="Hyperlink"/>
                <w:lang w:val="fr-CH"/>
              </w:rPr>
              <w:t>citel@oas.org</w:t>
            </w:r>
          </w:hyperlink>
        </w:p>
        <w:p w:rsidR="00E322C9" w:rsidRPr="00EA7F41" w:rsidRDefault="00E322C9" w:rsidP="00E322C9">
          <w:pPr>
            <w:spacing w:before="0"/>
            <w:rPr>
              <w:lang w:val="fr-CH"/>
            </w:rPr>
          </w:pPr>
        </w:p>
      </w:tc>
    </w:tr>
  </w:tbl>
  <w:p w:rsidR="00987C1F" w:rsidRPr="00EA7F41" w:rsidRDefault="00987C1F" w:rsidP="0052670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EA7F41" w:rsidRPr="00EC5FEB" w:rsidRDefault="00EA7F41" w:rsidP="00B35A1E">
      <w:pPr>
        <w:pStyle w:val="FootnoteText"/>
        <w:rPr>
          <w:lang w:val="fr-CH"/>
        </w:rPr>
      </w:pPr>
      <w:r>
        <w:rPr>
          <w:rStyle w:val="FootnoteReference"/>
        </w:rPr>
        <w:footnoteRef/>
      </w:r>
      <w:r w:rsidRPr="00EC5FEB">
        <w:rPr>
          <w:lang w:val="fr-CH"/>
        </w:rPr>
        <w:t xml:space="preserve"> </w:t>
      </w:r>
      <w:r w:rsidRPr="00EC5FEB">
        <w:rPr>
          <w:lang w:val="fr-CH"/>
        </w:rPr>
        <w:tab/>
      </w:r>
      <w:r w:rsidR="00EC5FEB">
        <w:rPr>
          <w:lang w:val="fr-CH"/>
        </w:rPr>
        <w:t>Inclut les innovateurs, les entrepreneurs,</w:t>
      </w:r>
      <w:r w:rsidR="000056AE" w:rsidRPr="000056AE">
        <w:rPr>
          <w:lang w:val="fr-CH"/>
        </w:rPr>
        <w:t xml:space="preserve"> </w:t>
      </w:r>
      <w:r w:rsidR="000056AE" w:rsidRPr="00EC5FEB">
        <w:rPr>
          <w:lang w:val="fr-CH"/>
        </w:rPr>
        <w:t>les start-ups</w:t>
      </w:r>
      <w:r w:rsidR="000056AE">
        <w:rPr>
          <w:lang w:val="fr-CH"/>
        </w:rPr>
        <w:t xml:space="preserve">, les entreprises locales, </w:t>
      </w:r>
      <w:r w:rsidR="000056AE" w:rsidRPr="00EC5FEB">
        <w:rPr>
          <w:lang w:val="fr-CH"/>
        </w:rPr>
        <w:t xml:space="preserve">les </w:t>
      </w:r>
      <w:r w:rsidR="00A57B6F">
        <w:rPr>
          <w:lang w:val="fr-CH"/>
        </w:rPr>
        <w:t>micro</w:t>
      </w:r>
      <w:r w:rsidR="00B35A1E">
        <w:rPr>
          <w:lang w:val="fr-CH"/>
        </w:rPr>
        <w:noBreakHyphen/>
      </w:r>
      <w:r w:rsidR="000056AE" w:rsidRPr="00EC5FEB">
        <w:rPr>
          <w:lang w:val="fr-CH"/>
        </w:rPr>
        <w:t>entrep</w:t>
      </w:r>
      <w:r w:rsidR="000056AE">
        <w:rPr>
          <w:lang w:val="fr-CH"/>
        </w:rPr>
        <w:t xml:space="preserve">rises et </w:t>
      </w:r>
      <w:r w:rsidR="00EC5FEB">
        <w:rPr>
          <w:lang w:val="fr-CH"/>
        </w:rPr>
        <w:t>l</w:t>
      </w:r>
      <w:r w:rsidR="00EC5FEB" w:rsidRPr="00EC5FEB">
        <w:rPr>
          <w:lang w:val="fr-CH"/>
        </w:rPr>
        <w:t>es petit</w:t>
      </w:r>
      <w:r w:rsidR="000056AE">
        <w:rPr>
          <w:lang w:val="fr-CH"/>
        </w:rPr>
        <w:t>es et moyennes entreprises.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35A1E">
      <w:rPr>
        <w:noProof/>
      </w:rPr>
      <w:t>4</w:t>
    </w:r>
    <w:r>
      <w:fldChar w:fldCharType="end"/>
    </w:r>
  </w:p>
  <w:p w:rsidR="00987C1F" w:rsidRDefault="00E07AF5" w:rsidP="00987C1F">
    <w:pPr>
      <w:pStyle w:val="Header"/>
    </w:pPr>
    <w:r>
      <w:t>AMNT16</w:t>
    </w:r>
    <w:r w:rsidR="00987C1F">
      <w:t>/46(Add.18)-</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56AE"/>
    <w:rsid w:val="00022A29"/>
    <w:rsid w:val="000355FD"/>
    <w:rsid w:val="00040AD4"/>
    <w:rsid w:val="0005090C"/>
    <w:rsid w:val="00051E39"/>
    <w:rsid w:val="00077239"/>
    <w:rsid w:val="00086491"/>
    <w:rsid w:val="00091346"/>
    <w:rsid w:val="0009706C"/>
    <w:rsid w:val="000A14AF"/>
    <w:rsid w:val="000A58EA"/>
    <w:rsid w:val="000B048F"/>
    <w:rsid w:val="000F73FF"/>
    <w:rsid w:val="00114CF7"/>
    <w:rsid w:val="00123B68"/>
    <w:rsid w:val="00126F2E"/>
    <w:rsid w:val="00146F6F"/>
    <w:rsid w:val="00164C14"/>
    <w:rsid w:val="00186F32"/>
    <w:rsid w:val="00187BD9"/>
    <w:rsid w:val="00190B55"/>
    <w:rsid w:val="001978FA"/>
    <w:rsid w:val="001A0F27"/>
    <w:rsid w:val="001C3B5F"/>
    <w:rsid w:val="001D058F"/>
    <w:rsid w:val="001D581B"/>
    <w:rsid w:val="001D77E9"/>
    <w:rsid w:val="001E1430"/>
    <w:rsid w:val="002009EA"/>
    <w:rsid w:val="00202CA0"/>
    <w:rsid w:val="00216B6D"/>
    <w:rsid w:val="00236BCA"/>
    <w:rsid w:val="00250AF4"/>
    <w:rsid w:val="00271316"/>
    <w:rsid w:val="002B2A75"/>
    <w:rsid w:val="002B3F27"/>
    <w:rsid w:val="002B61EE"/>
    <w:rsid w:val="002D24A5"/>
    <w:rsid w:val="002D58BE"/>
    <w:rsid w:val="002E210D"/>
    <w:rsid w:val="0031412B"/>
    <w:rsid w:val="003236A6"/>
    <w:rsid w:val="00332C56"/>
    <w:rsid w:val="00345A52"/>
    <w:rsid w:val="0037316A"/>
    <w:rsid w:val="00375F14"/>
    <w:rsid w:val="00377BD3"/>
    <w:rsid w:val="003832C0"/>
    <w:rsid w:val="00384088"/>
    <w:rsid w:val="0039169B"/>
    <w:rsid w:val="003A5051"/>
    <w:rsid w:val="003A7F8C"/>
    <w:rsid w:val="003B532E"/>
    <w:rsid w:val="003D0F8B"/>
    <w:rsid w:val="004054F5"/>
    <w:rsid w:val="004079B0"/>
    <w:rsid w:val="0041348E"/>
    <w:rsid w:val="00417AD4"/>
    <w:rsid w:val="00444030"/>
    <w:rsid w:val="0044446B"/>
    <w:rsid w:val="004508E2"/>
    <w:rsid w:val="00473938"/>
    <w:rsid w:val="00476533"/>
    <w:rsid w:val="00492075"/>
    <w:rsid w:val="004969AD"/>
    <w:rsid w:val="004A26C4"/>
    <w:rsid w:val="004B13CB"/>
    <w:rsid w:val="004D5D5C"/>
    <w:rsid w:val="004E42A3"/>
    <w:rsid w:val="0050139F"/>
    <w:rsid w:val="00502EB3"/>
    <w:rsid w:val="00526703"/>
    <w:rsid w:val="00530525"/>
    <w:rsid w:val="0055140B"/>
    <w:rsid w:val="00595780"/>
    <w:rsid w:val="005964AB"/>
    <w:rsid w:val="005C099A"/>
    <w:rsid w:val="005C2C15"/>
    <w:rsid w:val="005C31A5"/>
    <w:rsid w:val="005D0CC1"/>
    <w:rsid w:val="005E10C9"/>
    <w:rsid w:val="005E61DD"/>
    <w:rsid w:val="006023DF"/>
    <w:rsid w:val="00657DE0"/>
    <w:rsid w:val="00685313"/>
    <w:rsid w:val="0069092B"/>
    <w:rsid w:val="00692833"/>
    <w:rsid w:val="006A6E9B"/>
    <w:rsid w:val="006B249F"/>
    <w:rsid w:val="006B7C2A"/>
    <w:rsid w:val="006C23DA"/>
    <w:rsid w:val="006D115C"/>
    <w:rsid w:val="006E013B"/>
    <w:rsid w:val="006E3D45"/>
    <w:rsid w:val="006F580E"/>
    <w:rsid w:val="007149F9"/>
    <w:rsid w:val="00733A30"/>
    <w:rsid w:val="00745AEE"/>
    <w:rsid w:val="00750F10"/>
    <w:rsid w:val="007742CA"/>
    <w:rsid w:val="00790D70"/>
    <w:rsid w:val="007C1493"/>
    <w:rsid w:val="007D5320"/>
    <w:rsid w:val="008006C5"/>
    <w:rsid w:val="00800972"/>
    <w:rsid w:val="00804475"/>
    <w:rsid w:val="00811633"/>
    <w:rsid w:val="00813B79"/>
    <w:rsid w:val="00852D8B"/>
    <w:rsid w:val="00864CD2"/>
    <w:rsid w:val="008711D6"/>
    <w:rsid w:val="00872FC8"/>
    <w:rsid w:val="008845D0"/>
    <w:rsid w:val="008A69FB"/>
    <w:rsid w:val="008B1AEA"/>
    <w:rsid w:val="008B43F2"/>
    <w:rsid w:val="008B6CFF"/>
    <w:rsid w:val="008C27E9"/>
    <w:rsid w:val="008C6BAA"/>
    <w:rsid w:val="00907FD2"/>
    <w:rsid w:val="0092425C"/>
    <w:rsid w:val="009274B4"/>
    <w:rsid w:val="00934EA2"/>
    <w:rsid w:val="00940614"/>
    <w:rsid w:val="00944A5C"/>
    <w:rsid w:val="00952A66"/>
    <w:rsid w:val="00957670"/>
    <w:rsid w:val="009627FF"/>
    <w:rsid w:val="00987C1F"/>
    <w:rsid w:val="009C3191"/>
    <w:rsid w:val="009C56E5"/>
    <w:rsid w:val="009E5FC8"/>
    <w:rsid w:val="009E687A"/>
    <w:rsid w:val="009F63E2"/>
    <w:rsid w:val="00A066F1"/>
    <w:rsid w:val="00A141AF"/>
    <w:rsid w:val="00A16D29"/>
    <w:rsid w:val="00A24C54"/>
    <w:rsid w:val="00A30305"/>
    <w:rsid w:val="00A31D2D"/>
    <w:rsid w:val="00A4600A"/>
    <w:rsid w:val="00A538A6"/>
    <w:rsid w:val="00A54C25"/>
    <w:rsid w:val="00A57B6F"/>
    <w:rsid w:val="00A57EB4"/>
    <w:rsid w:val="00A710E7"/>
    <w:rsid w:val="00A7372E"/>
    <w:rsid w:val="00A811DC"/>
    <w:rsid w:val="00A90939"/>
    <w:rsid w:val="00A93B85"/>
    <w:rsid w:val="00A94A88"/>
    <w:rsid w:val="00AA0B18"/>
    <w:rsid w:val="00AA666F"/>
    <w:rsid w:val="00AB5A50"/>
    <w:rsid w:val="00AB7C5F"/>
    <w:rsid w:val="00B31EF6"/>
    <w:rsid w:val="00B35A1E"/>
    <w:rsid w:val="00B37848"/>
    <w:rsid w:val="00B406EB"/>
    <w:rsid w:val="00B46577"/>
    <w:rsid w:val="00B639E9"/>
    <w:rsid w:val="00B817CD"/>
    <w:rsid w:val="00B91387"/>
    <w:rsid w:val="00B94AD0"/>
    <w:rsid w:val="00BA5265"/>
    <w:rsid w:val="00BB3A95"/>
    <w:rsid w:val="00BB3E6D"/>
    <w:rsid w:val="00BB6D50"/>
    <w:rsid w:val="00C0018F"/>
    <w:rsid w:val="00C027D6"/>
    <w:rsid w:val="00C04932"/>
    <w:rsid w:val="00C16A5A"/>
    <w:rsid w:val="00C20466"/>
    <w:rsid w:val="00C214ED"/>
    <w:rsid w:val="00C234E6"/>
    <w:rsid w:val="00C26BA2"/>
    <w:rsid w:val="00C324A8"/>
    <w:rsid w:val="00C41B0B"/>
    <w:rsid w:val="00C54517"/>
    <w:rsid w:val="00C64CD8"/>
    <w:rsid w:val="00C97C68"/>
    <w:rsid w:val="00CA1A47"/>
    <w:rsid w:val="00CC247A"/>
    <w:rsid w:val="00CC3191"/>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22C9"/>
    <w:rsid w:val="00E45D05"/>
    <w:rsid w:val="00E55816"/>
    <w:rsid w:val="00E55AEF"/>
    <w:rsid w:val="00E6068A"/>
    <w:rsid w:val="00E721F8"/>
    <w:rsid w:val="00E84ED7"/>
    <w:rsid w:val="00E917FD"/>
    <w:rsid w:val="00E976C1"/>
    <w:rsid w:val="00EA12E5"/>
    <w:rsid w:val="00EA7F41"/>
    <w:rsid w:val="00EB16AC"/>
    <w:rsid w:val="00EB55C6"/>
    <w:rsid w:val="00EC5FEB"/>
    <w:rsid w:val="00EF2B09"/>
    <w:rsid w:val="00F02766"/>
    <w:rsid w:val="00F05BD4"/>
    <w:rsid w:val="00F6155B"/>
    <w:rsid w:val="00F65C19"/>
    <w:rsid w:val="00F7356B"/>
    <w:rsid w:val="00F776DF"/>
    <w:rsid w:val="00F840C7"/>
    <w:rsid w:val="00FC425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Strong">
    <w:name w:val="Strong"/>
    <w:basedOn w:val="DefaultParagraphFont"/>
    <w:uiPriority w:val="22"/>
    <w:qFormat/>
    <w:rsid w:val="00186F32"/>
    <w:rPr>
      <w:b/>
      <w:bCs/>
    </w:rPr>
  </w:style>
  <w:style w:type="character" w:styleId="Hyperlink">
    <w:name w:val="Hyperlink"/>
    <w:basedOn w:val="DefaultParagraphFont"/>
    <w:unhideWhenUsed/>
    <w:rsid w:val="00E322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ACDC3636294A6C917373F2E6F54826"/>
        <w:category>
          <w:name w:val="General"/>
          <w:gallery w:val="placeholder"/>
        </w:category>
        <w:types>
          <w:type w:val="bbPlcHdr"/>
        </w:types>
        <w:behaviors>
          <w:behavior w:val="content"/>
        </w:behaviors>
        <w:guid w:val="{E8204703-1243-4DFD-A432-2C1E597F57FB}"/>
      </w:docPartPr>
      <w:docPartBody>
        <w:p w:rsidR="0067388A" w:rsidRDefault="00D047AB" w:rsidP="00D047AB">
          <w:pPr>
            <w:pStyle w:val="A6ACDC3636294A6C917373F2E6F5482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67388A"/>
    <w:rsid w:val="007007B4"/>
    <w:rsid w:val="00832CBF"/>
    <w:rsid w:val="008B3C62"/>
    <w:rsid w:val="00B95CAC"/>
    <w:rsid w:val="00CD1303"/>
    <w:rsid w:val="00D047AB"/>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7AB"/>
    <w:rPr>
      <w:color w:val="808080"/>
    </w:rPr>
  </w:style>
  <w:style w:type="paragraph" w:customStyle="1" w:styleId="CEF0515E39224C1BB445B352EB3113A9">
    <w:name w:val="CEF0515E39224C1BB445B352EB3113A9"/>
    <w:rsid w:val="00D83E31"/>
  </w:style>
  <w:style w:type="paragraph" w:customStyle="1" w:styleId="A6ACDC3636294A6C917373F2E6F54826">
    <w:name w:val="A6ACDC3636294A6C917373F2E6F54826"/>
    <w:rsid w:val="00D04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bfbf0b7-4716-4a89-8d39-acc09f47a8ae" targetNamespace="http://schemas.microsoft.com/office/2006/metadata/properties" ma:root="true" ma:fieldsID="d41af5c836d734370eb92e7ee5f83852" ns2:_="" ns3:_="">
    <xsd:import namespace="996b2e75-67fd-4955-a3b0-5ab9934cb50b"/>
    <xsd:import namespace="3bfbf0b7-4716-4a89-8d39-acc09f47a8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bfbf0b7-4716-4a89-8d39-acc09f47a8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bfbf0b7-4716-4a89-8d39-acc09f47a8ae">Documents Proposals Manager (DPM)</DPM_x0020_Author>
    <DPM_x0020_File_x0020_name xmlns="3bfbf0b7-4716-4a89-8d39-acc09f47a8ae">T13-WTSA.16-C-0046!A18!MSW-F</DPM_x0020_File_x0020_name>
    <DPM_x0020_Version xmlns="3bfbf0b7-4716-4a89-8d39-acc09f47a8ae">DPM_v2016.9.23.1_prod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bfbf0b7-4716-4a89-8d39-acc09f47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3bfbf0b7-4716-4a89-8d39-acc09f47a8ae"/>
    <ds:schemaRef ds:uri="http://purl.org/dc/elements/1.1/"/>
    <ds:schemaRef ds:uri="http://schemas.microsoft.com/office/2006/documentManagement/types"/>
    <ds:schemaRef ds:uri="996b2e75-67fd-4955-a3b0-5ab9934cb50b"/>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3F00395-FE78-4B14-84BF-0F97CE2C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1126</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T13-WTSA.16-C-0046!A18!MSW-F</vt:lpstr>
    </vt:vector>
  </TitlesOfParts>
  <Manager>General Secretariat - Pool</Manager>
  <Company>International Telecommunication Union (ITU)</Company>
  <LinksUpToDate>false</LinksUpToDate>
  <CharactersWithSpaces>7598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T13-WTSA.16-C-0046!A18!MSW-F</dc:title>
  <dc:subject>World Telecommunication Standardization Assembly</dc:subject>
  <dc:creator>Documents Proposals Manager (DPM)</dc:creator>
  <cp:keywords>DPM_v2016.9.23.1_prod</cp:keywords>
  <dc:description>Template used by DPM and CPI for the WTSA-16</dc:description>
  <cp:lastModifiedBy>Saxod, Nathalie</cp:lastModifiedBy>
  <cp:revision>20</cp:revision>
  <cp:lastPrinted>2016-10-03T12:43:00Z</cp:lastPrinted>
  <dcterms:created xsi:type="dcterms:W3CDTF">2016-10-03T07:13:00Z</dcterms:created>
  <dcterms:modified xsi:type="dcterms:W3CDTF">2016-10-04T08:30:00Z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