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AB4CAC" w14:paraId="074CB0C0" w14:textId="77777777" w:rsidTr="004B520A">
        <w:trPr>
          <w:cantSplit/>
        </w:trPr>
        <w:tc>
          <w:tcPr>
            <w:tcW w:w="1379" w:type="dxa"/>
            <w:vAlign w:val="center"/>
          </w:tcPr>
          <w:p w14:paraId="6BCD115D" w14:textId="77777777" w:rsidR="000E5EE9" w:rsidRPr="00AB4CAC" w:rsidRDefault="000E5EE9" w:rsidP="004B520A">
            <w:pPr>
              <w:rPr>
                <w:rFonts w:ascii="Verdana" w:hAnsi="Verdana" w:cs="Times New Roman Bold"/>
                <w:b/>
                <w:bCs/>
                <w:sz w:val="22"/>
                <w:szCs w:val="22"/>
              </w:rPr>
            </w:pPr>
            <w:r w:rsidRPr="00AB4CAC">
              <w:rPr>
                <w:noProof/>
                <w:lang w:val="en-GB" w:eastAsia="zh-CN"/>
              </w:rPr>
              <w:drawing>
                <wp:inline distT="0" distB="0" distL="0" distR="0" wp14:anchorId="7075FE27" wp14:editId="79A4112E">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14:paraId="3520028A" w14:textId="77777777" w:rsidR="0028017B" w:rsidRPr="00AB4CAC" w:rsidRDefault="000E5EE9" w:rsidP="004B520A">
            <w:pPr>
              <w:rPr>
                <w:rFonts w:ascii="Verdana" w:hAnsi="Verdana" w:cs="Times New Roman Bold"/>
                <w:b/>
                <w:bCs/>
                <w:szCs w:val="24"/>
              </w:rPr>
            </w:pPr>
            <w:r w:rsidRPr="00AB4CAC">
              <w:rPr>
                <w:rFonts w:ascii="Verdana" w:hAnsi="Verdana" w:cs="Times New Roman Bold"/>
                <w:b/>
                <w:bCs/>
                <w:szCs w:val="24"/>
              </w:rPr>
              <w:t>Asamblea Mundial de Normalización de las Telecomunicaciones (</w:t>
            </w:r>
            <w:r w:rsidR="0028017B" w:rsidRPr="00AB4CAC">
              <w:rPr>
                <w:rFonts w:ascii="Verdana" w:hAnsi="Verdana" w:cs="Times New Roman Bold"/>
                <w:b/>
                <w:bCs/>
                <w:szCs w:val="24"/>
              </w:rPr>
              <w:t>AMNT-16</w:t>
            </w:r>
            <w:r w:rsidRPr="00AB4CAC">
              <w:rPr>
                <w:rFonts w:ascii="Verdana" w:hAnsi="Verdana" w:cs="Times New Roman Bold"/>
                <w:b/>
                <w:bCs/>
                <w:szCs w:val="24"/>
              </w:rPr>
              <w:t>)</w:t>
            </w:r>
          </w:p>
          <w:p w14:paraId="280E3563" w14:textId="77777777" w:rsidR="000E5EE9" w:rsidRPr="00AB4CAC" w:rsidRDefault="0028017B" w:rsidP="004B520A">
            <w:pPr>
              <w:spacing w:before="0"/>
              <w:rPr>
                <w:rFonts w:ascii="Verdana" w:hAnsi="Verdana" w:cs="Times New Roman Bold"/>
                <w:b/>
                <w:bCs/>
                <w:sz w:val="19"/>
                <w:szCs w:val="19"/>
              </w:rPr>
            </w:pPr>
            <w:proofErr w:type="spellStart"/>
            <w:r w:rsidRPr="00AB4CAC">
              <w:rPr>
                <w:rFonts w:ascii="Verdana" w:hAnsi="Verdana" w:cs="Times New Roman Bold"/>
                <w:b/>
                <w:bCs/>
                <w:sz w:val="18"/>
                <w:szCs w:val="18"/>
              </w:rPr>
              <w:t>Hammamet</w:t>
            </w:r>
            <w:proofErr w:type="spellEnd"/>
            <w:r w:rsidRPr="00AB4CAC">
              <w:rPr>
                <w:rFonts w:ascii="Verdana" w:hAnsi="Verdana" w:cs="Times New Roman Bold"/>
                <w:b/>
                <w:bCs/>
                <w:sz w:val="18"/>
                <w:szCs w:val="18"/>
              </w:rPr>
              <w:t>, 25 de octubre</w:t>
            </w:r>
            <w:r w:rsidR="00E21778" w:rsidRPr="00AB4CAC">
              <w:rPr>
                <w:rFonts w:ascii="Verdana" w:hAnsi="Verdana" w:cs="Times New Roman Bold"/>
                <w:b/>
                <w:bCs/>
                <w:sz w:val="18"/>
                <w:szCs w:val="18"/>
              </w:rPr>
              <w:t xml:space="preserve"> </w:t>
            </w:r>
            <w:r w:rsidRPr="00AB4CAC">
              <w:rPr>
                <w:rFonts w:ascii="Verdana" w:hAnsi="Verdana" w:cs="Times New Roman Bold"/>
                <w:b/>
                <w:bCs/>
                <w:sz w:val="18"/>
                <w:szCs w:val="18"/>
              </w:rPr>
              <w:t>-</w:t>
            </w:r>
            <w:r w:rsidR="00E21778" w:rsidRPr="00AB4CAC">
              <w:rPr>
                <w:rFonts w:ascii="Verdana" w:hAnsi="Verdana" w:cs="Times New Roman Bold"/>
                <w:b/>
                <w:bCs/>
                <w:sz w:val="18"/>
                <w:szCs w:val="18"/>
              </w:rPr>
              <w:t xml:space="preserve"> </w:t>
            </w:r>
            <w:r w:rsidRPr="00AB4CAC">
              <w:rPr>
                <w:rFonts w:ascii="Verdana" w:hAnsi="Verdana" w:cs="Times New Roman Bold"/>
                <w:b/>
                <w:bCs/>
                <w:sz w:val="18"/>
                <w:szCs w:val="18"/>
              </w:rPr>
              <w:t>3 de noviembre de 2016</w:t>
            </w:r>
          </w:p>
        </w:tc>
        <w:tc>
          <w:tcPr>
            <w:tcW w:w="1873" w:type="dxa"/>
            <w:vAlign w:val="center"/>
          </w:tcPr>
          <w:p w14:paraId="4422D4DB" w14:textId="77777777" w:rsidR="000E5EE9" w:rsidRPr="00AB4CAC" w:rsidRDefault="000E5EE9" w:rsidP="004B520A">
            <w:pPr>
              <w:spacing w:before="0"/>
              <w:jc w:val="right"/>
            </w:pPr>
            <w:r w:rsidRPr="00AB4CAC">
              <w:rPr>
                <w:noProof/>
                <w:lang w:val="en-GB" w:eastAsia="zh-CN"/>
              </w:rPr>
              <w:drawing>
                <wp:inline distT="0" distB="0" distL="0" distR="0" wp14:anchorId="26340B06" wp14:editId="35979BA7">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AB4CAC" w14:paraId="7823FC3D" w14:textId="77777777" w:rsidTr="004B520A">
        <w:trPr>
          <w:cantSplit/>
        </w:trPr>
        <w:tc>
          <w:tcPr>
            <w:tcW w:w="6613" w:type="dxa"/>
            <w:gridSpan w:val="2"/>
            <w:tcBorders>
              <w:bottom w:val="single" w:sz="12" w:space="0" w:color="auto"/>
            </w:tcBorders>
          </w:tcPr>
          <w:p w14:paraId="24256B67" w14:textId="77777777" w:rsidR="00F0220A" w:rsidRPr="00AB4CAC" w:rsidRDefault="00F0220A" w:rsidP="004B520A">
            <w:pPr>
              <w:spacing w:before="0"/>
            </w:pPr>
          </w:p>
        </w:tc>
        <w:tc>
          <w:tcPr>
            <w:tcW w:w="3198" w:type="dxa"/>
            <w:gridSpan w:val="2"/>
            <w:tcBorders>
              <w:bottom w:val="single" w:sz="12" w:space="0" w:color="auto"/>
            </w:tcBorders>
          </w:tcPr>
          <w:p w14:paraId="4A9603FE" w14:textId="77777777" w:rsidR="00F0220A" w:rsidRPr="00AB4CAC" w:rsidRDefault="00F0220A" w:rsidP="004B520A">
            <w:pPr>
              <w:spacing w:before="0"/>
            </w:pPr>
          </w:p>
        </w:tc>
      </w:tr>
      <w:tr w:rsidR="005A374D" w:rsidRPr="00AB4CAC" w14:paraId="40496BDC" w14:textId="77777777" w:rsidTr="004B520A">
        <w:trPr>
          <w:cantSplit/>
        </w:trPr>
        <w:tc>
          <w:tcPr>
            <w:tcW w:w="6613" w:type="dxa"/>
            <w:gridSpan w:val="2"/>
            <w:tcBorders>
              <w:top w:val="single" w:sz="12" w:space="0" w:color="auto"/>
            </w:tcBorders>
          </w:tcPr>
          <w:p w14:paraId="1790AF9E" w14:textId="77777777" w:rsidR="005A374D" w:rsidRPr="00AB4CAC" w:rsidRDefault="005A374D" w:rsidP="004B520A">
            <w:pPr>
              <w:spacing w:before="0"/>
            </w:pPr>
          </w:p>
        </w:tc>
        <w:tc>
          <w:tcPr>
            <w:tcW w:w="3198" w:type="dxa"/>
            <w:gridSpan w:val="2"/>
          </w:tcPr>
          <w:p w14:paraId="24ADF2D4" w14:textId="77777777" w:rsidR="005A374D" w:rsidRPr="00AB4CAC" w:rsidRDefault="005A374D" w:rsidP="004B520A">
            <w:pPr>
              <w:spacing w:before="0"/>
              <w:rPr>
                <w:rFonts w:ascii="Verdana" w:hAnsi="Verdana"/>
                <w:b/>
                <w:bCs/>
                <w:sz w:val="20"/>
              </w:rPr>
            </w:pPr>
          </w:p>
        </w:tc>
      </w:tr>
      <w:tr w:rsidR="00E83D45" w:rsidRPr="00AB4CAC" w14:paraId="1EABC169" w14:textId="77777777" w:rsidTr="004B520A">
        <w:trPr>
          <w:cantSplit/>
        </w:trPr>
        <w:tc>
          <w:tcPr>
            <w:tcW w:w="6613" w:type="dxa"/>
            <w:gridSpan w:val="2"/>
          </w:tcPr>
          <w:p w14:paraId="5BBB9D47" w14:textId="77777777" w:rsidR="00E83D45" w:rsidRPr="00AB4CAC" w:rsidRDefault="00E83D45" w:rsidP="004B520A">
            <w:pPr>
              <w:pStyle w:val="Committee"/>
              <w:framePr w:hSpace="0" w:wrap="auto" w:hAnchor="text" w:yAlign="inline"/>
              <w:rPr>
                <w:lang w:val="es-ES_tradnl"/>
              </w:rPr>
            </w:pPr>
            <w:r w:rsidRPr="00AB4CAC">
              <w:rPr>
                <w:lang w:val="es-ES_tradnl"/>
              </w:rPr>
              <w:t>SESIÓN PLENARIA</w:t>
            </w:r>
          </w:p>
        </w:tc>
        <w:tc>
          <w:tcPr>
            <w:tcW w:w="3198" w:type="dxa"/>
            <w:gridSpan w:val="2"/>
          </w:tcPr>
          <w:p w14:paraId="478D9C23" w14:textId="77777777" w:rsidR="00E83D45" w:rsidRPr="00AB4CAC" w:rsidRDefault="00E83D45" w:rsidP="004B520A">
            <w:pPr>
              <w:spacing w:before="0"/>
              <w:rPr>
                <w:rFonts w:ascii="Verdana" w:hAnsi="Verdana"/>
                <w:b/>
                <w:bCs/>
                <w:sz w:val="20"/>
              </w:rPr>
            </w:pPr>
            <w:proofErr w:type="spellStart"/>
            <w:r w:rsidRPr="00AB4CAC">
              <w:rPr>
                <w:rFonts w:ascii="Verdana" w:hAnsi="Verdana"/>
                <w:b/>
                <w:sz w:val="20"/>
              </w:rPr>
              <w:t>Addéndum</w:t>
            </w:r>
            <w:proofErr w:type="spellEnd"/>
            <w:r w:rsidRPr="00AB4CAC">
              <w:rPr>
                <w:rFonts w:ascii="Verdana" w:hAnsi="Verdana"/>
                <w:b/>
                <w:sz w:val="20"/>
              </w:rPr>
              <w:t xml:space="preserve"> 20 al</w:t>
            </w:r>
            <w:r w:rsidRPr="00AB4CAC">
              <w:rPr>
                <w:rFonts w:ascii="Verdana" w:hAnsi="Verdana"/>
                <w:b/>
                <w:sz w:val="20"/>
              </w:rPr>
              <w:br/>
              <w:t>Documento 46-S</w:t>
            </w:r>
          </w:p>
        </w:tc>
      </w:tr>
      <w:tr w:rsidR="00E83D45" w:rsidRPr="00AB4CAC" w14:paraId="3F9BD9DC" w14:textId="77777777" w:rsidTr="004B520A">
        <w:trPr>
          <w:cantSplit/>
        </w:trPr>
        <w:tc>
          <w:tcPr>
            <w:tcW w:w="6613" w:type="dxa"/>
            <w:gridSpan w:val="2"/>
          </w:tcPr>
          <w:p w14:paraId="3E2792B1" w14:textId="77777777" w:rsidR="00E83D45" w:rsidRPr="00AB4CAC" w:rsidRDefault="00E83D45" w:rsidP="004B520A">
            <w:pPr>
              <w:spacing w:before="0" w:after="48"/>
              <w:rPr>
                <w:rFonts w:ascii="Verdana" w:hAnsi="Verdana"/>
                <w:b/>
                <w:smallCaps/>
                <w:sz w:val="20"/>
              </w:rPr>
            </w:pPr>
          </w:p>
        </w:tc>
        <w:tc>
          <w:tcPr>
            <w:tcW w:w="3198" w:type="dxa"/>
            <w:gridSpan w:val="2"/>
          </w:tcPr>
          <w:p w14:paraId="0F3356F6" w14:textId="77777777" w:rsidR="00E83D45" w:rsidRPr="00AB4CAC" w:rsidRDefault="00E83D45" w:rsidP="004B520A">
            <w:pPr>
              <w:spacing w:before="0"/>
              <w:rPr>
                <w:rFonts w:ascii="Verdana" w:hAnsi="Verdana"/>
                <w:b/>
                <w:bCs/>
                <w:sz w:val="20"/>
              </w:rPr>
            </w:pPr>
            <w:r w:rsidRPr="00AB4CAC">
              <w:rPr>
                <w:rFonts w:ascii="Verdana" w:hAnsi="Verdana"/>
                <w:b/>
                <w:sz w:val="20"/>
              </w:rPr>
              <w:t>22 de septiembre de 2016</w:t>
            </w:r>
          </w:p>
        </w:tc>
      </w:tr>
      <w:tr w:rsidR="00E83D45" w:rsidRPr="00AB4CAC" w14:paraId="4EAB13A0" w14:textId="77777777" w:rsidTr="004B520A">
        <w:trPr>
          <w:cantSplit/>
        </w:trPr>
        <w:tc>
          <w:tcPr>
            <w:tcW w:w="6613" w:type="dxa"/>
            <w:gridSpan w:val="2"/>
          </w:tcPr>
          <w:p w14:paraId="59019321" w14:textId="77777777" w:rsidR="00E83D45" w:rsidRPr="00AB4CAC" w:rsidRDefault="00E83D45" w:rsidP="004B520A">
            <w:pPr>
              <w:spacing w:before="0"/>
            </w:pPr>
          </w:p>
        </w:tc>
        <w:tc>
          <w:tcPr>
            <w:tcW w:w="3198" w:type="dxa"/>
            <w:gridSpan w:val="2"/>
          </w:tcPr>
          <w:p w14:paraId="2C763A66" w14:textId="77777777" w:rsidR="00E83D45" w:rsidRPr="00AB4CAC" w:rsidRDefault="00E83D45" w:rsidP="004B520A">
            <w:pPr>
              <w:spacing w:before="0"/>
              <w:rPr>
                <w:rFonts w:ascii="Verdana" w:hAnsi="Verdana"/>
                <w:b/>
                <w:bCs/>
                <w:sz w:val="20"/>
              </w:rPr>
            </w:pPr>
            <w:r w:rsidRPr="00AB4CAC">
              <w:rPr>
                <w:rFonts w:ascii="Verdana" w:hAnsi="Verdana"/>
                <w:b/>
                <w:sz w:val="20"/>
              </w:rPr>
              <w:t>Original: inglés</w:t>
            </w:r>
          </w:p>
        </w:tc>
      </w:tr>
      <w:tr w:rsidR="00681766" w:rsidRPr="00AB4CAC" w14:paraId="2E097E39" w14:textId="77777777" w:rsidTr="004B520A">
        <w:trPr>
          <w:cantSplit/>
        </w:trPr>
        <w:tc>
          <w:tcPr>
            <w:tcW w:w="9811" w:type="dxa"/>
            <w:gridSpan w:val="4"/>
          </w:tcPr>
          <w:p w14:paraId="141CC049" w14:textId="77777777" w:rsidR="00681766" w:rsidRPr="00AB4CAC" w:rsidRDefault="00681766" w:rsidP="004B520A">
            <w:pPr>
              <w:spacing w:before="0"/>
              <w:rPr>
                <w:rFonts w:ascii="Verdana" w:hAnsi="Verdana"/>
                <w:b/>
                <w:bCs/>
                <w:sz w:val="20"/>
              </w:rPr>
            </w:pPr>
          </w:p>
        </w:tc>
      </w:tr>
      <w:tr w:rsidR="00E83D45" w:rsidRPr="00AB4CAC" w14:paraId="448D18D2" w14:textId="77777777" w:rsidTr="004B520A">
        <w:trPr>
          <w:cantSplit/>
        </w:trPr>
        <w:tc>
          <w:tcPr>
            <w:tcW w:w="9811" w:type="dxa"/>
            <w:gridSpan w:val="4"/>
          </w:tcPr>
          <w:p w14:paraId="3D3C120C" w14:textId="77777777" w:rsidR="00E83D45" w:rsidRPr="00AB4CAC" w:rsidRDefault="00E83D45" w:rsidP="004B520A">
            <w:pPr>
              <w:pStyle w:val="Source"/>
            </w:pPr>
            <w:r w:rsidRPr="00AB4CAC">
              <w:t>Estados Miembros de la Comisión Interamericana de Telecomunicaciones (CITEL)</w:t>
            </w:r>
          </w:p>
        </w:tc>
      </w:tr>
      <w:tr w:rsidR="00E83D45" w:rsidRPr="00AB4CAC" w14:paraId="7480FE07" w14:textId="77777777" w:rsidTr="004B520A">
        <w:trPr>
          <w:cantSplit/>
        </w:trPr>
        <w:tc>
          <w:tcPr>
            <w:tcW w:w="9811" w:type="dxa"/>
            <w:gridSpan w:val="4"/>
          </w:tcPr>
          <w:p w14:paraId="73FE0E8C" w14:textId="77777777" w:rsidR="00E83D45" w:rsidRPr="00AB4CAC" w:rsidRDefault="00B350E3" w:rsidP="00F55063">
            <w:pPr>
              <w:pStyle w:val="Title1"/>
            </w:pPr>
            <w:r w:rsidRPr="00AB4CAC">
              <w:t xml:space="preserve">PROPUESTA DE </w:t>
            </w:r>
            <w:r w:rsidRPr="00AB4CAC">
              <w:rPr>
                <w:szCs w:val="28"/>
                <w:lang w:eastAsia="x-none"/>
              </w:rPr>
              <w:t>MODIFICA</w:t>
            </w:r>
            <w:r w:rsidR="00540919" w:rsidRPr="00AB4CAC">
              <w:rPr>
                <w:szCs w:val="28"/>
                <w:lang w:eastAsia="x-none"/>
              </w:rPr>
              <w:t xml:space="preserve">CIÓN de La RecomendaCiÓn Uit-T </w:t>
            </w:r>
            <w:r w:rsidRPr="00AB4CAC">
              <w:rPr>
                <w:szCs w:val="28"/>
                <w:lang w:eastAsia="x-none"/>
              </w:rPr>
              <w:t>A.13 DE</w:t>
            </w:r>
            <w:r w:rsidR="00F55063" w:rsidRPr="00AB4CAC">
              <w:rPr>
                <w:szCs w:val="28"/>
                <w:lang w:eastAsia="x-none"/>
              </w:rPr>
              <w:t xml:space="preserve"> </w:t>
            </w:r>
            <w:r w:rsidRPr="00AB4CAC">
              <w:rPr>
                <w:szCs w:val="28"/>
                <w:lang w:eastAsia="x-none"/>
              </w:rPr>
              <w:t>LA Amnt-12 –</w:t>
            </w:r>
            <w:r w:rsidR="00A32541" w:rsidRPr="00AB4CAC">
              <w:rPr>
                <w:szCs w:val="28"/>
                <w:lang w:eastAsia="x-none"/>
              </w:rPr>
              <w:t xml:space="preserve"> </w:t>
            </w:r>
            <w:r w:rsidRPr="00AB4CAC">
              <w:rPr>
                <w:szCs w:val="28"/>
                <w:lang w:eastAsia="x-none"/>
              </w:rPr>
              <w:t>SUPLEMENTOS A LAS RecomendaCionEs DEL uit-t</w:t>
            </w:r>
          </w:p>
        </w:tc>
      </w:tr>
      <w:tr w:rsidR="00E83D45" w:rsidRPr="00AB4CAC" w14:paraId="39D99227" w14:textId="77777777" w:rsidTr="004B520A">
        <w:trPr>
          <w:cantSplit/>
        </w:trPr>
        <w:tc>
          <w:tcPr>
            <w:tcW w:w="9811" w:type="dxa"/>
            <w:gridSpan w:val="4"/>
          </w:tcPr>
          <w:p w14:paraId="139E4569" w14:textId="77777777" w:rsidR="00E83D45" w:rsidRPr="00AB4CAC" w:rsidRDefault="00E83D45" w:rsidP="004B520A">
            <w:pPr>
              <w:pStyle w:val="Title2"/>
            </w:pPr>
          </w:p>
        </w:tc>
      </w:tr>
    </w:tbl>
    <w:p w14:paraId="6AC8C72B" w14:textId="77777777" w:rsidR="006B0F54" w:rsidRPr="00AB4CAC" w:rsidRDefault="006B0F54" w:rsidP="006B0F54"/>
    <w:tbl>
      <w:tblPr>
        <w:tblW w:w="5089" w:type="pct"/>
        <w:tblLayout w:type="fixed"/>
        <w:tblLook w:val="0000" w:firstRow="0" w:lastRow="0" w:firstColumn="0" w:lastColumn="0" w:noHBand="0" w:noVBand="0"/>
      </w:tblPr>
      <w:tblGrid>
        <w:gridCol w:w="1560"/>
        <w:gridCol w:w="8251"/>
      </w:tblGrid>
      <w:tr w:rsidR="006B0F54" w:rsidRPr="00AB4CAC" w14:paraId="380E05B9" w14:textId="77777777" w:rsidTr="00193AD1">
        <w:trPr>
          <w:cantSplit/>
        </w:trPr>
        <w:tc>
          <w:tcPr>
            <w:tcW w:w="1560" w:type="dxa"/>
          </w:tcPr>
          <w:p w14:paraId="338DB721" w14:textId="77777777" w:rsidR="006B0F54" w:rsidRPr="00AB4CAC" w:rsidRDefault="006B0F54" w:rsidP="00193AD1">
            <w:r w:rsidRPr="00AB4CAC">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14:paraId="5EB7463A" w14:textId="288D3E3D" w:rsidR="006B0F54" w:rsidRPr="00AB4CAC" w:rsidRDefault="00A038E3" w:rsidP="00CA1F40">
                <w:pPr>
                  <w:rPr>
                    <w:color w:val="000000" w:themeColor="text1"/>
                  </w:rPr>
                </w:pPr>
                <w:r w:rsidRPr="00AB4CAC">
                  <w:rPr>
                    <w:color w:val="000000" w:themeColor="text1"/>
                  </w:rPr>
                  <w:t xml:space="preserve">Los cambios que se proponen en la Recomendación A.13 ofrecen una documentación más completa de los métodos de trabajo para los tipos de documentos del UIT-T que no sean </w:t>
                </w:r>
                <w:r w:rsidR="00A71C30" w:rsidRPr="00AB4CAC">
                  <w:rPr>
                    <w:color w:val="000000" w:themeColor="text1"/>
                  </w:rPr>
                  <w:t>Recomendaciones</w:t>
                </w:r>
                <w:r w:rsidRPr="00AB4CAC">
                  <w:rPr>
                    <w:color w:val="000000" w:themeColor="text1"/>
                  </w:rPr>
                  <w:t>.</w:t>
                </w:r>
              </w:p>
            </w:tc>
          </w:sdtContent>
        </w:sdt>
      </w:tr>
    </w:tbl>
    <w:p w14:paraId="0CFE5E35" w14:textId="77777777" w:rsidR="00A038E3" w:rsidRPr="00AB4CAC" w:rsidRDefault="00A038E3" w:rsidP="00A038E3">
      <w:pPr>
        <w:pStyle w:val="Headingb"/>
      </w:pPr>
      <w:r w:rsidRPr="00AB4CAC">
        <w:t>Introducción</w:t>
      </w:r>
    </w:p>
    <w:p w14:paraId="1570BC1F" w14:textId="2811B26B" w:rsidR="00A038E3" w:rsidRPr="00AB4CAC" w:rsidRDefault="00A038E3" w:rsidP="00A038E3">
      <w:r w:rsidRPr="00AB4CAC">
        <w:t xml:space="preserve">La CITEL propone cambios para que se especifiquen más ampliamente los métodos de trabajo para documentos de carácter no normativo (p. ej., </w:t>
      </w:r>
      <w:r w:rsidR="002F0F83" w:rsidRPr="00AB4CAC">
        <w:t xml:space="preserve">Suplementos </w:t>
      </w:r>
      <w:r w:rsidRPr="00AB4CAC">
        <w:t>o informes técnicos). Estos documentos son esenciales para el funcionamiento fluido, eficiente y eficaz de las Comisiones de Estudio del UIT-T. Los cambios que se proponen en la Recomendación A.13 reflejan nuestro deseo de evaluar exhaustivamente los métodos de trabajo y el reglamento interno del UIT-T para mejorar la eficiencia en beneficio de todos los miembros.</w:t>
      </w:r>
    </w:p>
    <w:p w14:paraId="20EDB2D4" w14:textId="77777777" w:rsidR="00A038E3" w:rsidRPr="00AB4CAC" w:rsidRDefault="00A038E3" w:rsidP="00A038E3">
      <w:pPr>
        <w:pStyle w:val="Headingb"/>
      </w:pPr>
      <w:r w:rsidRPr="00AB4CAC">
        <w:t>Propuesta</w:t>
      </w:r>
    </w:p>
    <w:p w14:paraId="59F22004" w14:textId="124A5640" w:rsidR="00B07178" w:rsidRPr="00AB4CAC" w:rsidRDefault="00A038E3" w:rsidP="00F82048">
      <w:r w:rsidRPr="00AB4CAC">
        <w:t xml:space="preserve">Los cambios que se proponen en la Recomendación A.13 ofrecen una documentación más completa de los métodos de trabajo para los tipos de documentos del UIT-T que no sean </w:t>
      </w:r>
      <w:r w:rsidR="00534A0A" w:rsidRPr="00AB4CAC">
        <w:t>Recomendaciones</w:t>
      </w:r>
      <w:r w:rsidRPr="00AB4CAC">
        <w:t xml:space="preserve">. Entre estos se encuentran los </w:t>
      </w:r>
      <w:r w:rsidR="002F0F83" w:rsidRPr="00AB4CAC">
        <w:t>Suplementos</w:t>
      </w:r>
      <w:r w:rsidRPr="00AB4CAC">
        <w:t>, informes técnicos y otros textos de carácter no normativo. La CITEL también propone una plantilla de nuevos elementos de trabajo para los documentos de carácter no normativo.</w:t>
      </w:r>
    </w:p>
    <w:p w14:paraId="38C331B7" w14:textId="77777777" w:rsidR="00B07178" w:rsidRPr="00AB4CAC" w:rsidRDefault="00B07178" w:rsidP="00331BBB">
      <w:r w:rsidRPr="00AB4CAC">
        <w:br w:type="page"/>
      </w:r>
    </w:p>
    <w:p w14:paraId="3357016A" w14:textId="77777777" w:rsidR="00F40C70" w:rsidRPr="00AB4CAC" w:rsidRDefault="00C74591">
      <w:pPr>
        <w:pStyle w:val="Proposal"/>
      </w:pPr>
      <w:r w:rsidRPr="00AB4CAC">
        <w:lastRenderedPageBreak/>
        <w:t>MOD</w:t>
      </w:r>
      <w:r w:rsidRPr="00AB4CAC">
        <w:tab/>
        <w:t>IAP/46A20/1</w:t>
      </w:r>
    </w:p>
    <w:p w14:paraId="2BDE015F" w14:textId="77777777" w:rsidR="00741ABA" w:rsidRPr="00AB4CAC" w:rsidRDefault="00C74591" w:rsidP="00741ABA">
      <w:pPr>
        <w:pStyle w:val="RecNo"/>
      </w:pPr>
      <w:bookmarkStart w:id="0" w:name="_Toc90440251"/>
      <w:r w:rsidRPr="00AB4CAC">
        <w:t xml:space="preserve">Recomendación UIT-T </w:t>
      </w:r>
      <w:r w:rsidRPr="00AB4CAC">
        <w:rPr>
          <w:rStyle w:val="href"/>
        </w:rPr>
        <w:t>A.13</w:t>
      </w:r>
      <w:bookmarkEnd w:id="0"/>
    </w:p>
    <w:p w14:paraId="7EE76662" w14:textId="281CD6C1" w:rsidR="00741ABA" w:rsidRPr="00AB4CAC" w:rsidRDefault="00173E57" w:rsidP="00741ABA">
      <w:pPr>
        <w:pStyle w:val="Rectitle"/>
      </w:pPr>
      <w:bookmarkStart w:id="1" w:name="_Toc381408619"/>
      <w:bookmarkStart w:id="2" w:name="_Toc383843414"/>
      <w:bookmarkStart w:id="3" w:name="_Toc90440252"/>
      <w:ins w:id="4" w:author="Autor">
        <w:r w:rsidRPr="00AB4CAC">
          <w:t xml:space="preserve">Publicaciones del UIT-T de </w:t>
        </w:r>
        <w:r w:rsidR="003D6F6B" w:rsidRPr="00AB4CAC">
          <w:t>carácter no normativo</w:t>
        </w:r>
        <w:r w:rsidRPr="00AB4CAC">
          <w:t xml:space="preserve">, incluidos los </w:t>
        </w:r>
      </w:ins>
      <w:r w:rsidR="00C74591" w:rsidRPr="00AB4CAC">
        <w:t>Suplementos a las Recomendaciones del Sector de Normalización de</w:t>
      </w:r>
      <w:r w:rsidR="00C74591" w:rsidRPr="00AB4CAC">
        <w:br/>
        <w:t>las Telecomunicaciones de la UIT</w:t>
      </w:r>
      <w:bookmarkEnd w:id="1"/>
      <w:bookmarkEnd w:id="2"/>
      <w:bookmarkEnd w:id="3"/>
    </w:p>
    <w:p w14:paraId="0E4FCBBE" w14:textId="77777777" w:rsidR="00741ABA" w:rsidRPr="00AB4CAC" w:rsidRDefault="00C74591" w:rsidP="00741ABA">
      <w:pPr>
        <w:pStyle w:val="Recref"/>
      </w:pPr>
      <w:r w:rsidRPr="00AB4CAC">
        <w:t>(2000; 2007</w:t>
      </w:r>
      <w:ins w:id="5" w:author="Clark, Robert" w:date="2016-09-22T19:54:00Z">
        <w:r w:rsidR="002362EC" w:rsidRPr="00AB4CAC">
          <w:t>; 2016</w:t>
        </w:r>
      </w:ins>
      <w:r w:rsidRPr="00AB4CAC">
        <w:t>)</w:t>
      </w:r>
      <w:r w:rsidRPr="00AB4CAC">
        <w:rPr>
          <w:rStyle w:val="FootnoteReference"/>
        </w:rPr>
        <w:footnoteReference w:customMarkFollows="1" w:id="1"/>
        <w:t>1</w:t>
      </w:r>
    </w:p>
    <w:p w14:paraId="26480188" w14:textId="77777777" w:rsidR="00741ABA" w:rsidRPr="00AB4CAC" w:rsidRDefault="00C74591" w:rsidP="00741ABA">
      <w:pPr>
        <w:pStyle w:val="HeadingSummary"/>
      </w:pPr>
      <w:bookmarkStart w:id="7" w:name="_Toc517488227"/>
      <w:bookmarkStart w:id="8" w:name="_Toc348432102"/>
      <w:r w:rsidRPr="00AB4CAC">
        <w:t>Resumen</w:t>
      </w:r>
    </w:p>
    <w:p w14:paraId="336F7927" w14:textId="77777777" w:rsidR="00741ABA" w:rsidRPr="00AB4CAC" w:rsidRDefault="00C74591" w:rsidP="00741ABA">
      <w:r w:rsidRPr="00AB4CAC">
        <w:t>La presente Recomendación describe los Suplementos a las Recomendaciones del UIT-T.</w:t>
      </w:r>
    </w:p>
    <w:p w14:paraId="5687903A" w14:textId="77777777" w:rsidR="00741ABA" w:rsidRPr="00AB4CAC" w:rsidRDefault="00C74591" w:rsidP="00741ABA">
      <w:pPr>
        <w:pStyle w:val="Heading1"/>
      </w:pPr>
      <w:r w:rsidRPr="00AB4CAC">
        <w:t>1</w:t>
      </w:r>
      <w:r w:rsidRPr="00AB4CAC">
        <w:tab/>
        <w:t>Alcance</w:t>
      </w:r>
      <w:bookmarkEnd w:id="7"/>
      <w:bookmarkEnd w:id="8"/>
    </w:p>
    <w:p w14:paraId="29B4F0B7" w14:textId="79D24521" w:rsidR="00741ABA" w:rsidRPr="00AB4CAC" w:rsidRDefault="00C74591" w:rsidP="00582AE7">
      <w:r w:rsidRPr="00AB4CAC">
        <w:t xml:space="preserve">En el curso de sus estudios, las Comisiones de Estudio examinan contribuciones e Informes, que se distribuyen a las organizaciones inscritas para participar en los trabajos de las correspondientes Comisiones de Estudio y las Recomendaciones resultantes de estos estudios llegan a un público mucho más amplio. Normalmente, toda información considerada meramente ilustrativa o suplementaria a una Recomendación se incluye en un apéndice a esa Recomendación (del que no es parte integrante), cuando resulte útil para un público más amplio. No obstante, existen casos </w:t>
      </w:r>
      <w:del w:id="9" w:author="Ricardo Sáez Grau" w:date="2016-09-23T15:36:00Z">
        <w:r w:rsidRPr="00AB4CAC" w:rsidDel="00174509">
          <w:delText xml:space="preserve">excepcionales </w:delText>
        </w:r>
      </w:del>
      <w:r w:rsidRPr="00AB4CAC">
        <w:t>en los que se justifica la publicación independiente de dicha información</w:t>
      </w:r>
      <w:ins w:id="10" w:author="Ricardo Sáez Grau" w:date="2016-09-23T15:36:00Z">
        <w:r w:rsidR="00174509" w:rsidRPr="00AB4CAC">
          <w:t>. Esta información no es de carácter normativo, es decir</w:t>
        </w:r>
      </w:ins>
      <w:ins w:id="11" w:author="Ricardo Sáez Grau" w:date="2016-09-23T16:36:00Z">
        <w:r w:rsidR="00C31B21">
          <w:t>,</w:t>
        </w:r>
      </w:ins>
      <w:ins w:id="12" w:author="Ricardo Sáez Grau" w:date="2016-09-23T15:36:00Z">
        <w:r w:rsidR="00174509" w:rsidRPr="00AB4CAC">
          <w:t xml:space="preserve"> que su observancia no demuestra que cualquier Recomendación del UIT-T se cumpla de forma voluntaria. Ese tipo de información puede publicarse</w:t>
        </w:r>
      </w:ins>
      <w:del w:id="13" w:author="Ricardo Sáez Grau" w:date="2016-09-23T15:36:00Z">
        <w:r w:rsidRPr="00AB4CAC" w:rsidDel="00174509">
          <w:delText>,</w:delText>
        </w:r>
      </w:del>
      <w:r w:rsidRPr="00AB4CAC">
        <w:t xml:space="preserve"> en forma de Suplemento a la Recomendación</w:t>
      </w:r>
      <w:ins w:id="14" w:author="Ricardo Sáez Grau" w:date="2016-09-23T15:37:00Z">
        <w:r w:rsidR="00582AE7" w:rsidRPr="00AB4CAC">
          <w:t xml:space="preserve"> o de otros tipos de documentos publicados por el UIT-T</w:t>
        </w:r>
      </w:ins>
      <w:r w:rsidRPr="00AB4CAC">
        <w:t>.</w:t>
      </w:r>
    </w:p>
    <w:p w14:paraId="1D8368AF" w14:textId="77777777" w:rsidR="00741ABA" w:rsidRPr="00AB4CAC" w:rsidRDefault="00C74591" w:rsidP="00741ABA">
      <w:pPr>
        <w:pStyle w:val="Heading1"/>
      </w:pPr>
      <w:bookmarkStart w:id="15" w:name="_Toc517488228"/>
      <w:bookmarkStart w:id="16" w:name="_Toc348432103"/>
      <w:r w:rsidRPr="00AB4CAC">
        <w:t>2</w:t>
      </w:r>
      <w:r w:rsidRPr="00AB4CAC">
        <w:tab/>
        <w:t>Suplementos</w:t>
      </w:r>
      <w:bookmarkEnd w:id="15"/>
      <w:bookmarkEnd w:id="16"/>
    </w:p>
    <w:p w14:paraId="5553D0FF" w14:textId="77777777" w:rsidR="00741ABA" w:rsidRPr="00AB4CAC" w:rsidRDefault="00C74591" w:rsidP="00741ABA">
      <w:r w:rsidRPr="00AB4CAC">
        <w:t>Las Comisiones de Estudio aplicarán los siguientes principios generales en la elaboración, aprobación, identificación y revisión de los Suplementos:</w:t>
      </w:r>
    </w:p>
    <w:p w14:paraId="0B85B529" w14:textId="77777777" w:rsidR="00741ABA" w:rsidRPr="00AB4CAC" w:rsidRDefault="00C74591" w:rsidP="00741ABA">
      <w:r w:rsidRPr="00AB4CAC">
        <w:rPr>
          <w:b/>
          <w:bCs/>
        </w:rPr>
        <w:t>2.1</w:t>
      </w:r>
      <w:r w:rsidRPr="00AB4CAC">
        <w:tab/>
        <w:t>Antes de proponer cualquier texto nuevo o revisado como Suplemento, una Comisión de Estudio o el GANT, en consulta con el Director, se cerciorará de que:</w:t>
      </w:r>
    </w:p>
    <w:p w14:paraId="2383964D" w14:textId="77777777" w:rsidR="00741ABA" w:rsidRPr="00AB4CAC" w:rsidRDefault="00C74591" w:rsidP="00741ABA">
      <w:pPr>
        <w:pStyle w:val="enumlev1"/>
      </w:pPr>
      <w:r w:rsidRPr="00AB4CAC">
        <w:t>i)</w:t>
      </w:r>
      <w:r w:rsidRPr="00AB4CAC">
        <w:tab/>
        <w:t>el tema está dentro de su mandato;</w:t>
      </w:r>
    </w:p>
    <w:p w14:paraId="0A29C87D" w14:textId="77777777" w:rsidR="00741ABA" w:rsidRPr="00AB4CAC" w:rsidRDefault="00C74591" w:rsidP="00741ABA">
      <w:pPr>
        <w:pStyle w:val="enumlev1"/>
      </w:pPr>
      <w:r w:rsidRPr="00AB4CAC">
        <w:t>ii)</w:t>
      </w:r>
      <w:r w:rsidRPr="00AB4CAC">
        <w:tab/>
        <w:t xml:space="preserve">hay una necesidad suficiente de información a largo plazo; </w:t>
      </w:r>
    </w:p>
    <w:p w14:paraId="7FFD25F1" w14:textId="77777777" w:rsidR="00741ABA" w:rsidRPr="00AB4CAC" w:rsidRDefault="00C74591" w:rsidP="00741ABA">
      <w:pPr>
        <w:pStyle w:val="enumlev1"/>
      </w:pPr>
      <w:r w:rsidRPr="00AB4CAC">
        <w:t>iii)</w:t>
      </w:r>
      <w:r w:rsidRPr="00AB4CAC">
        <w:tab/>
        <w:t>el texto no se puede adaptar razonablemente para incluirlo en una Recomendación nueva o existente (por ejemplo, como apéndice);</w:t>
      </w:r>
    </w:p>
    <w:p w14:paraId="2DA59A25" w14:textId="77777777" w:rsidR="00741ABA" w:rsidRPr="00AB4CAC" w:rsidRDefault="00C74591" w:rsidP="00741ABA">
      <w:pPr>
        <w:pStyle w:val="enumlev1"/>
      </w:pPr>
      <w:r w:rsidRPr="00AB4CAC">
        <w:t>iv)</w:t>
      </w:r>
      <w:r w:rsidRPr="00AB4CAC">
        <w:tab/>
        <w:t>el texto está suficientemente maduro y, en la medida de lo posible, sigue el formato indicado en la "Guía para la presentación de textos de Recomendaciones"</w:t>
      </w:r>
      <w:ins w:id="17" w:author="Ricardo Sáez Grau" w:date="2016-09-23T15:38:00Z">
        <w:r w:rsidR="00E743F9" w:rsidRPr="00AB4CAC">
          <w:t>, pero con una redacción adaptada, ya que el tipo de publicación es de carácter informativo más que normativo</w:t>
        </w:r>
      </w:ins>
      <w:r w:rsidRPr="00AB4CAC">
        <w:t>;</w:t>
      </w:r>
    </w:p>
    <w:p w14:paraId="45174034" w14:textId="77777777" w:rsidR="00741ABA" w:rsidRPr="00AB4CAC" w:rsidRDefault="00C74591" w:rsidP="00741ABA">
      <w:pPr>
        <w:pStyle w:val="enumlev1"/>
      </w:pPr>
      <w:r w:rsidRPr="00AB4CAC">
        <w:t>v)</w:t>
      </w:r>
      <w:r w:rsidRPr="00AB4CAC">
        <w:tab/>
        <w:t>el texto contiene material de carácter complementario y guarda relación con el tema de una o más Recomendaciones, pero no es fundamental para que esas Recomendaciones sean completas, se entiendan y se implementen;</w:t>
      </w:r>
    </w:p>
    <w:p w14:paraId="2806DEAA" w14:textId="77777777" w:rsidR="00741ABA" w:rsidRPr="00AB4CAC" w:rsidRDefault="00C74591">
      <w:r w:rsidRPr="00AB4CAC">
        <w:rPr>
          <w:b/>
          <w:bCs/>
        </w:rPr>
        <w:lastRenderedPageBreak/>
        <w:t>2.2</w:t>
      </w:r>
      <w:r w:rsidRPr="00AB4CAC">
        <w:tab/>
        <w:t xml:space="preserve">Los Suplementos </w:t>
      </w:r>
      <w:ins w:id="18" w:author="Ricardo Sáez Grau" w:date="2016-09-23T15:39:00Z">
        <w:r w:rsidR="00DF4376" w:rsidRPr="00AB4CAC">
          <w:t xml:space="preserve">requieren el acuerdo de la Comisión de Estudio o del GANT (en el caso de un documento elaborado por el GANT), pero estos </w:t>
        </w:r>
      </w:ins>
      <w:r w:rsidRPr="00AB4CAC">
        <w:t xml:space="preserve">no </w:t>
      </w:r>
      <w:del w:id="19" w:author="Ricardo Sáez Grau" w:date="2016-09-23T15:39:00Z">
        <w:r w:rsidRPr="00AB4CAC" w:rsidDel="003B1B05">
          <w:delText xml:space="preserve">necesitan </w:delText>
        </w:r>
      </w:del>
      <w:ins w:id="20" w:author="Ricardo Sáez Grau" w:date="2016-09-23T15:39:00Z">
        <w:r w:rsidR="003B1B05" w:rsidRPr="00AB4CAC">
          <w:t xml:space="preserve">requieren </w:t>
        </w:r>
      </w:ins>
      <w:r w:rsidRPr="00AB4CAC">
        <w:t>la aprobación conforme a los procedimientos de la Resolución 1 o de la Recomendación A.8</w:t>
      </w:r>
      <w:del w:id="21" w:author="Ricardo Sáez Grau" w:date="2016-09-23T15:39:00Z">
        <w:r w:rsidRPr="00AB4CAC" w:rsidDel="00E500B9">
          <w:delText>; basta con el acuerdo de la Comisión de Estudio o del GANT (en el caso de un Suplemento elaborado por el GANT)</w:delText>
        </w:r>
      </w:del>
      <w:r w:rsidRPr="00AB4CAC">
        <w:t>. Un Grupo de Trabajo puede llegar a un acuerdo sobre un Suplemento, si la Comisión de Estudio que lo ha establecido ha identificado previamente dicho Suplemento y ha autorizado al Grupo de Trabajo a llegar a tal acuerdo en la anterior reunión de la Comisión de Estudio, siempre que dicho Suplemento no esté vinculado o relacionado con una Recomendación que tenga connotaciones de política o reglamentación de acuerdo con lo dispuesto en los Nos. 246 D a 246 H del Convenio de la UIT.</w:t>
      </w:r>
    </w:p>
    <w:p w14:paraId="2A98D615" w14:textId="77777777" w:rsidR="00741ABA" w:rsidRPr="00AB4CAC" w:rsidDel="007B3E45" w:rsidRDefault="00C74591" w:rsidP="00741ABA">
      <w:pPr>
        <w:rPr>
          <w:del w:id="22" w:author="Ricardo Sáez Grau" w:date="2016-09-23T15:39:00Z"/>
        </w:rPr>
      </w:pPr>
      <w:del w:id="23" w:author="Ricardo Sáez Grau" w:date="2016-09-23T15:39:00Z">
        <w:r w:rsidRPr="00AB4CAC" w:rsidDel="007B3E45">
          <w:rPr>
            <w:b/>
            <w:bCs/>
          </w:rPr>
          <w:delText>2.3</w:delText>
        </w:r>
        <w:r w:rsidRPr="00AB4CAC" w:rsidDel="007B3E45">
          <w:tab/>
          <w:delText>Los Suplementos deberían estar limitados en número y extensión.</w:delText>
        </w:r>
      </w:del>
    </w:p>
    <w:p w14:paraId="4459B18E" w14:textId="77777777" w:rsidR="00741ABA" w:rsidRPr="00AB4CAC" w:rsidRDefault="00C74591">
      <w:r w:rsidRPr="00AB4CAC">
        <w:rPr>
          <w:b/>
          <w:bCs/>
        </w:rPr>
        <w:t>2.</w:t>
      </w:r>
      <w:del w:id="24" w:author="Ricardo Sáez Grau" w:date="2016-09-23T15:39:00Z">
        <w:r w:rsidRPr="00AB4CAC" w:rsidDel="007B3E45">
          <w:rPr>
            <w:b/>
            <w:bCs/>
          </w:rPr>
          <w:delText>4</w:delText>
        </w:r>
      </w:del>
      <w:ins w:id="25" w:author="Ricardo Sáez Grau" w:date="2016-09-23T15:39:00Z">
        <w:r w:rsidR="007B3E45" w:rsidRPr="00AB4CAC">
          <w:rPr>
            <w:b/>
            <w:bCs/>
          </w:rPr>
          <w:t>3</w:t>
        </w:r>
      </w:ins>
      <w:r w:rsidRPr="00AB4CAC">
        <w:tab/>
        <w:t>Los Suplementos sólo tienen carácter informativo y, por consiguiente, no son parte integrante de las Recomendaciones</w:t>
      </w:r>
      <w:ins w:id="26" w:author="Ricardo Sáez Grau" w:date="2016-09-23T15:41:00Z">
        <w:r w:rsidR="00CE3AB8" w:rsidRPr="00AB4CAC">
          <w:t xml:space="preserve">. La siguiente nota se incluirá después del Prefacio: </w:t>
        </w:r>
        <w:r w:rsidR="00621562" w:rsidRPr="00AB4CAC">
          <w:t>"</w:t>
        </w:r>
        <w:r w:rsidR="00CE3AB8" w:rsidRPr="00AB4CAC">
          <w:t>NOTA: Esta publicación del UIT-T es de carácter informativo. No contiene disposiciones obligatorias y no forma parte integrante de ninguna Recomendación del UIT-T.</w:t>
        </w:r>
        <w:r w:rsidR="00621562" w:rsidRPr="00AB4CAC">
          <w:t>"</w:t>
        </w:r>
      </w:ins>
      <w:del w:id="27" w:author="Ricardo Sáez Grau" w:date="2016-09-23T15:40:00Z">
        <w:r w:rsidRPr="00AB4CAC" w:rsidDel="00CE3AB8">
          <w:delText xml:space="preserve"> ni entrañan acuerdo alguno por parte del UIT-T</w:delText>
        </w:r>
      </w:del>
      <w:r w:rsidRPr="00AB4CAC">
        <w:t>.</w:t>
      </w:r>
    </w:p>
    <w:p w14:paraId="3FFD6AD4" w14:textId="77777777" w:rsidR="00741ABA" w:rsidRPr="00AB4CAC" w:rsidRDefault="00C74591" w:rsidP="00741ABA">
      <w:r w:rsidRPr="00AB4CAC">
        <w:rPr>
          <w:b/>
          <w:bCs/>
        </w:rPr>
        <w:t>2.</w:t>
      </w:r>
      <w:del w:id="28" w:author="Ricardo Sáez Grau" w:date="2016-09-23T15:39:00Z">
        <w:r w:rsidRPr="00AB4CAC" w:rsidDel="007B3E45">
          <w:rPr>
            <w:b/>
            <w:bCs/>
          </w:rPr>
          <w:delText>5</w:delText>
        </w:r>
      </w:del>
      <w:ins w:id="29" w:author="Ricardo Sáez Grau" w:date="2016-09-23T15:39:00Z">
        <w:r w:rsidR="007B3E45" w:rsidRPr="00AB4CAC">
          <w:rPr>
            <w:b/>
            <w:bCs/>
          </w:rPr>
          <w:t>4</w:t>
        </w:r>
      </w:ins>
      <w:r w:rsidRPr="00AB4CAC">
        <w:tab/>
        <w:t>Cada Suplemento debería identificarse claramente mediante la letra de la serie a la que está asociado, seguido de un número secuencial único dentro de esta serie.</w:t>
      </w:r>
    </w:p>
    <w:p w14:paraId="77F82379" w14:textId="77777777" w:rsidR="00741ABA" w:rsidRPr="00AB4CAC" w:rsidRDefault="00C74591" w:rsidP="00741ABA">
      <w:r w:rsidRPr="00AB4CAC">
        <w:rPr>
          <w:b/>
          <w:bCs/>
        </w:rPr>
        <w:t>2.</w:t>
      </w:r>
      <w:del w:id="30" w:author="Ricardo Sáez Grau" w:date="2016-09-23T15:40:00Z">
        <w:r w:rsidRPr="00AB4CAC" w:rsidDel="007B3E45">
          <w:rPr>
            <w:b/>
            <w:bCs/>
          </w:rPr>
          <w:delText>6</w:delText>
        </w:r>
      </w:del>
      <w:ins w:id="31" w:author="Ricardo Sáez Grau" w:date="2016-09-23T15:40:00Z">
        <w:r w:rsidR="007B3E45" w:rsidRPr="00AB4CAC">
          <w:rPr>
            <w:b/>
            <w:bCs/>
          </w:rPr>
          <w:t>5</w:t>
        </w:r>
      </w:ins>
      <w:r w:rsidRPr="00AB4CAC">
        <w:tab/>
        <w:t>Puesto que los Suplementos son esencialmente material de referencia, la Comisión de Estudio que los elabora no tiene obligación de actualizarlos o de volver a publicarlos. Sin embargo, cuando en una Recomendación haya que hacer referencia a un Suplemento, la Comisión de Estudio tendrá que examinar la aplicabilidad de esa referencia y del Suplemento por lo menos una vez cada cuatro años, y tomar las medidas necesarias.</w:t>
      </w:r>
    </w:p>
    <w:p w14:paraId="0575DEB5" w14:textId="77777777" w:rsidR="00741ABA" w:rsidRPr="00AB4CAC" w:rsidRDefault="00C74591" w:rsidP="00741ABA">
      <w:r w:rsidRPr="00AB4CAC">
        <w:rPr>
          <w:b/>
          <w:bCs/>
        </w:rPr>
        <w:t>2.</w:t>
      </w:r>
      <w:del w:id="32" w:author="Ricardo Sáez Grau" w:date="2016-09-23T15:40:00Z">
        <w:r w:rsidRPr="00AB4CAC" w:rsidDel="007B3E45">
          <w:rPr>
            <w:b/>
            <w:bCs/>
          </w:rPr>
          <w:delText>7</w:delText>
        </w:r>
      </w:del>
      <w:ins w:id="33" w:author="Ricardo Sáez Grau" w:date="2016-09-23T15:40:00Z">
        <w:r w:rsidR="007B3E45" w:rsidRPr="00AB4CAC">
          <w:rPr>
            <w:b/>
            <w:bCs/>
          </w:rPr>
          <w:t>6</w:t>
        </w:r>
      </w:ins>
      <w:r w:rsidRPr="00AB4CAC">
        <w:tab/>
        <w:t>Los Suplementos deberían incluirse en bases de datos junto con las Recomendaciones del UIT</w:t>
      </w:r>
      <w:r w:rsidRPr="00AB4CAC">
        <w:noBreakHyphen/>
        <w:t>T, pero tras consultar a la Comisión de Estudio concernida, se pueden suprimir si no se han revisado o actualizado después de un periodo de ocho años.</w:t>
      </w:r>
    </w:p>
    <w:p w14:paraId="15ED8213" w14:textId="77777777" w:rsidR="00741ABA" w:rsidRPr="00AB4CAC" w:rsidRDefault="00C74591" w:rsidP="00741ABA">
      <w:r w:rsidRPr="00AB4CAC">
        <w:rPr>
          <w:b/>
          <w:bCs/>
        </w:rPr>
        <w:t>2.</w:t>
      </w:r>
      <w:del w:id="34" w:author="Ricardo Sáez Grau" w:date="2016-09-23T15:40:00Z">
        <w:r w:rsidRPr="00AB4CAC" w:rsidDel="007B3E45">
          <w:rPr>
            <w:b/>
            <w:bCs/>
          </w:rPr>
          <w:delText>8</w:delText>
        </w:r>
      </w:del>
      <w:ins w:id="35" w:author="Ricardo Sáez Grau" w:date="2016-09-23T15:40:00Z">
        <w:r w:rsidR="007B3E45" w:rsidRPr="00AB4CAC">
          <w:rPr>
            <w:b/>
            <w:bCs/>
          </w:rPr>
          <w:t>7</w:t>
        </w:r>
      </w:ins>
      <w:r w:rsidRPr="00AB4CAC">
        <w:tab/>
        <w:t>En la medida de lo posible, los Suplementos se publicarán en forma similar a la de las Recomendaciones, aunque con menor prioridad, y teniendo en cuenta las necesidades del mercado.</w:t>
      </w:r>
    </w:p>
    <w:p w14:paraId="53A3CED8" w14:textId="77777777" w:rsidR="0062340F" w:rsidRPr="00AB4CAC" w:rsidRDefault="00CA5B48" w:rsidP="0062340F">
      <w:pPr>
        <w:pStyle w:val="Heading1"/>
        <w:rPr>
          <w:ins w:id="36" w:author="Ricardo Sáez Grau" w:date="2016-09-23T15:48:00Z"/>
        </w:rPr>
      </w:pPr>
      <w:ins w:id="37" w:author="Ricardo Sáez Grau" w:date="2016-09-23T15:42:00Z">
        <w:r w:rsidRPr="00AB4CAC">
          <w:t>3</w:t>
        </w:r>
        <w:r w:rsidRPr="00AB4CAC">
          <w:tab/>
          <w:t>Textos de carácter no normativo aparte de los Suplementos</w:t>
        </w:r>
      </w:ins>
    </w:p>
    <w:p w14:paraId="4E431A4C" w14:textId="1EF4888E" w:rsidR="00CA5B48" w:rsidRPr="00AB4CAC" w:rsidRDefault="00CA5B48" w:rsidP="006B397A">
      <w:pPr>
        <w:rPr>
          <w:ins w:id="38" w:author="Ricardo Sáez Grau" w:date="2016-09-23T15:42:00Z"/>
        </w:rPr>
      </w:pPr>
      <w:ins w:id="39" w:author="Ricardo Sáez Grau" w:date="2016-09-23T15:42:00Z">
        <w:r w:rsidRPr="00AB4CAC">
          <w:t xml:space="preserve">Los textos que no sean Recomendaciones (a menudo citados como </w:t>
        </w:r>
        <w:r w:rsidR="00511256" w:rsidRPr="00AB4CAC">
          <w:t>"</w:t>
        </w:r>
        <w:r w:rsidRPr="00AB4CAC">
          <w:t>publicaciones del UIT-T de carácter no normativo</w:t>
        </w:r>
        <w:r w:rsidR="00511256" w:rsidRPr="00AB4CAC">
          <w:t>"</w:t>
        </w:r>
        <w:r w:rsidRPr="00AB4CAC">
          <w:t>) son adecuados para materiales de contenido informativo o suplementario que abordan un tema de estudio pertinente para una Comisión de Estudio del UIT-T. Además de los Suplementos, también se utilizan otros textos de carácter no normativo (p. ej., informes técnicos).</w:t>
        </w:r>
      </w:ins>
    </w:p>
    <w:p w14:paraId="7F54A9AD" w14:textId="77777777" w:rsidR="00CA5B48" w:rsidRPr="00AB4CAC" w:rsidRDefault="00CA5B48" w:rsidP="00E30FEF">
      <w:pPr>
        <w:rPr>
          <w:ins w:id="40" w:author="Ricardo Sáez Grau" w:date="2016-09-23T15:42:00Z"/>
        </w:rPr>
      </w:pPr>
      <w:ins w:id="41" w:author="Ricardo Sáez Grau" w:date="2016-09-23T15:42:00Z">
        <w:r w:rsidRPr="00AB4CAC">
          <w:rPr>
            <w:b/>
          </w:rPr>
          <w:t>3.1</w:t>
        </w:r>
        <w:r w:rsidRPr="00AB4CAC">
          <w:rPr>
            <w:b/>
          </w:rPr>
          <w:tab/>
        </w:r>
        <w:r w:rsidRPr="00AB4CAC">
          <w:t>Antes de proponer cualquier texto nuevo o revisado como documento de carácter no normativo, una Comisión de Estudio o el GANT, en consulta con el Director, se cerciorará de que:</w:t>
        </w:r>
      </w:ins>
    </w:p>
    <w:p w14:paraId="6DFE4A68" w14:textId="77777777" w:rsidR="00CA5B48" w:rsidRPr="00AB4CAC" w:rsidRDefault="0005472D" w:rsidP="0005472D">
      <w:pPr>
        <w:pStyle w:val="enumlev1"/>
        <w:rPr>
          <w:ins w:id="42" w:author="Ricardo Sáez Grau" w:date="2016-09-23T15:42:00Z"/>
        </w:rPr>
      </w:pPr>
      <w:ins w:id="43" w:author="Ricardo Sáez Grau" w:date="2016-09-23T15:43:00Z">
        <w:r w:rsidRPr="00AB4CAC">
          <w:t>i)</w:t>
        </w:r>
        <w:r w:rsidRPr="00AB4CAC">
          <w:tab/>
        </w:r>
      </w:ins>
      <w:ins w:id="44" w:author="Ricardo Sáez Grau" w:date="2016-09-23T15:42:00Z">
        <w:r w:rsidR="00CA5B48" w:rsidRPr="00AB4CAC">
          <w:t>el tema está dentro de su mandato;</w:t>
        </w:r>
      </w:ins>
    </w:p>
    <w:p w14:paraId="4F795BA9" w14:textId="77777777" w:rsidR="00CA5B48" w:rsidRPr="00AB4CAC" w:rsidRDefault="0005472D" w:rsidP="0005472D">
      <w:pPr>
        <w:pStyle w:val="enumlev1"/>
        <w:rPr>
          <w:ins w:id="45" w:author="Ricardo Sáez Grau" w:date="2016-09-23T15:42:00Z"/>
        </w:rPr>
      </w:pPr>
      <w:ins w:id="46" w:author="Ricardo Sáez Grau" w:date="2016-09-23T15:43:00Z">
        <w:r w:rsidRPr="00AB4CAC">
          <w:t>ii)</w:t>
        </w:r>
        <w:r w:rsidRPr="00AB4CAC">
          <w:tab/>
        </w:r>
      </w:ins>
      <w:ins w:id="47" w:author="Ricardo Sáez Grau" w:date="2016-09-23T15:42:00Z">
        <w:r w:rsidR="00CA5B48" w:rsidRPr="00AB4CAC">
          <w:t>hay una necesidad suficiente de información a largo plazo;</w:t>
        </w:r>
      </w:ins>
    </w:p>
    <w:p w14:paraId="7DBE412D" w14:textId="77777777" w:rsidR="00CA5B48" w:rsidRPr="00AB4CAC" w:rsidRDefault="0005472D" w:rsidP="0090688C">
      <w:pPr>
        <w:pStyle w:val="enumlev1"/>
        <w:rPr>
          <w:ins w:id="48" w:author="Ricardo Sáez Grau" w:date="2016-09-23T15:42:00Z"/>
        </w:rPr>
      </w:pPr>
      <w:ins w:id="49" w:author="Ricardo Sáez Grau" w:date="2016-09-23T15:43:00Z">
        <w:r w:rsidRPr="00AB4CAC">
          <w:t>iii)</w:t>
        </w:r>
        <w:r w:rsidRPr="00AB4CAC">
          <w:tab/>
        </w:r>
      </w:ins>
      <w:ins w:id="50" w:author="Ricardo Sáez Grau" w:date="2016-09-23T15:42:00Z">
        <w:r w:rsidR="00CA5B48" w:rsidRPr="00AB4CAC">
          <w:t xml:space="preserve">el texto está suficientemente maduro y, en la medida de lo posible, sigue el formato indicado en la </w:t>
        </w:r>
      </w:ins>
      <w:ins w:id="51" w:author="Ricardo Sáez Grau" w:date="2016-09-23T15:43:00Z">
        <w:r w:rsidR="0090688C" w:rsidRPr="00AB4CAC">
          <w:t>"</w:t>
        </w:r>
      </w:ins>
      <w:ins w:id="52" w:author="Ricardo Sáez Grau" w:date="2016-09-23T15:42:00Z">
        <w:r w:rsidR="00CA5B48" w:rsidRPr="00AB4CAC">
          <w:t>Guía para la presentación de textos de Recomendaciones</w:t>
        </w:r>
      </w:ins>
      <w:ins w:id="53" w:author="Ricardo Sáez Grau" w:date="2016-09-23T15:43:00Z">
        <w:r w:rsidR="0090688C" w:rsidRPr="00AB4CAC">
          <w:t>"</w:t>
        </w:r>
      </w:ins>
      <w:ins w:id="54" w:author="Ricardo Sáez Grau" w:date="2016-09-23T15:42:00Z">
        <w:r w:rsidR="00CA5B48" w:rsidRPr="00AB4CAC">
          <w:t xml:space="preserve"> pero con una redacción adaptada, ya que el tipo de publicación es de carácter informativo más que normativo;</w:t>
        </w:r>
      </w:ins>
    </w:p>
    <w:p w14:paraId="06D752F0" w14:textId="77777777" w:rsidR="00CA5B48" w:rsidRPr="00AB4CAC" w:rsidRDefault="0005472D" w:rsidP="0005472D">
      <w:pPr>
        <w:pStyle w:val="enumlev1"/>
        <w:rPr>
          <w:ins w:id="55" w:author="Ricardo Sáez Grau" w:date="2016-09-23T15:42:00Z"/>
        </w:rPr>
      </w:pPr>
      <w:ins w:id="56" w:author="Ricardo Sáez Grau" w:date="2016-09-23T15:43:00Z">
        <w:r w:rsidRPr="00AB4CAC">
          <w:t>iv)</w:t>
        </w:r>
        <w:r w:rsidRPr="00AB4CAC">
          <w:tab/>
        </w:r>
      </w:ins>
      <w:ins w:id="57" w:author="Ricardo Sáez Grau" w:date="2016-09-23T15:42:00Z">
        <w:r w:rsidR="00CA5B48" w:rsidRPr="00AB4CAC">
          <w:t>el texto contiene material que no es fundamental para que cualquiera de las Recomendaciones sean completas, se entiendan y se implementen</w:t>
        </w:r>
      </w:ins>
      <w:ins w:id="58" w:author="Ricardo Sáez Grau" w:date="2016-09-23T15:57:00Z">
        <w:r w:rsidR="00B41F0A" w:rsidRPr="00AB4CAC">
          <w:t>.</w:t>
        </w:r>
      </w:ins>
    </w:p>
    <w:p w14:paraId="0D9570C5" w14:textId="77777777" w:rsidR="00CA5B48" w:rsidRPr="00AB4CAC" w:rsidRDefault="00CA5B48" w:rsidP="007862F9">
      <w:pPr>
        <w:rPr>
          <w:ins w:id="59" w:author="Ricardo Sáez Grau" w:date="2016-09-23T15:42:00Z"/>
          <w:b/>
        </w:rPr>
      </w:pPr>
      <w:ins w:id="60" w:author="Ricardo Sáez Grau" w:date="2016-09-23T15:42:00Z">
        <w:r w:rsidRPr="00AB4CAC">
          <w:rPr>
            <w:b/>
          </w:rPr>
          <w:lastRenderedPageBreak/>
          <w:t>3.2</w:t>
        </w:r>
        <w:r w:rsidRPr="00AB4CAC">
          <w:rPr>
            <w:b/>
          </w:rPr>
          <w:tab/>
        </w:r>
        <w:r w:rsidRPr="00AB4CAC">
          <w:t>Los documentos de carácter no normativo requieren el acuerdo de la Comisión de Estudio o del GANT (en el caso de un documento elaborado por el GANT), pero estos no requieren la aprobación conforme a los procedimientos de la Resolución 1 o de la Recomendación A.8.</w:t>
        </w:r>
      </w:ins>
    </w:p>
    <w:p w14:paraId="3913F628" w14:textId="77777777" w:rsidR="00CA5B48" w:rsidRPr="00AB4CAC" w:rsidRDefault="00CA5B48" w:rsidP="008310AE">
      <w:pPr>
        <w:rPr>
          <w:ins w:id="61" w:author="Ricardo Sáez Grau" w:date="2016-09-23T15:42:00Z"/>
          <w:szCs w:val="24"/>
        </w:rPr>
      </w:pPr>
      <w:ins w:id="62" w:author="Ricardo Sáez Grau" w:date="2016-09-23T15:42:00Z">
        <w:r w:rsidRPr="00AB4CAC">
          <w:rPr>
            <w:b/>
            <w:szCs w:val="24"/>
          </w:rPr>
          <w:t>3.3</w:t>
        </w:r>
        <w:r w:rsidRPr="00AB4CAC">
          <w:rPr>
            <w:b/>
            <w:szCs w:val="24"/>
          </w:rPr>
          <w:tab/>
        </w:r>
        <w:r w:rsidRPr="00AB4CAC">
          <w:rPr>
            <w:szCs w:val="24"/>
          </w:rPr>
          <w:t xml:space="preserve">Los documentos de carácter no normativo son solo informativos y, por consiguiente, no se consideran parte integrante de ninguna Recomendación. La siguiente nota se incluirá después del </w:t>
        </w:r>
        <w:r w:rsidRPr="00AB4CAC">
          <w:t>Prefacio</w:t>
        </w:r>
        <w:r w:rsidRPr="00AB4CAC">
          <w:rPr>
            <w:szCs w:val="24"/>
          </w:rPr>
          <w:t xml:space="preserve">: </w:t>
        </w:r>
      </w:ins>
      <w:ins w:id="63" w:author="Ricardo Sáez Grau" w:date="2016-09-23T15:44:00Z">
        <w:r w:rsidR="005B17B3" w:rsidRPr="00AB4CAC">
          <w:rPr>
            <w:szCs w:val="24"/>
          </w:rPr>
          <w:t>"</w:t>
        </w:r>
      </w:ins>
      <w:ins w:id="64" w:author="Ricardo Sáez Grau" w:date="2016-09-23T15:42:00Z">
        <w:r w:rsidRPr="00AB4CAC">
          <w:rPr>
            <w:szCs w:val="24"/>
          </w:rPr>
          <w:t>NOTA: Esta publicación del UIT-T es de carácter informativo. No contiene disposiciones obligatorias y no forma parte integrante de ninguna Recomendación del UIT-T.</w:t>
        </w:r>
      </w:ins>
      <w:ins w:id="65" w:author="Ricardo Sáez Grau" w:date="2016-09-23T15:44:00Z">
        <w:r w:rsidR="005B17B3" w:rsidRPr="00AB4CAC">
          <w:rPr>
            <w:szCs w:val="24"/>
          </w:rPr>
          <w:t>"</w:t>
        </w:r>
      </w:ins>
    </w:p>
    <w:p w14:paraId="4DD72609" w14:textId="77777777" w:rsidR="00CA5B48" w:rsidRPr="00AB4CAC" w:rsidRDefault="00CA5B48" w:rsidP="00DC3554">
      <w:pPr>
        <w:rPr>
          <w:ins w:id="66" w:author="Ricardo Sáez Grau" w:date="2016-09-23T15:42:00Z"/>
          <w:szCs w:val="24"/>
        </w:rPr>
      </w:pPr>
      <w:ins w:id="67" w:author="Ricardo Sáez Grau" w:date="2016-09-23T15:42:00Z">
        <w:r w:rsidRPr="00AB4CAC">
          <w:rPr>
            <w:b/>
            <w:szCs w:val="24"/>
          </w:rPr>
          <w:t>3.4</w:t>
        </w:r>
        <w:r w:rsidRPr="00AB4CAC">
          <w:rPr>
            <w:szCs w:val="24"/>
          </w:rPr>
          <w:tab/>
          <w:t>Puesto que los documentos de carácter no normativo son esencialmente material de referencia, la Comisión de Estudio que los elabora no tiene obligación de actualizarlos o de volver a publicarlos. Sin embargo, cuando en una Recomendación haya que hacer referencia (bibliográfica) a un documento de carácter no normativo, la Comisión de Estudio tendrá que examinar la aplicabilidad de esa referencia y del documento por lo menos una vez cada cuatro años, y tomar las medidas necesarias.</w:t>
        </w:r>
      </w:ins>
    </w:p>
    <w:p w14:paraId="51DB0860" w14:textId="77777777" w:rsidR="00CA5B48" w:rsidRPr="00AB4CAC" w:rsidRDefault="00CA5B48" w:rsidP="009011D2">
      <w:pPr>
        <w:rPr>
          <w:ins w:id="68" w:author="Ricardo Sáez Grau" w:date="2016-09-23T15:42:00Z"/>
          <w:szCs w:val="24"/>
        </w:rPr>
      </w:pPr>
      <w:ins w:id="69" w:author="Ricardo Sáez Grau" w:date="2016-09-23T15:42:00Z">
        <w:r w:rsidRPr="00AB4CAC">
          <w:rPr>
            <w:b/>
            <w:szCs w:val="24"/>
          </w:rPr>
          <w:t>3.5</w:t>
        </w:r>
        <w:r w:rsidRPr="00AB4CAC">
          <w:rPr>
            <w:szCs w:val="24"/>
          </w:rPr>
          <w:tab/>
          <w:t>En la medida de lo posible, los documentos de carácter no normativo se publicarán en forma similar a la de las Recomendaciones, aunque con menor prioridad, y teniendo en cuenta las necesidades del mercado.</w:t>
        </w:r>
      </w:ins>
    </w:p>
    <w:p w14:paraId="5ADD344C" w14:textId="0F66729C" w:rsidR="00CA5B48" w:rsidRPr="00AB4CAC" w:rsidRDefault="00CA5B48" w:rsidP="0080394D">
      <w:pPr>
        <w:pStyle w:val="Heading1"/>
        <w:rPr>
          <w:ins w:id="70" w:author="Ricardo Sáez Grau" w:date="2016-09-23T15:42:00Z"/>
        </w:rPr>
      </w:pPr>
      <w:ins w:id="71" w:author="Ricardo Sáez Grau" w:date="2016-09-23T15:42:00Z">
        <w:r w:rsidRPr="00AB4CAC">
          <w:t>4</w:t>
        </w:r>
        <w:r w:rsidRPr="00AB4CAC">
          <w:tab/>
          <w:t>Programa de trabajo</w:t>
        </w:r>
      </w:ins>
    </w:p>
    <w:p w14:paraId="732C3740" w14:textId="00B6BFC1" w:rsidR="00CA5B48" w:rsidRPr="00AB4CAC" w:rsidRDefault="00CA5B48" w:rsidP="002F36DA">
      <w:pPr>
        <w:rPr>
          <w:ins w:id="72" w:author="Ricardo Sáez Grau" w:date="2016-09-23T15:42:00Z"/>
        </w:rPr>
      </w:pPr>
      <w:ins w:id="73" w:author="Ricardo Sáez Grau" w:date="2016-09-23T15:42:00Z">
        <w:r w:rsidRPr="00AB4CAC">
          <w:rPr>
            <w:b/>
          </w:rPr>
          <w:t>4.1</w:t>
        </w:r>
        <w:r w:rsidRPr="00AB4CAC">
          <w:tab/>
          <w:t xml:space="preserve">La decisión de agregar un nuevo elemento de trabajo para una publicación del </w:t>
        </w:r>
        <w:r w:rsidR="002F36DA" w:rsidRPr="00AB4CAC">
          <w:t xml:space="preserve">UIT-T </w:t>
        </w:r>
        <w:r w:rsidRPr="00AB4CAC">
          <w:t>de carácter no normativo al programa de trabajo de una Comisión de Estudio (o el GANT) debería documentarse en el informe de la reunión empleando la plantilla del Anexo A. Cabe señalar que esto puede no ser necesario para documentar la continuación de trabajo existente (p. ej., la enmienda o revisión de un documento existente que no sea una Recomendación).</w:t>
        </w:r>
      </w:ins>
    </w:p>
    <w:p w14:paraId="025084D2" w14:textId="75FA4158" w:rsidR="00CA5B48" w:rsidRPr="00AB4CAC" w:rsidRDefault="00CA5B48" w:rsidP="00A67448">
      <w:pPr>
        <w:rPr>
          <w:ins w:id="74" w:author="Ricardo Sáez Grau" w:date="2016-09-23T15:42:00Z"/>
        </w:rPr>
      </w:pPr>
      <w:ins w:id="75" w:author="Ricardo Sáez Grau" w:date="2016-09-23T15:42:00Z">
        <w:r w:rsidRPr="00AB4CAC">
          <w:rPr>
            <w:b/>
          </w:rPr>
          <w:t>4.2</w:t>
        </w:r>
        <w:r w:rsidRPr="00AB4CAC">
          <w:tab/>
          <w:t>La fecha prevista debería, en principio, estar comprendida dentro de un per</w:t>
        </w:r>
      </w:ins>
      <w:ins w:id="76" w:author="Ricardo Sáez Grau" w:date="2016-09-23T16:41:00Z">
        <w:r w:rsidR="008E395E">
          <w:t>i</w:t>
        </w:r>
      </w:ins>
      <w:ins w:id="77" w:author="Ricardo Sáez Grau" w:date="2016-09-23T15:42:00Z">
        <w:r w:rsidRPr="00AB4CAC">
          <w:t>odo inferior a dos años después de la reunión de la Comisión de Estudio en la que el nuevo elemento de trabajo se agregue al programa de trabajo. Puede considerarse la discontinuación de un elemento de trabajo del programa de trabajo si no ha dado lugar a ninguna contribución en el intervalo de las dos reuniones anteriores de la Comisión de Estudio.</w:t>
        </w:r>
      </w:ins>
    </w:p>
    <w:p w14:paraId="6604156C" w14:textId="77777777" w:rsidR="00CA5B48" w:rsidRPr="00AB4CAC" w:rsidRDefault="00CA5B48" w:rsidP="00CA5B48">
      <w:pPr>
        <w:pStyle w:val="AnnexNoTitle"/>
        <w:pageBreakBefore/>
        <w:rPr>
          <w:ins w:id="78" w:author="Ricardo Sáez Grau" w:date="2016-09-23T16:19:00Z"/>
          <w:sz w:val="22"/>
          <w:szCs w:val="22"/>
          <w:lang w:val="es-ES_tradnl"/>
        </w:rPr>
      </w:pPr>
      <w:ins w:id="79" w:author="Ricardo Sáez Grau" w:date="2016-09-23T15:42:00Z">
        <w:r w:rsidRPr="00AB4CAC">
          <w:rPr>
            <w:sz w:val="22"/>
            <w:szCs w:val="22"/>
            <w:lang w:val="es-ES_tradnl"/>
          </w:rPr>
          <w:lastRenderedPageBreak/>
          <w:t>Anexo A</w:t>
        </w:r>
        <w:r w:rsidRPr="00AB4CAC">
          <w:rPr>
            <w:sz w:val="22"/>
            <w:szCs w:val="22"/>
            <w:lang w:val="es-ES_tradnl"/>
          </w:rPr>
          <w:br/>
        </w:r>
        <w:r w:rsidRPr="00AB4CAC">
          <w:rPr>
            <w:sz w:val="22"/>
            <w:szCs w:val="22"/>
            <w:lang w:val="es-ES_tradnl"/>
          </w:rPr>
          <w:br/>
          <w:t xml:space="preserve">Plantilla para describir un documento nuevo propuesto que no sea </w:t>
        </w:r>
      </w:ins>
      <w:ins w:id="80" w:author="Ricardo Sáez Grau" w:date="2016-09-23T15:49:00Z">
        <w:r w:rsidR="00462E6F" w:rsidRPr="00AB4CAC">
          <w:rPr>
            <w:sz w:val="22"/>
            <w:szCs w:val="22"/>
            <w:lang w:val="es-ES_tradnl"/>
          </w:rPr>
          <w:br/>
        </w:r>
      </w:ins>
      <w:ins w:id="81" w:author="Ricardo Sáez Grau" w:date="2016-09-23T15:42:00Z">
        <w:r w:rsidRPr="00AB4CAC">
          <w:rPr>
            <w:sz w:val="22"/>
            <w:szCs w:val="22"/>
            <w:lang w:val="es-ES_tradnl"/>
          </w:rPr>
          <w:t>una Recomendación en el programa de trabajo</w:t>
        </w:r>
      </w:ins>
    </w:p>
    <w:p w14:paraId="509257ED" w14:textId="37500400" w:rsidR="009E0646" w:rsidRPr="00AB4CAC" w:rsidRDefault="009E0646" w:rsidP="008C4F60">
      <w:pPr>
        <w:tabs>
          <w:tab w:val="clear" w:pos="1134"/>
          <w:tab w:val="clear" w:pos="1871"/>
          <w:tab w:val="clear" w:pos="2268"/>
        </w:tabs>
        <w:overflowPunct/>
        <w:autoSpaceDE/>
        <w:autoSpaceDN/>
        <w:adjustRightInd/>
        <w:spacing w:before="0" w:after="200" w:line="276" w:lineRule="auto"/>
        <w:jc w:val="center"/>
        <w:textAlignment w:val="auto"/>
        <w:rPr>
          <w:ins w:id="82" w:author="Ricardo Sáez Grau" w:date="2016-09-23T16:19:00Z"/>
          <w:rFonts w:eastAsia="Calibri"/>
          <w:sz w:val="22"/>
          <w:szCs w:val="22"/>
        </w:rPr>
      </w:pPr>
      <w:ins w:id="83" w:author="Ricardo Sáez Grau" w:date="2016-09-23T16:19:00Z">
        <w:r w:rsidRPr="00AB4CAC">
          <w:rPr>
            <w:rFonts w:eastAsia="Calibri"/>
            <w:sz w:val="22"/>
            <w:szCs w:val="22"/>
          </w:rPr>
          <w:t>(</w:t>
        </w:r>
      </w:ins>
      <w:ins w:id="84" w:author="Ricardo Sáez Grau" w:date="2016-09-23T16:27:00Z">
        <w:r w:rsidR="008C4F60" w:rsidRPr="008C4F60">
          <w:rPr>
            <w:rFonts w:eastAsia="Calibri"/>
            <w:sz w:val="22"/>
            <w:szCs w:val="22"/>
          </w:rPr>
          <w:t>Este anexo forma parte integral de la presente Recomendación</w:t>
        </w:r>
      </w:ins>
      <w:ins w:id="85" w:author="Ricardo Sáez Grau" w:date="2016-09-23T16:19:00Z">
        <w:r w:rsidRPr="00AB4CAC">
          <w:rPr>
            <w:rFonts w:eastAsia="Calibri"/>
            <w:sz w:val="22"/>
            <w:szCs w:val="22"/>
          </w:rPr>
          <w:t>.)</w:t>
        </w:r>
      </w:ins>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546"/>
        <w:gridCol w:w="482"/>
        <w:gridCol w:w="4723"/>
        <w:gridCol w:w="198"/>
        <w:gridCol w:w="1047"/>
        <w:gridCol w:w="2076"/>
        <w:gridCol w:w="7"/>
      </w:tblGrid>
      <w:tr w:rsidR="00B41F0A" w:rsidRPr="00AB4CAC" w14:paraId="3EA917E6" w14:textId="77777777" w:rsidTr="00B41F0A">
        <w:trPr>
          <w:trHeight w:val="1149"/>
          <w:ins w:id="86" w:author="Clark, Robert" w:date="2016-09-22T20:09:00Z"/>
        </w:trPr>
        <w:tc>
          <w:tcPr>
            <w:tcW w:w="1129" w:type="dxa"/>
            <w:tcBorders>
              <w:top w:val="single" w:sz="4" w:space="0" w:color="000000"/>
              <w:left w:val="single" w:sz="4" w:space="0" w:color="000000"/>
              <w:bottom w:val="single" w:sz="4" w:space="0" w:color="auto"/>
              <w:right w:val="single" w:sz="4" w:space="0" w:color="000000"/>
            </w:tcBorders>
            <w:shd w:val="clear" w:color="auto" w:fill="auto"/>
            <w:hideMark/>
          </w:tcPr>
          <w:p w14:paraId="45B6C5B9" w14:textId="4F0643A5" w:rsidR="00B41F0A" w:rsidRPr="00137961" w:rsidRDefault="00327301" w:rsidP="00137961">
            <w:pPr>
              <w:rPr>
                <w:ins w:id="87" w:author="Clark, Robert" w:date="2016-09-22T20:09:00Z"/>
                <w:rFonts w:asciiTheme="minorHAnsi" w:hAnsiTheme="minorHAnsi"/>
                <w:b/>
                <w:bCs/>
                <w:sz w:val="20"/>
              </w:rPr>
            </w:pPr>
            <w:ins w:id="88" w:author="Ricardo Sáez Grau" w:date="2016-09-23T16:17:00Z">
              <w:r w:rsidRPr="00137961">
                <w:rPr>
                  <w:rFonts w:asciiTheme="minorHAnsi" w:hAnsiTheme="minorHAnsi"/>
                  <w:b/>
                  <w:bCs/>
                  <w:sz w:val="20"/>
                </w:rPr>
                <w:t>Cuestión</w:t>
              </w:r>
            </w:ins>
            <w:ins w:id="89" w:author="Clark, Robert" w:date="2016-09-22T20:09:00Z">
              <w:r w:rsidR="00B41F0A" w:rsidRPr="00137961">
                <w:rPr>
                  <w:rFonts w:asciiTheme="minorHAnsi" w:hAnsiTheme="minorHAnsi"/>
                  <w:b/>
                  <w:bCs/>
                  <w:sz w:val="20"/>
                </w:rPr>
                <w:t>:</w:t>
              </w:r>
            </w:ins>
          </w:p>
        </w:tc>
        <w:tc>
          <w:tcPr>
            <w:tcW w:w="546" w:type="dxa"/>
            <w:tcBorders>
              <w:top w:val="single" w:sz="4" w:space="0" w:color="000000"/>
              <w:left w:val="single" w:sz="4" w:space="0" w:color="000000"/>
              <w:bottom w:val="single" w:sz="4" w:space="0" w:color="auto"/>
              <w:right w:val="nil"/>
            </w:tcBorders>
            <w:shd w:val="clear" w:color="auto" w:fill="auto"/>
          </w:tcPr>
          <w:p w14:paraId="0FCC33DC" w14:textId="77777777" w:rsidR="00B41F0A" w:rsidRPr="00AB4CAC" w:rsidRDefault="00B41F0A" w:rsidP="00B41F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90" w:author="Clark, Robert" w:date="2016-09-22T20:09:00Z"/>
                <w:sz w:val="20"/>
              </w:rPr>
            </w:pPr>
          </w:p>
        </w:tc>
        <w:tc>
          <w:tcPr>
            <w:tcW w:w="482" w:type="dxa"/>
            <w:tcBorders>
              <w:top w:val="single" w:sz="4" w:space="0" w:color="000000"/>
              <w:left w:val="nil"/>
              <w:bottom w:val="single" w:sz="4" w:space="0" w:color="auto"/>
              <w:right w:val="single" w:sz="4" w:space="0" w:color="000000"/>
            </w:tcBorders>
            <w:shd w:val="clear" w:color="auto" w:fill="auto"/>
            <w:hideMark/>
          </w:tcPr>
          <w:p w14:paraId="27EE36BF" w14:textId="77777777" w:rsidR="00B41F0A" w:rsidRPr="00AB4CAC" w:rsidRDefault="00B41F0A" w:rsidP="00B41F0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91" w:author="Clark, Robert" w:date="2016-09-22T20:09:00Z"/>
                <w:sz w:val="20"/>
                <w:rPrChange w:id="92" w:author="Author">
                  <w:rPr>
                    <w:ins w:id="93" w:author="Clark, Robert" w:date="2016-09-22T20:09:00Z"/>
                    <w:b/>
                    <w:sz w:val="20"/>
                  </w:rPr>
                </w:rPrChange>
              </w:rPr>
            </w:pPr>
            <w:ins w:id="94" w:author="Clark, Robert" w:date="2016-09-22T20:09:00Z">
              <w:r w:rsidRPr="00AB4CAC">
                <w:rPr>
                  <w:sz w:val="20"/>
                </w:rPr>
                <w:t>/</w:t>
              </w:r>
            </w:ins>
          </w:p>
        </w:tc>
        <w:tc>
          <w:tcPr>
            <w:tcW w:w="492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C4770C7" w14:textId="55611072" w:rsidR="00940BAA" w:rsidRPr="00D60E4F" w:rsidRDefault="0081502B" w:rsidP="00D60E4F">
            <w:pPr>
              <w:rPr>
                <w:ins w:id="95" w:author="Ricardo Sáez Grau" w:date="2016-09-23T16:17:00Z"/>
                <w:rFonts w:asciiTheme="minorHAnsi" w:hAnsiTheme="minorHAnsi"/>
                <w:b/>
                <w:bCs/>
                <w:sz w:val="20"/>
              </w:rPr>
            </w:pPr>
            <w:ins w:id="96" w:author="Ricardo Sáez Grau" w:date="2016-09-23T16:17:00Z">
              <w:r w:rsidRPr="00D60E4F">
                <w:rPr>
                  <w:rFonts w:asciiTheme="minorHAnsi" w:hAnsiTheme="minorHAnsi"/>
                  <w:b/>
                  <w:bCs/>
                  <w:sz w:val="20"/>
                </w:rPr>
                <w:t xml:space="preserve">Documento nuevo propuesto del </w:t>
              </w:r>
            </w:ins>
            <w:ins w:id="97" w:author="Ricardo Sáez Grau" w:date="2016-09-23T16:43:00Z">
              <w:r w:rsidR="00335653" w:rsidRPr="00D60E4F">
                <w:rPr>
                  <w:rFonts w:asciiTheme="minorHAnsi" w:hAnsiTheme="minorHAnsi"/>
                  <w:b/>
                  <w:bCs/>
                  <w:sz w:val="20"/>
                </w:rPr>
                <w:t>UIT</w:t>
              </w:r>
            </w:ins>
            <w:ins w:id="98" w:author="Ricardo Sáez Grau" w:date="2016-09-23T16:17:00Z">
              <w:r w:rsidRPr="00D60E4F">
                <w:rPr>
                  <w:rFonts w:asciiTheme="minorHAnsi" w:hAnsiTheme="minorHAnsi"/>
                  <w:b/>
                  <w:bCs/>
                  <w:sz w:val="20"/>
                </w:rPr>
                <w:t>-T</w:t>
              </w:r>
            </w:ins>
            <w:ins w:id="99" w:author="Clark, Robert" w:date="2016-09-22T20:09:00Z">
              <w:r w:rsidR="00B41F0A" w:rsidRPr="00D60E4F">
                <w:rPr>
                  <w:rFonts w:asciiTheme="minorHAnsi" w:hAnsiTheme="minorHAnsi"/>
                  <w:b/>
                  <w:bCs/>
                  <w:sz w:val="20"/>
                </w:rPr>
                <w:t>:</w:t>
              </w:r>
            </w:ins>
          </w:p>
          <w:p w14:paraId="78B6FD39" w14:textId="744459DF" w:rsidR="00B41F0A" w:rsidRPr="007422DC" w:rsidRDefault="00B41F0A" w:rsidP="007422DC">
            <w:pPr>
              <w:rPr>
                <w:ins w:id="100" w:author="Clark, Robert" w:date="2016-09-22T20:09:00Z"/>
                <w:rFonts w:asciiTheme="minorHAnsi" w:hAnsiTheme="minorHAnsi"/>
                <w:b/>
                <w:bCs/>
                <w:sz w:val="20"/>
              </w:rPr>
            </w:pPr>
            <w:ins w:id="101" w:author="Clark, Robert" w:date="2016-09-22T20:09:00Z">
              <w:r w:rsidRPr="007422DC">
                <w:rPr>
                  <w:rFonts w:asciiTheme="minorHAnsi" w:hAnsiTheme="minorHAnsi"/>
                  <w:b/>
                  <w:bCs/>
                  <w:sz w:val="20"/>
                </w:rPr>
                <w:t>     </w:t>
              </w:r>
              <w:r w:rsidRPr="007422DC">
                <w:rPr>
                  <w:rFonts w:asciiTheme="minorHAnsi" w:hAnsiTheme="minorHAnsi"/>
                  <w:b/>
                  <w:bCs/>
                  <w:sz w:val="20"/>
                </w:rPr>
                <w:sym w:font="Wingdings" w:char="F06F"/>
              </w:r>
              <w:r w:rsidRPr="007422DC">
                <w:rPr>
                  <w:rFonts w:asciiTheme="minorHAnsi" w:hAnsiTheme="minorHAnsi"/>
                  <w:b/>
                  <w:bCs/>
                  <w:sz w:val="20"/>
                </w:rPr>
                <w:t xml:space="preserve"> </w:t>
              </w:r>
            </w:ins>
            <w:ins w:id="102" w:author="Ricardo Sáez Grau" w:date="2016-09-23T16:20:00Z">
              <w:r w:rsidR="00A96C7F" w:rsidRPr="007422DC">
                <w:rPr>
                  <w:rFonts w:asciiTheme="minorHAnsi" w:hAnsiTheme="minorHAnsi"/>
                  <w:b/>
                  <w:bCs/>
                  <w:sz w:val="20"/>
                </w:rPr>
                <w:t>Suplemento</w:t>
              </w:r>
            </w:ins>
          </w:p>
          <w:p w14:paraId="1F1D6A9F" w14:textId="22862244" w:rsidR="00B41F0A" w:rsidRPr="007422DC" w:rsidRDefault="00B41F0A" w:rsidP="007422DC">
            <w:pPr>
              <w:rPr>
                <w:ins w:id="103" w:author="Clark, Robert" w:date="2016-09-22T20:09:00Z"/>
                <w:rFonts w:asciiTheme="minorHAnsi" w:hAnsiTheme="minorHAnsi"/>
                <w:b/>
                <w:bCs/>
                <w:sz w:val="20"/>
              </w:rPr>
            </w:pPr>
            <w:ins w:id="104" w:author="Clark, Robert" w:date="2016-09-22T20:09:00Z">
              <w:r w:rsidRPr="007422DC">
                <w:rPr>
                  <w:rFonts w:asciiTheme="minorHAnsi" w:hAnsiTheme="minorHAnsi"/>
                  <w:b/>
                  <w:bCs/>
                  <w:sz w:val="20"/>
                </w:rPr>
                <w:t>     </w:t>
              </w:r>
              <w:r w:rsidRPr="007422DC">
                <w:rPr>
                  <w:rFonts w:asciiTheme="minorHAnsi" w:hAnsiTheme="minorHAnsi"/>
                  <w:b/>
                  <w:bCs/>
                  <w:sz w:val="20"/>
                </w:rPr>
                <w:sym w:font="Wingdings" w:char="F06F"/>
              </w:r>
              <w:r w:rsidRPr="007422DC">
                <w:rPr>
                  <w:rFonts w:asciiTheme="minorHAnsi" w:hAnsiTheme="minorHAnsi"/>
                  <w:b/>
                  <w:bCs/>
                  <w:sz w:val="20"/>
                </w:rPr>
                <w:t xml:space="preserve"> </w:t>
              </w:r>
            </w:ins>
            <w:ins w:id="105" w:author="Ricardo Sáez Grau" w:date="2016-09-23T16:20:00Z">
              <w:r w:rsidR="00666DC7" w:rsidRPr="007422DC">
                <w:rPr>
                  <w:rFonts w:asciiTheme="minorHAnsi" w:hAnsiTheme="minorHAnsi"/>
                  <w:b/>
                  <w:bCs/>
                  <w:sz w:val="20"/>
                </w:rPr>
                <w:t>Guía del implementador</w:t>
              </w:r>
            </w:ins>
          </w:p>
          <w:p w14:paraId="4690136D" w14:textId="45941463" w:rsidR="00B41F0A" w:rsidRPr="00AB4CAC" w:rsidRDefault="00B41F0A" w:rsidP="007422DC">
            <w:pPr>
              <w:rPr>
                <w:ins w:id="106" w:author="Clark, Robert" w:date="2016-09-22T20:09:00Z"/>
                <w:b/>
                <w:bCs/>
                <w:sz w:val="20"/>
              </w:rPr>
            </w:pPr>
            <w:ins w:id="107" w:author="Clark, Robert" w:date="2016-09-22T20:09:00Z">
              <w:r w:rsidRPr="007422DC">
                <w:rPr>
                  <w:rFonts w:asciiTheme="minorHAnsi" w:hAnsiTheme="minorHAnsi"/>
                  <w:b/>
                  <w:bCs/>
                  <w:sz w:val="20"/>
                </w:rPr>
                <w:t>     </w:t>
              </w:r>
              <w:r w:rsidRPr="007422DC">
                <w:rPr>
                  <w:rFonts w:asciiTheme="minorHAnsi" w:hAnsiTheme="minorHAnsi"/>
                  <w:b/>
                  <w:bCs/>
                  <w:sz w:val="20"/>
                </w:rPr>
                <w:sym w:font="Wingdings" w:char="F06F"/>
              </w:r>
              <w:r w:rsidRPr="007422DC">
                <w:rPr>
                  <w:rFonts w:asciiTheme="minorHAnsi" w:hAnsiTheme="minorHAnsi"/>
                  <w:b/>
                  <w:bCs/>
                  <w:sz w:val="20"/>
                </w:rPr>
                <w:t xml:space="preserve"> </w:t>
              </w:r>
            </w:ins>
            <w:ins w:id="108" w:author="Ricardo Sáez Grau" w:date="2016-09-23T16:20:00Z">
              <w:r w:rsidR="00EA7FCA" w:rsidRPr="007422DC">
                <w:rPr>
                  <w:rFonts w:asciiTheme="minorHAnsi" w:hAnsiTheme="minorHAnsi"/>
                  <w:b/>
                  <w:bCs/>
                  <w:sz w:val="20"/>
                </w:rPr>
                <w:t>Documento/informe técnico</w:t>
              </w:r>
            </w:ins>
          </w:p>
        </w:tc>
        <w:tc>
          <w:tcPr>
            <w:tcW w:w="3130" w:type="dxa"/>
            <w:gridSpan w:val="3"/>
            <w:tcBorders>
              <w:top w:val="single" w:sz="4" w:space="0" w:color="000000"/>
              <w:left w:val="single" w:sz="4" w:space="0" w:color="000000"/>
              <w:bottom w:val="single" w:sz="4" w:space="0" w:color="auto"/>
              <w:right w:val="single" w:sz="4" w:space="0" w:color="auto"/>
            </w:tcBorders>
            <w:shd w:val="clear" w:color="auto" w:fill="auto"/>
            <w:hideMark/>
          </w:tcPr>
          <w:p w14:paraId="2046293F" w14:textId="71992D9C" w:rsidR="00B41F0A" w:rsidRPr="00CB2EE6" w:rsidRDefault="00B41F0A" w:rsidP="00CB2EE6">
            <w:pPr>
              <w:rPr>
                <w:ins w:id="109" w:author="Clark, Robert" w:date="2016-09-22T20:09:00Z"/>
                <w:sz w:val="20"/>
                <w:rPrChange w:id="110" w:author="Author">
                  <w:rPr>
                    <w:ins w:id="111" w:author="Clark, Robert" w:date="2016-09-22T20:09:00Z"/>
                    <w:b/>
                    <w:sz w:val="20"/>
                  </w:rPr>
                </w:rPrChange>
              </w:rPr>
            </w:pPr>
            <w:ins w:id="112" w:author="Clark, Robert" w:date="2016-09-22T20:09:00Z">
              <w:r w:rsidRPr="00CB2EE6">
                <w:rPr>
                  <w:rFonts w:asciiTheme="minorHAnsi" w:hAnsiTheme="minorHAnsi"/>
                  <w:sz w:val="20"/>
                </w:rPr>
                <w:t>&lt;</w:t>
              </w:r>
            </w:ins>
            <w:ins w:id="113" w:author="Ricardo Sáez Grau" w:date="2016-09-23T16:18:00Z">
              <w:r w:rsidR="003B506E" w:rsidRPr="00CB2EE6">
                <w:rPr>
                  <w:rFonts w:asciiTheme="minorHAnsi" w:hAnsiTheme="minorHAnsi"/>
                  <w:sz w:val="20"/>
                </w:rPr>
                <w:t>Fecha de la reunión</w:t>
              </w:r>
            </w:ins>
            <w:ins w:id="114" w:author="Clark, Robert" w:date="2016-09-22T20:09:00Z">
              <w:r w:rsidRPr="00CB2EE6">
                <w:rPr>
                  <w:rFonts w:asciiTheme="minorHAnsi" w:hAnsiTheme="minorHAnsi"/>
                  <w:sz w:val="20"/>
                </w:rPr>
                <w:t>&gt;</w:t>
              </w:r>
            </w:ins>
          </w:p>
        </w:tc>
      </w:tr>
      <w:tr w:rsidR="00B41F0A" w:rsidRPr="00AB4CAC" w14:paraId="3246D9D4" w14:textId="77777777" w:rsidTr="00B41F0A">
        <w:trPr>
          <w:gridAfter w:val="1"/>
          <w:wAfter w:w="7" w:type="dxa"/>
          <w:ins w:id="115" w:author="Clark, Robert" w:date="2016-09-22T20:09:00Z"/>
        </w:trPr>
        <w:tc>
          <w:tcPr>
            <w:tcW w:w="1129" w:type="dxa"/>
            <w:tcBorders>
              <w:top w:val="single" w:sz="4" w:space="0" w:color="000000"/>
              <w:left w:val="single" w:sz="4" w:space="0" w:color="000000"/>
              <w:bottom w:val="single" w:sz="4" w:space="0" w:color="000000"/>
              <w:right w:val="single" w:sz="4" w:space="0" w:color="000000"/>
            </w:tcBorders>
            <w:hideMark/>
          </w:tcPr>
          <w:p w14:paraId="7806AD5D" w14:textId="4E3B06E9" w:rsidR="00B41F0A" w:rsidRPr="00AB4CAC" w:rsidRDefault="00B41F0A" w:rsidP="00940A28">
            <w:pPr>
              <w:rPr>
                <w:ins w:id="116" w:author="Clark, Robert" w:date="2016-09-22T20:09:00Z"/>
                <w:rFonts w:asciiTheme="minorHAnsi" w:hAnsiTheme="minorHAnsi"/>
                <w:b/>
                <w:bCs/>
                <w:sz w:val="20"/>
              </w:rPr>
            </w:pPr>
            <w:ins w:id="117" w:author="Clark, Robert" w:date="2016-09-22T20:09:00Z">
              <w:r w:rsidRPr="00AB4CAC">
                <w:rPr>
                  <w:rFonts w:asciiTheme="minorHAnsi" w:hAnsiTheme="minorHAnsi"/>
                  <w:b/>
                  <w:bCs/>
                  <w:sz w:val="20"/>
                </w:rPr>
                <w:t>Referenc</w:t>
              </w:r>
            </w:ins>
            <w:ins w:id="118" w:author="Ricardo Sáez Grau" w:date="2016-09-23T16:18:00Z">
              <w:r w:rsidR="00D22038" w:rsidRPr="00AB4CAC">
                <w:rPr>
                  <w:rFonts w:asciiTheme="minorHAnsi" w:hAnsiTheme="minorHAnsi"/>
                  <w:b/>
                  <w:bCs/>
                  <w:sz w:val="20"/>
                </w:rPr>
                <w:t>ia</w:t>
              </w:r>
            </w:ins>
            <w:ins w:id="119" w:author="Clark, Robert" w:date="2016-09-22T20:09:00Z">
              <w:r w:rsidRPr="00AB4CAC">
                <w:rPr>
                  <w:rFonts w:asciiTheme="minorHAnsi" w:hAnsiTheme="minorHAnsi"/>
                  <w:b/>
                  <w:bCs/>
                  <w:sz w:val="20"/>
                </w:rPr>
                <w:t xml:space="preserve"> </w:t>
              </w:r>
            </w:ins>
            <w:ins w:id="120" w:author="Ricardo Sáez Grau" w:date="2016-09-23T16:18:00Z">
              <w:r w:rsidR="00D22038" w:rsidRPr="00AB4CAC">
                <w:rPr>
                  <w:rFonts w:asciiTheme="minorHAnsi" w:hAnsiTheme="minorHAnsi"/>
                  <w:b/>
                  <w:bCs/>
                  <w:sz w:val="20"/>
                </w:rPr>
                <w:t xml:space="preserve">y </w:t>
              </w:r>
            </w:ins>
            <w:ins w:id="121" w:author="Clark, Robert" w:date="2016-09-22T20:09:00Z">
              <w:r w:rsidRPr="00AB4CAC">
                <w:rPr>
                  <w:rFonts w:asciiTheme="minorHAnsi" w:hAnsiTheme="minorHAnsi"/>
                  <w:b/>
                  <w:bCs/>
                  <w:sz w:val="20"/>
                </w:rPr>
                <w:t>t</w:t>
              </w:r>
            </w:ins>
            <w:ins w:id="122" w:author="Ricardo Sáez Grau" w:date="2016-09-23T16:18:00Z">
              <w:r w:rsidR="00D22038" w:rsidRPr="00AB4CAC">
                <w:rPr>
                  <w:rFonts w:asciiTheme="minorHAnsi" w:hAnsiTheme="minorHAnsi"/>
                  <w:b/>
                  <w:bCs/>
                  <w:sz w:val="20"/>
                </w:rPr>
                <w:t>í</w:t>
              </w:r>
            </w:ins>
            <w:ins w:id="123" w:author="Clark, Robert" w:date="2016-09-22T20:09:00Z">
              <w:r w:rsidRPr="00AB4CAC">
                <w:rPr>
                  <w:rFonts w:asciiTheme="minorHAnsi" w:hAnsiTheme="minorHAnsi"/>
                  <w:b/>
                  <w:bCs/>
                  <w:sz w:val="20"/>
                </w:rPr>
                <w:t>t</w:t>
              </w:r>
            </w:ins>
            <w:ins w:id="124" w:author="Ricardo Sáez Grau" w:date="2016-09-23T16:18:00Z">
              <w:r w:rsidR="00D22038" w:rsidRPr="00AB4CAC">
                <w:rPr>
                  <w:rFonts w:asciiTheme="minorHAnsi" w:hAnsiTheme="minorHAnsi"/>
                  <w:b/>
                  <w:bCs/>
                  <w:sz w:val="20"/>
                </w:rPr>
                <w:t>u</w:t>
              </w:r>
            </w:ins>
            <w:ins w:id="125" w:author="Clark, Robert" w:date="2016-09-22T20:09:00Z">
              <w:r w:rsidRPr="00AB4CAC">
                <w:rPr>
                  <w:rFonts w:asciiTheme="minorHAnsi" w:hAnsiTheme="minorHAnsi"/>
                  <w:b/>
                  <w:bCs/>
                  <w:sz w:val="20"/>
                </w:rPr>
                <w:t>l</w:t>
              </w:r>
            </w:ins>
            <w:ins w:id="126" w:author="Ricardo Sáez Grau" w:date="2016-09-23T16:18:00Z">
              <w:r w:rsidR="00D22038" w:rsidRPr="00AB4CAC">
                <w:rPr>
                  <w:rFonts w:asciiTheme="minorHAnsi" w:hAnsiTheme="minorHAnsi"/>
                  <w:b/>
                  <w:bCs/>
                  <w:sz w:val="20"/>
                </w:rPr>
                <w:t>o</w:t>
              </w:r>
            </w:ins>
            <w:ins w:id="127" w:author="Clark, Robert" w:date="2016-09-22T20:09:00Z">
              <w:r w:rsidRPr="00AB4CAC">
                <w:rPr>
                  <w:rFonts w:asciiTheme="minorHAnsi" w:hAnsiTheme="minorHAnsi"/>
                  <w:b/>
                  <w:bCs/>
                  <w:sz w:val="20"/>
                </w:rPr>
                <w:t>:</w:t>
              </w:r>
            </w:ins>
          </w:p>
        </w:tc>
        <w:tc>
          <w:tcPr>
            <w:tcW w:w="9072" w:type="dxa"/>
            <w:gridSpan w:val="6"/>
            <w:tcBorders>
              <w:top w:val="single" w:sz="4" w:space="0" w:color="000000"/>
              <w:left w:val="single" w:sz="4" w:space="0" w:color="000000"/>
              <w:bottom w:val="single" w:sz="4" w:space="0" w:color="000000"/>
              <w:right w:val="single" w:sz="4" w:space="0" w:color="auto"/>
            </w:tcBorders>
            <w:hideMark/>
          </w:tcPr>
          <w:p w14:paraId="3335CEAF" w14:textId="4CF4B40D" w:rsidR="00B41F0A" w:rsidRPr="00AB4CAC" w:rsidRDefault="00B41F0A" w:rsidP="00F35EBC">
            <w:pPr>
              <w:rPr>
                <w:ins w:id="128" w:author="Clark, Robert" w:date="2016-09-22T20:09:00Z"/>
                <w:rFonts w:asciiTheme="minorHAnsi" w:hAnsiTheme="minorHAnsi"/>
                <w:sz w:val="20"/>
                <w:rPrChange w:id="129" w:author="Author">
                  <w:rPr>
                    <w:ins w:id="130" w:author="Clark, Robert" w:date="2016-09-22T20:09:00Z"/>
                    <w:b/>
                    <w:sz w:val="20"/>
                  </w:rPr>
                </w:rPrChange>
              </w:rPr>
            </w:pPr>
            <w:ins w:id="131" w:author="Clark, Robert" w:date="2016-09-22T20:09:00Z">
              <w:r w:rsidRPr="00AB4CAC">
                <w:rPr>
                  <w:rFonts w:asciiTheme="minorHAnsi" w:hAnsiTheme="minorHAnsi"/>
                  <w:sz w:val="20"/>
                </w:rPr>
                <w:t>&lt;</w:t>
              </w:r>
              <w:proofErr w:type="spellStart"/>
              <w:r w:rsidRPr="00AB4CAC">
                <w:rPr>
                  <w:rFonts w:asciiTheme="minorHAnsi" w:hAnsiTheme="minorHAnsi"/>
                  <w:sz w:val="20"/>
                </w:rPr>
                <w:t>X.xxx</w:t>
              </w:r>
              <w:proofErr w:type="spellEnd"/>
              <w:r w:rsidRPr="00AB4CAC">
                <w:rPr>
                  <w:rFonts w:asciiTheme="minorHAnsi" w:hAnsiTheme="minorHAnsi"/>
                  <w:sz w:val="20"/>
                </w:rPr>
                <w:t>&gt; "T</w:t>
              </w:r>
            </w:ins>
            <w:ins w:id="132" w:author="Ricardo Sáez Grau" w:date="2016-09-23T16:21:00Z">
              <w:r w:rsidR="00E14906" w:rsidRPr="00AB4CAC">
                <w:rPr>
                  <w:rFonts w:asciiTheme="minorHAnsi" w:hAnsiTheme="minorHAnsi"/>
                  <w:sz w:val="20"/>
                </w:rPr>
                <w:t>i</w:t>
              </w:r>
            </w:ins>
            <w:ins w:id="133" w:author="Clark, Robert" w:date="2016-09-22T20:09:00Z">
              <w:r w:rsidRPr="00AB4CAC">
                <w:rPr>
                  <w:rFonts w:asciiTheme="minorHAnsi" w:hAnsiTheme="minorHAnsi"/>
                  <w:sz w:val="20"/>
                </w:rPr>
                <w:t>t</w:t>
              </w:r>
            </w:ins>
            <w:ins w:id="134" w:author="Ricardo Sáez Grau" w:date="2016-09-23T16:21:00Z">
              <w:r w:rsidR="00E14906" w:rsidRPr="00AB4CAC">
                <w:rPr>
                  <w:rFonts w:asciiTheme="minorHAnsi" w:hAnsiTheme="minorHAnsi"/>
                  <w:sz w:val="20"/>
                </w:rPr>
                <w:t>u</w:t>
              </w:r>
            </w:ins>
            <w:ins w:id="135" w:author="Clark, Robert" w:date="2016-09-22T20:09:00Z">
              <w:r w:rsidRPr="00AB4CAC">
                <w:rPr>
                  <w:rFonts w:asciiTheme="minorHAnsi" w:hAnsiTheme="minorHAnsi"/>
                  <w:sz w:val="20"/>
                </w:rPr>
                <w:t>l</w:t>
              </w:r>
            </w:ins>
            <w:ins w:id="136" w:author="Ricardo Sáez Grau" w:date="2016-09-23T16:21:00Z">
              <w:r w:rsidR="00E14906" w:rsidRPr="00AB4CAC">
                <w:rPr>
                  <w:rFonts w:asciiTheme="minorHAnsi" w:hAnsiTheme="minorHAnsi"/>
                  <w:sz w:val="20"/>
                </w:rPr>
                <w:t>o</w:t>
              </w:r>
            </w:ins>
            <w:ins w:id="137" w:author="Clark, Robert" w:date="2016-09-22T20:09:00Z">
              <w:r w:rsidRPr="00AB4CAC">
                <w:rPr>
                  <w:rFonts w:asciiTheme="minorHAnsi" w:hAnsiTheme="minorHAnsi"/>
                  <w:sz w:val="20"/>
                </w:rPr>
                <w:t>"</w:t>
              </w:r>
            </w:ins>
          </w:p>
        </w:tc>
      </w:tr>
      <w:tr w:rsidR="00B41F0A" w:rsidRPr="00AB4CAC" w14:paraId="39618799" w14:textId="77777777" w:rsidTr="00B41F0A">
        <w:trPr>
          <w:gridAfter w:val="1"/>
          <w:wAfter w:w="7" w:type="dxa"/>
          <w:ins w:id="138" w:author="Clark, Robert" w:date="2016-09-22T20:09:00Z"/>
        </w:trPr>
        <w:tc>
          <w:tcPr>
            <w:tcW w:w="1129" w:type="dxa"/>
            <w:tcBorders>
              <w:top w:val="single" w:sz="4" w:space="0" w:color="000000"/>
              <w:left w:val="single" w:sz="4" w:space="0" w:color="000000"/>
              <w:bottom w:val="single" w:sz="4" w:space="0" w:color="auto"/>
              <w:right w:val="single" w:sz="4" w:space="0" w:color="000000"/>
            </w:tcBorders>
            <w:hideMark/>
          </w:tcPr>
          <w:p w14:paraId="631F7414" w14:textId="6EECCE6A" w:rsidR="00B41F0A" w:rsidRPr="00AB4CAC" w:rsidRDefault="00F97F7C" w:rsidP="00940A28">
            <w:pPr>
              <w:rPr>
                <w:ins w:id="139" w:author="Clark, Robert" w:date="2016-09-22T20:09:00Z"/>
                <w:rFonts w:asciiTheme="minorHAnsi" w:hAnsiTheme="minorHAnsi"/>
                <w:b/>
                <w:bCs/>
                <w:sz w:val="20"/>
              </w:rPr>
            </w:pPr>
            <w:ins w:id="140" w:author="Clark, Robert" w:date="2016-09-22T20:09:00Z">
              <w:r w:rsidRPr="00AB4CAC">
                <w:rPr>
                  <w:rFonts w:asciiTheme="minorHAnsi" w:hAnsiTheme="minorHAnsi"/>
                  <w:b/>
                  <w:bCs/>
                  <w:sz w:val="20"/>
                </w:rPr>
                <w:t>Text</w:t>
              </w:r>
            </w:ins>
            <w:ins w:id="141" w:author="Ricardo Sáez Grau" w:date="2016-09-23T16:19:00Z">
              <w:r w:rsidRPr="00AB4CAC">
                <w:rPr>
                  <w:rFonts w:asciiTheme="minorHAnsi" w:hAnsiTheme="minorHAnsi"/>
                  <w:b/>
                  <w:bCs/>
                  <w:sz w:val="20"/>
                </w:rPr>
                <w:t>o</w:t>
              </w:r>
            </w:ins>
            <w:ins w:id="142" w:author="Clark, Robert" w:date="2016-09-22T20:09:00Z">
              <w:r w:rsidR="00B41F0A" w:rsidRPr="00AB4CAC">
                <w:rPr>
                  <w:rFonts w:asciiTheme="minorHAnsi" w:hAnsiTheme="minorHAnsi"/>
                  <w:b/>
                  <w:bCs/>
                  <w:sz w:val="20"/>
                </w:rPr>
                <w:t>:</w:t>
              </w:r>
            </w:ins>
          </w:p>
        </w:tc>
        <w:tc>
          <w:tcPr>
            <w:tcW w:w="5751" w:type="dxa"/>
            <w:gridSpan w:val="3"/>
            <w:tcBorders>
              <w:top w:val="single" w:sz="4" w:space="0" w:color="000000"/>
              <w:left w:val="single" w:sz="4" w:space="0" w:color="000000"/>
              <w:bottom w:val="single" w:sz="4" w:space="0" w:color="auto"/>
              <w:right w:val="single" w:sz="4" w:space="0" w:color="000000"/>
            </w:tcBorders>
            <w:hideMark/>
          </w:tcPr>
          <w:p w14:paraId="48B509D8" w14:textId="134E1EFA" w:rsidR="00B41F0A" w:rsidRPr="00AB4CAC" w:rsidRDefault="00B41F0A" w:rsidP="00F35EBC">
            <w:pPr>
              <w:rPr>
                <w:ins w:id="143" w:author="Clark, Robert" w:date="2016-09-22T20:09:00Z"/>
                <w:rFonts w:asciiTheme="minorHAnsi" w:hAnsiTheme="minorHAnsi"/>
                <w:sz w:val="20"/>
                <w:rPrChange w:id="144" w:author="Author">
                  <w:rPr>
                    <w:ins w:id="145" w:author="Clark, Robert" w:date="2016-09-22T20:09:00Z"/>
                    <w:b/>
                    <w:sz w:val="20"/>
                  </w:rPr>
                </w:rPrChange>
              </w:rPr>
            </w:pPr>
            <w:ins w:id="146" w:author="Clark, Robert" w:date="2016-09-22T20:09:00Z">
              <w:r w:rsidRPr="00AB4CAC">
                <w:rPr>
                  <w:rFonts w:asciiTheme="minorHAnsi" w:hAnsiTheme="minorHAnsi"/>
                  <w:sz w:val="20"/>
                </w:rPr>
                <w:t xml:space="preserve">&lt;C </w:t>
              </w:r>
              <w:proofErr w:type="spellStart"/>
              <w:r w:rsidRPr="00AB4CAC">
                <w:rPr>
                  <w:rFonts w:asciiTheme="minorHAnsi" w:hAnsiTheme="minorHAnsi"/>
                  <w:sz w:val="20"/>
                </w:rPr>
                <w:t>nnn</w:t>
              </w:r>
              <w:proofErr w:type="spellEnd"/>
              <w:r w:rsidRPr="00AB4CAC">
                <w:rPr>
                  <w:rFonts w:asciiTheme="minorHAnsi" w:hAnsiTheme="minorHAnsi"/>
                  <w:sz w:val="20"/>
                </w:rPr>
                <w:t xml:space="preserve">&gt; o &lt;TD </w:t>
              </w:r>
              <w:proofErr w:type="spellStart"/>
              <w:r w:rsidRPr="00AB4CAC">
                <w:rPr>
                  <w:rFonts w:asciiTheme="minorHAnsi" w:hAnsiTheme="minorHAnsi"/>
                  <w:sz w:val="20"/>
                </w:rPr>
                <w:t>nnnn</w:t>
              </w:r>
              <w:proofErr w:type="spellEnd"/>
              <w:r w:rsidRPr="00AB4CAC">
                <w:rPr>
                  <w:rFonts w:asciiTheme="minorHAnsi" w:hAnsiTheme="minorHAnsi"/>
                  <w:sz w:val="20"/>
                </w:rPr>
                <w:t>&gt;</w:t>
              </w:r>
            </w:ins>
          </w:p>
        </w:tc>
        <w:tc>
          <w:tcPr>
            <w:tcW w:w="1245" w:type="dxa"/>
            <w:gridSpan w:val="2"/>
            <w:tcBorders>
              <w:top w:val="single" w:sz="4" w:space="0" w:color="000000"/>
              <w:left w:val="single" w:sz="4" w:space="0" w:color="000000"/>
              <w:bottom w:val="single" w:sz="4" w:space="0" w:color="auto"/>
              <w:right w:val="single" w:sz="4" w:space="0" w:color="000000"/>
            </w:tcBorders>
            <w:hideMark/>
          </w:tcPr>
          <w:p w14:paraId="6447707E" w14:textId="4FF3CE19" w:rsidR="00B41F0A" w:rsidRPr="00AB4CAC" w:rsidRDefault="007277AE" w:rsidP="0009258A">
            <w:pPr>
              <w:rPr>
                <w:ins w:id="147" w:author="Clark, Robert" w:date="2016-09-22T20:09:00Z"/>
                <w:rFonts w:asciiTheme="minorHAnsi" w:hAnsiTheme="minorHAnsi"/>
                <w:b/>
                <w:bCs/>
                <w:sz w:val="20"/>
              </w:rPr>
            </w:pPr>
            <w:ins w:id="148" w:author="Ricardo Sáez Grau" w:date="2016-09-23T16:19:00Z">
              <w:r w:rsidRPr="00AB4CAC">
                <w:rPr>
                  <w:rFonts w:asciiTheme="minorHAnsi" w:hAnsiTheme="minorHAnsi"/>
                  <w:b/>
                  <w:bCs/>
                  <w:sz w:val="20"/>
                </w:rPr>
                <w:t>Fecha prevista</w:t>
              </w:r>
            </w:ins>
            <w:ins w:id="149" w:author="Clark, Robert" w:date="2016-09-22T20:09:00Z">
              <w:r w:rsidR="00B41F0A" w:rsidRPr="00AB4CAC">
                <w:rPr>
                  <w:rFonts w:asciiTheme="minorHAnsi" w:hAnsiTheme="minorHAnsi"/>
                  <w:b/>
                  <w:bCs/>
                  <w:sz w:val="20"/>
                </w:rPr>
                <w:t>:</w:t>
              </w:r>
            </w:ins>
          </w:p>
        </w:tc>
        <w:tc>
          <w:tcPr>
            <w:tcW w:w="2076" w:type="dxa"/>
            <w:tcBorders>
              <w:top w:val="single" w:sz="4" w:space="0" w:color="000000"/>
              <w:left w:val="single" w:sz="4" w:space="0" w:color="000000"/>
              <w:bottom w:val="single" w:sz="4" w:space="0" w:color="auto"/>
              <w:right w:val="single" w:sz="4" w:space="0" w:color="auto"/>
            </w:tcBorders>
            <w:hideMark/>
          </w:tcPr>
          <w:p w14:paraId="23B3877D" w14:textId="31A33A5B" w:rsidR="00B41F0A" w:rsidRPr="00AB4CAC" w:rsidRDefault="00B41F0A" w:rsidP="0009258A">
            <w:pPr>
              <w:rPr>
                <w:ins w:id="150" w:author="Clark, Robert" w:date="2016-09-22T20:09:00Z"/>
                <w:rFonts w:asciiTheme="minorHAnsi" w:hAnsiTheme="minorHAnsi"/>
                <w:sz w:val="20"/>
                <w:rPrChange w:id="151" w:author="Author">
                  <w:rPr>
                    <w:ins w:id="152" w:author="Clark, Robert" w:date="2016-09-22T20:09:00Z"/>
                    <w:b/>
                    <w:sz w:val="20"/>
                  </w:rPr>
                </w:rPrChange>
              </w:rPr>
            </w:pPr>
            <w:ins w:id="153" w:author="Clark, Robert" w:date="2016-09-22T20:09:00Z">
              <w:r w:rsidRPr="00AB4CAC">
                <w:rPr>
                  <w:rFonts w:asciiTheme="minorHAnsi" w:hAnsiTheme="minorHAnsi"/>
                  <w:sz w:val="20"/>
                </w:rPr>
                <w:t>&lt;</w:t>
              </w:r>
            </w:ins>
            <w:ins w:id="154" w:author="Ricardo Sáez Grau" w:date="2016-09-23T16:22:00Z">
              <w:r w:rsidR="00075AE6" w:rsidRPr="00AB4CAC">
                <w:rPr>
                  <w:rFonts w:asciiTheme="minorHAnsi" w:hAnsiTheme="minorHAnsi"/>
                  <w:sz w:val="20"/>
                </w:rPr>
                <w:t>Mes-Año</w:t>
              </w:r>
            </w:ins>
            <w:ins w:id="155" w:author="Clark, Robert" w:date="2016-09-22T20:09:00Z">
              <w:r w:rsidRPr="00AB4CAC">
                <w:rPr>
                  <w:rFonts w:asciiTheme="minorHAnsi" w:hAnsiTheme="minorHAnsi"/>
                  <w:sz w:val="20"/>
                </w:rPr>
                <w:t>&gt;</w:t>
              </w:r>
            </w:ins>
          </w:p>
        </w:tc>
      </w:tr>
      <w:tr w:rsidR="00B41F0A" w:rsidRPr="00AB4CAC" w14:paraId="4E805409" w14:textId="77777777" w:rsidTr="00B41F0A">
        <w:trPr>
          <w:gridAfter w:val="1"/>
          <w:wAfter w:w="7" w:type="dxa"/>
          <w:ins w:id="156" w:author="Clark, Robert" w:date="2016-09-22T20:09:00Z"/>
        </w:trPr>
        <w:tc>
          <w:tcPr>
            <w:tcW w:w="1129" w:type="dxa"/>
            <w:tcBorders>
              <w:top w:val="single" w:sz="4" w:space="0" w:color="000000"/>
              <w:left w:val="single" w:sz="4" w:space="0" w:color="000000"/>
              <w:bottom w:val="single" w:sz="4" w:space="0" w:color="000000"/>
              <w:right w:val="single" w:sz="4" w:space="0" w:color="000000"/>
            </w:tcBorders>
            <w:hideMark/>
          </w:tcPr>
          <w:p w14:paraId="6D9BD378" w14:textId="0FA14C5F" w:rsidR="00B41F0A" w:rsidRPr="00AB4CAC" w:rsidRDefault="00B41F0A" w:rsidP="00940A28">
            <w:pPr>
              <w:rPr>
                <w:ins w:id="157" w:author="Clark, Robert" w:date="2016-09-22T20:09:00Z"/>
                <w:rFonts w:asciiTheme="minorHAnsi" w:hAnsiTheme="minorHAnsi"/>
                <w:b/>
                <w:bCs/>
                <w:sz w:val="20"/>
              </w:rPr>
            </w:pPr>
            <w:ins w:id="158" w:author="Clark, Robert" w:date="2016-09-22T20:09:00Z">
              <w:r w:rsidRPr="00AB4CAC">
                <w:rPr>
                  <w:rFonts w:asciiTheme="minorHAnsi" w:hAnsiTheme="minorHAnsi"/>
                  <w:b/>
                  <w:bCs/>
                  <w:sz w:val="20"/>
                </w:rPr>
                <w:t>Editor(</w:t>
              </w:r>
            </w:ins>
            <w:ins w:id="159" w:author="Ricardo Sáez Grau" w:date="2016-09-23T16:24:00Z">
              <w:r w:rsidR="008B65AE" w:rsidRPr="00AB4CAC">
                <w:rPr>
                  <w:rFonts w:asciiTheme="minorHAnsi" w:hAnsiTheme="minorHAnsi"/>
                  <w:b/>
                  <w:bCs/>
                  <w:sz w:val="20"/>
                </w:rPr>
                <w:t>e</w:t>
              </w:r>
            </w:ins>
            <w:ins w:id="160" w:author="Clark, Robert" w:date="2016-09-22T20:09:00Z">
              <w:r w:rsidRPr="00AB4CAC">
                <w:rPr>
                  <w:rFonts w:asciiTheme="minorHAnsi" w:hAnsiTheme="minorHAnsi"/>
                  <w:b/>
                  <w:bCs/>
                  <w:sz w:val="20"/>
                </w:rPr>
                <w:t>s):</w:t>
              </w:r>
            </w:ins>
          </w:p>
        </w:tc>
        <w:tc>
          <w:tcPr>
            <w:tcW w:w="5751" w:type="dxa"/>
            <w:gridSpan w:val="3"/>
            <w:tcBorders>
              <w:top w:val="single" w:sz="4" w:space="0" w:color="000000"/>
              <w:left w:val="single" w:sz="4" w:space="0" w:color="000000"/>
              <w:bottom w:val="single" w:sz="4" w:space="0" w:color="000000"/>
              <w:right w:val="single" w:sz="4" w:space="0" w:color="auto"/>
            </w:tcBorders>
            <w:hideMark/>
          </w:tcPr>
          <w:p w14:paraId="0E0C8919" w14:textId="71AB1F93" w:rsidR="00B41F0A" w:rsidRPr="00AB4CAC" w:rsidRDefault="00D526BF" w:rsidP="0009258A">
            <w:pPr>
              <w:rPr>
                <w:ins w:id="161" w:author="Clark, Robert" w:date="2016-09-22T20:09:00Z"/>
                <w:rFonts w:asciiTheme="minorHAnsi" w:hAnsiTheme="minorHAnsi"/>
                <w:sz w:val="20"/>
                <w:rPrChange w:id="162" w:author="Author">
                  <w:rPr>
                    <w:ins w:id="163" w:author="Clark, Robert" w:date="2016-09-22T20:09:00Z"/>
                    <w:b/>
                    <w:sz w:val="20"/>
                  </w:rPr>
                </w:rPrChange>
              </w:rPr>
            </w:pPr>
            <w:ins w:id="164" w:author="Ricardo Sáez Grau" w:date="2016-09-23T16:21:00Z">
              <w:r w:rsidRPr="00AB4CAC">
                <w:rPr>
                  <w:rFonts w:asciiTheme="minorHAnsi" w:hAnsiTheme="minorHAnsi"/>
                  <w:sz w:val="20"/>
                </w:rPr>
                <w:t>&lt;Nombre, membresía, dirección de correo electrónico&gt;</w:t>
              </w:r>
            </w:ins>
          </w:p>
        </w:tc>
        <w:tc>
          <w:tcPr>
            <w:tcW w:w="1245" w:type="dxa"/>
            <w:gridSpan w:val="2"/>
            <w:tcBorders>
              <w:top w:val="single" w:sz="4" w:space="0" w:color="000000"/>
              <w:left w:val="single" w:sz="4" w:space="0" w:color="000000"/>
              <w:bottom w:val="single" w:sz="4" w:space="0" w:color="000000"/>
              <w:right w:val="single" w:sz="4" w:space="0" w:color="auto"/>
            </w:tcBorders>
            <w:hideMark/>
          </w:tcPr>
          <w:p w14:paraId="11F44A25" w14:textId="7F696CA5" w:rsidR="00B41F0A" w:rsidRPr="00AB4CAC" w:rsidRDefault="00D05102" w:rsidP="0009258A">
            <w:pPr>
              <w:rPr>
                <w:ins w:id="165" w:author="Clark, Robert" w:date="2016-09-22T20:09:00Z"/>
                <w:rFonts w:asciiTheme="minorHAnsi" w:hAnsiTheme="minorHAnsi"/>
                <w:b/>
                <w:bCs/>
                <w:sz w:val="20"/>
              </w:rPr>
            </w:pPr>
            <w:ins w:id="166" w:author="Ricardo Sáez Grau" w:date="2016-09-23T16:22:00Z">
              <w:r w:rsidRPr="00AB4CAC">
                <w:rPr>
                  <w:rFonts w:asciiTheme="minorHAnsi" w:hAnsiTheme="minorHAnsi"/>
                  <w:b/>
                  <w:bCs/>
                  <w:sz w:val="20"/>
                </w:rPr>
                <w:t>Aprobación</w:t>
              </w:r>
            </w:ins>
          </w:p>
        </w:tc>
        <w:tc>
          <w:tcPr>
            <w:tcW w:w="2076" w:type="dxa"/>
            <w:tcBorders>
              <w:top w:val="single" w:sz="4" w:space="0" w:color="000000"/>
              <w:left w:val="single" w:sz="4" w:space="0" w:color="000000"/>
              <w:bottom w:val="single" w:sz="4" w:space="0" w:color="000000"/>
              <w:right w:val="single" w:sz="4" w:space="0" w:color="auto"/>
            </w:tcBorders>
            <w:hideMark/>
          </w:tcPr>
          <w:p w14:paraId="63CD1A8C" w14:textId="266BF1E4" w:rsidR="00B41F0A" w:rsidRPr="00AB4CAC" w:rsidRDefault="00075AE6" w:rsidP="007A19AE">
            <w:pPr>
              <w:pStyle w:val="Reasons"/>
              <w:rPr>
                <w:ins w:id="167" w:author="Clark, Robert" w:date="2016-09-22T20:09:00Z"/>
                <w:rFonts w:asciiTheme="minorHAnsi" w:hAnsiTheme="minorHAnsi"/>
                <w:sz w:val="20"/>
                <w:rPrChange w:id="168" w:author="Author">
                  <w:rPr>
                    <w:ins w:id="169" w:author="Clark, Robert" w:date="2016-09-22T20:09:00Z"/>
                    <w:b/>
                    <w:sz w:val="20"/>
                  </w:rPr>
                </w:rPrChange>
              </w:rPr>
            </w:pPr>
            <w:ins w:id="170" w:author="Ricardo Sáez Grau" w:date="2016-09-23T16:22:00Z">
              <w:r w:rsidRPr="00AB4CAC">
                <w:rPr>
                  <w:rFonts w:asciiTheme="minorHAnsi" w:hAnsiTheme="minorHAnsi"/>
                  <w:sz w:val="20"/>
                </w:rPr>
                <w:t>Acuerdo</w:t>
              </w:r>
            </w:ins>
          </w:p>
        </w:tc>
      </w:tr>
      <w:tr w:rsidR="00B41F0A" w:rsidRPr="00AB4CAC" w14:paraId="1840D6F5" w14:textId="77777777" w:rsidTr="00B41F0A">
        <w:trPr>
          <w:gridAfter w:val="1"/>
          <w:wAfter w:w="7" w:type="dxa"/>
          <w:ins w:id="171" w:author="Clark, Robert" w:date="2016-09-22T20:09:00Z"/>
        </w:trPr>
        <w:tc>
          <w:tcPr>
            <w:tcW w:w="10201" w:type="dxa"/>
            <w:gridSpan w:val="7"/>
            <w:tcBorders>
              <w:top w:val="single" w:sz="4" w:space="0" w:color="000000"/>
              <w:left w:val="single" w:sz="4" w:space="0" w:color="000000"/>
              <w:bottom w:val="nil"/>
              <w:right w:val="single" w:sz="4" w:space="0" w:color="auto"/>
            </w:tcBorders>
            <w:hideMark/>
          </w:tcPr>
          <w:p w14:paraId="2C24BBAE" w14:textId="1F3805FF" w:rsidR="00B41F0A" w:rsidRPr="00AB4CAC" w:rsidRDefault="0090735E" w:rsidP="0009258A">
            <w:pPr>
              <w:rPr>
                <w:ins w:id="172" w:author="Clark, Robert" w:date="2016-09-22T20:09:00Z"/>
                <w:rFonts w:asciiTheme="minorHAnsi" w:hAnsiTheme="minorHAnsi"/>
                <w:sz w:val="20"/>
                <w:rPrChange w:id="173" w:author="Author">
                  <w:rPr>
                    <w:ins w:id="174" w:author="Clark, Robert" w:date="2016-09-22T20:09:00Z"/>
                    <w:b/>
                    <w:sz w:val="20"/>
                  </w:rPr>
                </w:rPrChange>
              </w:rPr>
            </w:pPr>
            <w:ins w:id="175" w:author="Ricardo Sáez Grau" w:date="2016-09-23T16:23:00Z">
              <w:r w:rsidRPr="0009258A">
                <w:rPr>
                  <w:rFonts w:asciiTheme="minorHAnsi" w:hAnsiTheme="minorHAnsi"/>
                  <w:b/>
                  <w:bCs/>
                  <w:sz w:val="20"/>
                </w:rPr>
                <w:t>Propósito y alcance</w:t>
              </w:r>
              <w:r w:rsidRPr="00AB4CAC">
                <w:rPr>
                  <w:rFonts w:asciiTheme="minorHAnsi" w:hAnsiTheme="minorHAnsi"/>
                  <w:sz w:val="20"/>
                </w:rPr>
                <w:t xml:space="preserve"> (define el asunto que abordará este documento que no sea una Recomendación, por lo que permite que los lectores evalúen su utilidad para su trabajo; también define la intención o el objetivo del documento que no sea una Recomendación y los aspectos que cubre, con lo que se indican los límites de su aplicabilidad):</w:t>
              </w:r>
            </w:ins>
          </w:p>
        </w:tc>
      </w:tr>
      <w:tr w:rsidR="00B41F0A" w:rsidRPr="00AB4CAC" w14:paraId="6735CB84" w14:textId="77777777" w:rsidTr="00B41F0A">
        <w:trPr>
          <w:gridAfter w:val="1"/>
          <w:wAfter w:w="7" w:type="dxa"/>
          <w:ins w:id="176" w:author="Clark, Robert" w:date="2016-09-22T20:09:00Z"/>
        </w:trPr>
        <w:tc>
          <w:tcPr>
            <w:tcW w:w="10201" w:type="dxa"/>
            <w:gridSpan w:val="7"/>
            <w:tcBorders>
              <w:top w:val="nil"/>
              <w:left w:val="single" w:sz="4" w:space="0" w:color="000000"/>
              <w:bottom w:val="single" w:sz="4" w:space="0" w:color="auto"/>
              <w:right w:val="single" w:sz="4" w:space="0" w:color="auto"/>
            </w:tcBorders>
          </w:tcPr>
          <w:p w14:paraId="0A833931" w14:textId="77777777" w:rsidR="00B41F0A" w:rsidRPr="00AB4CAC" w:rsidRDefault="00B41F0A" w:rsidP="007A19AE">
            <w:pPr>
              <w:pStyle w:val="Reasons"/>
              <w:rPr>
                <w:ins w:id="177" w:author="Clark, Robert" w:date="2016-09-22T20:09:00Z"/>
                <w:rFonts w:asciiTheme="minorHAnsi" w:hAnsiTheme="minorHAnsi"/>
                <w:sz w:val="20"/>
                <w:rPrChange w:id="178" w:author="Author">
                  <w:rPr>
                    <w:ins w:id="179" w:author="Clark, Robert" w:date="2016-09-22T20:09:00Z"/>
                    <w:b/>
                    <w:sz w:val="20"/>
                  </w:rPr>
                </w:rPrChange>
              </w:rPr>
            </w:pPr>
          </w:p>
        </w:tc>
      </w:tr>
      <w:tr w:rsidR="00B41F0A" w:rsidRPr="00AB4CAC" w14:paraId="0337FB39" w14:textId="77777777" w:rsidTr="00B41F0A">
        <w:trPr>
          <w:gridAfter w:val="1"/>
          <w:wAfter w:w="7" w:type="dxa"/>
          <w:ins w:id="180" w:author="Clark, Robert" w:date="2016-09-22T20:09:00Z"/>
        </w:trPr>
        <w:tc>
          <w:tcPr>
            <w:tcW w:w="10201" w:type="dxa"/>
            <w:gridSpan w:val="7"/>
            <w:tcBorders>
              <w:top w:val="single" w:sz="4" w:space="0" w:color="000000"/>
              <w:left w:val="single" w:sz="4" w:space="0" w:color="000000"/>
              <w:bottom w:val="nil"/>
              <w:right w:val="single" w:sz="4" w:space="0" w:color="auto"/>
            </w:tcBorders>
            <w:hideMark/>
          </w:tcPr>
          <w:p w14:paraId="15CD6212" w14:textId="0F084B6A" w:rsidR="00B41F0A" w:rsidRPr="00AB4CAC" w:rsidRDefault="00B10F46" w:rsidP="009D6727">
            <w:pPr>
              <w:rPr>
                <w:ins w:id="181" w:author="Clark, Robert" w:date="2016-09-22T20:09:00Z"/>
                <w:rFonts w:asciiTheme="minorHAnsi" w:hAnsiTheme="minorHAnsi"/>
                <w:b/>
                <w:bCs/>
                <w:sz w:val="20"/>
                <w:rPrChange w:id="182" w:author="Ricardo Sáez Grau" w:date="2016-09-23T16:23:00Z">
                  <w:rPr>
                    <w:ins w:id="183" w:author="Clark, Robert" w:date="2016-09-22T20:09:00Z"/>
                    <w:b/>
                    <w:sz w:val="20"/>
                  </w:rPr>
                </w:rPrChange>
              </w:rPr>
            </w:pPr>
            <w:ins w:id="184" w:author="Ricardo Sáez Grau" w:date="2016-09-23T16:23:00Z">
              <w:r w:rsidRPr="009D6727">
                <w:rPr>
                  <w:rFonts w:asciiTheme="minorHAnsi" w:hAnsiTheme="minorHAnsi"/>
                  <w:b/>
                  <w:bCs/>
                  <w:sz w:val="20"/>
                </w:rPr>
                <w:t>Resumen</w:t>
              </w:r>
              <w:r w:rsidRPr="00AB4CAC">
                <w:rPr>
                  <w:rFonts w:asciiTheme="minorHAnsi" w:hAnsiTheme="minorHAnsi"/>
                  <w:sz w:val="20"/>
                </w:rPr>
                <w:t xml:space="preserve"> (ofrece un breve panorama general de la propuesta):</w:t>
              </w:r>
            </w:ins>
          </w:p>
        </w:tc>
      </w:tr>
      <w:tr w:rsidR="00B41F0A" w:rsidRPr="00AB4CAC" w14:paraId="3A310B04" w14:textId="77777777" w:rsidTr="00B41F0A">
        <w:trPr>
          <w:gridAfter w:val="1"/>
          <w:wAfter w:w="7" w:type="dxa"/>
          <w:ins w:id="185" w:author="Clark, Robert" w:date="2016-09-22T20:09:00Z"/>
        </w:trPr>
        <w:tc>
          <w:tcPr>
            <w:tcW w:w="10201" w:type="dxa"/>
            <w:gridSpan w:val="7"/>
            <w:tcBorders>
              <w:top w:val="nil"/>
              <w:left w:val="single" w:sz="4" w:space="0" w:color="000000"/>
              <w:bottom w:val="single" w:sz="4" w:space="0" w:color="auto"/>
              <w:right w:val="single" w:sz="4" w:space="0" w:color="auto"/>
            </w:tcBorders>
          </w:tcPr>
          <w:p w14:paraId="15AD7368" w14:textId="77777777" w:rsidR="00B41F0A" w:rsidRPr="00AB4CAC" w:rsidRDefault="00B41F0A" w:rsidP="007A19AE">
            <w:pPr>
              <w:pStyle w:val="Reasons"/>
              <w:rPr>
                <w:ins w:id="186" w:author="Clark, Robert" w:date="2016-09-22T20:09:00Z"/>
                <w:rFonts w:asciiTheme="minorHAnsi" w:hAnsiTheme="minorHAnsi"/>
                <w:sz w:val="20"/>
                <w:rPrChange w:id="187" w:author="Author">
                  <w:rPr>
                    <w:ins w:id="188" w:author="Clark, Robert" w:date="2016-09-22T20:09:00Z"/>
                    <w:b/>
                    <w:sz w:val="20"/>
                  </w:rPr>
                </w:rPrChange>
              </w:rPr>
            </w:pPr>
          </w:p>
        </w:tc>
      </w:tr>
      <w:tr w:rsidR="00ED6A5B" w:rsidRPr="00AB4CAC" w14:paraId="06CA8EA6" w14:textId="77777777" w:rsidTr="00ED6A5B">
        <w:trPr>
          <w:gridAfter w:val="1"/>
          <w:wAfter w:w="7" w:type="dxa"/>
          <w:ins w:id="189" w:author="Clark, Robert" w:date="2016-09-22T20:09:00Z"/>
        </w:trPr>
        <w:tc>
          <w:tcPr>
            <w:tcW w:w="10201" w:type="dxa"/>
            <w:gridSpan w:val="7"/>
            <w:tcBorders>
              <w:top w:val="single" w:sz="4" w:space="0" w:color="auto"/>
              <w:left w:val="single" w:sz="4" w:space="0" w:color="auto"/>
              <w:bottom w:val="nil"/>
              <w:right w:val="single" w:sz="4" w:space="0" w:color="auto"/>
            </w:tcBorders>
          </w:tcPr>
          <w:p w14:paraId="068065B5" w14:textId="7D5AA78D" w:rsidR="00ED6A5B" w:rsidRPr="00AB4CAC" w:rsidRDefault="00ED6A5B" w:rsidP="009D6727">
            <w:pPr>
              <w:rPr>
                <w:ins w:id="190" w:author="Clark, Robert" w:date="2016-09-22T20:09:00Z"/>
                <w:rFonts w:asciiTheme="minorHAnsi" w:hAnsiTheme="minorHAnsi"/>
                <w:sz w:val="20"/>
                <w:rPrChange w:id="191" w:author="Author">
                  <w:rPr>
                    <w:ins w:id="192" w:author="Clark, Robert" w:date="2016-09-22T20:09:00Z"/>
                    <w:b/>
                    <w:sz w:val="20"/>
                  </w:rPr>
                </w:rPrChange>
              </w:rPr>
            </w:pPr>
            <w:ins w:id="193" w:author="Ricardo Sáez Grau" w:date="2016-09-23T16:25:00Z">
              <w:r w:rsidRPr="009D6727">
                <w:rPr>
                  <w:rFonts w:asciiTheme="minorHAnsi" w:hAnsiTheme="minorHAnsi"/>
                  <w:b/>
                  <w:bCs/>
                  <w:sz w:val="20"/>
                </w:rPr>
                <w:t xml:space="preserve">Relaciones con las Recomendaciones del </w:t>
              </w:r>
            </w:ins>
            <w:ins w:id="194" w:author="Ricardo Sáez Grau" w:date="2016-09-23T16:44:00Z">
              <w:r w:rsidR="00B32768" w:rsidRPr="009D6727">
                <w:rPr>
                  <w:rFonts w:asciiTheme="minorHAnsi" w:hAnsiTheme="minorHAnsi"/>
                  <w:b/>
                  <w:bCs/>
                  <w:sz w:val="20"/>
                </w:rPr>
                <w:t>UIT</w:t>
              </w:r>
            </w:ins>
            <w:ins w:id="195" w:author="Ricardo Sáez Grau" w:date="2016-09-23T16:25:00Z">
              <w:r w:rsidRPr="009D6727">
                <w:rPr>
                  <w:rFonts w:asciiTheme="minorHAnsi" w:hAnsiTheme="minorHAnsi"/>
                  <w:b/>
                  <w:bCs/>
                  <w:sz w:val="20"/>
                </w:rPr>
                <w:t>-T o con otros documentos</w:t>
              </w:r>
              <w:r w:rsidRPr="00AB4CAC">
                <w:rPr>
                  <w:rFonts w:asciiTheme="minorHAnsi" w:hAnsiTheme="minorHAnsi"/>
                  <w:sz w:val="20"/>
                </w:rPr>
                <w:t xml:space="preserve"> (aprobados, acordados o en elaboración):</w:t>
              </w:r>
            </w:ins>
          </w:p>
        </w:tc>
      </w:tr>
      <w:tr w:rsidR="00ED6A5B" w:rsidRPr="00AB4CAC" w14:paraId="5DB66D00" w14:textId="77777777" w:rsidTr="00B41F0A">
        <w:trPr>
          <w:gridAfter w:val="1"/>
          <w:wAfter w:w="7" w:type="dxa"/>
          <w:ins w:id="196" w:author="Clark, Robert" w:date="2016-09-22T20:09:00Z"/>
        </w:trPr>
        <w:tc>
          <w:tcPr>
            <w:tcW w:w="10201" w:type="dxa"/>
            <w:gridSpan w:val="7"/>
            <w:tcBorders>
              <w:top w:val="nil"/>
              <w:left w:val="single" w:sz="4" w:space="0" w:color="auto"/>
              <w:bottom w:val="single" w:sz="4" w:space="0" w:color="auto"/>
              <w:right w:val="single" w:sz="4" w:space="0" w:color="auto"/>
            </w:tcBorders>
          </w:tcPr>
          <w:p w14:paraId="23CF2B22" w14:textId="77777777" w:rsidR="00ED6A5B" w:rsidRPr="00AB4CAC" w:rsidRDefault="00ED6A5B" w:rsidP="00ED6A5B">
            <w:pPr>
              <w:pStyle w:val="Reasons"/>
              <w:rPr>
                <w:ins w:id="197" w:author="Clark, Robert" w:date="2016-09-22T20:09:00Z"/>
                <w:rFonts w:asciiTheme="minorHAnsi" w:hAnsiTheme="minorHAnsi"/>
                <w:sz w:val="20"/>
                <w:rPrChange w:id="198" w:author="Author">
                  <w:rPr>
                    <w:ins w:id="199" w:author="Clark, Robert" w:date="2016-09-22T20:09:00Z"/>
                    <w:b/>
                    <w:sz w:val="20"/>
                  </w:rPr>
                </w:rPrChange>
              </w:rPr>
            </w:pPr>
          </w:p>
        </w:tc>
      </w:tr>
      <w:tr w:rsidR="00ED6A5B" w:rsidRPr="00AB4CAC" w14:paraId="6D12F027" w14:textId="77777777" w:rsidTr="00B41F0A">
        <w:trPr>
          <w:gridAfter w:val="1"/>
          <w:wAfter w:w="7" w:type="dxa"/>
          <w:ins w:id="200" w:author="Clark, Robert" w:date="2016-09-22T20:09:00Z"/>
        </w:trPr>
        <w:tc>
          <w:tcPr>
            <w:tcW w:w="10201" w:type="dxa"/>
            <w:gridSpan w:val="7"/>
            <w:tcBorders>
              <w:top w:val="single" w:sz="4" w:space="0" w:color="000000"/>
              <w:left w:val="single" w:sz="4" w:space="0" w:color="auto"/>
              <w:bottom w:val="nil"/>
              <w:right w:val="single" w:sz="4" w:space="0" w:color="auto"/>
            </w:tcBorders>
            <w:hideMark/>
          </w:tcPr>
          <w:p w14:paraId="3A8074F0" w14:textId="442D1678" w:rsidR="00ED6A5B" w:rsidRPr="009F19F8" w:rsidRDefault="00ED6A5B" w:rsidP="009F19F8">
            <w:pPr>
              <w:rPr>
                <w:ins w:id="201" w:author="Clark, Robert" w:date="2016-09-22T20:09:00Z"/>
                <w:rFonts w:asciiTheme="minorHAnsi" w:hAnsiTheme="minorHAnsi"/>
                <w:b/>
                <w:bCs/>
                <w:sz w:val="20"/>
              </w:rPr>
            </w:pPr>
            <w:ins w:id="202" w:author="Ricardo Sáez Grau" w:date="2016-09-23T16:25:00Z">
              <w:r w:rsidRPr="009F19F8">
                <w:rPr>
                  <w:rFonts w:asciiTheme="minorHAnsi" w:hAnsiTheme="minorHAnsi"/>
                  <w:b/>
                  <w:bCs/>
                  <w:sz w:val="20"/>
                </w:rPr>
                <w:t>Enlaces con otras Comisiones de Estudio o con otros órganos de normalización:</w:t>
              </w:r>
            </w:ins>
          </w:p>
        </w:tc>
      </w:tr>
      <w:tr w:rsidR="00ED6A5B" w:rsidRPr="00AB4CAC" w14:paraId="6BF5378D" w14:textId="77777777" w:rsidTr="00B41F0A">
        <w:trPr>
          <w:gridAfter w:val="1"/>
          <w:wAfter w:w="7" w:type="dxa"/>
          <w:ins w:id="203" w:author="Clark, Robert" w:date="2016-09-22T20:09:00Z"/>
        </w:trPr>
        <w:tc>
          <w:tcPr>
            <w:tcW w:w="10201" w:type="dxa"/>
            <w:gridSpan w:val="7"/>
            <w:tcBorders>
              <w:top w:val="nil"/>
              <w:left w:val="single" w:sz="4" w:space="0" w:color="auto"/>
              <w:bottom w:val="nil"/>
              <w:right w:val="single" w:sz="4" w:space="0" w:color="auto"/>
            </w:tcBorders>
          </w:tcPr>
          <w:p w14:paraId="0A9407A0" w14:textId="77777777" w:rsidR="00ED6A5B" w:rsidRPr="00AB4CAC" w:rsidRDefault="00ED6A5B" w:rsidP="00ED6A5B">
            <w:pPr>
              <w:pStyle w:val="Reasons"/>
              <w:rPr>
                <w:ins w:id="204" w:author="Clark, Robert" w:date="2016-09-22T20:09:00Z"/>
                <w:rFonts w:asciiTheme="minorHAnsi" w:hAnsiTheme="minorHAnsi"/>
                <w:sz w:val="20"/>
                <w:rPrChange w:id="205" w:author="Author">
                  <w:rPr>
                    <w:ins w:id="206" w:author="Clark, Robert" w:date="2016-09-22T20:09:00Z"/>
                    <w:b/>
                    <w:sz w:val="20"/>
                  </w:rPr>
                </w:rPrChange>
              </w:rPr>
            </w:pPr>
          </w:p>
        </w:tc>
      </w:tr>
      <w:tr w:rsidR="00ED6A5B" w:rsidRPr="00AB4CAC" w14:paraId="5933E551" w14:textId="77777777" w:rsidTr="00B41F0A">
        <w:trPr>
          <w:gridAfter w:val="1"/>
          <w:wAfter w:w="7" w:type="dxa"/>
          <w:ins w:id="207" w:author="Clark, Robert" w:date="2016-09-22T20:09:00Z"/>
        </w:trPr>
        <w:tc>
          <w:tcPr>
            <w:tcW w:w="10201" w:type="dxa"/>
            <w:gridSpan w:val="7"/>
            <w:tcBorders>
              <w:top w:val="single" w:sz="4" w:space="0" w:color="000000"/>
              <w:left w:val="single" w:sz="4" w:space="0" w:color="auto"/>
              <w:bottom w:val="nil"/>
              <w:right w:val="single" w:sz="4" w:space="0" w:color="auto"/>
            </w:tcBorders>
            <w:hideMark/>
          </w:tcPr>
          <w:p w14:paraId="3960FF6E" w14:textId="1400B10E" w:rsidR="00ED6A5B" w:rsidRPr="00AB4CAC" w:rsidRDefault="00ED6A5B" w:rsidP="00C74591">
            <w:pPr>
              <w:rPr>
                <w:ins w:id="208" w:author="Clark, Robert" w:date="2016-09-22T20:09:00Z"/>
                <w:rFonts w:asciiTheme="minorHAnsi" w:hAnsiTheme="minorHAnsi"/>
                <w:b/>
                <w:bCs/>
                <w:sz w:val="20"/>
              </w:rPr>
            </w:pPr>
            <w:ins w:id="209" w:author="Ricardo Sáez Grau" w:date="2016-09-23T16:25:00Z">
              <w:r w:rsidRPr="00AB4CAC">
                <w:rPr>
                  <w:rFonts w:asciiTheme="minorHAnsi" w:hAnsiTheme="minorHAnsi"/>
                  <w:b/>
                  <w:bCs/>
                  <w:sz w:val="20"/>
                </w:rPr>
                <w:t>Miembros de apoyo que se comprometen a contribuir activamente con respecto al elemento de trabajo:</w:t>
              </w:r>
            </w:ins>
          </w:p>
        </w:tc>
      </w:tr>
      <w:tr w:rsidR="00ED6A5B" w:rsidRPr="00AB4CAC" w14:paraId="60C1B342" w14:textId="77777777" w:rsidTr="00B41F0A">
        <w:trPr>
          <w:gridAfter w:val="1"/>
          <w:wAfter w:w="7" w:type="dxa"/>
          <w:ins w:id="210" w:author="Clark, Robert" w:date="2016-09-22T20:09:00Z"/>
        </w:trPr>
        <w:tc>
          <w:tcPr>
            <w:tcW w:w="10201" w:type="dxa"/>
            <w:gridSpan w:val="7"/>
            <w:tcBorders>
              <w:top w:val="nil"/>
              <w:left w:val="single" w:sz="4" w:space="0" w:color="000000"/>
              <w:bottom w:val="single" w:sz="4" w:space="0" w:color="auto"/>
              <w:right w:val="single" w:sz="4" w:space="0" w:color="auto"/>
            </w:tcBorders>
            <w:hideMark/>
          </w:tcPr>
          <w:p w14:paraId="36F143C5" w14:textId="0D5AA415" w:rsidR="00ED6A5B" w:rsidRPr="00AB4CAC" w:rsidRDefault="00ED6A5B" w:rsidP="00C74591">
            <w:pPr>
              <w:rPr>
                <w:ins w:id="211" w:author="Clark, Robert" w:date="2016-09-22T20:09:00Z"/>
                <w:rFonts w:asciiTheme="minorHAnsi" w:hAnsiTheme="minorHAnsi"/>
                <w:sz w:val="20"/>
                <w:rPrChange w:id="212" w:author="Author">
                  <w:rPr>
                    <w:ins w:id="213" w:author="Clark, Robert" w:date="2016-09-22T20:09:00Z"/>
                    <w:b/>
                    <w:sz w:val="20"/>
                  </w:rPr>
                </w:rPrChange>
              </w:rPr>
            </w:pPr>
            <w:ins w:id="214" w:author="Ricardo Sáez Grau" w:date="2016-09-23T16:24:00Z">
              <w:r w:rsidRPr="00AB4CAC">
                <w:rPr>
                  <w:rFonts w:asciiTheme="minorHAnsi" w:hAnsiTheme="minorHAnsi"/>
                  <w:sz w:val="20"/>
                </w:rPr>
                <w:t xml:space="preserve">&lt;Estados </w:t>
              </w:r>
              <w:r w:rsidR="00F037F2" w:rsidRPr="00AB4CAC">
                <w:rPr>
                  <w:rFonts w:asciiTheme="minorHAnsi" w:hAnsiTheme="minorHAnsi"/>
                  <w:sz w:val="20"/>
                </w:rPr>
                <w:t>Miembros</w:t>
              </w:r>
              <w:r w:rsidRPr="00AB4CAC">
                <w:rPr>
                  <w:rFonts w:asciiTheme="minorHAnsi" w:hAnsiTheme="minorHAnsi"/>
                  <w:sz w:val="20"/>
                </w:rPr>
                <w:t xml:space="preserve">, </w:t>
              </w:r>
              <w:r w:rsidR="00F037F2" w:rsidRPr="00AB4CAC">
                <w:rPr>
                  <w:rFonts w:asciiTheme="minorHAnsi" w:hAnsiTheme="minorHAnsi"/>
                  <w:sz w:val="20"/>
                </w:rPr>
                <w:t xml:space="preserve">Miembros </w:t>
              </w:r>
              <w:r w:rsidRPr="00AB4CAC">
                <w:rPr>
                  <w:rFonts w:asciiTheme="minorHAnsi" w:hAnsiTheme="minorHAnsi"/>
                  <w:sz w:val="20"/>
                </w:rPr>
                <w:t xml:space="preserve">de </w:t>
              </w:r>
              <w:r w:rsidR="00F037F2" w:rsidRPr="00AB4CAC">
                <w:rPr>
                  <w:rFonts w:asciiTheme="minorHAnsi" w:hAnsiTheme="minorHAnsi"/>
                  <w:sz w:val="20"/>
                </w:rPr>
                <w:t>Sector</w:t>
              </w:r>
              <w:r w:rsidRPr="00AB4CAC">
                <w:rPr>
                  <w:rFonts w:asciiTheme="minorHAnsi" w:hAnsiTheme="minorHAnsi"/>
                  <w:sz w:val="20"/>
                </w:rPr>
                <w:t xml:space="preserve">, </w:t>
              </w:r>
              <w:r w:rsidR="00F037F2" w:rsidRPr="00AB4CAC">
                <w:rPr>
                  <w:rFonts w:asciiTheme="minorHAnsi" w:hAnsiTheme="minorHAnsi"/>
                  <w:sz w:val="20"/>
                </w:rPr>
                <w:t>Asociados</w:t>
              </w:r>
              <w:r w:rsidRPr="00AB4CAC">
                <w:rPr>
                  <w:rFonts w:asciiTheme="minorHAnsi" w:hAnsiTheme="minorHAnsi"/>
                  <w:sz w:val="20"/>
                </w:rPr>
                <w:t xml:space="preserve">, </w:t>
              </w:r>
              <w:r w:rsidR="001F6DE1" w:rsidRPr="00AB4CAC">
                <w:rPr>
                  <w:rFonts w:asciiTheme="minorHAnsi" w:hAnsiTheme="minorHAnsi"/>
                  <w:sz w:val="20"/>
                </w:rPr>
                <w:t>Académicos</w:t>
              </w:r>
              <w:r w:rsidRPr="00AB4CAC">
                <w:rPr>
                  <w:rFonts w:asciiTheme="minorHAnsi" w:hAnsiTheme="minorHAnsi"/>
                  <w:sz w:val="20"/>
                </w:rPr>
                <w:t>&gt;</w:t>
              </w:r>
            </w:ins>
          </w:p>
        </w:tc>
      </w:tr>
    </w:tbl>
    <w:p w14:paraId="685B67D6" w14:textId="77777777" w:rsidR="00D9722D" w:rsidRPr="00AB4CAC" w:rsidRDefault="00D9722D" w:rsidP="0032202E">
      <w:pPr>
        <w:pStyle w:val="Reasons"/>
      </w:pPr>
    </w:p>
    <w:p w14:paraId="15AB6592" w14:textId="77777777" w:rsidR="00D9722D" w:rsidRPr="00AB4CAC" w:rsidRDefault="00D9722D">
      <w:pPr>
        <w:jc w:val="center"/>
      </w:pPr>
      <w:r w:rsidRPr="00AB4CAC">
        <w:t>______________</w:t>
      </w:r>
    </w:p>
    <w:sectPr w:rsidR="00D9722D" w:rsidRPr="00AB4CA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B6DFE" w14:textId="77777777" w:rsidR="00F02C63" w:rsidRDefault="00F02C63">
      <w:r>
        <w:separator/>
      </w:r>
    </w:p>
  </w:endnote>
  <w:endnote w:type="continuationSeparator" w:id="0">
    <w:p w14:paraId="198127DD" w14:textId="77777777"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331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0CC99"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A71C30">
      <w:rPr>
        <w:noProof/>
        <w:lang w:val="fr-CH"/>
      </w:rPr>
      <w:t>P:\ESP\ITU-T\CONF-T\WTSA16\000\046ADD20S.docx</w:t>
    </w:r>
    <w:r>
      <w:fldChar w:fldCharType="end"/>
    </w:r>
    <w:r w:rsidRPr="006E0078">
      <w:rPr>
        <w:lang w:val="fr-CH"/>
      </w:rPr>
      <w:tab/>
    </w:r>
    <w:r>
      <w:fldChar w:fldCharType="begin"/>
    </w:r>
    <w:r>
      <w:instrText xml:space="preserve"> SAVEDATE \@ DD.MM.YY </w:instrText>
    </w:r>
    <w:r>
      <w:fldChar w:fldCharType="separate"/>
    </w:r>
    <w:r w:rsidR="003C4AFF">
      <w:rPr>
        <w:noProof/>
      </w:rPr>
      <w:t>23.09.16</w:t>
    </w:r>
    <w:r>
      <w:fldChar w:fldCharType="end"/>
    </w:r>
    <w:r w:rsidRPr="006E0078">
      <w:rPr>
        <w:lang w:val="fr-CH"/>
      </w:rPr>
      <w:tab/>
    </w:r>
    <w:r>
      <w:fldChar w:fldCharType="begin"/>
    </w:r>
    <w:r>
      <w:instrText xml:space="preserve"> PRINTDATE \@ DD.MM.YY </w:instrText>
    </w:r>
    <w:r>
      <w:fldChar w:fldCharType="separate"/>
    </w:r>
    <w:r w:rsidR="00A71C30">
      <w:rPr>
        <w:noProof/>
      </w:rPr>
      <w:t>23.09.16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E2C0" w14:textId="2B36549A" w:rsidR="002A64D5" w:rsidRPr="003C4AFF" w:rsidRDefault="003C4AFF" w:rsidP="003C4AFF">
    <w:pPr>
      <w:pStyle w:val="Footer"/>
      <w:rPr>
        <w:lang w:val="fr-CH"/>
      </w:rPr>
    </w:pPr>
    <w:r w:rsidRPr="003C4AFF">
      <w:rPr>
        <w:lang w:val="fr-CH"/>
      </w:rPr>
      <w:t>ITU-T\CONF-T\WTSA16\000\046ADD20</w:t>
    </w:r>
    <w:r>
      <w:rPr>
        <w:lang w:val="fr-CH"/>
      </w:rPr>
      <w:t>S</w:t>
    </w:r>
    <w:r w:rsidRPr="003C4AFF">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1A0963" w14:paraId="6E17A4D8" w14:textId="77777777" w:rsidTr="007A19AE">
      <w:trPr>
        <w:cantSplit/>
        <w:trHeight w:val="204"/>
      </w:trPr>
      <w:tc>
        <w:tcPr>
          <w:tcW w:w="1617" w:type="dxa"/>
          <w:tcBorders>
            <w:top w:val="single" w:sz="12" w:space="0" w:color="auto"/>
          </w:tcBorders>
        </w:tcPr>
        <w:p w14:paraId="29D2AFFE" w14:textId="77777777" w:rsidR="001A0963" w:rsidRDefault="001A0963" w:rsidP="001A0963">
          <w:pPr>
            <w:rPr>
              <w:b/>
              <w:bCs/>
            </w:rPr>
          </w:pPr>
          <w:bookmarkStart w:id="215" w:name="dcontact"/>
          <w:proofErr w:type="spellStart"/>
          <w:r w:rsidRPr="003F39AA">
            <w:rPr>
              <w:b/>
              <w:sz w:val="22"/>
              <w:lang w:val="fr-CH"/>
            </w:rPr>
            <w:t>Contacto</w:t>
          </w:r>
          <w:proofErr w:type="spellEnd"/>
          <w:r>
            <w:rPr>
              <w:sz w:val="22"/>
              <w:lang w:val="fr-CH"/>
            </w:rPr>
            <w:t>:</w:t>
          </w:r>
        </w:p>
      </w:tc>
      <w:tc>
        <w:tcPr>
          <w:tcW w:w="4394" w:type="dxa"/>
          <w:tcBorders>
            <w:top w:val="single" w:sz="12" w:space="0" w:color="auto"/>
          </w:tcBorders>
        </w:tcPr>
        <w:p w14:paraId="12B67C4B" w14:textId="77777777" w:rsidR="001A0963" w:rsidRPr="004A0492" w:rsidRDefault="001A0963" w:rsidP="001A0963">
          <w:pPr>
            <w:rPr>
              <w:sz w:val="22"/>
              <w:szCs w:val="22"/>
            </w:rPr>
          </w:pPr>
          <w:r w:rsidRPr="003F39AA">
            <w:rPr>
              <w:sz w:val="22"/>
              <w:szCs w:val="22"/>
            </w:rPr>
            <w:t>Oscar León</w:t>
          </w:r>
          <w:r>
            <w:rPr>
              <w:sz w:val="22"/>
              <w:szCs w:val="22"/>
            </w:rPr>
            <w:br/>
          </w:r>
          <w:r>
            <w:t>CITEL</w:t>
          </w:r>
          <w:r>
            <w:br/>
            <w:t>Washington, DC, USA</w:t>
          </w:r>
        </w:p>
      </w:tc>
      <w:tc>
        <w:tcPr>
          <w:tcW w:w="3912" w:type="dxa"/>
          <w:tcBorders>
            <w:top w:val="single" w:sz="12" w:space="0" w:color="auto"/>
          </w:tcBorders>
        </w:tcPr>
        <w:p w14:paraId="7DCAF4A0" w14:textId="77777777" w:rsidR="001A0963" w:rsidRDefault="001A0963" w:rsidP="001A0963">
          <w:pPr>
            <w:tabs>
              <w:tab w:val="left" w:pos="878"/>
            </w:tabs>
          </w:pPr>
          <w:r w:rsidRPr="00DA0FD0">
            <w:rPr>
              <w:sz w:val="22"/>
            </w:rPr>
            <w:t>Tel.:</w:t>
          </w:r>
          <w:r w:rsidRPr="00DA0FD0">
            <w:rPr>
              <w:sz w:val="22"/>
            </w:rPr>
            <w:tab/>
          </w:r>
          <w:r w:rsidRPr="003F39AA">
            <w:rPr>
              <w:sz w:val="22"/>
            </w:rPr>
            <w:t>+ 1 (202) 370-4713</w:t>
          </w:r>
          <w:r>
            <w:rPr>
              <w:sz w:val="22"/>
            </w:rPr>
            <w:br/>
            <w:t>Fax</w:t>
          </w:r>
          <w:r w:rsidRPr="00DA0FD0">
            <w:rPr>
              <w:sz w:val="22"/>
            </w:rPr>
            <w:t>.:</w:t>
          </w:r>
          <w:r w:rsidRPr="00DA0FD0">
            <w:rPr>
              <w:sz w:val="22"/>
            </w:rPr>
            <w:tab/>
          </w:r>
          <w:r w:rsidRPr="003F39AA">
            <w:rPr>
              <w:sz w:val="22"/>
            </w:rPr>
            <w:t>+ 1 (202) 458-6854</w:t>
          </w:r>
          <w:r>
            <w:rPr>
              <w:sz w:val="22"/>
            </w:rPr>
            <w:br/>
          </w:r>
          <w:r w:rsidRPr="00DA0FD0">
            <w:rPr>
              <w:sz w:val="22"/>
            </w:rPr>
            <w:t>Correo-e:</w:t>
          </w:r>
          <w:r>
            <w:rPr>
              <w:sz w:val="22"/>
            </w:rPr>
            <w:tab/>
          </w:r>
          <w:hyperlink r:id="rId1" w:history="1">
            <w:r w:rsidRPr="003F39AA">
              <w:rPr>
                <w:rStyle w:val="Hyperlink"/>
              </w:rPr>
              <w:t>citel@oas.org</w:t>
            </w:r>
          </w:hyperlink>
        </w:p>
      </w:tc>
    </w:tr>
    <w:bookmarkEnd w:id="215"/>
  </w:tbl>
  <w:p w14:paraId="1C1BE317" w14:textId="77777777" w:rsidR="00E83D45" w:rsidRPr="001A0963" w:rsidRDefault="00E83D45" w:rsidP="001A0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52E9E" w14:textId="77777777" w:rsidR="00F02C63" w:rsidRDefault="00F02C63">
      <w:r>
        <w:rPr>
          <w:b/>
        </w:rPr>
        <w:t>_______________</w:t>
      </w:r>
    </w:p>
  </w:footnote>
  <w:footnote w:type="continuationSeparator" w:id="0">
    <w:p w14:paraId="7E2F76D4" w14:textId="77777777" w:rsidR="00F02C63" w:rsidRDefault="00F02C63">
      <w:r>
        <w:continuationSeparator/>
      </w:r>
    </w:p>
  </w:footnote>
  <w:footnote w:id="1">
    <w:p w14:paraId="0C5898D4" w14:textId="77777777" w:rsidR="00741ABA" w:rsidRPr="004D0ECE" w:rsidRDefault="00C74591" w:rsidP="00741ABA">
      <w:pPr>
        <w:pStyle w:val="FootnoteText"/>
        <w:ind w:left="255" w:hanging="255"/>
      </w:pPr>
      <w:r>
        <w:rPr>
          <w:rStyle w:val="FootnoteReference"/>
        </w:rPr>
        <w:t>1</w:t>
      </w:r>
      <w:r>
        <w:t xml:space="preserve"> </w:t>
      </w:r>
      <w:r w:rsidRPr="004D0ECE">
        <w:tab/>
      </w:r>
      <w:r w:rsidRPr="004B14F2">
        <w:t>Esta publicación incluye la versión de la Recomendación UIT-T A.13 aprobada en 2000 e incorpora la enmienda 1 (2007) a l</w:t>
      </w:r>
      <w:bookmarkStart w:id="6" w:name="_GoBack"/>
      <w:bookmarkEnd w:id="6"/>
      <w:r w:rsidRPr="004B14F2">
        <w:t>a misma.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9AA7" w14:textId="77777777" w:rsidR="00E83D45" w:rsidRDefault="00E83D45" w:rsidP="00E83D45">
    <w:pPr>
      <w:pStyle w:val="Header"/>
    </w:pPr>
    <w:r>
      <w:fldChar w:fldCharType="begin"/>
    </w:r>
    <w:r>
      <w:instrText xml:space="preserve"> PAGE  \* MERGEFORMAT </w:instrText>
    </w:r>
    <w:r>
      <w:fldChar w:fldCharType="separate"/>
    </w:r>
    <w:r w:rsidR="003C4AFF">
      <w:rPr>
        <w:noProof/>
      </w:rPr>
      <w:t>5</w:t>
    </w:r>
    <w:r>
      <w:fldChar w:fldCharType="end"/>
    </w:r>
  </w:p>
  <w:p w14:paraId="1258BC7B" w14:textId="77777777" w:rsidR="00E83D45" w:rsidRPr="00C72D5C" w:rsidRDefault="00566BEE" w:rsidP="00E83D45">
    <w:pPr>
      <w:pStyle w:val="Header"/>
    </w:pPr>
    <w:r>
      <w:t>AMNT</w:t>
    </w:r>
    <w:r w:rsidR="00E83D45">
      <w:t>16/46(Add.20)-</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3E7D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9E75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EA8C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E8A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2EC7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3CD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6A8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B1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828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4C8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8884299"/>
    <w:multiLevelType w:val="hybridMultilevel"/>
    <w:tmpl w:val="3070C556"/>
    <w:lvl w:ilvl="0" w:tplc="66E83AA4">
      <w:start w:val="1"/>
      <w:numFmt w:val="low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648B"/>
    <w:rsid w:val="000074AB"/>
    <w:rsid w:val="000121A4"/>
    <w:rsid w:val="00023137"/>
    <w:rsid w:val="0002785D"/>
    <w:rsid w:val="00050CFA"/>
    <w:rsid w:val="0005472D"/>
    <w:rsid w:val="00057296"/>
    <w:rsid w:val="000603A7"/>
    <w:rsid w:val="00075AE6"/>
    <w:rsid w:val="0008441E"/>
    <w:rsid w:val="00087AE8"/>
    <w:rsid w:val="0009258A"/>
    <w:rsid w:val="000A5B9A"/>
    <w:rsid w:val="000C7758"/>
    <w:rsid w:val="000E5BF9"/>
    <w:rsid w:val="000E5EE9"/>
    <w:rsid w:val="000F0E6D"/>
    <w:rsid w:val="00120191"/>
    <w:rsid w:val="00121170"/>
    <w:rsid w:val="00123CC5"/>
    <w:rsid w:val="00137961"/>
    <w:rsid w:val="00147B86"/>
    <w:rsid w:val="0015142D"/>
    <w:rsid w:val="001616DC"/>
    <w:rsid w:val="00163962"/>
    <w:rsid w:val="00173E57"/>
    <w:rsid w:val="00174509"/>
    <w:rsid w:val="00191A97"/>
    <w:rsid w:val="001A083F"/>
    <w:rsid w:val="001A0963"/>
    <w:rsid w:val="001C41FA"/>
    <w:rsid w:val="001D380F"/>
    <w:rsid w:val="001D72D9"/>
    <w:rsid w:val="001E2B52"/>
    <w:rsid w:val="001E3F27"/>
    <w:rsid w:val="001F20F0"/>
    <w:rsid w:val="001F4D65"/>
    <w:rsid w:val="001F6DE1"/>
    <w:rsid w:val="0020172F"/>
    <w:rsid w:val="0021371A"/>
    <w:rsid w:val="00214B56"/>
    <w:rsid w:val="00217655"/>
    <w:rsid w:val="002337D9"/>
    <w:rsid w:val="002362EC"/>
    <w:rsid w:val="00236D2A"/>
    <w:rsid w:val="002441F6"/>
    <w:rsid w:val="00255F12"/>
    <w:rsid w:val="00262C09"/>
    <w:rsid w:val="00263815"/>
    <w:rsid w:val="0028017B"/>
    <w:rsid w:val="002858C4"/>
    <w:rsid w:val="00286495"/>
    <w:rsid w:val="002A64D5"/>
    <w:rsid w:val="002A791F"/>
    <w:rsid w:val="002B5923"/>
    <w:rsid w:val="002C1B26"/>
    <w:rsid w:val="002C79B8"/>
    <w:rsid w:val="002E701F"/>
    <w:rsid w:val="002F0F83"/>
    <w:rsid w:val="002F36DA"/>
    <w:rsid w:val="003237B0"/>
    <w:rsid w:val="003248A9"/>
    <w:rsid w:val="00324FFA"/>
    <w:rsid w:val="0032680B"/>
    <w:rsid w:val="00327301"/>
    <w:rsid w:val="00331BBB"/>
    <w:rsid w:val="00335653"/>
    <w:rsid w:val="00346300"/>
    <w:rsid w:val="00363A65"/>
    <w:rsid w:val="00372682"/>
    <w:rsid w:val="00377EC9"/>
    <w:rsid w:val="003B1B05"/>
    <w:rsid w:val="003B1E8C"/>
    <w:rsid w:val="003B506E"/>
    <w:rsid w:val="003C2508"/>
    <w:rsid w:val="003C4AFF"/>
    <w:rsid w:val="003D0AA3"/>
    <w:rsid w:val="003D6F6B"/>
    <w:rsid w:val="003F35E4"/>
    <w:rsid w:val="004104AC"/>
    <w:rsid w:val="00427524"/>
    <w:rsid w:val="004325C4"/>
    <w:rsid w:val="00452166"/>
    <w:rsid w:val="00454553"/>
    <w:rsid w:val="00462E6F"/>
    <w:rsid w:val="00476FB2"/>
    <w:rsid w:val="004878F1"/>
    <w:rsid w:val="004B124A"/>
    <w:rsid w:val="004B520A"/>
    <w:rsid w:val="004B5D1C"/>
    <w:rsid w:val="004C3636"/>
    <w:rsid w:val="004C3A5A"/>
    <w:rsid w:val="004D4FE3"/>
    <w:rsid w:val="005035AB"/>
    <w:rsid w:val="00505E94"/>
    <w:rsid w:val="00511256"/>
    <w:rsid w:val="00523269"/>
    <w:rsid w:val="00532097"/>
    <w:rsid w:val="0053229B"/>
    <w:rsid w:val="00534A0A"/>
    <w:rsid w:val="00540919"/>
    <w:rsid w:val="00566BEE"/>
    <w:rsid w:val="00582AE7"/>
    <w:rsid w:val="0058350F"/>
    <w:rsid w:val="005A10ED"/>
    <w:rsid w:val="005A374D"/>
    <w:rsid w:val="005B17B3"/>
    <w:rsid w:val="005D7FAF"/>
    <w:rsid w:val="005E2762"/>
    <w:rsid w:val="005E782D"/>
    <w:rsid w:val="005F2605"/>
    <w:rsid w:val="00621562"/>
    <w:rsid w:val="0062340F"/>
    <w:rsid w:val="00624AEC"/>
    <w:rsid w:val="00662039"/>
    <w:rsid w:val="00662BA0"/>
    <w:rsid w:val="00666DC7"/>
    <w:rsid w:val="00681766"/>
    <w:rsid w:val="00692AAE"/>
    <w:rsid w:val="006B0F54"/>
    <w:rsid w:val="006B193E"/>
    <w:rsid w:val="006B397A"/>
    <w:rsid w:val="006B593D"/>
    <w:rsid w:val="006B7907"/>
    <w:rsid w:val="006D2464"/>
    <w:rsid w:val="006D6E67"/>
    <w:rsid w:val="006E0078"/>
    <w:rsid w:val="006E1A13"/>
    <w:rsid w:val="006E76B9"/>
    <w:rsid w:val="006F73F5"/>
    <w:rsid w:val="00700524"/>
    <w:rsid w:val="00701C20"/>
    <w:rsid w:val="00702F3D"/>
    <w:rsid w:val="0070518E"/>
    <w:rsid w:val="007277AE"/>
    <w:rsid w:val="00734034"/>
    <w:rsid w:val="007354E9"/>
    <w:rsid w:val="007422DC"/>
    <w:rsid w:val="00765578"/>
    <w:rsid w:val="0077084A"/>
    <w:rsid w:val="00786250"/>
    <w:rsid w:val="007862F9"/>
    <w:rsid w:val="00790506"/>
    <w:rsid w:val="007952C7"/>
    <w:rsid w:val="007B3E45"/>
    <w:rsid w:val="007C2317"/>
    <w:rsid w:val="007C39FA"/>
    <w:rsid w:val="007D330A"/>
    <w:rsid w:val="007D3B89"/>
    <w:rsid w:val="007E667F"/>
    <w:rsid w:val="0080394D"/>
    <w:rsid w:val="0081502B"/>
    <w:rsid w:val="00820B85"/>
    <w:rsid w:val="008260AC"/>
    <w:rsid w:val="008310AE"/>
    <w:rsid w:val="00866AE6"/>
    <w:rsid w:val="00866BBD"/>
    <w:rsid w:val="00873B75"/>
    <w:rsid w:val="008750A8"/>
    <w:rsid w:val="0087627D"/>
    <w:rsid w:val="008B65AE"/>
    <w:rsid w:val="008C4F60"/>
    <w:rsid w:val="008E042B"/>
    <w:rsid w:val="008E35DA"/>
    <w:rsid w:val="008E395E"/>
    <w:rsid w:val="008E4453"/>
    <w:rsid w:val="008F069D"/>
    <w:rsid w:val="009011D2"/>
    <w:rsid w:val="0090121B"/>
    <w:rsid w:val="0090688C"/>
    <w:rsid w:val="0090735E"/>
    <w:rsid w:val="009144C9"/>
    <w:rsid w:val="00916196"/>
    <w:rsid w:val="00923DCF"/>
    <w:rsid w:val="00927997"/>
    <w:rsid w:val="0094091F"/>
    <w:rsid w:val="00940A28"/>
    <w:rsid w:val="00940BAA"/>
    <w:rsid w:val="009707E6"/>
    <w:rsid w:val="00973754"/>
    <w:rsid w:val="0097673E"/>
    <w:rsid w:val="00982AEA"/>
    <w:rsid w:val="00986B8F"/>
    <w:rsid w:val="00990278"/>
    <w:rsid w:val="009A137D"/>
    <w:rsid w:val="009C0BED"/>
    <w:rsid w:val="009D6727"/>
    <w:rsid w:val="009E0646"/>
    <w:rsid w:val="009E11EC"/>
    <w:rsid w:val="009F1768"/>
    <w:rsid w:val="009F19F8"/>
    <w:rsid w:val="009F3D79"/>
    <w:rsid w:val="009F6A67"/>
    <w:rsid w:val="009F7309"/>
    <w:rsid w:val="00A038E3"/>
    <w:rsid w:val="00A118DB"/>
    <w:rsid w:val="00A24AC0"/>
    <w:rsid w:val="00A32541"/>
    <w:rsid w:val="00A4450C"/>
    <w:rsid w:val="00A66038"/>
    <w:rsid w:val="00A67448"/>
    <w:rsid w:val="00A6785C"/>
    <w:rsid w:val="00A71C30"/>
    <w:rsid w:val="00A96C7F"/>
    <w:rsid w:val="00AA5E6C"/>
    <w:rsid w:val="00AB4CAC"/>
    <w:rsid w:val="00AB4E90"/>
    <w:rsid w:val="00AE5677"/>
    <w:rsid w:val="00AE658F"/>
    <w:rsid w:val="00AF2F78"/>
    <w:rsid w:val="00B07178"/>
    <w:rsid w:val="00B10F46"/>
    <w:rsid w:val="00B1727C"/>
    <w:rsid w:val="00B173B3"/>
    <w:rsid w:val="00B23B1A"/>
    <w:rsid w:val="00B241AF"/>
    <w:rsid w:val="00B257B2"/>
    <w:rsid w:val="00B32768"/>
    <w:rsid w:val="00B350E3"/>
    <w:rsid w:val="00B3604C"/>
    <w:rsid w:val="00B41F0A"/>
    <w:rsid w:val="00B51263"/>
    <w:rsid w:val="00B52D55"/>
    <w:rsid w:val="00B61807"/>
    <w:rsid w:val="00B627DD"/>
    <w:rsid w:val="00B75455"/>
    <w:rsid w:val="00B764BA"/>
    <w:rsid w:val="00B8288C"/>
    <w:rsid w:val="00BD5FE4"/>
    <w:rsid w:val="00BE2E80"/>
    <w:rsid w:val="00BE5EDD"/>
    <w:rsid w:val="00BE6A1F"/>
    <w:rsid w:val="00C126C4"/>
    <w:rsid w:val="00C31B21"/>
    <w:rsid w:val="00C614DC"/>
    <w:rsid w:val="00C63EB5"/>
    <w:rsid w:val="00C74591"/>
    <w:rsid w:val="00C76563"/>
    <w:rsid w:val="00C80936"/>
    <w:rsid w:val="00C858D0"/>
    <w:rsid w:val="00C94879"/>
    <w:rsid w:val="00CA1F40"/>
    <w:rsid w:val="00CA5B48"/>
    <w:rsid w:val="00CB2EE6"/>
    <w:rsid w:val="00CB35C9"/>
    <w:rsid w:val="00CB6AFF"/>
    <w:rsid w:val="00CC01E0"/>
    <w:rsid w:val="00CD5FEE"/>
    <w:rsid w:val="00CD663E"/>
    <w:rsid w:val="00CE3AB8"/>
    <w:rsid w:val="00CE60D2"/>
    <w:rsid w:val="00D0288A"/>
    <w:rsid w:val="00D05102"/>
    <w:rsid w:val="00D22038"/>
    <w:rsid w:val="00D22FCE"/>
    <w:rsid w:val="00D23192"/>
    <w:rsid w:val="00D31228"/>
    <w:rsid w:val="00D4405F"/>
    <w:rsid w:val="00D45E2A"/>
    <w:rsid w:val="00D526BF"/>
    <w:rsid w:val="00D5278B"/>
    <w:rsid w:val="00D56781"/>
    <w:rsid w:val="00D60E4F"/>
    <w:rsid w:val="00D72A5D"/>
    <w:rsid w:val="00D9722D"/>
    <w:rsid w:val="00DC3554"/>
    <w:rsid w:val="00DC629B"/>
    <w:rsid w:val="00DD7F41"/>
    <w:rsid w:val="00DE176F"/>
    <w:rsid w:val="00DF4376"/>
    <w:rsid w:val="00E026AD"/>
    <w:rsid w:val="00E05BFF"/>
    <w:rsid w:val="00E14906"/>
    <w:rsid w:val="00E21778"/>
    <w:rsid w:val="00E262F1"/>
    <w:rsid w:val="00E30FEF"/>
    <w:rsid w:val="00E32BEE"/>
    <w:rsid w:val="00E47B44"/>
    <w:rsid w:val="00E500B9"/>
    <w:rsid w:val="00E71D14"/>
    <w:rsid w:val="00E743F9"/>
    <w:rsid w:val="00E8097C"/>
    <w:rsid w:val="00E83D45"/>
    <w:rsid w:val="00E94A4A"/>
    <w:rsid w:val="00E9725D"/>
    <w:rsid w:val="00EA7FCA"/>
    <w:rsid w:val="00EC5CC9"/>
    <w:rsid w:val="00ED0131"/>
    <w:rsid w:val="00ED6A5B"/>
    <w:rsid w:val="00EE1779"/>
    <w:rsid w:val="00EE3F6F"/>
    <w:rsid w:val="00EF0D6D"/>
    <w:rsid w:val="00F0220A"/>
    <w:rsid w:val="00F02C63"/>
    <w:rsid w:val="00F037F2"/>
    <w:rsid w:val="00F07FAB"/>
    <w:rsid w:val="00F247BB"/>
    <w:rsid w:val="00F26F4E"/>
    <w:rsid w:val="00F35EBC"/>
    <w:rsid w:val="00F40C70"/>
    <w:rsid w:val="00F54E0E"/>
    <w:rsid w:val="00F55063"/>
    <w:rsid w:val="00F56906"/>
    <w:rsid w:val="00F606A0"/>
    <w:rsid w:val="00F62AB3"/>
    <w:rsid w:val="00F63177"/>
    <w:rsid w:val="00F66597"/>
    <w:rsid w:val="00F7212F"/>
    <w:rsid w:val="00F8150C"/>
    <w:rsid w:val="00F82048"/>
    <w:rsid w:val="00F97F7C"/>
    <w:rsid w:val="00FB05F5"/>
    <w:rsid w:val="00FB1BDF"/>
    <w:rsid w:val="00FB6881"/>
    <w:rsid w:val="00FC3528"/>
    <w:rsid w:val="00FC4D5A"/>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FE5EA7"/>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41ABA"/>
  </w:style>
  <w:style w:type="character" w:styleId="Hyperlink">
    <w:name w:val="Hyperlink"/>
    <w:aliases w:val="CEO_Hyperlink,超级链接"/>
    <w:basedOn w:val="DefaultParagraphFont"/>
    <w:uiPriority w:val="99"/>
    <w:unhideWhenUsed/>
    <w:rsid w:val="001A0963"/>
    <w:rPr>
      <w:color w:val="0000FF" w:themeColor="hyperlink"/>
      <w:u w:val="single"/>
    </w:rPr>
  </w:style>
  <w:style w:type="paragraph" w:customStyle="1" w:styleId="AnnexNoTitle">
    <w:name w:val="Annex_NoTitle"/>
    <w:basedOn w:val="Normal"/>
    <w:next w:val="Normal"/>
    <w:rsid w:val="00CA5B48"/>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CommentReference">
    <w:name w:val="annotation reference"/>
    <w:basedOn w:val="DefaultParagraphFont"/>
    <w:semiHidden/>
    <w:unhideWhenUsed/>
    <w:rsid w:val="00B41F0A"/>
    <w:rPr>
      <w:sz w:val="16"/>
      <w:szCs w:val="16"/>
    </w:rPr>
  </w:style>
  <w:style w:type="paragraph" w:styleId="CommentText">
    <w:name w:val="annotation text"/>
    <w:basedOn w:val="Normal"/>
    <w:link w:val="CommentTextChar"/>
    <w:semiHidden/>
    <w:unhideWhenUsed/>
    <w:rsid w:val="00B41F0A"/>
    <w:rPr>
      <w:sz w:val="20"/>
      <w:lang w:val="en-GB"/>
    </w:rPr>
  </w:style>
  <w:style w:type="character" w:customStyle="1" w:styleId="CommentTextChar">
    <w:name w:val="Comment Text Char"/>
    <w:basedOn w:val="DefaultParagraphFont"/>
    <w:link w:val="CommentText"/>
    <w:semiHidden/>
    <w:rsid w:val="00B41F0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file:///C:\Users\saez\AppData\Local\Temp\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4f8cdad-fe3a-4af6-be8d-7b348fe250c1">Documents Proposals Manager (DPM)</DPM_x0020_Author>
    <DPM_x0020_File_x0020_name xmlns="34f8cdad-fe3a-4af6-be8d-7b348fe250c1">T13-WTSA.16-C-0046!A20!MSW-S</DPM_x0020_File_x0020_name>
    <DPM_x0020_Version xmlns="34f8cdad-fe3a-4af6-be8d-7b348fe250c1">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f8cdad-fe3a-4af6-be8d-7b348fe250c1" targetNamespace="http://schemas.microsoft.com/office/2006/metadata/properties" ma:root="true" ma:fieldsID="d41af5c836d734370eb92e7ee5f83852" ns2:_="" ns3:_="">
    <xsd:import namespace="996b2e75-67fd-4955-a3b0-5ab9934cb50b"/>
    <xsd:import namespace="34f8cdad-fe3a-4af6-be8d-7b348fe250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f8cdad-fe3a-4af6-be8d-7b348fe250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34f8cdad-fe3a-4af6-be8d-7b348fe250c1"/>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f8cdad-fe3a-4af6-be8d-7b348fe25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FDCD2-2E68-4ABB-9B7A-7654EBC9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1660</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T13-WTSA.16-C-0046!A20!MSW-S</vt:lpstr>
    </vt:vector>
  </TitlesOfParts>
  <Manager>Secretaría General - Pool</Manager>
  <Company>International Telecommunication Union (ITU)</Company>
  <LinksUpToDate>false</LinksUpToDate>
  <CharactersWithSpaces>10860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T13-WTSA.16-C-0046!A20!MSW-S</dc:title>
  <dc:subject>World Telecommunication Standardization Assembly</dc:subject>
  <dc:creator>Documents Proposals Manager (DPM)</dc:creator>
  <cp:keywords>DPM_v2016.9.23.1_prod</cp:keywords>
  <dc:description>Template used by DPM and CPI for the WTSA-16</dc:description>
  <cp:lastModifiedBy>TSB (RC)</cp:lastModifiedBy>
  <cp:revision>161</cp:revision>
  <cp:lastPrinted>2016-09-23T14:31:00Z</cp:lastPrinted>
  <dcterms:created xsi:type="dcterms:W3CDTF">2016-09-23T13:29:00Z</dcterms:created>
  <dcterms:modified xsi:type="dcterms:W3CDTF">2016-09-25T11:06:00Z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