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1" w:type="dxa"/>
        <w:tblLayout w:type="fixed"/>
        <w:tblCellMar>
          <w:left w:w="0" w:type="dxa"/>
          <w:right w:w="0" w:type="dxa"/>
        </w:tblCellMar>
        <w:tblLook w:val="0000" w:firstRow="0" w:lastRow="0" w:firstColumn="0" w:lastColumn="0" w:noHBand="0" w:noVBand="0"/>
      </w:tblPr>
      <w:tblGrid>
        <w:gridCol w:w="8"/>
        <w:gridCol w:w="822"/>
        <w:gridCol w:w="58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77777777" w:rsidR="003E5F3C" w:rsidRPr="00697BC1" w:rsidRDefault="0010404C" w:rsidP="00D428DA">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14:anchorId="73550651" wp14:editId="1FE033F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A40FAD" w14:paraId="40CBCCBE" w14:textId="77777777" w:rsidTr="001744D5">
        <w:trPr>
          <w:gridBefore w:val="1"/>
          <w:wBefore w:w="8" w:type="dxa"/>
          <w:cantSplit/>
          <w:trHeight w:val="340"/>
        </w:trPr>
        <w:tc>
          <w:tcPr>
            <w:tcW w:w="822" w:type="dxa"/>
          </w:tcPr>
          <w:p w14:paraId="5AC8F2FA" w14:textId="77777777" w:rsidR="00F71ACC" w:rsidRPr="00A40FAD" w:rsidRDefault="00F71ACC" w:rsidP="00D428DA">
            <w:pPr>
              <w:tabs>
                <w:tab w:val="left" w:pos="4111"/>
              </w:tabs>
              <w:spacing w:before="10"/>
              <w:ind w:left="57"/>
              <w:rPr>
                <w:rFonts w:asciiTheme="minorHAnsi" w:hAnsiTheme="minorHAnsi"/>
                <w:lang w:eastAsia="zh-CN"/>
              </w:rPr>
            </w:pPr>
          </w:p>
        </w:tc>
        <w:tc>
          <w:tcPr>
            <w:tcW w:w="4415" w:type="dxa"/>
            <w:gridSpan w:val="2"/>
          </w:tcPr>
          <w:p w14:paraId="6A1E46DF" w14:textId="77777777" w:rsidR="00F71ACC" w:rsidRPr="00A40FAD" w:rsidRDefault="00F71ACC" w:rsidP="00D428DA">
            <w:pPr>
              <w:tabs>
                <w:tab w:val="left" w:pos="4111"/>
              </w:tabs>
              <w:spacing w:before="0"/>
              <w:ind w:left="57"/>
              <w:rPr>
                <w:rFonts w:asciiTheme="minorHAnsi" w:hAnsiTheme="minorHAnsi"/>
                <w:b/>
                <w:lang w:eastAsia="zh-CN"/>
              </w:rPr>
            </w:pPr>
          </w:p>
        </w:tc>
        <w:tc>
          <w:tcPr>
            <w:tcW w:w="4896" w:type="dxa"/>
            <w:gridSpan w:val="3"/>
          </w:tcPr>
          <w:p w14:paraId="2691C1FD" w14:textId="60904B03" w:rsidR="00F71ACC" w:rsidRPr="009E5A1E" w:rsidRDefault="009E5A1E" w:rsidP="005721B2">
            <w:pPr>
              <w:tabs>
                <w:tab w:val="clear" w:pos="794"/>
                <w:tab w:val="clear" w:pos="1191"/>
                <w:tab w:val="clear" w:pos="1588"/>
                <w:tab w:val="clear" w:pos="1985"/>
              </w:tabs>
              <w:spacing w:before="240" w:after="240"/>
              <w:rPr>
                <w:rFonts w:eastAsia="SimSun" w:cs="Calibri"/>
                <w:b/>
              </w:rPr>
            </w:pPr>
            <w:r w:rsidRPr="009E5A1E">
              <w:rPr>
                <w:rFonts w:eastAsia="SimSun" w:cs="Calibri" w:hint="eastAsia"/>
                <w:lang w:val="en-GB"/>
              </w:rPr>
              <w:t>2019</w:t>
            </w:r>
            <w:r w:rsidRPr="009E5A1E">
              <w:rPr>
                <w:rFonts w:eastAsia="SimSun" w:cs="Calibri" w:hint="eastAsia"/>
                <w:lang w:val="en-GB"/>
              </w:rPr>
              <w:t>年</w:t>
            </w:r>
            <w:r w:rsidRPr="009E5A1E">
              <w:rPr>
                <w:rFonts w:eastAsia="SimSun" w:cs="Calibri" w:hint="eastAsia"/>
                <w:lang w:val="en-GB"/>
              </w:rPr>
              <w:t>9</w:t>
            </w:r>
            <w:r w:rsidRPr="009E5A1E">
              <w:rPr>
                <w:rFonts w:eastAsia="SimSun" w:cs="Calibri" w:hint="eastAsia"/>
                <w:lang w:val="en-GB"/>
              </w:rPr>
              <w:t>月</w:t>
            </w:r>
            <w:r w:rsidRPr="009E5A1E">
              <w:rPr>
                <w:rFonts w:eastAsia="SimSun" w:cs="Calibri" w:hint="eastAsia"/>
                <w:lang w:val="en-GB"/>
              </w:rPr>
              <w:t>9</w:t>
            </w:r>
            <w:r w:rsidRPr="009E5A1E">
              <w:rPr>
                <w:rFonts w:eastAsia="SimSun" w:cs="Calibri" w:hint="eastAsia"/>
                <w:lang w:val="en-GB"/>
              </w:rPr>
              <w:t>日，日内瓦</w:t>
            </w:r>
          </w:p>
        </w:tc>
      </w:tr>
      <w:tr w:rsidR="009E5A1E" w:rsidRPr="00A40FAD" w14:paraId="2DC17128" w14:textId="77777777" w:rsidTr="001744D5">
        <w:trPr>
          <w:gridBefore w:val="1"/>
          <w:wBefore w:w="8" w:type="dxa"/>
          <w:cantSplit/>
          <w:trHeight w:val="340"/>
        </w:trPr>
        <w:tc>
          <w:tcPr>
            <w:tcW w:w="822" w:type="dxa"/>
          </w:tcPr>
          <w:p w14:paraId="657A79F3" w14:textId="7FA6CCDD"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文号：</w:t>
            </w:r>
          </w:p>
        </w:tc>
        <w:tc>
          <w:tcPr>
            <w:tcW w:w="4415" w:type="dxa"/>
            <w:gridSpan w:val="2"/>
          </w:tcPr>
          <w:p w14:paraId="65A1A242" w14:textId="77777777" w:rsidR="009E5A1E" w:rsidRPr="009E5A1E" w:rsidRDefault="009E5A1E" w:rsidP="009E5A1E">
            <w:pPr>
              <w:tabs>
                <w:tab w:val="left" w:pos="4111"/>
              </w:tabs>
              <w:spacing w:before="40" w:after="40"/>
              <w:ind w:left="57"/>
              <w:rPr>
                <w:rFonts w:eastAsia="SimSun" w:cs="Calibri"/>
                <w:b/>
                <w:szCs w:val="22"/>
                <w:lang w:eastAsia="zh-CN"/>
              </w:rPr>
            </w:pPr>
            <w:r w:rsidRPr="009E5A1E">
              <w:rPr>
                <w:rFonts w:eastAsia="SimSun" w:cs="Calibri" w:hint="eastAsia"/>
                <w:b/>
                <w:szCs w:val="22"/>
                <w:lang w:eastAsia="zh-CN"/>
              </w:rPr>
              <w:t>电信标准化局第</w:t>
            </w:r>
            <w:r w:rsidRPr="009E5A1E">
              <w:rPr>
                <w:rFonts w:eastAsia="SimSun" w:cs="Calibri" w:hint="eastAsia"/>
                <w:b/>
                <w:szCs w:val="22"/>
                <w:lang w:eastAsia="zh-CN"/>
              </w:rPr>
              <w:t>5</w:t>
            </w:r>
            <w:r w:rsidRPr="009E5A1E">
              <w:rPr>
                <w:rFonts w:eastAsia="SimSun" w:cs="Calibri"/>
                <w:b/>
                <w:szCs w:val="22"/>
                <w:lang w:eastAsia="zh-CN"/>
              </w:rPr>
              <w:t>/2</w:t>
            </w:r>
            <w:r w:rsidRPr="009E5A1E">
              <w:rPr>
                <w:rFonts w:eastAsia="SimSun" w:cs="Calibri" w:hint="eastAsia"/>
                <w:b/>
                <w:szCs w:val="22"/>
                <w:lang w:eastAsia="zh-CN"/>
              </w:rPr>
              <w:t>号集体函</w:t>
            </w:r>
          </w:p>
          <w:p w14:paraId="2F66F936" w14:textId="04DAB484" w:rsidR="009E5A1E" w:rsidRPr="009E5A1E" w:rsidRDefault="009E5A1E" w:rsidP="009E5A1E">
            <w:pPr>
              <w:tabs>
                <w:tab w:val="left" w:pos="4111"/>
              </w:tabs>
              <w:spacing w:before="0"/>
              <w:ind w:left="57"/>
              <w:rPr>
                <w:rFonts w:eastAsia="SimSun" w:cs="Calibri"/>
                <w:bCs/>
              </w:rPr>
            </w:pPr>
            <w:bookmarkStart w:id="0" w:name="lt_pId018"/>
            <w:r w:rsidRPr="009E5A1E">
              <w:rPr>
                <w:rFonts w:eastAsia="SimSun" w:cs="Calibri"/>
                <w:szCs w:val="22"/>
              </w:rPr>
              <w:t>SG2/JZ</w:t>
            </w:r>
            <w:bookmarkEnd w:id="0"/>
          </w:p>
        </w:tc>
        <w:tc>
          <w:tcPr>
            <w:tcW w:w="4896" w:type="dxa"/>
            <w:gridSpan w:val="3"/>
            <w:vMerge w:val="restart"/>
          </w:tcPr>
          <w:p w14:paraId="4C744C7C" w14:textId="77777777" w:rsidR="009E5A1E" w:rsidRPr="009E5A1E" w:rsidRDefault="009E5A1E" w:rsidP="009E5A1E">
            <w:pPr>
              <w:tabs>
                <w:tab w:val="clear" w:pos="794"/>
                <w:tab w:val="left" w:pos="559"/>
                <w:tab w:val="left" w:pos="4111"/>
              </w:tabs>
              <w:spacing w:before="40" w:after="40"/>
              <w:ind w:left="559" w:hanging="559"/>
              <w:rPr>
                <w:rFonts w:eastAsia="SimSun" w:cs="Calibri"/>
                <w:szCs w:val="22"/>
                <w:lang w:eastAsia="zh-CN"/>
              </w:rPr>
            </w:pPr>
            <w:r w:rsidRPr="009E5A1E">
              <w:rPr>
                <w:rFonts w:eastAsia="SimSun" w:cs="Calibri" w:hint="eastAsia"/>
                <w:szCs w:val="22"/>
                <w:lang w:eastAsia="zh-CN"/>
              </w:rPr>
              <w:t>致：</w:t>
            </w:r>
          </w:p>
          <w:p w14:paraId="24A7147B" w14:textId="77777777" w:rsidR="009E5A1E" w:rsidRPr="009E5A1E" w:rsidRDefault="009E5A1E" w:rsidP="001744D5">
            <w:pPr>
              <w:pStyle w:val="Tabletext0"/>
              <w:ind w:left="283" w:hanging="283"/>
              <w:rPr>
                <w:rFonts w:ascii="Calibri" w:eastAsia="SimSun" w:hAnsi="Calibri" w:cs="Calibri"/>
                <w:sz w:val="22"/>
                <w:szCs w:val="22"/>
                <w:lang w:eastAsia="zh-CN"/>
              </w:rPr>
            </w:pPr>
            <w:r w:rsidRPr="009E5A1E">
              <w:rPr>
                <w:rFonts w:ascii="Calibri" w:eastAsia="SimSun" w:hAnsi="Calibri" w:cs="Calibri"/>
                <w:sz w:val="22"/>
                <w:szCs w:val="22"/>
                <w:lang w:eastAsia="zh-CN"/>
              </w:rPr>
              <w:t>–</w:t>
            </w:r>
            <w:r w:rsidRPr="009E5A1E">
              <w:rPr>
                <w:rFonts w:ascii="Calibri" w:eastAsia="SimSun" w:hAnsi="Calibri" w:cs="Calibri"/>
                <w:sz w:val="22"/>
                <w:szCs w:val="22"/>
                <w:lang w:eastAsia="zh-CN"/>
              </w:rPr>
              <w:tab/>
            </w:r>
            <w:r w:rsidRPr="009E5A1E">
              <w:rPr>
                <w:rFonts w:ascii="Calibri" w:eastAsia="SimSun" w:hAnsi="Calibri" w:cs="Calibri" w:hint="eastAsia"/>
                <w:sz w:val="22"/>
                <w:szCs w:val="22"/>
                <w:lang w:eastAsia="zh-CN"/>
              </w:rPr>
              <w:t>国际电联各成员国主管部门；</w:t>
            </w:r>
          </w:p>
          <w:p w14:paraId="38C96795" w14:textId="77777777" w:rsidR="009E5A1E" w:rsidRPr="009E5A1E" w:rsidRDefault="009E5A1E" w:rsidP="001744D5">
            <w:pPr>
              <w:pStyle w:val="Tabletext0"/>
              <w:ind w:left="283" w:hanging="283"/>
              <w:rPr>
                <w:rFonts w:ascii="Calibri" w:eastAsia="SimSun" w:hAnsi="Calibri" w:cs="Calibri"/>
                <w:sz w:val="22"/>
                <w:szCs w:val="22"/>
                <w:lang w:eastAsia="zh-CN"/>
              </w:rPr>
            </w:pPr>
            <w:r w:rsidRPr="009E5A1E">
              <w:rPr>
                <w:rFonts w:ascii="Calibri" w:eastAsia="SimSun" w:hAnsi="Calibri" w:cs="Calibri"/>
                <w:sz w:val="22"/>
                <w:szCs w:val="22"/>
                <w:lang w:eastAsia="zh-CN"/>
              </w:rPr>
              <w:t>–</w:t>
            </w:r>
            <w:r w:rsidRPr="009E5A1E">
              <w:rPr>
                <w:rFonts w:ascii="Calibri" w:eastAsia="SimSun" w:hAnsi="Calibri" w:cs="Calibri"/>
                <w:sz w:val="22"/>
                <w:szCs w:val="22"/>
                <w:lang w:eastAsia="zh-CN"/>
              </w:rPr>
              <w:tab/>
              <w:t>ITU-T</w:t>
            </w:r>
            <w:r w:rsidRPr="009E5A1E">
              <w:rPr>
                <w:rFonts w:ascii="Calibri" w:eastAsia="SimSun" w:hAnsi="Calibri" w:cs="Calibri" w:hint="eastAsia"/>
                <w:sz w:val="22"/>
                <w:szCs w:val="22"/>
                <w:lang w:eastAsia="zh-CN"/>
              </w:rPr>
              <w:t>部门成员；</w:t>
            </w:r>
          </w:p>
          <w:p w14:paraId="583D4F39" w14:textId="77777777" w:rsidR="005721B2" w:rsidRDefault="009E5A1E" w:rsidP="005721B2">
            <w:pPr>
              <w:pStyle w:val="Tabletext0"/>
              <w:ind w:left="283" w:hanging="283"/>
              <w:rPr>
                <w:rFonts w:ascii="Calibri" w:eastAsia="SimSun" w:hAnsi="Calibri" w:cs="Calibri"/>
                <w:sz w:val="22"/>
                <w:szCs w:val="22"/>
                <w:lang w:eastAsia="zh-CN"/>
              </w:rPr>
            </w:pPr>
            <w:r w:rsidRPr="009E5A1E">
              <w:rPr>
                <w:rFonts w:ascii="Calibri" w:eastAsia="SimSun" w:hAnsi="Calibri" w:cs="Calibri"/>
                <w:sz w:val="22"/>
                <w:szCs w:val="22"/>
                <w:lang w:eastAsia="zh-CN"/>
              </w:rPr>
              <w:t>–</w:t>
            </w:r>
            <w:r w:rsidRPr="009E5A1E">
              <w:rPr>
                <w:rFonts w:ascii="Calibri" w:eastAsia="SimSun" w:hAnsi="Calibri" w:cs="Calibri"/>
                <w:sz w:val="22"/>
                <w:szCs w:val="22"/>
                <w:lang w:eastAsia="zh-CN"/>
              </w:rPr>
              <w:tab/>
            </w:r>
            <w:r w:rsidRPr="009E5A1E">
              <w:rPr>
                <w:rFonts w:ascii="Calibri" w:eastAsia="SimSun" w:hAnsi="Calibri" w:cs="Calibri" w:hint="eastAsia"/>
                <w:sz w:val="22"/>
                <w:szCs w:val="22"/>
                <w:lang w:eastAsia="zh-CN"/>
              </w:rPr>
              <w:t>参加第</w:t>
            </w:r>
            <w:r w:rsidRPr="009E5A1E">
              <w:rPr>
                <w:rFonts w:ascii="Calibri" w:eastAsia="SimSun" w:hAnsi="Calibri" w:cs="Calibri"/>
                <w:sz w:val="22"/>
                <w:szCs w:val="22"/>
                <w:lang w:eastAsia="zh-CN"/>
              </w:rPr>
              <w:t>2</w:t>
            </w:r>
            <w:r w:rsidRPr="009E5A1E">
              <w:rPr>
                <w:rFonts w:ascii="Calibri" w:eastAsia="SimSun" w:hAnsi="Calibri" w:cs="Calibri" w:hint="eastAsia"/>
                <w:sz w:val="22"/>
                <w:szCs w:val="22"/>
                <w:lang w:eastAsia="zh-CN"/>
              </w:rPr>
              <w:t>研究组工作的</w:t>
            </w:r>
            <w:r w:rsidRPr="009E5A1E">
              <w:rPr>
                <w:rFonts w:ascii="Calibri" w:eastAsia="SimSun" w:hAnsi="Calibri" w:cs="Calibri"/>
                <w:sz w:val="22"/>
                <w:szCs w:val="22"/>
                <w:lang w:eastAsia="zh-CN"/>
              </w:rPr>
              <w:t>ITU-T</w:t>
            </w:r>
            <w:r w:rsidRPr="009E5A1E">
              <w:rPr>
                <w:rFonts w:ascii="Calibri" w:eastAsia="SimSun" w:hAnsi="Calibri" w:cs="Calibri" w:hint="eastAsia"/>
                <w:sz w:val="22"/>
                <w:szCs w:val="22"/>
                <w:lang w:eastAsia="zh-CN"/>
              </w:rPr>
              <w:t>部门</w:t>
            </w:r>
            <w:r w:rsidRPr="009E5A1E">
              <w:rPr>
                <w:rFonts w:ascii="Calibri" w:eastAsia="SimSun" w:hAnsi="Calibri" w:cs="Calibri"/>
                <w:sz w:val="22"/>
                <w:szCs w:val="22"/>
                <w:lang w:eastAsia="zh-CN"/>
              </w:rPr>
              <w:br/>
            </w:r>
            <w:r w:rsidRPr="009E5A1E">
              <w:rPr>
                <w:rFonts w:ascii="Calibri" w:eastAsia="SimSun" w:hAnsi="Calibri" w:cs="Calibri" w:hint="eastAsia"/>
                <w:sz w:val="22"/>
                <w:szCs w:val="22"/>
                <w:lang w:eastAsia="zh-CN"/>
              </w:rPr>
              <w:t>准成员；</w:t>
            </w:r>
          </w:p>
          <w:p w14:paraId="6BAB82AF" w14:textId="5F3D9300" w:rsidR="009E5A1E" w:rsidRPr="005721B2" w:rsidRDefault="009E5A1E" w:rsidP="005721B2">
            <w:pPr>
              <w:pStyle w:val="Tabletext0"/>
              <w:ind w:left="283" w:hanging="283"/>
              <w:rPr>
                <w:rFonts w:ascii="Calibri" w:eastAsia="SimSun" w:hAnsi="Calibri" w:cs="Calibri"/>
                <w:sz w:val="22"/>
                <w:szCs w:val="22"/>
                <w:lang w:eastAsia="zh-CN"/>
              </w:rPr>
            </w:pPr>
            <w:r w:rsidRPr="009E5A1E">
              <w:rPr>
                <w:rFonts w:eastAsia="SimSun" w:cs="Calibri"/>
                <w:szCs w:val="22"/>
                <w:lang w:eastAsia="zh-CN"/>
              </w:rPr>
              <w:t>–</w:t>
            </w:r>
            <w:r w:rsidRPr="009E5A1E">
              <w:rPr>
                <w:rFonts w:eastAsia="SimSun" w:cs="Calibri" w:hint="eastAsia"/>
                <w:szCs w:val="22"/>
                <w:lang w:eastAsia="zh-CN"/>
              </w:rPr>
              <w:tab/>
            </w:r>
            <w:r w:rsidRPr="003C278A">
              <w:rPr>
                <w:rFonts w:eastAsia="SimSun" w:cs="Calibri" w:hint="eastAsia"/>
                <w:sz w:val="22"/>
                <w:szCs w:val="22"/>
                <w:lang w:eastAsia="zh-CN"/>
              </w:rPr>
              <w:t>国际电联学术成员</w:t>
            </w:r>
          </w:p>
        </w:tc>
      </w:tr>
      <w:tr w:rsidR="009E5A1E" w:rsidRPr="00A40FAD" w14:paraId="6D4132FD" w14:textId="77777777" w:rsidTr="001744D5">
        <w:trPr>
          <w:gridBefore w:val="1"/>
          <w:wBefore w:w="8" w:type="dxa"/>
          <w:cantSplit/>
        </w:trPr>
        <w:tc>
          <w:tcPr>
            <w:tcW w:w="822" w:type="dxa"/>
          </w:tcPr>
          <w:p w14:paraId="711ECF7D" w14:textId="5CD27918"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电话：</w:t>
            </w:r>
          </w:p>
        </w:tc>
        <w:tc>
          <w:tcPr>
            <w:tcW w:w="4415" w:type="dxa"/>
            <w:gridSpan w:val="2"/>
          </w:tcPr>
          <w:p w14:paraId="460AE4F2" w14:textId="6F218DA6" w:rsidR="009E5A1E" w:rsidRPr="009E5A1E" w:rsidRDefault="009E5A1E" w:rsidP="009E5A1E">
            <w:pPr>
              <w:tabs>
                <w:tab w:val="left" w:pos="4111"/>
              </w:tabs>
              <w:spacing w:before="40" w:after="40"/>
              <w:ind w:left="227" w:hanging="170"/>
              <w:rPr>
                <w:rFonts w:eastAsia="SimSun" w:cs="Calibri"/>
                <w:szCs w:val="22"/>
              </w:rPr>
            </w:pPr>
            <w:r w:rsidRPr="009E5A1E">
              <w:rPr>
                <w:rFonts w:eastAsia="SimSun" w:cs="Calibri"/>
                <w:szCs w:val="22"/>
                <w:lang w:eastAsia="zh-CN"/>
              </w:rPr>
              <w:t>+41 22 730 5855</w:t>
            </w:r>
          </w:p>
        </w:tc>
        <w:tc>
          <w:tcPr>
            <w:tcW w:w="4896" w:type="dxa"/>
            <w:gridSpan w:val="3"/>
            <w:vMerge/>
          </w:tcPr>
          <w:p w14:paraId="2AFDFF8B" w14:textId="77777777" w:rsidR="009E5A1E" w:rsidRPr="00A40FAD" w:rsidRDefault="009E5A1E" w:rsidP="009E5A1E">
            <w:pPr>
              <w:spacing w:before="0"/>
              <w:ind w:left="226" w:hanging="169"/>
              <w:rPr>
                <w:rFonts w:asciiTheme="minorHAnsi" w:hAnsiTheme="minorHAnsi"/>
              </w:rPr>
            </w:pPr>
          </w:p>
        </w:tc>
      </w:tr>
      <w:tr w:rsidR="009E5A1E" w:rsidRPr="00A40FAD" w14:paraId="71F5E139" w14:textId="77777777" w:rsidTr="001744D5">
        <w:trPr>
          <w:gridBefore w:val="1"/>
          <w:wBefore w:w="8" w:type="dxa"/>
          <w:cantSplit/>
        </w:trPr>
        <w:tc>
          <w:tcPr>
            <w:tcW w:w="822" w:type="dxa"/>
          </w:tcPr>
          <w:p w14:paraId="794DF64A" w14:textId="502626E3"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传真：</w:t>
            </w:r>
          </w:p>
        </w:tc>
        <w:tc>
          <w:tcPr>
            <w:tcW w:w="4415" w:type="dxa"/>
            <w:gridSpan w:val="2"/>
          </w:tcPr>
          <w:p w14:paraId="3EEE61C1" w14:textId="638AAD32" w:rsidR="009E5A1E" w:rsidRPr="009E5A1E" w:rsidRDefault="009E5A1E" w:rsidP="009E5A1E">
            <w:pPr>
              <w:tabs>
                <w:tab w:val="left" w:pos="4111"/>
              </w:tabs>
              <w:spacing w:before="40" w:after="40"/>
              <w:ind w:left="227" w:hanging="170"/>
              <w:rPr>
                <w:rFonts w:eastAsia="SimSun" w:cs="Calibri"/>
              </w:rPr>
            </w:pPr>
            <w:r w:rsidRPr="009E5A1E">
              <w:rPr>
                <w:rFonts w:eastAsia="SimSun" w:cs="Calibri"/>
                <w:szCs w:val="22"/>
                <w:lang w:eastAsia="zh-CN"/>
              </w:rPr>
              <w:t>+41 22 730 5853</w:t>
            </w:r>
          </w:p>
        </w:tc>
        <w:tc>
          <w:tcPr>
            <w:tcW w:w="4896" w:type="dxa"/>
            <w:gridSpan w:val="3"/>
            <w:vMerge/>
          </w:tcPr>
          <w:p w14:paraId="5A29001B"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186F67D7" w14:textId="77777777" w:rsidTr="001744D5">
        <w:trPr>
          <w:gridBefore w:val="1"/>
          <w:wBefore w:w="8" w:type="dxa"/>
          <w:cantSplit/>
        </w:trPr>
        <w:tc>
          <w:tcPr>
            <w:tcW w:w="822" w:type="dxa"/>
          </w:tcPr>
          <w:p w14:paraId="00CE4A9C" w14:textId="133E437C"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电子</w:t>
            </w:r>
            <w:r w:rsidRPr="009E5A1E">
              <w:rPr>
                <w:rFonts w:eastAsia="SimSun" w:cs="Calibri"/>
                <w:szCs w:val="22"/>
                <w:lang w:eastAsia="zh-CN"/>
              </w:rPr>
              <w:br/>
            </w:r>
            <w:r w:rsidRPr="009E5A1E">
              <w:rPr>
                <w:rFonts w:eastAsia="SimSun" w:cs="Calibri" w:hint="eastAsia"/>
                <w:szCs w:val="22"/>
                <w:lang w:eastAsia="zh-CN"/>
              </w:rPr>
              <w:t>邮件：</w:t>
            </w:r>
          </w:p>
        </w:tc>
        <w:tc>
          <w:tcPr>
            <w:tcW w:w="4415" w:type="dxa"/>
            <w:gridSpan w:val="2"/>
          </w:tcPr>
          <w:p w14:paraId="68789EBA" w14:textId="77777777" w:rsidR="005721B2" w:rsidRDefault="005721B2" w:rsidP="009E5A1E">
            <w:pPr>
              <w:tabs>
                <w:tab w:val="left" w:pos="4111"/>
              </w:tabs>
              <w:spacing w:before="40" w:after="40"/>
              <w:ind w:left="227" w:hanging="170"/>
              <w:rPr>
                <w:rFonts w:eastAsia="SimSun" w:cs="Calibri"/>
                <w:szCs w:val="22"/>
              </w:rPr>
            </w:pPr>
          </w:p>
          <w:bookmarkStart w:id="1" w:name="lt_pId032"/>
          <w:p w14:paraId="051102BD" w14:textId="5AD87708" w:rsidR="009E5A1E" w:rsidRPr="009E5A1E" w:rsidRDefault="005721B2" w:rsidP="009E5A1E">
            <w:pPr>
              <w:tabs>
                <w:tab w:val="left" w:pos="4111"/>
              </w:tabs>
              <w:spacing w:before="40" w:after="40"/>
              <w:ind w:left="227" w:hanging="170"/>
              <w:rPr>
                <w:rFonts w:eastAsia="SimSun" w:cs="Calibri"/>
              </w:rPr>
            </w:pPr>
            <w:r>
              <w:rPr>
                <w:rFonts w:eastAsia="SimSun" w:cs="Calibri"/>
                <w:szCs w:val="22"/>
              </w:rPr>
              <w:fldChar w:fldCharType="begin"/>
            </w:r>
            <w:r>
              <w:rPr>
                <w:rFonts w:eastAsia="SimSun" w:cs="Calibri"/>
                <w:szCs w:val="22"/>
              </w:rPr>
              <w:instrText xml:space="preserve"> HYPERLINK "mailto:</w:instrText>
            </w:r>
            <w:r w:rsidRPr="005721B2">
              <w:rPr>
                <w:rFonts w:eastAsia="SimSun" w:cs="Calibri"/>
                <w:szCs w:val="22"/>
              </w:rPr>
              <w:instrText>tsbsg2@itu.int</w:instrText>
            </w:r>
            <w:r>
              <w:rPr>
                <w:rFonts w:eastAsia="SimSun" w:cs="Calibri"/>
                <w:szCs w:val="22"/>
              </w:rPr>
              <w:instrText xml:space="preserve">" </w:instrText>
            </w:r>
            <w:r>
              <w:rPr>
                <w:rFonts w:eastAsia="SimSun" w:cs="Calibri"/>
                <w:szCs w:val="22"/>
              </w:rPr>
              <w:fldChar w:fldCharType="separate"/>
            </w:r>
            <w:r w:rsidRPr="00A66614">
              <w:rPr>
                <w:rStyle w:val="Hyperlink"/>
                <w:rFonts w:eastAsia="SimSun" w:cs="Calibri"/>
                <w:szCs w:val="22"/>
              </w:rPr>
              <w:t>tsbsg2@itu.int</w:t>
            </w:r>
            <w:bookmarkEnd w:id="1"/>
            <w:r>
              <w:rPr>
                <w:rFonts w:eastAsia="SimSun" w:cs="Calibri"/>
                <w:szCs w:val="22"/>
              </w:rPr>
              <w:fldChar w:fldCharType="end"/>
            </w:r>
          </w:p>
        </w:tc>
        <w:tc>
          <w:tcPr>
            <w:tcW w:w="4896" w:type="dxa"/>
            <w:gridSpan w:val="3"/>
            <w:vMerge/>
          </w:tcPr>
          <w:p w14:paraId="78A2CBB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7314AED" w14:textId="77777777" w:rsidTr="001744D5">
        <w:trPr>
          <w:gridBefore w:val="1"/>
          <w:wBefore w:w="8" w:type="dxa"/>
          <w:cantSplit/>
        </w:trPr>
        <w:tc>
          <w:tcPr>
            <w:tcW w:w="822" w:type="dxa"/>
          </w:tcPr>
          <w:p w14:paraId="04EF6AAA" w14:textId="1C6631CF"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网址：</w:t>
            </w:r>
          </w:p>
        </w:tc>
        <w:tc>
          <w:tcPr>
            <w:tcW w:w="4415" w:type="dxa"/>
            <w:gridSpan w:val="2"/>
          </w:tcPr>
          <w:p w14:paraId="6FDBC124" w14:textId="492E9C91" w:rsidR="009E5A1E" w:rsidRPr="009E5A1E" w:rsidRDefault="00E1017B" w:rsidP="009E5A1E">
            <w:pPr>
              <w:tabs>
                <w:tab w:val="left" w:pos="4111"/>
              </w:tabs>
              <w:spacing w:before="40" w:after="40"/>
              <w:ind w:left="227" w:hanging="170"/>
              <w:rPr>
                <w:rFonts w:eastAsia="SimSun" w:cs="Calibri"/>
              </w:rPr>
            </w:pPr>
            <w:hyperlink r:id="rId9" w:history="1">
              <w:bookmarkStart w:id="2" w:name="lt_pId034"/>
              <w:r w:rsidR="009E5A1E" w:rsidRPr="009E5A1E">
                <w:rPr>
                  <w:rStyle w:val="Hyperlink"/>
                  <w:rFonts w:eastAsia="SimSun" w:cs="Calibri"/>
                  <w:szCs w:val="22"/>
                </w:rPr>
                <w:t>http:</w:t>
              </w:r>
              <w:bookmarkStart w:id="3" w:name="lt_pId035"/>
              <w:bookmarkEnd w:id="2"/>
              <w:r w:rsidR="009E5A1E" w:rsidRPr="009E5A1E">
                <w:rPr>
                  <w:rStyle w:val="Hyperlink"/>
                  <w:rFonts w:eastAsia="SimSun" w:cs="Calibri"/>
                  <w:szCs w:val="22"/>
                </w:rPr>
                <w:t>//itu.int/go/tsg02</w:t>
              </w:r>
              <w:bookmarkEnd w:id="3"/>
            </w:hyperlink>
          </w:p>
        </w:tc>
        <w:tc>
          <w:tcPr>
            <w:tcW w:w="4896" w:type="dxa"/>
            <w:gridSpan w:val="3"/>
            <w:vMerge/>
          </w:tcPr>
          <w:p w14:paraId="5C8D638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1FA0678" w14:textId="77777777" w:rsidTr="001744D5">
        <w:trPr>
          <w:gridBefore w:val="1"/>
          <w:gridAfter w:val="1"/>
          <w:wBefore w:w="8" w:type="dxa"/>
          <w:wAfter w:w="6" w:type="dxa"/>
          <w:cantSplit/>
        </w:trPr>
        <w:tc>
          <w:tcPr>
            <w:tcW w:w="822" w:type="dxa"/>
          </w:tcPr>
          <w:p w14:paraId="7914481A" w14:textId="58B0B6D4" w:rsidR="009E5A1E" w:rsidRPr="009E5A1E" w:rsidRDefault="009E5A1E" w:rsidP="005721B2">
            <w:pPr>
              <w:tabs>
                <w:tab w:val="left" w:pos="4111"/>
              </w:tabs>
              <w:spacing w:before="240" w:after="40"/>
              <w:ind w:left="57"/>
              <w:rPr>
                <w:rFonts w:eastAsia="SimSun" w:cs="Calibri"/>
                <w:sz w:val="20"/>
              </w:rPr>
            </w:pPr>
            <w:r w:rsidRPr="009E5A1E">
              <w:rPr>
                <w:rFonts w:eastAsia="SimSun" w:cs="Calibri" w:hint="eastAsia"/>
                <w:szCs w:val="22"/>
                <w:lang w:eastAsia="zh-CN"/>
              </w:rPr>
              <w:t>事由：</w:t>
            </w:r>
          </w:p>
        </w:tc>
        <w:tc>
          <w:tcPr>
            <w:tcW w:w="9305" w:type="dxa"/>
            <w:gridSpan w:val="4"/>
          </w:tcPr>
          <w:p w14:paraId="1A1EFDC4" w14:textId="0015F69E" w:rsidR="009E5A1E" w:rsidRPr="009E5A1E" w:rsidRDefault="009E5A1E" w:rsidP="005721B2">
            <w:pPr>
              <w:tabs>
                <w:tab w:val="left" w:pos="4111"/>
              </w:tabs>
              <w:spacing w:before="240" w:after="40"/>
              <w:ind w:left="57"/>
              <w:rPr>
                <w:rFonts w:eastAsia="SimSun" w:cs="Calibri"/>
                <w:lang w:eastAsia="zh-CN"/>
              </w:rPr>
            </w:pPr>
            <w:r w:rsidRPr="009E5A1E">
              <w:rPr>
                <w:rFonts w:eastAsia="SimSun" w:cs="Calibri" w:hint="eastAsia"/>
                <w:b/>
                <w:szCs w:val="22"/>
                <w:lang w:eastAsia="zh-CN"/>
              </w:rPr>
              <w:t>第</w:t>
            </w:r>
            <w:r w:rsidRPr="009E5A1E">
              <w:rPr>
                <w:rFonts w:eastAsia="SimSun" w:cs="Calibri" w:hint="eastAsia"/>
                <w:b/>
                <w:szCs w:val="22"/>
                <w:lang w:eastAsia="zh-CN"/>
              </w:rPr>
              <w:t>2</w:t>
            </w:r>
            <w:r w:rsidRPr="009E5A1E">
              <w:rPr>
                <w:rFonts w:eastAsia="SimSun" w:cs="Calibri" w:hint="eastAsia"/>
                <w:b/>
                <w:szCs w:val="22"/>
                <w:lang w:eastAsia="zh-CN"/>
              </w:rPr>
              <w:t>研究组会议</w:t>
            </w:r>
            <w:r w:rsidRPr="009E5A1E">
              <w:rPr>
                <w:rFonts w:eastAsia="SimSun" w:cs="Calibri"/>
                <w:b/>
                <w:szCs w:val="22"/>
                <w:lang w:eastAsia="zh-CN"/>
              </w:rPr>
              <w:br/>
            </w:r>
            <w:r w:rsidRPr="009E5A1E">
              <w:rPr>
                <w:rFonts w:eastAsia="SimSun" w:cs="Calibri"/>
                <w:b/>
                <w:bCs/>
                <w:szCs w:val="22"/>
                <w:lang w:eastAsia="zh-CN"/>
              </w:rPr>
              <w:t>2019</w:t>
            </w:r>
            <w:r w:rsidRPr="009E5A1E">
              <w:rPr>
                <w:rFonts w:eastAsia="SimSun" w:cs="Calibri" w:hint="eastAsia"/>
                <w:b/>
                <w:szCs w:val="22"/>
                <w:lang w:eastAsia="zh-CN"/>
              </w:rPr>
              <w:t>年</w:t>
            </w:r>
            <w:r w:rsidRPr="009E5A1E">
              <w:rPr>
                <w:rFonts w:eastAsia="SimSun" w:cs="Calibri" w:hint="eastAsia"/>
                <w:b/>
                <w:szCs w:val="22"/>
                <w:lang w:eastAsia="zh-CN"/>
              </w:rPr>
              <w:t>12</w:t>
            </w:r>
            <w:r w:rsidRPr="009E5A1E">
              <w:rPr>
                <w:rFonts w:eastAsia="SimSun" w:cs="Calibri" w:hint="eastAsia"/>
                <w:b/>
                <w:szCs w:val="22"/>
                <w:lang w:eastAsia="zh-CN"/>
              </w:rPr>
              <w:t>月</w:t>
            </w:r>
            <w:r w:rsidRPr="009E5A1E">
              <w:rPr>
                <w:rFonts w:eastAsia="SimSun" w:cs="Calibri" w:hint="eastAsia"/>
                <w:b/>
                <w:szCs w:val="22"/>
                <w:lang w:eastAsia="zh-CN"/>
              </w:rPr>
              <w:t>4-</w:t>
            </w:r>
            <w:r w:rsidRPr="009E5A1E">
              <w:rPr>
                <w:rFonts w:eastAsia="SimSun" w:cs="Calibri"/>
                <w:b/>
                <w:szCs w:val="22"/>
                <w:lang w:eastAsia="zh-CN"/>
              </w:rPr>
              <w:t>1</w:t>
            </w:r>
            <w:r w:rsidRPr="009E5A1E">
              <w:rPr>
                <w:rFonts w:eastAsia="SimSun" w:cs="Calibri" w:hint="eastAsia"/>
                <w:b/>
                <w:szCs w:val="22"/>
                <w:lang w:eastAsia="zh-CN"/>
              </w:rPr>
              <w:t>3</w:t>
            </w:r>
            <w:r w:rsidRPr="009E5A1E">
              <w:rPr>
                <w:rFonts w:eastAsia="SimSun" w:cs="Calibri" w:hint="eastAsia"/>
                <w:b/>
                <w:szCs w:val="22"/>
                <w:lang w:eastAsia="zh-CN"/>
              </w:rPr>
              <w:t>日，日内瓦</w:t>
            </w:r>
          </w:p>
        </w:tc>
      </w:tr>
    </w:tbl>
    <w:p w14:paraId="5D4BD430" w14:textId="77777777" w:rsidR="009E5A1E" w:rsidRPr="0069208F" w:rsidRDefault="009E5A1E" w:rsidP="009E5A1E">
      <w:pPr>
        <w:spacing w:before="360" w:after="20"/>
        <w:rPr>
          <w:rFonts w:eastAsia="SimSun" w:cs="Calibri"/>
          <w:sz w:val="24"/>
          <w:szCs w:val="24"/>
          <w:lang w:eastAsia="zh-CN"/>
        </w:rPr>
      </w:pPr>
      <w:r w:rsidRPr="0069208F">
        <w:rPr>
          <w:rFonts w:eastAsia="SimSun" w:cs="Calibri" w:hint="eastAsia"/>
          <w:sz w:val="24"/>
          <w:szCs w:val="24"/>
          <w:lang w:eastAsia="zh-CN"/>
        </w:rPr>
        <w:t>尊敬的先生</w:t>
      </w:r>
      <w:r w:rsidRPr="0069208F">
        <w:rPr>
          <w:rFonts w:eastAsia="SimSun" w:cs="Calibri" w:hint="eastAsia"/>
          <w:sz w:val="24"/>
          <w:szCs w:val="24"/>
          <w:lang w:eastAsia="zh-CN"/>
        </w:rPr>
        <w:t>/</w:t>
      </w:r>
      <w:r w:rsidRPr="0069208F">
        <w:rPr>
          <w:rFonts w:eastAsia="SimSun" w:cs="Calibri" w:hint="eastAsia"/>
          <w:sz w:val="24"/>
          <w:szCs w:val="24"/>
          <w:lang w:eastAsia="zh-CN"/>
        </w:rPr>
        <w:t>女士：</w:t>
      </w:r>
    </w:p>
    <w:p w14:paraId="41182CE0" w14:textId="77777777" w:rsidR="009E5A1E" w:rsidRPr="0069208F" w:rsidRDefault="009E5A1E" w:rsidP="009E5A1E">
      <w:pPr>
        <w:ind w:firstLineChars="200" w:firstLine="480"/>
        <w:rPr>
          <w:rFonts w:eastAsia="SimSun" w:cs="Calibri"/>
          <w:sz w:val="24"/>
          <w:szCs w:val="24"/>
          <w:lang w:eastAsia="zh-CN"/>
        </w:rPr>
      </w:pPr>
      <w:r w:rsidRPr="0069208F">
        <w:rPr>
          <w:rFonts w:eastAsia="SimSun" w:cs="Calibri" w:hint="eastAsia"/>
          <w:sz w:val="24"/>
          <w:szCs w:val="24"/>
          <w:lang w:eastAsia="zh-CN"/>
        </w:rPr>
        <w:t>我荣幸地邀请您出席第</w:t>
      </w:r>
      <w:r w:rsidRPr="0069208F">
        <w:rPr>
          <w:rFonts w:eastAsia="SimSun" w:cs="Calibri"/>
          <w:sz w:val="24"/>
          <w:szCs w:val="24"/>
          <w:lang w:eastAsia="zh-CN"/>
        </w:rPr>
        <w:t>2</w:t>
      </w:r>
      <w:r w:rsidRPr="0069208F">
        <w:rPr>
          <w:rFonts w:eastAsia="SimSun" w:cs="Calibri" w:hint="eastAsia"/>
          <w:sz w:val="24"/>
          <w:szCs w:val="24"/>
          <w:lang w:eastAsia="zh-CN"/>
        </w:rPr>
        <w:t>研究组（服务提供和电信管理的操作方面）将</w:t>
      </w:r>
      <w:r w:rsidRPr="0069208F">
        <w:rPr>
          <w:rFonts w:eastAsia="SimSun" w:cs="Calibri" w:hint="eastAsia"/>
          <w:sz w:val="24"/>
          <w:szCs w:val="24"/>
          <w:lang w:val="en-US" w:eastAsia="zh-CN"/>
        </w:rPr>
        <w:t>于</w:t>
      </w:r>
      <w:r w:rsidRPr="0069208F">
        <w:rPr>
          <w:rFonts w:eastAsia="SimSun" w:cs="Calibri" w:hint="eastAsia"/>
          <w:b/>
          <w:bCs/>
          <w:sz w:val="24"/>
          <w:szCs w:val="24"/>
          <w:lang w:val="en-US" w:eastAsia="zh-CN"/>
        </w:rPr>
        <w:t>2019</w:t>
      </w:r>
      <w:r w:rsidRPr="0069208F">
        <w:rPr>
          <w:rFonts w:eastAsia="SimSun" w:cs="Calibri" w:hint="eastAsia"/>
          <w:b/>
          <w:bCs/>
          <w:sz w:val="24"/>
          <w:szCs w:val="24"/>
          <w:lang w:val="en-US" w:eastAsia="zh-CN"/>
        </w:rPr>
        <w:t>年</w:t>
      </w:r>
      <w:r w:rsidRPr="0069208F">
        <w:rPr>
          <w:rFonts w:eastAsia="SimSun" w:cs="Calibri" w:hint="eastAsia"/>
          <w:b/>
          <w:bCs/>
          <w:sz w:val="24"/>
          <w:szCs w:val="24"/>
          <w:lang w:val="en-US" w:eastAsia="zh-CN"/>
        </w:rPr>
        <w:t>12</w:t>
      </w:r>
      <w:r w:rsidRPr="0069208F">
        <w:rPr>
          <w:rFonts w:eastAsia="SimSun" w:cs="Calibri" w:hint="eastAsia"/>
          <w:b/>
          <w:bCs/>
          <w:sz w:val="24"/>
          <w:szCs w:val="24"/>
          <w:lang w:eastAsia="zh-CN"/>
        </w:rPr>
        <w:t>月</w:t>
      </w:r>
      <w:r w:rsidRPr="0069208F">
        <w:rPr>
          <w:rFonts w:eastAsia="SimSun" w:cs="Calibri" w:hint="eastAsia"/>
          <w:b/>
          <w:bCs/>
          <w:sz w:val="24"/>
          <w:szCs w:val="24"/>
          <w:lang w:eastAsia="zh-CN"/>
        </w:rPr>
        <w:t>4</w:t>
      </w:r>
      <w:r w:rsidRPr="0069208F">
        <w:rPr>
          <w:rFonts w:eastAsia="SimSun" w:cs="Calibri" w:hint="eastAsia"/>
          <w:b/>
          <w:bCs/>
          <w:sz w:val="24"/>
          <w:szCs w:val="24"/>
          <w:lang w:eastAsia="zh-CN"/>
        </w:rPr>
        <w:t>日</w:t>
      </w:r>
      <w:r w:rsidRPr="0069208F">
        <w:rPr>
          <w:rFonts w:eastAsia="SimSun" w:cs="Calibri"/>
          <w:b/>
          <w:bCs/>
          <w:sz w:val="24"/>
          <w:szCs w:val="24"/>
          <w:lang w:eastAsia="zh-CN"/>
        </w:rPr>
        <w:t>至</w:t>
      </w:r>
      <w:r w:rsidRPr="0069208F">
        <w:rPr>
          <w:rFonts w:eastAsia="SimSun" w:cs="Calibri" w:hint="eastAsia"/>
          <w:b/>
          <w:bCs/>
          <w:sz w:val="24"/>
          <w:szCs w:val="24"/>
          <w:lang w:eastAsia="zh-CN"/>
        </w:rPr>
        <w:t>13</w:t>
      </w:r>
      <w:r w:rsidRPr="0069208F">
        <w:rPr>
          <w:rFonts w:eastAsia="SimSun" w:cs="Calibri" w:hint="eastAsia"/>
          <w:b/>
          <w:bCs/>
          <w:sz w:val="24"/>
          <w:szCs w:val="24"/>
          <w:lang w:eastAsia="zh-CN"/>
        </w:rPr>
        <w:t>日</w:t>
      </w:r>
      <w:r w:rsidRPr="0069208F">
        <w:rPr>
          <w:rFonts w:eastAsia="SimSun" w:cs="Calibri" w:hint="eastAsia"/>
          <w:sz w:val="24"/>
          <w:szCs w:val="24"/>
          <w:lang w:eastAsia="zh-CN"/>
        </w:rPr>
        <w:t>（含</w:t>
      </w:r>
      <w:r w:rsidRPr="0069208F">
        <w:rPr>
          <w:rFonts w:eastAsia="SimSun" w:cs="Calibri"/>
          <w:sz w:val="24"/>
          <w:szCs w:val="24"/>
          <w:lang w:eastAsia="zh-CN"/>
        </w:rPr>
        <w:t>）</w:t>
      </w:r>
      <w:r w:rsidRPr="0069208F">
        <w:rPr>
          <w:rFonts w:eastAsia="SimSun" w:cs="Calibri" w:hint="eastAsia"/>
          <w:sz w:val="24"/>
          <w:szCs w:val="24"/>
          <w:lang w:eastAsia="zh-CN"/>
        </w:rPr>
        <w:t>在日内瓦国际电联总部召开的会议。</w:t>
      </w:r>
    </w:p>
    <w:p w14:paraId="577E5561" w14:textId="77777777" w:rsidR="009E5A1E" w:rsidRPr="0069208F" w:rsidRDefault="009E5A1E" w:rsidP="009E5A1E">
      <w:pPr>
        <w:ind w:firstLineChars="200" w:firstLine="480"/>
        <w:rPr>
          <w:rFonts w:eastAsia="SimSun" w:cs="Calibri"/>
          <w:sz w:val="24"/>
          <w:szCs w:val="24"/>
          <w:lang w:eastAsia="zh-CN"/>
        </w:rPr>
      </w:pPr>
      <w:r w:rsidRPr="0069208F">
        <w:rPr>
          <w:rFonts w:eastAsia="SimSun" w:cs="Calibri"/>
          <w:sz w:val="24"/>
          <w:szCs w:val="24"/>
          <w:lang w:eastAsia="zh-CN"/>
        </w:rPr>
        <w:t>ITU-T</w:t>
      </w:r>
      <w:r w:rsidRPr="0069208F">
        <w:rPr>
          <w:rFonts w:eastAsia="SimSun" w:cs="Calibri" w:hint="eastAsia"/>
          <w:sz w:val="24"/>
          <w:szCs w:val="24"/>
          <w:lang w:eastAsia="zh-CN"/>
        </w:rPr>
        <w:t>第</w:t>
      </w:r>
      <w:r w:rsidRPr="0069208F">
        <w:rPr>
          <w:rFonts w:eastAsia="SimSun" w:cs="Calibri"/>
          <w:sz w:val="24"/>
          <w:szCs w:val="24"/>
          <w:lang w:eastAsia="zh-CN"/>
        </w:rPr>
        <w:t>2</w:t>
      </w:r>
      <w:r w:rsidRPr="0069208F">
        <w:rPr>
          <w:rFonts w:eastAsia="SimSun" w:cs="Calibri" w:hint="eastAsia"/>
          <w:sz w:val="24"/>
          <w:szCs w:val="24"/>
          <w:lang w:eastAsia="zh-CN"/>
        </w:rPr>
        <w:t>研究组是编号、命名、寻址、识别及路由选择的牵头研究组，业务定义的牵头研究组，用于救灾</w:t>
      </w:r>
      <w:r w:rsidRPr="0069208F">
        <w:rPr>
          <w:rFonts w:eastAsia="SimSun" w:cs="Calibri" w:hint="eastAsia"/>
          <w:sz w:val="24"/>
          <w:szCs w:val="24"/>
          <w:lang w:eastAsia="zh-CN"/>
        </w:rPr>
        <w:t>/</w:t>
      </w:r>
      <w:r w:rsidRPr="0069208F">
        <w:rPr>
          <w:rFonts w:eastAsia="SimSun" w:cs="Calibri" w:hint="eastAsia"/>
          <w:sz w:val="24"/>
          <w:szCs w:val="24"/>
          <w:lang w:eastAsia="zh-CN"/>
        </w:rPr>
        <w:t>早期预警、网络适应性和恢复的电信的牵头研究组以及有关电信管理的牵头研究组。</w:t>
      </w:r>
      <w:r w:rsidRPr="0069208F">
        <w:rPr>
          <w:rFonts w:eastAsia="SimSun" w:cs="Calibri"/>
          <w:sz w:val="24"/>
          <w:szCs w:val="24"/>
          <w:lang w:eastAsia="zh-CN"/>
        </w:rPr>
        <w:t>ITU-T</w:t>
      </w:r>
      <w:r w:rsidRPr="0069208F">
        <w:rPr>
          <w:rFonts w:eastAsia="SimSun" w:cs="Calibri" w:hint="eastAsia"/>
          <w:sz w:val="24"/>
          <w:szCs w:val="24"/>
          <w:lang w:eastAsia="zh-CN"/>
        </w:rPr>
        <w:t>第</w:t>
      </w:r>
      <w:r w:rsidRPr="0069208F">
        <w:rPr>
          <w:rFonts w:eastAsia="SimSun" w:cs="Calibri"/>
          <w:sz w:val="24"/>
          <w:szCs w:val="24"/>
          <w:lang w:eastAsia="zh-CN"/>
        </w:rPr>
        <w:t>2</w:t>
      </w:r>
      <w:r w:rsidRPr="0069208F">
        <w:rPr>
          <w:rFonts w:eastAsia="SimSun" w:cs="Calibri" w:hint="eastAsia"/>
          <w:sz w:val="24"/>
          <w:szCs w:val="24"/>
          <w:lang w:eastAsia="zh-CN"/>
        </w:rPr>
        <w:t>研究组正在确立的工作项目可在以下网址查阅：</w:t>
      </w:r>
      <w:hyperlink r:id="rId10" w:history="1">
        <w:r w:rsidRPr="0069208F">
          <w:rPr>
            <w:rStyle w:val="Hyperlink"/>
            <w:rFonts w:eastAsia="SimSun" w:cs="Calibri"/>
            <w:sz w:val="24"/>
            <w:szCs w:val="24"/>
            <w:lang w:eastAsia="zh-CN"/>
          </w:rPr>
          <w:t>http://www.itu.int/itu-t/workprog/wp_search.aspx?sg=2</w:t>
        </w:r>
      </w:hyperlink>
      <w:r w:rsidRPr="0069208F">
        <w:rPr>
          <w:rFonts w:eastAsia="SimSun" w:cs="Calibri" w:hint="eastAsia"/>
          <w:sz w:val="24"/>
          <w:szCs w:val="24"/>
          <w:lang w:eastAsia="zh-CN"/>
        </w:rPr>
        <w:t>。文稿模板可在国际电联</w:t>
      </w:r>
      <w:hyperlink r:id="rId11" w:history="1">
        <w:r w:rsidRPr="0069208F">
          <w:rPr>
            <w:rStyle w:val="Hyperlink"/>
            <w:rFonts w:eastAsia="SimSun" w:cs="Calibri" w:hint="eastAsia"/>
            <w:sz w:val="24"/>
            <w:szCs w:val="24"/>
            <w:lang w:eastAsia="zh-CN"/>
          </w:rPr>
          <w:t>文件直传网站</w:t>
        </w:r>
      </w:hyperlink>
      <w:r w:rsidRPr="0069208F">
        <w:rPr>
          <w:rFonts w:eastAsia="SimSun" w:cs="Calibri" w:hint="eastAsia"/>
          <w:sz w:val="24"/>
          <w:szCs w:val="24"/>
          <w:lang w:eastAsia="zh-CN"/>
        </w:rPr>
        <w:t>查阅，文稿编写导则可在以下网址查阅：</w:t>
      </w:r>
      <w:hyperlink r:id="rId12" w:history="1">
        <w:r w:rsidRPr="0069208F">
          <w:rPr>
            <w:rStyle w:val="Hyperlink"/>
            <w:rFonts w:eastAsia="SimSun" w:cs="Calibri"/>
            <w:sz w:val="24"/>
            <w:szCs w:val="24"/>
            <w:lang w:eastAsia="zh-CN"/>
          </w:rPr>
          <w:t>http://www.itu.int/rec/T-REC-A.2-201211-I</w:t>
        </w:r>
      </w:hyperlink>
      <w:r w:rsidRPr="0069208F">
        <w:rPr>
          <w:rFonts w:eastAsia="SimSun" w:cs="Calibri" w:hint="eastAsia"/>
          <w:sz w:val="24"/>
          <w:szCs w:val="24"/>
          <w:lang w:eastAsia="zh-CN"/>
        </w:rPr>
        <w:t>。</w:t>
      </w:r>
    </w:p>
    <w:p w14:paraId="249E596F" w14:textId="77777777" w:rsidR="009E5A1E" w:rsidRPr="0069208F" w:rsidRDefault="009E5A1E" w:rsidP="009E5A1E">
      <w:pPr>
        <w:ind w:firstLineChars="200" w:firstLine="480"/>
        <w:rPr>
          <w:rFonts w:eastAsia="SimSun" w:cs="Calibri"/>
          <w:sz w:val="24"/>
          <w:szCs w:val="24"/>
          <w:lang w:eastAsia="zh-CN"/>
        </w:rPr>
      </w:pPr>
      <w:r w:rsidRPr="0069208F">
        <w:rPr>
          <w:rFonts w:eastAsia="SimSun" w:cs="Calibri" w:hint="eastAsia"/>
          <w:sz w:val="24"/>
          <w:szCs w:val="24"/>
          <w:lang w:eastAsia="zh-CN"/>
        </w:rPr>
        <w:t>第一天的会议将自</w:t>
      </w:r>
      <w:r w:rsidRPr="0069208F">
        <w:rPr>
          <w:rFonts w:eastAsia="SimSun" w:cs="Calibri" w:hint="eastAsia"/>
          <w:sz w:val="24"/>
          <w:szCs w:val="24"/>
          <w:lang w:eastAsia="zh-CN"/>
        </w:rPr>
        <w:t>09:30</w:t>
      </w:r>
      <w:r w:rsidRPr="0069208F">
        <w:rPr>
          <w:rFonts w:eastAsia="SimSun" w:cs="Calibri" w:hint="eastAsia"/>
          <w:sz w:val="24"/>
          <w:szCs w:val="24"/>
          <w:lang w:eastAsia="zh-CN"/>
        </w:rPr>
        <w:t>开始，与会者的注册工作将自</w:t>
      </w:r>
      <w:r w:rsidRPr="0069208F">
        <w:rPr>
          <w:rFonts w:eastAsia="SimSun" w:cs="Calibri" w:hint="eastAsia"/>
          <w:sz w:val="24"/>
          <w:szCs w:val="24"/>
          <w:lang w:eastAsia="zh-CN"/>
        </w:rPr>
        <w:t>08</w:t>
      </w:r>
      <w:r w:rsidRPr="0069208F">
        <w:rPr>
          <w:rFonts w:eastAsia="SimSun" w:cs="Calibri"/>
          <w:sz w:val="24"/>
          <w:szCs w:val="24"/>
          <w:lang w:eastAsia="zh-CN"/>
        </w:rPr>
        <w:t>:</w:t>
      </w:r>
      <w:r w:rsidRPr="0069208F">
        <w:rPr>
          <w:rFonts w:eastAsia="SimSun" w:cs="Calibri" w:hint="eastAsia"/>
          <w:sz w:val="24"/>
          <w:szCs w:val="24"/>
          <w:lang w:eastAsia="zh-CN"/>
        </w:rPr>
        <w:t>30</w:t>
      </w:r>
      <w:r w:rsidRPr="0069208F">
        <w:rPr>
          <w:rFonts w:eastAsia="SimSun" w:cs="Calibri" w:hint="eastAsia"/>
          <w:sz w:val="24"/>
          <w:szCs w:val="24"/>
          <w:lang w:eastAsia="zh-CN"/>
        </w:rPr>
        <w:t>起在</w:t>
      </w:r>
      <w:hyperlink r:id="rId13" w:history="1">
        <w:r w:rsidRPr="0069208F">
          <w:rPr>
            <w:rStyle w:val="Hyperlink"/>
            <w:rFonts w:eastAsia="SimSun" w:cs="Calibri"/>
            <w:sz w:val="24"/>
            <w:szCs w:val="24"/>
            <w:lang w:eastAsia="zh-CN"/>
          </w:rPr>
          <w:t>Montbrillant</w:t>
        </w:r>
        <w:r w:rsidRPr="0069208F">
          <w:rPr>
            <w:rStyle w:val="Hyperlink"/>
            <w:rFonts w:eastAsia="SimSun" w:cs="Calibri" w:hint="eastAsia"/>
            <w:sz w:val="24"/>
            <w:szCs w:val="24"/>
            <w:lang w:eastAsia="zh-CN"/>
          </w:rPr>
          <w:t>大楼</w:t>
        </w:r>
        <w:r w:rsidRPr="0069208F">
          <w:rPr>
            <w:rStyle w:val="Hyperlink"/>
            <w:rFonts w:eastAsia="SimSun" w:cs="Calibri"/>
            <w:sz w:val="24"/>
            <w:szCs w:val="24"/>
            <w:lang w:eastAsia="zh-CN"/>
          </w:rPr>
          <w:t>入口处</w:t>
        </w:r>
      </w:hyperlink>
      <w:r w:rsidRPr="0069208F">
        <w:rPr>
          <w:rFonts w:eastAsia="SimSun" w:cs="Calibri" w:hint="eastAsia"/>
          <w:sz w:val="24"/>
          <w:szCs w:val="24"/>
          <w:lang w:eastAsia="zh-CN"/>
        </w:rPr>
        <w:t>进行。每天会议厅安排的具体信息将在国际电联总部各电视屏幕上显示，有关</w:t>
      </w:r>
      <w:r w:rsidRPr="0069208F">
        <w:rPr>
          <w:rFonts w:eastAsia="SimSun" w:cs="Calibri"/>
          <w:sz w:val="24"/>
          <w:szCs w:val="24"/>
          <w:lang w:eastAsia="zh-CN"/>
        </w:rPr>
        <w:t>信息也</w:t>
      </w:r>
      <w:r w:rsidRPr="0069208F">
        <w:rPr>
          <w:rFonts w:eastAsia="SimSun" w:cs="Calibri" w:hint="eastAsia"/>
          <w:sz w:val="24"/>
          <w:szCs w:val="24"/>
          <w:lang w:eastAsia="zh-CN"/>
        </w:rPr>
        <w:t>会</w:t>
      </w:r>
      <w:r w:rsidRPr="0069208F">
        <w:rPr>
          <w:rFonts w:eastAsia="SimSun" w:cs="Calibri"/>
          <w:sz w:val="24"/>
          <w:szCs w:val="24"/>
          <w:lang w:eastAsia="zh-CN"/>
        </w:rPr>
        <w:t>在</w:t>
      </w:r>
      <w:hyperlink r:id="rId14" w:history="1">
        <w:r w:rsidRPr="0069208F">
          <w:rPr>
            <w:rStyle w:val="Hyperlink"/>
            <w:rFonts w:eastAsia="SimSun" w:cs="Calibri" w:hint="eastAsia"/>
            <w:sz w:val="24"/>
            <w:szCs w:val="24"/>
            <w:lang w:eastAsia="zh-CN"/>
          </w:rPr>
          <w:t>此处</w:t>
        </w:r>
      </w:hyperlink>
      <w:r w:rsidRPr="0069208F">
        <w:rPr>
          <w:rFonts w:eastAsia="SimSun" w:cs="Calibri" w:hint="eastAsia"/>
          <w:sz w:val="24"/>
          <w:szCs w:val="24"/>
          <w:lang w:eastAsia="zh-CN"/>
        </w:rPr>
        <w:t>在线提供</w:t>
      </w:r>
      <w:r w:rsidRPr="0069208F">
        <w:rPr>
          <w:rFonts w:eastAsia="SimSun" w:cs="Calibri"/>
          <w:sz w:val="24"/>
          <w:szCs w:val="24"/>
          <w:lang w:eastAsia="zh-CN"/>
        </w:rPr>
        <w:t>。</w:t>
      </w:r>
    </w:p>
    <w:p w14:paraId="69D9C014" w14:textId="77777777" w:rsidR="009E5A1E" w:rsidRPr="0069208F" w:rsidRDefault="009E5A1E" w:rsidP="009E5A1E">
      <w:pPr>
        <w:spacing w:before="240" w:after="120"/>
        <w:rPr>
          <w:rFonts w:eastAsia="SimSun" w:cs="Calibri"/>
          <w:sz w:val="24"/>
          <w:szCs w:val="24"/>
        </w:rPr>
      </w:pPr>
      <w:r w:rsidRPr="0069208F">
        <w:rPr>
          <w:rFonts w:eastAsia="SimSun" w:cs="Calibri" w:hint="eastAsia"/>
          <w:b/>
          <w:bCs/>
          <w:sz w:val="24"/>
          <w:szCs w:val="24"/>
          <w:lang w:eastAsia="zh-CN"/>
        </w:rPr>
        <w:t>重要截止</w:t>
      </w:r>
      <w:r w:rsidRPr="0069208F">
        <w:rPr>
          <w:rFonts w:eastAsia="SimSun" w:cs="Calibri"/>
          <w:b/>
          <w:bCs/>
          <w:sz w:val="24"/>
          <w:szCs w:val="24"/>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69208F" w14:paraId="007DB332" w14:textId="77777777" w:rsidTr="009E5A1E">
        <w:tc>
          <w:tcPr>
            <w:tcW w:w="2263" w:type="dxa"/>
            <w:shd w:val="clear" w:color="auto" w:fill="auto"/>
            <w:vAlign w:val="center"/>
          </w:tcPr>
          <w:p w14:paraId="61AAA76A" w14:textId="77777777" w:rsidR="009E5A1E" w:rsidRPr="0069208F" w:rsidRDefault="009E5A1E" w:rsidP="009E5A1E">
            <w:pPr>
              <w:pStyle w:val="TableText"/>
              <w:rPr>
                <w:rFonts w:eastAsia="SimSun" w:cs="Calibri"/>
                <w:sz w:val="24"/>
                <w:szCs w:val="24"/>
              </w:rPr>
            </w:pPr>
            <w:r w:rsidRPr="0069208F">
              <w:rPr>
                <w:rFonts w:eastAsia="SimSun" w:cs="Calibri"/>
                <w:sz w:val="24"/>
                <w:szCs w:val="24"/>
              </w:rPr>
              <w:t>201</w:t>
            </w:r>
            <w:r w:rsidRPr="0069208F">
              <w:rPr>
                <w:rFonts w:eastAsia="SimSun" w:cs="Calibri" w:hint="eastAsia"/>
                <w:sz w:val="24"/>
                <w:szCs w:val="24"/>
                <w:lang w:eastAsia="zh-CN"/>
              </w:rPr>
              <w:t>9</w:t>
            </w:r>
            <w:r w:rsidRPr="0069208F">
              <w:rPr>
                <w:rFonts w:eastAsia="SimSun" w:cs="Calibri"/>
                <w:sz w:val="24"/>
                <w:szCs w:val="24"/>
                <w:lang w:eastAsia="zh-CN"/>
              </w:rPr>
              <w:t>年</w:t>
            </w:r>
            <w:r w:rsidRPr="0069208F">
              <w:rPr>
                <w:rFonts w:eastAsia="SimSun" w:cs="Calibri" w:hint="eastAsia"/>
                <w:sz w:val="24"/>
                <w:szCs w:val="24"/>
                <w:lang w:eastAsia="zh-CN"/>
              </w:rPr>
              <w:t>10</w:t>
            </w:r>
            <w:r w:rsidRPr="0069208F">
              <w:rPr>
                <w:rFonts w:eastAsia="SimSun" w:cs="Calibri"/>
                <w:sz w:val="24"/>
                <w:szCs w:val="24"/>
                <w:lang w:eastAsia="zh-CN"/>
              </w:rPr>
              <w:t>月</w:t>
            </w:r>
            <w:r w:rsidRPr="0069208F">
              <w:rPr>
                <w:rFonts w:eastAsia="SimSun" w:cs="Calibri" w:hint="eastAsia"/>
                <w:sz w:val="24"/>
                <w:szCs w:val="24"/>
                <w:lang w:eastAsia="zh-CN"/>
              </w:rPr>
              <w:t>4</w:t>
            </w:r>
            <w:r w:rsidRPr="0069208F">
              <w:rPr>
                <w:rFonts w:eastAsia="SimSun" w:cs="Calibri"/>
                <w:sz w:val="24"/>
                <w:szCs w:val="24"/>
                <w:lang w:eastAsia="zh-CN"/>
              </w:rPr>
              <w:t>日</w:t>
            </w:r>
          </w:p>
        </w:tc>
        <w:tc>
          <w:tcPr>
            <w:tcW w:w="7467" w:type="dxa"/>
            <w:shd w:val="clear" w:color="auto" w:fill="auto"/>
            <w:vAlign w:val="center"/>
          </w:tcPr>
          <w:p w14:paraId="6AE579C7" w14:textId="77777777" w:rsidR="009E5A1E" w:rsidRPr="0069208F" w:rsidRDefault="009E5A1E" w:rsidP="009E5A1E">
            <w:pPr>
              <w:pStyle w:val="TableText"/>
              <w:rPr>
                <w:rFonts w:eastAsia="SimSun" w:cs="Calibri"/>
                <w:sz w:val="24"/>
                <w:szCs w:val="24"/>
                <w:lang w:eastAsia="zh-CN"/>
              </w:rPr>
            </w:pPr>
            <w:r w:rsidRPr="0069208F">
              <w:rPr>
                <w:rFonts w:cs="Calibri"/>
                <w:sz w:val="24"/>
                <w:szCs w:val="24"/>
                <w:lang w:eastAsia="zh-CN"/>
              </w:rPr>
              <w:t>-</w:t>
            </w:r>
            <w:r w:rsidRPr="0069208F">
              <w:rPr>
                <w:rFonts w:cs="Calibri"/>
                <w:sz w:val="24"/>
                <w:szCs w:val="24"/>
                <w:lang w:eastAsia="zh-CN"/>
              </w:rPr>
              <w:tab/>
            </w:r>
            <w:hyperlink r:id="rId15" w:history="1">
              <w:r w:rsidRPr="0069208F">
                <w:rPr>
                  <w:rStyle w:val="Hyperlink"/>
                  <w:rFonts w:eastAsia="SimSun" w:cs="Calibri"/>
                  <w:sz w:val="24"/>
                  <w:szCs w:val="24"/>
                  <w:lang w:eastAsia="zh-CN"/>
                </w:rPr>
                <w:t>提</w:t>
              </w:r>
              <w:r w:rsidRPr="0069208F">
                <w:rPr>
                  <w:rStyle w:val="Hyperlink"/>
                  <w:rFonts w:eastAsia="SimSun" w:cs="Calibri" w:hint="eastAsia"/>
                  <w:sz w:val="24"/>
                  <w:szCs w:val="24"/>
                  <w:lang w:eastAsia="zh-CN"/>
                </w:rPr>
                <w:t>交</w:t>
              </w:r>
              <w:r w:rsidRPr="0069208F">
                <w:rPr>
                  <w:rFonts w:eastAsia="SimSun" w:cs="Calibri" w:hint="eastAsia"/>
                  <w:sz w:val="24"/>
                  <w:szCs w:val="24"/>
                  <w:lang w:eastAsia="zh-CN"/>
                </w:rPr>
                <w:t>需要翻译的</w:t>
              </w:r>
              <w:r w:rsidRPr="0069208F">
                <w:rPr>
                  <w:rStyle w:val="Hyperlink"/>
                  <w:rFonts w:eastAsia="SimSun" w:cs="Calibri"/>
                  <w:sz w:val="24"/>
                  <w:szCs w:val="24"/>
                  <w:lang w:eastAsia="zh-CN"/>
                </w:rPr>
                <w:t>ITU-T</w:t>
              </w:r>
              <w:r w:rsidRPr="0069208F">
                <w:rPr>
                  <w:rStyle w:val="Hyperlink"/>
                  <w:rFonts w:eastAsia="SimSun" w:cs="Calibri"/>
                  <w:sz w:val="24"/>
                  <w:szCs w:val="24"/>
                  <w:lang w:eastAsia="zh-CN"/>
                </w:rPr>
                <w:t>成员文稿</w:t>
              </w:r>
            </w:hyperlink>
          </w:p>
        </w:tc>
      </w:tr>
      <w:tr w:rsidR="009E5A1E" w:rsidRPr="0069208F" w14:paraId="371EF578" w14:textId="77777777" w:rsidTr="009E5A1E">
        <w:tc>
          <w:tcPr>
            <w:tcW w:w="2263" w:type="dxa"/>
            <w:shd w:val="clear" w:color="auto" w:fill="auto"/>
            <w:vAlign w:val="center"/>
          </w:tcPr>
          <w:p w14:paraId="715027DA" w14:textId="77777777" w:rsidR="009E5A1E" w:rsidRPr="0069208F" w:rsidRDefault="009E5A1E" w:rsidP="009E5A1E">
            <w:pPr>
              <w:pStyle w:val="TableText"/>
              <w:rPr>
                <w:rFonts w:eastAsia="SimSun" w:cs="Calibri"/>
                <w:sz w:val="24"/>
                <w:szCs w:val="24"/>
              </w:rPr>
            </w:pPr>
            <w:r w:rsidRPr="0069208F">
              <w:rPr>
                <w:rFonts w:eastAsia="SimSun" w:cs="Calibri"/>
                <w:sz w:val="24"/>
                <w:szCs w:val="24"/>
              </w:rPr>
              <w:t>201</w:t>
            </w:r>
            <w:r w:rsidRPr="0069208F">
              <w:rPr>
                <w:rFonts w:eastAsia="SimSun" w:cs="Calibri"/>
                <w:sz w:val="24"/>
                <w:szCs w:val="24"/>
                <w:lang w:eastAsia="zh-CN"/>
              </w:rPr>
              <w:t>9</w:t>
            </w:r>
            <w:r w:rsidRPr="0069208F">
              <w:rPr>
                <w:rFonts w:eastAsia="SimSun" w:cs="Calibri"/>
                <w:sz w:val="24"/>
                <w:szCs w:val="24"/>
                <w:lang w:eastAsia="zh-CN"/>
              </w:rPr>
              <w:t>年</w:t>
            </w:r>
            <w:r w:rsidRPr="0069208F">
              <w:rPr>
                <w:rFonts w:eastAsia="SimSun" w:cs="Calibri" w:hint="eastAsia"/>
                <w:sz w:val="24"/>
                <w:szCs w:val="24"/>
                <w:lang w:eastAsia="zh-CN"/>
              </w:rPr>
              <w:t>10</w:t>
            </w:r>
            <w:r w:rsidRPr="0069208F">
              <w:rPr>
                <w:rFonts w:eastAsia="SimSun" w:cs="Calibri"/>
                <w:sz w:val="24"/>
                <w:szCs w:val="24"/>
                <w:lang w:eastAsia="zh-CN"/>
              </w:rPr>
              <w:t>月</w:t>
            </w:r>
            <w:r w:rsidRPr="0069208F">
              <w:rPr>
                <w:rFonts w:eastAsia="SimSun" w:cs="Calibri" w:hint="eastAsia"/>
                <w:sz w:val="24"/>
                <w:szCs w:val="24"/>
                <w:lang w:eastAsia="zh-CN"/>
              </w:rPr>
              <w:t>23</w:t>
            </w:r>
            <w:r w:rsidRPr="0069208F">
              <w:rPr>
                <w:rFonts w:eastAsia="SimSun" w:cs="Calibri"/>
                <w:sz w:val="24"/>
                <w:szCs w:val="24"/>
                <w:lang w:eastAsia="zh-CN"/>
              </w:rPr>
              <w:t>日</w:t>
            </w:r>
          </w:p>
        </w:tc>
        <w:tc>
          <w:tcPr>
            <w:tcW w:w="7467" w:type="dxa"/>
            <w:shd w:val="clear" w:color="auto" w:fill="auto"/>
            <w:vAlign w:val="center"/>
          </w:tcPr>
          <w:p w14:paraId="2B15DA39" w14:textId="77777777" w:rsidR="009E5A1E" w:rsidRPr="0069208F" w:rsidRDefault="009E5A1E" w:rsidP="009E5A1E">
            <w:pPr>
              <w:pStyle w:val="TableText"/>
              <w:rPr>
                <w:rFonts w:eastAsia="SimSun" w:cs="Calibri"/>
                <w:sz w:val="24"/>
                <w:szCs w:val="24"/>
                <w:lang w:eastAsia="zh-CN"/>
              </w:rPr>
            </w:pPr>
            <w:r w:rsidRPr="0069208F">
              <w:rPr>
                <w:rFonts w:cs="Calibri"/>
                <w:sz w:val="24"/>
                <w:szCs w:val="24"/>
                <w:lang w:eastAsia="zh-CN"/>
              </w:rPr>
              <w:t>-</w:t>
            </w:r>
            <w:r w:rsidRPr="0069208F">
              <w:rPr>
                <w:rFonts w:cs="Calibri"/>
                <w:sz w:val="24"/>
                <w:szCs w:val="24"/>
                <w:lang w:eastAsia="zh-CN"/>
              </w:rPr>
              <w:tab/>
            </w:r>
            <w:r w:rsidRPr="0069208F">
              <w:rPr>
                <w:rFonts w:eastAsia="SimSun" w:cs="Calibri" w:hint="eastAsia"/>
                <w:sz w:val="24"/>
                <w:szCs w:val="24"/>
                <w:lang w:val="fr-CH" w:eastAsia="zh-CN"/>
              </w:rPr>
              <w:t>提交</w:t>
            </w:r>
            <w:r w:rsidRPr="0069208F">
              <w:rPr>
                <w:rFonts w:eastAsia="SimSun" w:cs="Calibri"/>
                <w:sz w:val="24"/>
                <w:szCs w:val="24"/>
                <w:lang w:eastAsia="zh-CN"/>
              </w:rPr>
              <w:t>与会补贴申请（通过在线注册表格；详见</w:t>
            </w:r>
            <w:r w:rsidRPr="0069208F">
              <w:rPr>
                <w:rFonts w:eastAsia="SimSun" w:cs="Calibri"/>
                <w:b/>
                <w:bCs/>
                <w:sz w:val="24"/>
                <w:szCs w:val="24"/>
                <w:lang w:eastAsia="zh-CN"/>
              </w:rPr>
              <w:t>附件</w:t>
            </w:r>
            <w:r w:rsidRPr="0069208F">
              <w:rPr>
                <w:rFonts w:eastAsia="SimSun" w:cs="Calibri"/>
                <w:b/>
                <w:bCs/>
                <w:sz w:val="24"/>
                <w:szCs w:val="24"/>
                <w:lang w:eastAsia="zh-CN"/>
              </w:rPr>
              <w:t>A</w:t>
            </w:r>
            <w:r w:rsidRPr="0069208F">
              <w:rPr>
                <w:rFonts w:eastAsia="SimSun" w:cs="Calibri"/>
                <w:sz w:val="24"/>
                <w:szCs w:val="24"/>
                <w:lang w:eastAsia="zh-CN"/>
              </w:rPr>
              <w:t>）</w:t>
            </w:r>
          </w:p>
          <w:p w14:paraId="00617DAD" w14:textId="77777777" w:rsidR="009E5A1E" w:rsidRPr="0069208F" w:rsidRDefault="009E5A1E" w:rsidP="009E5A1E">
            <w:pPr>
              <w:pStyle w:val="TableText"/>
              <w:rPr>
                <w:rFonts w:eastAsia="SimSun" w:cs="Calibri"/>
                <w:sz w:val="24"/>
                <w:szCs w:val="24"/>
                <w:lang w:eastAsia="zh-CN"/>
              </w:rPr>
            </w:pPr>
            <w:r w:rsidRPr="0069208F">
              <w:rPr>
                <w:rFonts w:cs="Calibri"/>
                <w:sz w:val="24"/>
                <w:szCs w:val="24"/>
                <w:lang w:eastAsia="zh-CN"/>
              </w:rPr>
              <w:t>-</w:t>
            </w:r>
            <w:r w:rsidRPr="0069208F">
              <w:rPr>
                <w:rFonts w:cs="Calibri"/>
                <w:sz w:val="24"/>
                <w:szCs w:val="24"/>
                <w:lang w:eastAsia="zh-CN"/>
              </w:rPr>
              <w:tab/>
            </w:r>
            <w:r w:rsidRPr="0069208F">
              <w:rPr>
                <w:rFonts w:eastAsia="SimSun" w:cs="Calibri" w:hint="eastAsia"/>
                <w:sz w:val="24"/>
                <w:szCs w:val="24"/>
                <w:lang w:val="fr-CH" w:eastAsia="zh-CN"/>
              </w:rPr>
              <w:t>提交</w:t>
            </w:r>
            <w:r w:rsidRPr="0069208F">
              <w:rPr>
                <w:rFonts w:eastAsia="SimSun" w:cs="Calibri"/>
                <w:sz w:val="24"/>
                <w:szCs w:val="24"/>
                <w:lang w:eastAsia="zh-CN"/>
              </w:rPr>
              <w:t>口译服务申请（通过在线注册表格）</w:t>
            </w:r>
          </w:p>
        </w:tc>
      </w:tr>
      <w:tr w:rsidR="009E5A1E" w:rsidRPr="0069208F" w14:paraId="119BCAC3" w14:textId="77777777" w:rsidTr="009E5A1E">
        <w:tc>
          <w:tcPr>
            <w:tcW w:w="2263" w:type="dxa"/>
            <w:shd w:val="clear" w:color="auto" w:fill="auto"/>
            <w:vAlign w:val="center"/>
          </w:tcPr>
          <w:p w14:paraId="39BBC919" w14:textId="77777777" w:rsidR="009E5A1E" w:rsidRPr="0069208F" w:rsidRDefault="009E5A1E" w:rsidP="009E5A1E">
            <w:pPr>
              <w:pStyle w:val="TableText"/>
              <w:rPr>
                <w:rFonts w:eastAsia="SimSun" w:cs="Calibri"/>
                <w:sz w:val="24"/>
                <w:szCs w:val="24"/>
              </w:rPr>
            </w:pPr>
            <w:r w:rsidRPr="0069208F">
              <w:rPr>
                <w:rFonts w:eastAsia="SimSun" w:cs="Calibri"/>
                <w:sz w:val="24"/>
                <w:szCs w:val="24"/>
              </w:rPr>
              <w:t>201</w:t>
            </w:r>
            <w:r w:rsidRPr="0069208F">
              <w:rPr>
                <w:rFonts w:eastAsia="SimSun" w:cs="Calibri"/>
                <w:sz w:val="24"/>
                <w:szCs w:val="24"/>
                <w:lang w:eastAsia="zh-CN"/>
              </w:rPr>
              <w:t>9</w:t>
            </w:r>
            <w:r w:rsidRPr="0069208F">
              <w:rPr>
                <w:rFonts w:eastAsia="SimSun" w:cs="Calibri"/>
                <w:sz w:val="24"/>
                <w:szCs w:val="24"/>
                <w:lang w:eastAsia="zh-CN"/>
              </w:rPr>
              <w:t>年</w:t>
            </w:r>
            <w:r w:rsidRPr="0069208F">
              <w:rPr>
                <w:rFonts w:eastAsia="SimSun" w:cs="Calibri" w:hint="eastAsia"/>
                <w:sz w:val="24"/>
                <w:szCs w:val="24"/>
                <w:lang w:eastAsia="zh-CN"/>
              </w:rPr>
              <w:t>11</w:t>
            </w:r>
            <w:r w:rsidRPr="0069208F">
              <w:rPr>
                <w:rFonts w:eastAsia="SimSun" w:cs="Calibri"/>
                <w:sz w:val="24"/>
                <w:szCs w:val="24"/>
                <w:lang w:eastAsia="zh-CN"/>
              </w:rPr>
              <w:t>月</w:t>
            </w:r>
            <w:r w:rsidRPr="0069208F">
              <w:rPr>
                <w:rFonts w:eastAsia="SimSun" w:cs="Calibri" w:hint="eastAsia"/>
                <w:sz w:val="24"/>
                <w:szCs w:val="24"/>
                <w:lang w:eastAsia="zh-CN"/>
              </w:rPr>
              <w:t>4</w:t>
            </w:r>
            <w:r w:rsidRPr="0069208F">
              <w:rPr>
                <w:rFonts w:eastAsia="SimSun" w:cs="Calibri"/>
                <w:sz w:val="24"/>
                <w:szCs w:val="24"/>
                <w:lang w:eastAsia="zh-CN"/>
              </w:rPr>
              <w:t>日</w:t>
            </w:r>
          </w:p>
        </w:tc>
        <w:tc>
          <w:tcPr>
            <w:tcW w:w="7467" w:type="dxa"/>
            <w:shd w:val="clear" w:color="auto" w:fill="auto"/>
            <w:vAlign w:val="center"/>
          </w:tcPr>
          <w:p w14:paraId="741E9766" w14:textId="77777777" w:rsidR="009E5A1E" w:rsidRPr="0069208F" w:rsidRDefault="009E5A1E" w:rsidP="009E5A1E">
            <w:pPr>
              <w:pStyle w:val="TableText"/>
              <w:rPr>
                <w:rFonts w:eastAsia="SimSun" w:cs="Calibri"/>
                <w:sz w:val="24"/>
                <w:szCs w:val="24"/>
                <w:lang w:eastAsia="zh-CN"/>
              </w:rPr>
            </w:pPr>
            <w:r w:rsidRPr="0069208F">
              <w:rPr>
                <w:rFonts w:cs="Calibri"/>
                <w:sz w:val="24"/>
                <w:szCs w:val="24"/>
                <w:lang w:eastAsia="zh-CN"/>
              </w:rPr>
              <w:t>-</w:t>
            </w:r>
            <w:r w:rsidRPr="0069208F">
              <w:rPr>
                <w:rFonts w:cs="Calibri"/>
                <w:sz w:val="24"/>
                <w:szCs w:val="24"/>
                <w:lang w:eastAsia="zh-CN"/>
              </w:rPr>
              <w:tab/>
            </w:r>
            <w:r w:rsidRPr="0069208F">
              <w:rPr>
                <w:rFonts w:eastAsia="SimSun" w:cs="Calibri"/>
                <w:sz w:val="24"/>
                <w:szCs w:val="24"/>
                <w:lang w:eastAsia="zh-CN"/>
              </w:rPr>
              <w:t>预注册（通过</w:t>
            </w:r>
            <w:hyperlink r:id="rId16" w:history="1">
              <w:r w:rsidRPr="0069208F">
                <w:rPr>
                  <w:rStyle w:val="Hyperlink"/>
                  <w:rFonts w:eastAsia="SimSun" w:cs="Calibri" w:hint="eastAsia"/>
                  <w:sz w:val="24"/>
                  <w:szCs w:val="24"/>
                  <w:lang w:eastAsia="zh-CN"/>
                </w:rPr>
                <w:t>研究组主页</w:t>
              </w:r>
            </w:hyperlink>
            <w:r w:rsidRPr="0069208F">
              <w:rPr>
                <w:rFonts w:eastAsia="SimSun" w:cs="Calibri"/>
                <w:sz w:val="24"/>
                <w:szCs w:val="24"/>
                <w:lang w:eastAsia="zh-CN"/>
              </w:rPr>
              <w:t>上的在线注册表格）</w:t>
            </w:r>
          </w:p>
          <w:p w14:paraId="54A323A8" w14:textId="77777777" w:rsidR="009E5A1E" w:rsidRPr="0069208F" w:rsidRDefault="009E5A1E" w:rsidP="009E5A1E">
            <w:pPr>
              <w:pStyle w:val="TableText"/>
              <w:rPr>
                <w:rFonts w:eastAsia="SimSun" w:cs="Calibri"/>
                <w:sz w:val="24"/>
                <w:szCs w:val="24"/>
                <w:lang w:eastAsia="zh-CN"/>
              </w:rPr>
            </w:pPr>
            <w:r w:rsidRPr="0069208F">
              <w:rPr>
                <w:rFonts w:cs="Calibri"/>
                <w:sz w:val="24"/>
                <w:szCs w:val="24"/>
                <w:lang w:eastAsia="zh-CN"/>
              </w:rPr>
              <w:t>-</w:t>
            </w:r>
            <w:r w:rsidRPr="0069208F">
              <w:rPr>
                <w:rFonts w:cs="Calibri"/>
                <w:sz w:val="24"/>
                <w:szCs w:val="24"/>
                <w:lang w:eastAsia="zh-CN"/>
              </w:rPr>
              <w:tab/>
            </w:r>
            <w:r w:rsidRPr="0069208F">
              <w:rPr>
                <w:rFonts w:eastAsia="SimSun" w:cs="Calibri" w:hint="eastAsia"/>
                <w:sz w:val="24"/>
                <w:szCs w:val="24"/>
                <w:lang w:eastAsia="zh-CN"/>
              </w:rPr>
              <w:t>提交</w:t>
            </w:r>
            <w:r w:rsidRPr="0069208F">
              <w:rPr>
                <w:rFonts w:eastAsia="SimSun" w:cs="Calibri"/>
                <w:sz w:val="24"/>
                <w:szCs w:val="24"/>
                <w:lang w:eastAsia="zh-CN"/>
              </w:rPr>
              <w:t>签证</w:t>
            </w:r>
            <w:r w:rsidRPr="0069208F">
              <w:rPr>
                <w:rFonts w:eastAsia="SimSun" w:cs="Calibri" w:hint="eastAsia"/>
                <w:sz w:val="24"/>
                <w:szCs w:val="24"/>
                <w:lang w:eastAsia="zh-CN"/>
              </w:rPr>
              <w:t>协办</w:t>
            </w:r>
            <w:r w:rsidRPr="0069208F">
              <w:rPr>
                <w:rFonts w:eastAsia="SimSun" w:cs="Calibri"/>
                <w:sz w:val="24"/>
                <w:szCs w:val="24"/>
                <w:lang w:eastAsia="zh-CN"/>
              </w:rPr>
              <w:t>函</w:t>
            </w:r>
            <w:r w:rsidRPr="0069208F">
              <w:rPr>
                <w:rFonts w:eastAsia="SimSun" w:cs="Calibri" w:hint="eastAsia"/>
                <w:sz w:val="24"/>
                <w:szCs w:val="24"/>
                <w:lang w:eastAsia="zh-CN"/>
              </w:rPr>
              <w:t>申请</w:t>
            </w:r>
            <w:r w:rsidRPr="0069208F">
              <w:rPr>
                <w:rFonts w:eastAsia="SimSun" w:cs="Calibri"/>
                <w:sz w:val="24"/>
                <w:szCs w:val="24"/>
                <w:lang w:eastAsia="zh-CN"/>
              </w:rPr>
              <w:t>（通过在线注册表格；详见</w:t>
            </w:r>
            <w:r w:rsidRPr="0069208F">
              <w:rPr>
                <w:rFonts w:eastAsia="SimSun" w:cs="Calibri"/>
                <w:b/>
                <w:bCs/>
                <w:sz w:val="24"/>
                <w:szCs w:val="24"/>
                <w:lang w:eastAsia="zh-CN"/>
              </w:rPr>
              <w:t>附件</w:t>
            </w:r>
            <w:r w:rsidRPr="0069208F">
              <w:rPr>
                <w:rFonts w:eastAsia="SimSun" w:cs="Calibri"/>
                <w:b/>
                <w:bCs/>
                <w:sz w:val="24"/>
                <w:szCs w:val="24"/>
                <w:lang w:eastAsia="zh-CN"/>
              </w:rPr>
              <w:t>A</w:t>
            </w:r>
            <w:r w:rsidRPr="0069208F">
              <w:rPr>
                <w:rFonts w:eastAsia="SimSun" w:cs="Calibri"/>
                <w:sz w:val="24"/>
                <w:szCs w:val="24"/>
                <w:lang w:eastAsia="zh-CN"/>
              </w:rPr>
              <w:t>）</w:t>
            </w:r>
          </w:p>
        </w:tc>
      </w:tr>
      <w:tr w:rsidR="009E5A1E" w:rsidRPr="0069208F" w14:paraId="04A10BD6" w14:textId="77777777" w:rsidTr="009E5A1E">
        <w:tc>
          <w:tcPr>
            <w:tcW w:w="2263" w:type="dxa"/>
            <w:shd w:val="clear" w:color="auto" w:fill="auto"/>
            <w:vAlign w:val="center"/>
          </w:tcPr>
          <w:p w14:paraId="20BE4F71" w14:textId="77777777" w:rsidR="009E5A1E" w:rsidRPr="0069208F" w:rsidRDefault="009E5A1E" w:rsidP="009E5A1E">
            <w:pPr>
              <w:pStyle w:val="TableText"/>
              <w:rPr>
                <w:rFonts w:eastAsia="SimSun" w:cs="Calibri"/>
                <w:sz w:val="24"/>
                <w:szCs w:val="24"/>
              </w:rPr>
            </w:pPr>
            <w:r w:rsidRPr="0069208F">
              <w:rPr>
                <w:rFonts w:eastAsia="SimSun" w:cs="Calibri"/>
                <w:sz w:val="24"/>
                <w:szCs w:val="24"/>
              </w:rPr>
              <w:t>2019</w:t>
            </w:r>
            <w:r w:rsidRPr="0069208F">
              <w:rPr>
                <w:rFonts w:eastAsia="SimSun" w:cs="Calibri"/>
                <w:sz w:val="24"/>
                <w:szCs w:val="24"/>
                <w:lang w:eastAsia="zh-CN"/>
              </w:rPr>
              <w:t>年</w:t>
            </w:r>
            <w:r w:rsidRPr="0069208F">
              <w:rPr>
                <w:rFonts w:eastAsia="SimSun" w:cs="Calibri" w:hint="eastAsia"/>
                <w:sz w:val="24"/>
                <w:szCs w:val="24"/>
                <w:lang w:eastAsia="zh-CN"/>
              </w:rPr>
              <w:t>11</w:t>
            </w:r>
            <w:r w:rsidRPr="0069208F">
              <w:rPr>
                <w:rFonts w:eastAsia="SimSun" w:cs="Calibri"/>
                <w:sz w:val="24"/>
                <w:szCs w:val="24"/>
                <w:lang w:eastAsia="zh-CN"/>
              </w:rPr>
              <w:t>月</w:t>
            </w:r>
            <w:r w:rsidRPr="0069208F">
              <w:rPr>
                <w:rFonts w:eastAsia="SimSun" w:cs="Calibri" w:hint="eastAsia"/>
                <w:sz w:val="24"/>
                <w:szCs w:val="24"/>
                <w:lang w:eastAsia="zh-CN"/>
              </w:rPr>
              <w:t>21</w:t>
            </w:r>
            <w:r w:rsidRPr="0069208F">
              <w:rPr>
                <w:rFonts w:eastAsia="SimSun" w:cs="Calibri"/>
                <w:sz w:val="24"/>
                <w:szCs w:val="24"/>
                <w:lang w:eastAsia="zh-CN"/>
              </w:rPr>
              <w:t>日</w:t>
            </w:r>
          </w:p>
        </w:tc>
        <w:tc>
          <w:tcPr>
            <w:tcW w:w="7467" w:type="dxa"/>
            <w:shd w:val="clear" w:color="auto" w:fill="auto"/>
            <w:vAlign w:val="center"/>
          </w:tcPr>
          <w:p w14:paraId="3FFA6928" w14:textId="77777777" w:rsidR="009E5A1E" w:rsidRPr="0069208F" w:rsidRDefault="009E5A1E" w:rsidP="009E5A1E">
            <w:pPr>
              <w:pStyle w:val="TableText"/>
              <w:rPr>
                <w:rFonts w:eastAsia="SimSun" w:cs="Calibri"/>
                <w:sz w:val="24"/>
                <w:szCs w:val="24"/>
                <w:lang w:eastAsia="zh-CN"/>
              </w:rPr>
            </w:pPr>
            <w:r w:rsidRPr="0069208F">
              <w:rPr>
                <w:rFonts w:cs="Calibri"/>
                <w:sz w:val="24"/>
                <w:szCs w:val="24"/>
                <w:lang w:eastAsia="zh-CN"/>
              </w:rPr>
              <w:t>-</w:t>
            </w:r>
            <w:r w:rsidRPr="0069208F">
              <w:rPr>
                <w:rFonts w:cs="Calibri"/>
                <w:sz w:val="24"/>
                <w:szCs w:val="24"/>
                <w:lang w:eastAsia="zh-CN"/>
              </w:rPr>
              <w:tab/>
            </w:r>
            <w:hyperlink r:id="rId17" w:history="1">
              <w:r w:rsidRPr="0069208F">
                <w:rPr>
                  <w:rStyle w:val="Hyperlink"/>
                  <w:rFonts w:eastAsia="SimSun" w:cs="Calibri"/>
                  <w:sz w:val="24"/>
                  <w:szCs w:val="24"/>
                  <w:lang w:eastAsia="zh-CN"/>
                </w:rPr>
                <w:t>提交</w:t>
              </w:r>
              <w:r w:rsidRPr="0069208F">
                <w:rPr>
                  <w:rStyle w:val="Hyperlink"/>
                  <w:rFonts w:eastAsia="SimSun" w:cs="Calibri"/>
                  <w:sz w:val="24"/>
                  <w:szCs w:val="24"/>
                  <w:lang w:eastAsia="zh-CN"/>
                </w:rPr>
                <w:t>ITU-T</w:t>
              </w:r>
              <w:r w:rsidRPr="0069208F">
                <w:rPr>
                  <w:rStyle w:val="Hyperlink"/>
                  <w:rFonts w:eastAsia="SimSun" w:cs="Calibri"/>
                  <w:sz w:val="24"/>
                  <w:szCs w:val="24"/>
                  <w:lang w:eastAsia="zh-CN"/>
                </w:rPr>
                <w:t>成员文稿</w:t>
              </w:r>
              <w:r w:rsidRPr="0069208F">
                <w:rPr>
                  <w:rStyle w:val="Hyperlink"/>
                  <w:rFonts w:eastAsia="SimSun" w:cs="Calibri" w:hint="eastAsia"/>
                  <w:sz w:val="24"/>
                  <w:szCs w:val="24"/>
                  <w:lang w:eastAsia="zh-CN"/>
                </w:rPr>
                <w:t>（通过文件直传网站）</w:t>
              </w:r>
            </w:hyperlink>
          </w:p>
        </w:tc>
      </w:tr>
    </w:tbl>
    <w:p w14:paraId="314FBE3A" w14:textId="77777777" w:rsidR="009E5A1E" w:rsidRPr="0069208F" w:rsidRDefault="009E5A1E" w:rsidP="009E5A1E">
      <w:pPr>
        <w:pageBreakBefore/>
        <w:spacing w:before="240"/>
        <w:ind w:firstLineChars="200" w:firstLine="480"/>
        <w:rPr>
          <w:rFonts w:eastAsia="SimSun" w:cs="Calibri"/>
          <w:sz w:val="24"/>
          <w:szCs w:val="24"/>
          <w:lang w:eastAsia="zh-CN"/>
        </w:rPr>
      </w:pPr>
      <w:r w:rsidRPr="0069208F">
        <w:rPr>
          <w:rFonts w:eastAsia="SimSun" w:cs="Calibri"/>
          <w:sz w:val="24"/>
          <w:szCs w:val="24"/>
          <w:lang w:eastAsia="zh-CN"/>
        </w:rPr>
        <w:lastRenderedPageBreak/>
        <w:t>会议</w:t>
      </w:r>
      <w:r w:rsidRPr="0069208F">
        <w:rPr>
          <w:rFonts w:eastAsia="SimSun" w:cs="Calibri" w:hint="eastAsia"/>
          <w:sz w:val="24"/>
          <w:szCs w:val="24"/>
          <w:lang w:eastAsia="zh-CN"/>
        </w:rPr>
        <w:t>实用</w:t>
      </w:r>
      <w:r w:rsidRPr="0069208F">
        <w:rPr>
          <w:rFonts w:eastAsia="SimSun" w:cs="Calibri"/>
          <w:sz w:val="24"/>
          <w:szCs w:val="24"/>
          <w:lang w:eastAsia="zh-CN"/>
        </w:rPr>
        <w:t>信息</w:t>
      </w:r>
      <w:r w:rsidRPr="0069208F">
        <w:rPr>
          <w:rFonts w:eastAsia="SimSun" w:cs="Calibri" w:hint="eastAsia"/>
          <w:sz w:val="24"/>
          <w:szCs w:val="24"/>
          <w:lang w:eastAsia="zh-CN"/>
        </w:rPr>
        <w:t>见</w:t>
      </w:r>
      <w:r w:rsidRPr="0069208F">
        <w:rPr>
          <w:rFonts w:eastAsia="SimSun" w:cs="Calibri"/>
          <w:b/>
          <w:bCs/>
          <w:sz w:val="24"/>
          <w:szCs w:val="24"/>
          <w:lang w:eastAsia="zh-CN"/>
        </w:rPr>
        <w:t>附件</w:t>
      </w:r>
      <w:r w:rsidRPr="0069208F">
        <w:rPr>
          <w:rFonts w:eastAsia="SimSun" w:cs="Calibri" w:hint="eastAsia"/>
          <w:b/>
          <w:bCs/>
          <w:sz w:val="24"/>
          <w:szCs w:val="24"/>
          <w:lang w:eastAsia="zh-CN"/>
        </w:rPr>
        <w:t>A</w:t>
      </w:r>
      <w:r w:rsidRPr="0069208F">
        <w:rPr>
          <w:rFonts w:eastAsia="SimSun" w:cs="Calibri"/>
          <w:sz w:val="24"/>
          <w:szCs w:val="24"/>
          <w:lang w:eastAsia="zh-CN"/>
        </w:rPr>
        <w:t>。</w:t>
      </w:r>
      <w:r w:rsidRPr="0069208F">
        <w:rPr>
          <w:rFonts w:eastAsia="SimSun" w:cs="Calibri" w:hint="eastAsia"/>
          <w:sz w:val="24"/>
          <w:szCs w:val="24"/>
          <w:lang w:eastAsia="zh-CN"/>
        </w:rPr>
        <w:t>经研究组主席</w:t>
      </w:r>
      <w:r w:rsidRPr="0069208F">
        <w:rPr>
          <w:rFonts w:eastAsia="SimSun" w:cs="Calibri"/>
          <w:sz w:val="24"/>
          <w:szCs w:val="24"/>
          <w:lang w:eastAsia="zh-CN"/>
        </w:rPr>
        <w:t>Phil Rushton</w:t>
      </w:r>
      <w:r w:rsidRPr="0069208F">
        <w:rPr>
          <w:rFonts w:eastAsia="SimSun" w:cs="Calibri" w:hint="eastAsia"/>
          <w:sz w:val="24"/>
          <w:szCs w:val="24"/>
          <w:lang w:eastAsia="zh-CN"/>
        </w:rPr>
        <w:t>先生（英国）同意起草</w:t>
      </w:r>
      <w:r w:rsidRPr="0069208F">
        <w:rPr>
          <w:rFonts w:eastAsia="SimSun" w:cs="Calibri"/>
          <w:sz w:val="24"/>
          <w:szCs w:val="24"/>
          <w:lang w:eastAsia="zh-CN"/>
        </w:rPr>
        <w:t>的</w:t>
      </w:r>
      <w:r w:rsidRPr="0069208F">
        <w:rPr>
          <w:rFonts w:eastAsia="SimSun" w:cs="Calibri" w:hint="eastAsia"/>
          <w:sz w:val="24"/>
          <w:szCs w:val="24"/>
          <w:lang w:eastAsia="zh-CN"/>
        </w:rPr>
        <w:t>会议</w:t>
      </w:r>
      <w:r w:rsidRPr="0069208F">
        <w:rPr>
          <w:rFonts w:eastAsia="SimSun" w:cs="Calibri" w:hint="eastAsia"/>
          <w:b/>
          <w:bCs/>
          <w:sz w:val="24"/>
          <w:szCs w:val="24"/>
          <w:lang w:eastAsia="zh-CN"/>
        </w:rPr>
        <w:t>议程</w:t>
      </w:r>
      <w:r w:rsidRPr="0069208F">
        <w:rPr>
          <w:rFonts w:eastAsia="SimSun" w:cs="Calibri" w:hint="eastAsia"/>
          <w:sz w:val="24"/>
          <w:szCs w:val="24"/>
          <w:lang w:eastAsia="zh-CN"/>
        </w:rPr>
        <w:t>草案</w:t>
      </w:r>
      <w:r w:rsidRPr="0069208F">
        <w:rPr>
          <w:rFonts w:eastAsia="SimSun" w:cs="Calibri"/>
          <w:sz w:val="24"/>
          <w:szCs w:val="24"/>
          <w:lang w:eastAsia="zh-CN"/>
        </w:rPr>
        <w:t>和</w:t>
      </w:r>
      <w:r w:rsidRPr="0069208F">
        <w:rPr>
          <w:rFonts w:eastAsia="SimSun" w:cs="Calibri"/>
          <w:b/>
          <w:bCs/>
          <w:sz w:val="24"/>
          <w:szCs w:val="24"/>
          <w:lang w:eastAsia="zh-CN"/>
        </w:rPr>
        <w:t>时间</w:t>
      </w:r>
      <w:r w:rsidRPr="0069208F">
        <w:rPr>
          <w:rFonts w:eastAsia="SimSun" w:cs="Calibri" w:hint="eastAsia"/>
          <w:b/>
          <w:bCs/>
          <w:sz w:val="24"/>
          <w:szCs w:val="24"/>
          <w:lang w:eastAsia="zh-CN"/>
        </w:rPr>
        <w:t>表</w:t>
      </w:r>
      <w:r w:rsidRPr="0069208F">
        <w:rPr>
          <w:rFonts w:eastAsia="SimSun" w:cs="Calibri" w:hint="eastAsia"/>
          <w:sz w:val="24"/>
          <w:szCs w:val="24"/>
          <w:lang w:eastAsia="zh-CN"/>
        </w:rPr>
        <w:t>草案见</w:t>
      </w:r>
      <w:r w:rsidRPr="0069208F">
        <w:rPr>
          <w:rFonts w:eastAsia="SimSun" w:cs="Calibri" w:hint="eastAsia"/>
          <w:b/>
          <w:bCs/>
          <w:sz w:val="24"/>
          <w:szCs w:val="24"/>
          <w:lang w:eastAsia="zh-CN"/>
        </w:rPr>
        <w:t>附件</w:t>
      </w:r>
      <w:r w:rsidRPr="0069208F">
        <w:rPr>
          <w:rFonts w:eastAsia="SimSun" w:cs="Calibri" w:hint="eastAsia"/>
          <w:b/>
          <w:bCs/>
          <w:sz w:val="24"/>
          <w:szCs w:val="24"/>
          <w:lang w:eastAsia="zh-CN"/>
        </w:rPr>
        <w:t>B</w:t>
      </w:r>
      <w:r w:rsidRPr="0069208F">
        <w:rPr>
          <w:rFonts w:eastAsia="SimSun" w:cs="Calibri" w:hint="eastAsia"/>
          <w:sz w:val="24"/>
          <w:szCs w:val="24"/>
          <w:lang w:eastAsia="zh-CN"/>
        </w:rPr>
        <w:t>。</w:t>
      </w:r>
    </w:p>
    <w:p w14:paraId="15EA3A69" w14:textId="77777777" w:rsidR="009D6A21" w:rsidRDefault="009E5A1E" w:rsidP="009E5A1E">
      <w:pPr>
        <w:spacing w:after="240"/>
        <w:ind w:firstLineChars="200" w:firstLine="480"/>
        <w:rPr>
          <w:szCs w:val="22"/>
          <w:lang w:eastAsia="zh-CN"/>
        </w:rPr>
      </w:pPr>
      <w:r w:rsidRPr="0069208F">
        <w:rPr>
          <w:rFonts w:eastAsia="SimSun" w:cs="Calibri" w:hint="eastAsia"/>
          <w:sz w:val="24"/>
          <w:szCs w:val="24"/>
          <w:lang w:eastAsia="zh-CN"/>
        </w:rPr>
        <w:t>祝您与会顺利且富有成效！</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9D6A21" w:rsidRPr="005E7E2F" w14:paraId="76F1CBF1" w14:textId="77777777" w:rsidTr="009D6A21">
        <w:trPr>
          <w:cantSplit/>
          <w:trHeight w:val="1955"/>
        </w:trPr>
        <w:tc>
          <w:tcPr>
            <w:tcW w:w="6543" w:type="dxa"/>
            <w:vMerge w:val="restart"/>
            <w:tcBorders>
              <w:right w:val="single" w:sz="4" w:space="0" w:color="auto"/>
            </w:tcBorders>
            <w:tcMar>
              <w:left w:w="0" w:type="dxa"/>
            </w:tcMar>
          </w:tcPr>
          <w:p w14:paraId="1072A3F9" w14:textId="19093D8F" w:rsidR="009E5A1E" w:rsidRPr="001744D5" w:rsidRDefault="009E5A1E" w:rsidP="005721B2">
            <w:pPr>
              <w:spacing w:before="360"/>
              <w:rPr>
                <w:sz w:val="24"/>
                <w:szCs w:val="24"/>
                <w:lang w:val="en-GB" w:eastAsia="zh-CN"/>
              </w:rPr>
            </w:pPr>
            <w:r w:rsidRPr="001744D5">
              <w:rPr>
                <w:rFonts w:hint="eastAsia"/>
                <w:sz w:val="24"/>
                <w:szCs w:val="24"/>
                <w:lang w:val="en-GB" w:eastAsia="zh-CN"/>
              </w:rPr>
              <w:t>顺致敬意！</w:t>
            </w:r>
          </w:p>
          <w:p w14:paraId="514ECCC3" w14:textId="77777777" w:rsidR="009E5A1E" w:rsidRPr="001744D5" w:rsidRDefault="009E5A1E" w:rsidP="009E5A1E">
            <w:pPr>
              <w:spacing w:before="240"/>
              <w:rPr>
                <w:rFonts w:ascii="STKaiti" w:eastAsia="STKaiti" w:hAnsi="STKaiti" w:cs="Calibri"/>
                <w:sz w:val="24"/>
                <w:szCs w:val="24"/>
                <w:lang w:eastAsia="zh-CN"/>
              </w:rPr>
            </w:pPr>
            <w:r w:rsidRPr="001744D5">
              <w:rPr>
                <w:rFonts w:ascii="STKaiti" w:eastAsia="STKaiti" w:hAnsi="STKaiti" w:cs="Calibri" w:hint="eastAsia"/>
                <w:sz w:val="24"/>
                <w:szCs w:val="24"/>
                <w:lang w:eastAsia="zh-CN"/>
              </w:rPr>
              <w:t>（原件已签）</w:t>
            </w:r>
          </w:p>
          <w:p w14:paraId="16758DE0" w14:textId="6EDDA328" w:rsidR="009D6A21" w:rsidRPr="005E7E2F" w:rsidRDefault="009E5A1E" w:rsidP="009E5A1E">
            <w:pPr>
              <w:spacing w:before="480"/>
              <w:rPr>
                <w:szCs w:val="22"/>
                <w:lang w:eastAsia="zh-CN"/>
              </w:rPr>
            </w:pPr>
            <w:r w:rsidRPr="001744D5">
              <w:rPr>
                <w:rFonts w:cs="Calibri" w:hint="eastAsia"/>
                <w:sz w:val="24"/>
                <w:szCs w:val="24"/>
                <w:lang w:eastAsia="zh-CN"/>
              </w:rPr>
              <w:t>电信标准化局主任</w:t>
            </w:r>
            <w:r w:rsidRPr="001744D5">
              <w:rPr>
                <w:rFonts w:cs="Calibri"/>
                <w:sz w:val="24"/>
                <w:szCs w:val="24"/>
                <w:lang w:eastAsia="zh-CN"/>
              </w:rPr>
              <w:br/>
            </w:r>
            <w:r w:rsidRPr="001744D5">
              <w:rPr>
                <w:rFonts w:cs="Calibri" w:hint="eastAsia"/>
                <w:sz w:val="24"/>
                <w:szCs w:val="24"/>
                <w:lang w:eastAsia="zh-CN"/>
              </w:rPr>
              <w:t>李在摄先生</w:t>
            </w:r>
          </w:p>
        </w:tc>
        <w:tc>
          <w:tcPr>
            <w:tcW w:w="3091" w:type="dxa"/>
            <w:tcBorders>
              <w:top w:val="single" w:sz="4" w:space="0" w:color="auto"/>
              <w:left w:val="single" w:sz="4" w:space="0" w:color="auto"/>
              <w:right w:val="single" w:sz="4" w:space="0" w:color="auto"/>
            </w:tcBorders>
            <w:textDirection w:val="btLr"/>
            <w:vAlign w:val="center"/>
          </w:tcPr>
          <w:p w14:paraId="36D07A54" w14:textId="2F12677E" w:rsidR="009D6A21" w:rsidRPr="0057770B" w:rsidRDefault="009D6A21" w:rsidP="00D428DA">
            <w:pPr>
              <w:spacing w:before="0"/>
              <w:ind w:left="113" w:right="113"/>
              <w:jc w:val="center"/>
            </w:pPr>
            <w:r w:rsidRPr="009C57A3">
              <w:rPr>
                <w:noProof/>
                <w:szCs w:val="22"/>
                <w:lang w:val="en-GB" w:eastAsia="en-GB"/>
              </w:rPr>
              <w:drawing>
                <wp:inline distT="0" distB="0" distL="0" distR="0" wp14:anchorId="5AABA275" wp14:editId="05845B98">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Pr="0057770B">
              <w:rPr>
                <w:rFonts w:eastAsia="SimSun" w:cs="Arial"/>
                <w:sz w:val="16"/>
                <w:szCs w:val="16"/>
                <w:highlight w:val="yellow"/>
                <w:lang w:eastAsia="zh-CN"/>
              </w:rPr>
              <w:t xml:space="preserve"> </w:t>
            </w:r>
            <w:r w:rsidR="001744D5" w:rsidRPr="001744D5">
              <w:rPr>
                <w:rFonts w:eastAsia="SimSun" w:cs="Arial"/>
                <w:sz w:val="20"/>
                <w:lang w:val="en-GB" w:eastAsia="zh-CN"/>
              </w:rPr>
              <w:t>ITU-T SG2</w:t>
            </w:r>
          </w:p>
        </w:tc>
      </w:tr>
      <w:tr w:rsidR="009D6A21" w:rsidRPr="005E7E2F" w14:paraId="23EBF913" w14:textId="77777777" w:rsidTr="009D6A21">
        <w:trPr>
          <w:cantSplit/>
          <w:trHeight w:val="227"/>
        </w:trPr>
        <w:tc>
          <w:tcPr>
            <w:tcW w:w="6543" w:type="dxa"/>
            <w:vMerge/>
            <w:tcBorders>
              <w:right w:val="single" w:sz="4" w:space="0" w:color="auto"/>
            </w:tcBorders>
          </w:tcPr>
          <w:p w14:paraId="3529DE2D" w14:textId="77777777" w:rsidR="009D6A21" w:rsidRPr="005E7E2F" w:rsidRDefault="009D6A21" w:rsidP="00D428DA">
            <w:pPr>
              <w:spacing w:before="480"/>
              <w:rPr>
                <w:szCs w:val="22"/>
              </w:rPr>
            </w:pPr>
          </w:p>
        </w:tc>
        <w:tc>
          <w:tcPr>
            <w:tcW w:w="3091" w:type="dxa"/>
            <w:tcBorders>
              <w:left w:val="single" w:sz="4" w:space="0" w:color="auto"/>
              <w:bottom w:val="single" w:sz="4" w:space="0" w:color="auto"/>
              <w:right w:val="single" w:sz="4" w:space="0" w:color="auto"/>
            </w:tcBorders>
            <w:vAlign w:val="center"/>
          </w:tcPr>
          <w:p w14:paraId="223D477B" w14:textId="318A1A32" w:rsidR="009D6A21" w:rsidRPr="009D6A21" w:rsidRDefault="001744D5" w:rsidP="00D428DA">
            <w:pPr>
              <w:spacing w:before="0"/>
              <w:jc w:val="center"/>
              <w:rPr>
                <w:rFonts w:eastAsia="SimSun" w:cs="Arial"/>
                <w:noProof/>
                <w:sz w:val="20"/>
                <w:lang w:eastAsia="zh-CN"/>
              </w:rPr>
            </w:pPr>
            <w:r>
              <w:rPr>
                <w:rFonts w:hint="eastAsia"/>
                <w:sz w:val="20"/>
                <w:lang w:eastAsia="zh-CN"/>
              </w:rPr>
              <w:t>最新会议信息</w:t>
            </w:r>
          </w:p>
        </w:tc>
      </w:tr>
    </w:tbl>
    <w:p w14:paraId="2EBF1B01" w14:textId="641EA580" w:rsidR="009D6A21" w:rsidRPr="00762B5A" w:rsidRDefault="009E5A1E" w:rsidP="00D428DA">
      <w:pPr>
        <w:tabs>
          <w:tab w:val="clear" w:pos="794"/>
          <w:tab w:val="clear" w:pos="1191"/>
          <w:tab w:val="clear" w:pos="1588"/>
          <w:tab w:val="clear" w:pos="1985"/>
        </w:tabs>
        <w:overflowPunct/>
        <w:autoSpaceDE/>
        <w:autoSpaceDN/>
        <w:adjustRightInd/>
        <w:spacing w:before="2280"/>
        <w:textAlignment w:val="auto"/>
        <w:rPr>
          <w:b/>
          <w:bCs/>
          <w:szCs w:val="24"/>
          <w:lang w:eastAsia="zh-CN"/>
        </w:rPr>
      </w:pPr>
      <w:r w:rsidRPr="009E5A1E">
        <w:rPr>
          <w:rFonts w:hint="eastAsia"/>
          <w:b/>
          <w:bCs/>
          <w:szCs w:val="24"/>
          <w:lang w:val="en-GB" w:eastAsia="zh-CN"/>
        </w:rPr>
        <w:t>附件：</w:t>
      </w:r>
      <w:r w:rsidRPr="009E5A1E">
        <w:rPr>
          <w:rFonts w:hint="eastAsia"/>
          <w:b/>
          <w:bCs/>
          <w:szCs w:val="24"/>
          <w:lang w:val="en-GB" w:eastAsia="zh-CN"/>
        </w:rPr>
        <w:t>2</w:t>
      </w:r>
      <w:r w:rsidRPr="009E5A1E">
        <w:rPr>
          <w:rFonts w:hint="eastAsia"/>
          <w:b/>
          <w:bCs/>
          <w:szCs w:val="24"/>
          <w:lang w:val="en-GB" w:eastAsia="zh-CN"/>
        </w:rPr>
        <w:t>件</w:t>
      </w:r>
      <w:r w:rsidR="009D6A21" w:rsidRPr="00762B5A">
        <w:rPr>
          <w:b/>
          <w:bCs/>
          <w:caps/>
          <w:szCs w:val="24"/>
          <w:lang w:eastAsia="zh-CN"/>
        </w:rPr>
        <w:br w:type="page"/>
      </w:r>
    </w:p>
    <w:p w14:paraId="3D22EACD" w14:textId="77777777"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77777777" w:rsidR="009E5A1E" w:rsidRPr="006205D2" w:rsidRDefault="009E5A1E" w:rsidP="009E5A1E">
      <w:pPr>
        <w:jc w:val="center"/>
        <w:rPr>
          <w:rFonts w:eastAsia="SimSun" w:cs="Calibri"/>
          <w:sz w:val="28"/>
          <w:szCs w:val="28"/>
          <w:lang w:eastAsia="zh-CN"/>
        </w:rPr>
      </w:pPr>
      <w:bookmarkStart w:id="4" w:name="lt_pId073"/>
      <w:r w:rsidRPr="006205D2">
        <w:rPr>
          <w:rFonts w:eastAsia="SimSun" w:cs="Calibri" w:hint="eastAsia"/>
          <w:b/>
          <w:bCs/>
          <w:sz w:val="28"/>
          <w:szCs w:val="28"/>
          <w:lang w:eastAsia="zh-CN"/>
        </w:rPr>
        <w:t>实用会议信息</w:t>
      </w:r>
      <w:bookmarkEnd w:id="4"/>
    </w:p>
    <w:p w14:paraId="4DB09F26" w14:textId="77777777" w:rsidR="009E5A1E" w:rsidRPr="009B5F59" w:rsidRDefault="009E5A1E" w:rsidP="009E5A1E">
      <w:pPr>
        <w:pStyle w:val="AnnexTitle"/>
        <w:rPr>
          <w:rFonts w:ascii="SimSun" w:hAnsi="SimSun"/>
          <w:b w:val="0"/>
          <w:bCs/>
          <w:szCs w:val="22"/>
          <w:lang w:eastAsia="zh-CN"/>
        </w:rPr>
      </w:pPr>
      <w:r w:rsidRPr="006205D2">
        <w:rPr>
          <w:rFonts w:eastAsia="SimSun" w:cs="Calibri" w:hint="eastAsia"/>
          <w:bCs/>
          <w:sz w:val="24"/>
          <w:szCs w:val="24"/>
          <w:lang w:eastAsia="zh-CN"/>
        </w:rPr>
        <w:t>工作方法与设施</w:t>
      </w:r>
    </w:p>
    <w:p w14:paraId="0BD65A56" w14:textId="77777777" w:rsidR="009E5A1E" w:rsidRPr="00F714CC" w:rsidRDefault="009E5A1E" w:rsidP="009E5A1E">
      <w:pPr>
        <w:spacing w:after="120"/>
        <w:rPr>
          <w:rFonts w:cstheme="majorBidi"/>
          <w:bCs/>
          <w:szCs w:val="24"/>
          <w:lang w:eastAsia="zh-CN"/>
        </w:rPr>
      </w:pPr>
      <w:r w:rsidRPr="00F714CC">
        <w:rPr>
          <w:rFonts w:cstheme="majorBidi" w:hint="eastAsia"/>
          <w:b/>
          <w:bCs/>
          <w:szCs w:val="24"/>
          <w:lang w:eastAsia="zh-CN"/>
        </w:rPr>
        <w:t>提交</w:t>
      </w:r>
      <w:r w:rsidRPr="00F714CC">
        <w:rPr>
          <w:rFonts w:cstheme="majorBidi"/>
          <w:b/>
          <w:bCs/>
          <w:szCs w:val="24"/>
          <w:lang w:eastAsia="zh-CN"/>
        </w:rPr>
        <w:t>和</w:t>
      </w:r>
      <w:r w:rsidRPr="00F714CC">
        <w:rPr>
          <w:rFonts w:cstheme="majorBidi" w:hint="eastAsia"/>
          <w:b/>
          <w:bCs/>
          <w:szCs w:val="24"/>
          <w:lang w:eastAsia="zh-CN"/>
        </w:rPr>
        <w:t>获取文件：</w:t>
      </w:r>
      <w:r w:rsidRPr="00F714CC">
        <w:rPr>
          <w:rFonts w:cstheme="majorBidi" w:hint="eastAsia"/>
          <w:bCs/>
          <w:szCs w:val="24"/>
          <w:lang w:eastAsia="zh-CN"/>
        </w:rPr>
        <w:t>会议将为无纸会议。成员</w:t>
      </w:r>
      <w:r w:rsidRPr="00F714CC">
        <w:rPr>
          <w:rFonts w:cstheme="majorBidi"/>
          <w:bCs/>
          <w:szCs w:val="24"/>
          <w:lang w:eastAsia="zh-CN"/>
        </w:rPr>
        <w:t>应采用</w:t>
      </w:r>
      <w:hyperlink r:id="rId19" w:history="1">
        <w:r w:rsidRPr="00F714CC">
          <w:rPr>
            <w:rStyle w:val="Hyperlink"/>
            <w:rFonts w:hint="eastAsia"/>
            <w:szCs w:val="24"/>
            <w:lang w:eastAsia="zh-CN"/>
          </w:rPr>
          <w:t>文件</w:t>
        </w:r>
        <w:r w:rsidRPr="00F714CC">
          <w:rPr>
            <w:rStyle w:val="Hyperlink"/>
            <w:szCs w:val="24"/>
            <w:lang w:eastAsia="zh-CN"/>
          </w:rPr>
          <w:t>直传</w:t>
        </w:r>
      </w:hyperlink>
      <w:r w:rsidRPr="00F714CC">
        <w:rPr>
          <w:rFonts w:cstheme="majorBidi"/>
          <w:bCs/>
          <w:szCs w:val="24"/>
          <w:lang w:eastAsia="zh-CN"/>
        </w:rPr>
        <w:t>方式提交文稿</w:t>
      </w:r>
      <w:r w:rsidRPr="00F714CC">
        <w:rPr>
          <w:rFonts w:cstheme="majorBidi" w:hint="eastAsia"/>
          <w:bCs/>
          <w:szCs w:val="24"/>
          <w:lang w:eastAsia="zh-CN"/>
        </w:rPr>
        <w:t>。临时</w:t>
      </w:r>
      <w:r w:rsidRPr="00F714CC">
        <w:rPr>
          <w:rFonts w:cstheme="majorBidi"/>
          <w:bCs/>
          <w:szCs w:val="24"/>
          <w:lang w:eastAsia="zh-CN"/>
        </w:rPr>
        <w:t>文件草案应利用</w:t>
      </w:r>
      <w:hyperlink r:id="rId20" w:history="1">
        <w:r w:rsidRPr="00F714CC">
          <w:rPr>
            <w:rStyle w:val="Hyperlink"/>
            <w:rFonts w:hint="eastAsia"/>
            <w:szCs w:val="24"/>
            <w:lang w:eastAsia="zh-CN"/>
          </w:rPr>
          <w:t>适当</w:t>
        </w:r>
        <w:r w:rsidRPr="00F714CC">
          <w:rPr>
            <w:rStyle w:val="Hyperlink"/>
            <w:szCs w:val="24"/>
            <w:lang w:eastAsia="zh-CN"/>
          </w:rPr>
          <w:t>模板</w:t>
        </w:r>
      </w:hyperlink>
      <w:r w:rsidRPr="00F714CC">
        <w:rPr>
          <w:rFonts w:cstheme="majorBidi" w:hint="eastAsia"/>
          <w:bCs/>
          <w:szCs w:val="24"/>
          <w:lang w:eastAsia="zh-CN"/>
        </w:rPr>
        <w:t>通过</w:t>
      </w:r>
      <w:r w:rsidRPr="00F714CC">
        <w:rPr>
          <w:rFonts w:cstheme="majorBidi"/>
          <w:bCs/>
          <w:szCs w:val="24"/>
          <w:lang w:eastAsia="zh-CN"/>
        </w:rPr>
        <w:t>电子邮件提交研究组秘书处</w:t>
      </w:r>
      <w:r w:rsidRPr="00F714CC">
        <w:rPr>
          <w:rFonts w:cstheme="majorBidi" w:hint="eastAsia"/>
          <w:bCs/>
          <w:szCs w:val="24"/>
          <w:lang w:eastAsia="zh-CN"/>
        </w:rPr>
        <w:t>。研究组主页上提供的会议文件仅限</w:t>
      </w:r>
      <w:r w:rsidRPr="00F714CC">
        <w:rPr>
          <w:rFonts w:cstheme="majorBidi" w:hint="eastAsia"/>
          <w:bCs/>
          <w:szCs w:val="24"/>
          <w:lang w:eastAsia="zh-CN"/>
        </w:rPr>
        <w:t>ITU-T</w:t>
      </w:r>
      <w:r w:rsidRPr="00F714CC">
        <w:rPr>
          <w:rFonts w:cstheme="majorBidi" w:hint="eastAsia"/>
          <w:bCs/>
          <w:szCs w:val="24"/>
          <w:lang w:eastAsia="zh-CN"/>
        </w:rPr>
        <w:t>成员</w:t>
      </w:r>
      <w:r w:rsidRPr="00F714CC">
        <w:rPr>
          <w:rFonts w:cstheme="majorBidi" w:hint="eastAsia"/>
          <w:bCs/>
          <w:szCs w:val="24"/>
          <w:lang w:eastAsia="zh-CN"/>
        </w:rPr>
        <w:t>/</w:t>
      </w:r>
      <w:hyperlink r:id="rId21" w:history="1">
        <w:r w:rsidRPr="00F714CC">
          <w:rPr>
            <w:rStyle w:val="Hyperlink"/>
            <w:szCs w:val="24"/>
            <w:lang w:eastAsia="zh-CN"/>
          </w:rPr>
          <w:t>TIES</w:t>
        </w:r>
        <w:r w:rsidRPr="00F714CC">
          <w:rPr>
            <w:rStyle w:val="Hyperlink"/>
            <w:rFonts w:hint="eastAsia"/>
            <w:szCs w:val="24"/>
            <w:lang w:eastAsia="zh-CN"/>
          </w:rPr>
          <w:t>用户</w:t>
        </w:r>
      </w:hyperlink>
      <w:r w:rsidRPr="00F714CC">
        <w:rPr>
          <w:rFonts w:cstheme="majorBidi" w:hint="eastAsia"/>
          <w:bCs/>
          <w:szCs w:val="24"/>
          <w:lang w:eastAsia="zh-CN"/>
        </w:rPr>
        <w:t>访问。</w:t>
      </w:r>
    </w:p>
    <w:p w14:paraId="39544D70" w14:textId="77777777" w:rsidR="009E5A1E" w:rsidRPr="00F714CC" w:rsidRDefault="009E5A1E" w:rsidP="009E5A1E">
      <w:pPr>
        <w:spacing w:before="240" w:after="120"/>
        <w:rPr>
          <w:szCs w:val="24"/>
          <w:lang w:eastAsia="zh-CN"/>
        </w:rPr>
      </w:pPr>
      <w:r w:rsidRPr="00F714CC">
        <w:rPr>
          <w:rFonts w:cstheme="majorBidi" w:hint="eastAsia"/>
          <w:b/>
          <w:bCs/>
          <w:szCs w:val="24"/>
          <w:lang w:eastAsia="zh-CN"/>
        </w:rPr>
        <w:t>口译：</w:t>
      </w:r>
      <w:r w:rsidRPr="00F714CC">
        <w:rPr>
          <w:rFonts w:hint="eastAsia"/>
          <w:szCs w:val="24"/>
          <w:lang w:eastAsia="zh-CN"/>
        </w:rPr>
        <w:t>如果成员国提出</w:t>
      </w:r>
      <w:r w:rsidRPr="00F714CC">
        <w:rPr>
          <w:szCs w:val="24"/>
          <w:lang w:eastAsia="zh-CN"/>
        </w:rPr>
        <w:t>申请</w:t>
      </w:r>
      <w:r w:rsidRPr="00F714CC">
        <w:rPr>
          <w:rFonts w:hint="eastAsia"/>
          <w:szCs w:val="24"/>
          <w:lang w:eastAsia="zh-CN"/>
        </w:rPr>
        <w:t>，可为</w:t>
      </w:r>
      <w:r>
        <w:rPr>
          <w:rFonts w:hint="eastAsia"/>
          <w:szCs w:val="24"/>
          <w:lang w:eastAsia="zh-CN"/>
        </w:rPr>
        <w:t>开幕和</w:t>
      </w:r>
      <w:r w:rsidRPr="00F714CC">
        <w:rPr>
          <w:rFonts w:hint="eastAsia"/>
          <w:szCs w:val="24"/>
          <w:lang w:eastAsia="zh-CN"/>
        </w:rPr>
        <w:t>闭幕全体会议提供口译服务</w:t>
      </w:r>
      <w:r w:rsidRPr="00F714CC">
        <w:rPr>
          <w:szCs w:val="24"/>
          <w:lang w:eastAsia="zh-CN"/>
        </w:rPr>
        <w:t>。</w:t>
      </w:r>
      <w:r w:rsidRPr="00F714CC">
        <w:rPr>
          <w:rFonts w:hint="eastAsia"/>
          <w:szCs w:val="24"/>
          <w:lang w:eastAsia="zh-CN"/>
        </w:rPr>
        <w:t>应通过勾选</w:t>
      </w:r>
      <w:r w:rsidRPr="00F714CC">
        <w:rPr>
          <w:szCs w:val="24"/>
          <w:lang w:eastAsia="zh-CN"/>
        </w:rPr>
        <w:t>注册表内</w:t>
      </w:r>
      <w:r w:rsidRPr="00F714CC">
        <w:rPr>
          <w:rFonts w:hint="eastAsia"/>
          <w:szCs w:val="24"/>
          <w:lang w:eastAsia="zh-CN"/>
        </w:rPr>
        <w:t>相关</w:t>
      </w:r>
      <w:r w:rsidRPr="00F714CC">
        <w:rPr>
          <w:szCs w:val="24"/>
          <w:lang w:eastAsia="zh-CN"/>
        </w:rPr>
        <w:t>方框</w:t>
      </w:r>
      <w:r w:rsidRPr="00F714CC">
        <w:rPr>
          <w:rFonts w:hint="eastAsia"/>
          <w:szCs w:val="24"/>
          <w:lang w:eastAsia="zh-CN"/>
        </w:rPr>
        <w:t>提出申请。</w:t>
      </w:r>
      <w:r w:rsidRPr="00F714CC">
        <w:rPr>
          <w:szCs w:val="24"/>
          <w:lang w:eastAsia="zh-CN"/>
        </w:rPr>
        <w:t>申请</w:t>
      </w:r>
      <w:r w:rsidRPr="00F714CC">
        <w:rPr>
          <w:rFonts w:hint="eastAsia"/>
          <w:szCs w:val="24"/>
          <w:lang w:eastAsia="zh-CN"/>
        </w:rPr>
        <w:t>应</w:t>
      </w:r>
      <w:r w:rsidRPr="00F714CC">
        <w:rPr>
          <w:rFonts w:ascii="Times New Roman" w:hAnsi="Times New Roman" w:hint="eastAsia"/>
          <w:b/>
          <w:bCs/>
          <w:szCs w:val="24"/>
          <w:u w:val="single"/>
          <w:lang w:eastAsia="zh-CN"/>
        </w:rPr>
        <w:t>在</w:t>
      </w:r>
      <w:r w:rsidRPr="00F714CC">
        <w:rPr>
          <w:rFonts w:ascii="Times New Roman" w:hAnsi="Times New Roman"/>
          <w:b/>
          <w:bCs/>
          <w:szCs w:val="24"/>
          <w:u w:val="single"/>
          <w:lang w:eastAsia="zh-CN"/>
        </w:rPr>
        <w:t>会议</w:t>
      </w:r>
      <w:r w:rsidRPr="00F714CC">
        <w:rPr>
          <w:rFonts w:ascii="Times New Roman" w:hAnsi="Times New Roman" w:hint="eastAsia"/>
          <w:b/>
          <w:bCs/>
          <w:szCs w:val="24"/>
          <w:u w:val="single"/>
          <w:lang w:eastAsia="zh-CN"/>
        </w:rPr>
        <w:t>开始的至少</w:t>
      </w:r>
      <w:r w:rsidRPr="00F714CC">
        <w:rPr>
          <w:rFonts w:ascii="Times New Roman" w:hAnsi="Times New Roman"/>
          <w:b/>
          <w:bCs/>
          <w:szCs w:val="24"/>
          <w:u w:val="single"/>
          <w:lang w:eastAsia="zh-CN"/>
        </w:rPr>
        <w:t>六</w:t>
      </w:r>
      <w:r w:rsidRPr="00F714CC">
        <w:rPr>
          <w:rFonts w:ascii="Times New Roman" w:hAnsi="Times New Roman" w:hint="eastAsia"/>
          <w:b/>
          <w:bCs/>
          <w:szCs w:val="24"/>
          <w:u w:val="single"/>
          <w:lang w:eastAsia="zh-CN"/>
        </w:rPr>
        <w:t>周前</w:t>
      </w:r>
      <w:r w:rsidRPr="00F714CC">
        <w:rPr>
          <w:rFonts w:ascii="Times New Roman" w:hAnsi="Times New Roman" w:hint="eastAsia"/>
          <w:bCs/>
          <w:szCs w:val="24"/>
          <w:lang w:eastAsia="zh-CN"/>
        </w:rPr>
        <w:t>提出。</w:t>
      </w:r>
    </w:p>
    <w:p w14:paraId="722BA45E" w14:textId="77777777" w:rsidR="009E5A1E" w:rsidRPr="00F714CC" w:rsidRDefault="009E5A1E" w:rsidP="009E5A1E">
      <w:pPr>
        <w:spacing w:before="240" w:after="120"/>
        <w:rPr>
          <w:szCs w:val="24"/>
          <w:lang w:eastAsia="zh-CN"/>
        </w:rPr>
      </w:pPr>
      <w:r w:rsidRPr="00F714CC">
        <w:rPr>
          <w:rFonts w:hint="eastAsia"/>
          <w:b/>
          <w:bCs/>
          <w:szCs w:val="24"/>
          <w:lang w:eastAsia="zh-CN"/>
        </w:rPr>
        <w:t>无线局域网：</w:t>
      </w:r>
      <w:r w:rsidRPr="00F714CC">
        <w:rPr>
          <w:rFonts w:hint="eastAsia"/>
          <w:szCs w:val="24"/>
          <w:lang w:eastAsia="zh-CN"/>
        </w:rPr>
        <w:t>国际电联的所有会议厅均提供有无线局域网设施（网络名称</w:t>
      </w:r>
      <w:r w:rsidRPr="00F714CC">
        <w:rPr>
          <w:rFonts w:asciiTheme="minorEastAsia" w:hAnsiTheme="minorEastAsia" w:hint="eastAsia"/>
          <w:szCs w:val="24"/>
          <w:lang w:eastAsia="zh-CN"/>
        </w:rPr>
        <w:t>：</w:t>
      </w:r>
      <w:r w:rsidRPr="00F714CC">
        <w:rPr>
          <w:rFonts w:asciiTheme="minorEastAsia" w:hAnsiTheme="minorEastAsia"/>
          <w:szCs w:val="24"/>
          <w:lang w:eastAsia="zh-CN"/>
        </w:rPr>
        <w:t>“</w:t>
      </w:r>
      <w:r w:rsidRPr="00F714CC">
        <w:rPr>
          <w:szCs w:val="24"/>
          <w:lang w:eastAsia="zh-CN"/>
        </w:rPr>
        <w:t>ITUwifi</w:t>
      </w:r>
      <w:r w:rsidRPr="00F714CC">
        <w:rPr>
          <w:rFonts w:asciiTheme="minorEastAsia" w:hAnsiTheme="minorEastAsia"/>
          <w:szCs w:val="24"/>
          <w:lang w:eastAsia="zh-CN"/>
        </w:rPr>
        <w:t>”</w:t>
      </w:r>
      <w:r w:rsidRPr="00F714CC">
        <w:rPr>
          <w:rFonts w:hint="eastAsia"/>
          <w:szCs w:val="24"/>
          <w:lang w:eastAsia="zh-CN"/>
        </w:rPr>
        <w:t>，密码：</w:t>
      </w:r>
      <w:r w:rsidRPr="00F714CC">
        <w:rPr>
          <w:szCs w:val="24"/>
          <w:lang w:eastAsia="zh-CN"/>
        </w:rPr>
        <w:t>itu@GVA1211</w:t>
      </w:r>
      <w:r w:rsidRPr="00F714CC">
        <w:rPr>
          <w:rFonts w:hint="eastAsia"/>
          <w:szCs w:val="24"/>
          <w:lang w:eastAsia="zh-CN"/>
        </w:rPr>
        <w:t>），供代表使用。详尽信息在会场和</w:t>
      </w:r>
      <w:r w:rsidRPr="00F714CC">
        <w:rPr>
          <w:rFonts w:hint="eastAsia"/>
          <w:szCs w:val="24"/>
          <w:lang w:eastAsia="zh-CN"/>
        </w:rPr>
        <w:t>ITU-T</w:t>
      </w:r>
      <w:r w:rsidRPr="00F714CC">
        <w:rPr>
          <w:rFonts w:hint="eastAsia"/>
          <w:szCs w:val="24"/>
          <w:lang w:eastAsia="zh-CN"/>
        </w:rPr>
        <w:t>网站（</w:t>
      </w:r>
      <w:hyperlink r:id="rId22" w:history="1">
        <w:r w:rsidRPr="00F714CC">
          <w:rPr>
            <w:rStyle w:val="Hyperlink"/>
            <w:szCs w:val="24"/>
            <w:lang w:eastAsia="zh-CN"/>
          </w:rPr>
          <w:t>http://itu.int/ITU-T/edh/faqs-support.html</w:t>
        </w:r>
      </w:hyperlink>
      <w:r w:rsidRPr="00F714CC">
        <w:rPr>
          <w:rFonts w:hint="eastAsia"/>
          <w:szCs w:val="24"/>
          <w:lang w:eastAsia="zh-CN"/>
        </w:rPr>
        <w:t>）提供。</w:t>
      </w:r>
    </w:p>
    <w:p w14:paraId="0F4D8C75" w14:textId="77777777" w:rsidR="009E5A1E" w:rsidRPr="00F714CC" w:rsidRDefault="009E5A1E" w:rsidP="009E5A1E">
      <w:pPr>
        <w:spacing w:before="240" w:after="120"/>
        <w:rPr>
          <w:szCs w:val="24"/>
          <w:lang w:val="en-US" w:eastAsia="zh-CN"/>
        </w:rPr>
      </w:pPr>
      <w:r w:rsidRPr="00F714CC">
        <w:rPr>
          <w:rFonts w:hint="eastAsia"/>
          <w:b/>
          <w:bCs/>
          <w:szCs w:val="24"/>
          <w:lang w:val="en-US" w:eastAsia="zh-CN"/>
        </w:rPr>
        <w:t>电子储物箱：</w:t>
      </w:r>
      <w:r w:rsidRPr="00F714CC">
        <w:rPr>
          <w:rFonts w:hint="eastAsia"/>
          <w:szCs w:val="24"/>
          <w:lang w:val="en-US" w:eastAsia="zh-CN"/>
        </w:rPr>
        <w:t>在</w:t>
      </w:r>
      <w:r w:rsidRPr="00F714CC">
        <w:rPr>
          <w:szCs w:val="24"/>
          <w:lang w:val="en-US" w:eastAsia="zh-CN"/>
        </w:rPr>
        <w:t>会议期间供代表使用</w:t>
      </w:r>
      <w:r w:rsidRPr="00F714CC">
        <w:rPr>
          <w:rFonts w:hint="eastAsia"/>
          <w:szCs w:val="24"/>
          <w:lang w:val="en-US" w:eastAsia="zh-CN"/>
        </w:rPr>
        <w:t>，请用代表持有</w:t>
      </w:r>
      <w:r w:rsidRPr="00F714CC">
        <w:rPr>
          <w:szCs w:val="24"/>
          <w:lang w:val="en-US" w:eastAsia="zh-CN"/>
        </w:rPr>
        <w:t>的</w:t>
      </w:r>
      <w:r w:rsidRPr="00F714CC">
        <w:rPr>
          <w:rFonts w:hint="eastAsia"/>
          <w:szCs w:val="24"/>
          <w:lang w:val="en-US" w:eastAsia="zh-CN"/>
        </w:rPr>
        <w:t>ITU-T</w:t>
      </w:r>
      <w:r w:rsidRPr="00F714CC">
        <w:rPr>
          <w:szCs w:val="24"/>
          <w:lang w:eastAsia="zh-CN"/>
        </w:rPr>
        <w:t xml:space="preserve"> RFID</w:t>
      </w:r>
      <w:r w:rsidRPr="00F714CC">
        <w:rPr>
          <w:rFonts w:hint="eastAsia"/>
          <w:szCs w:val="24"/>
          <w:lang w:val="en-US" w:eastAsia="zh-CN"/>
        </w:rPr>
        <w:t>胸卡开关电子储物箱</w:t>
      </w:r>
      <w:r w:rsidRPr="00F714CC">
        <w:rPr>
          <w:szCs w:val="24"/>
          <w:lang w:val="en-US" w:eastAsia="zh-CN"/>
        </w:rPr>
        <w:t>。</w:t>
      </w:r>
      <w:r w:rsidRPr="00F714CC">
        <w:rPr>
          <w:rFonts w:hint="eastAsia"/>
          <w:szCs w:val="24"/>
          <w:lang w:val="en-US" w:eastAsia="zh-CN"/>
        </w:rPr>
        <w:t>电子储物箱</w:t>
      </w:r>
      <w:r w:rsidRPr="00F714CC">
        <w:rPr>
          <w:szCs w:val="24"/>
          <w:lang w:val="en-US" w:eastAsia="zh-CN"/>
        </w:rPr>
        <w:t>设在</w:t>
      </w:r>
      <w:hyperlink r:id="rId23" w:history="1">
        <w:r w:rsidRPr="00F714CC">
          <w:rPr>
            <w:rStyle w:val="Hyperlink"/>
            <w:szCs w:val="24"/>
            <w:lang w:eastAsia="zh-CN"/>
          </w:rPr>
          <w:t>Montbrillant</w:t>
        </w:r>
        <w:r w:rsidRPr="00F714CC">
          <w:rPr>
            <w:rStyle w:val="Hyperlink"/>
            <w:rFonts w:hint="eastAsia"/>
            <w:szCs w:val="24"/>
            <w:lang w:eastAsia="zh-CN"/>
          </w:rPr>
          <w:t>大楼</w:t>
        </w:r>
      </w:hyperlink>
      <w:r w:rsidRPr="00F714CC">
        <w:rPr>
          <w:rFonts w:hint="eastAsia"/>
          <w:szCs w:val="24"/>
          <w:lang w:val="en-US" w:eastAsia="zh-CN"/>
        </w:rPr>
        <w:t>零层注册区域之后</w:t>
      </w:r>
      <w:r w:rsidRPr="00F714CC">
        <w:rPr>
          <w:szCs w:val="24"/>
          <w:lang w:val="en-US" w:eastAsia="zh-CN"/>
        </w:rPr>
        <w:t>。</w:t>
      </w:r>
    </w:p>
    <w:p w14:paraId="2D1223F8" w14:textId="77777777" w:rsidR="009E5A1E" w:rsidRPr="00F714CC" w:rsidRDefault="009E5A1E" w:rsidP="009E5A1E">
      <w:pPr>
        <w:spacing w:before="240" w:after="120"/>
        <w:rPr>
          <w:szCs w:val="24"/>
          <w:lang w:eastAsia="zh-CN"/>
        </w:rPr>
      </w:pPr>
      <w:r w:rsidRPr="00F714CC">
        <w:rPr>
          <w:rFonts w:hint="eastAsia"/>
          <w:b/>
          <w:bCs/>
          <w:szCs w:val="24"/>
          <w:lang w:eastAsia="zh-CN"/>
        </w:rPr>
        <w:t>打印机：</w:t>
      </w:r>
      <w:r w:rsidRPr="00F714CC">
        <w:rPr>
          <w:rFonts w:hint="eastAsia"/>
          <w:szCs w:val="24"/>
          <w:lang w:eastAsia="zh-CN"/>
        </w:rPr>
        <w:t>在代表休息处以及靠近所有</w:t>
      </w:r>
      <w:hyperlink r:id="rId24" w:history="1">
        <w:r w:rsidRPr="00F714CC">
          <w:rPr>
            <w:rStyle w:val="Hyperlink"/>
            <w:rFonts w:hint="eastAsia"/>
            <w:szCs w:val="24"/>
            <w:lang w:eastAsia="zh-CN"/>
          </w:rPr>
          <w:t>主要会议厅</w:t>
        </w:r>
      </w:hyperlink>
      <w:r w:rsidRPr="00F714CC">
        <w:rPr>
          <w:rFonts w:hint="eastAsia"/>
          <w:szCs w:val="24"/>
          <w:lang w:eastAsia="zh-CN"/>
        </w:rPr>
        <w:t>处均有打印机可用。为避免需在代表计算机上安装驱动程序，文件可通过电子邮件将其以“电子打印”形式传给所用的打印机。详情见：</w:t>
      </w:r>
      <w:hyperlink r:id="rId25" w:history="1">
        <w:r w:rsidRPr="00F714CC">
          <w:rPr>
            <w:rStyle w:val="Hyperlink"/>
            <w:szCs w:val="24"/>
            <w:lang w:eastAsia="zh-CN"/>
          </w:rPr>
          <w:t>http://itu.int/ITU-T/go/e-print</w:t>
        </w:r>
      </w:hyperlink>
      <w:r w:rsidRPr="00F714CC">
        <w:rPr>
          <w:rFonts w:hint="eastAsia"/>
          <w:szCs w:val="24"/>
          <w:lang w:eastAsia="zh-CN"/>
        </w:rPr>
        <w:t>。</w:t>
      </w:r>
    </w:p>
    <w:p w14:paraId="2BFAB52A" w14:textId="77777777" w:rsidR="009E5A1E" w:rsidRPr="009E5A1E" w:rsidRDefault="009E5A1E" w:rsidP="009E5A1E">
      <w:pPr>
        <w:spacing w:before="240" w:after="120"/>
        <w:rPr>
          <w:szCs w:val="24"/>
          <w:lang w:eastAsia="zh-CN"/>
        </w:rPr>
      </w:pPr>
      <w:r w:rsidRPr="00F714CC">
        <w:rPr>
          <w:rFonts w:hint="eastAsia"/>
          <w:b/>
          <w:bCs/>
          <w:szCs w:val="24"/>
          <w:lang w:eastAsia="zh-CN"/>
        </w:rPr>
        <w:t>借用手提电脑：</w:t>
      </w:r>
      <w:r w:rsidRPr="00F714CC">
        <w:rPr>
          <w:rFonts w:hint="eastAsia"/>
          <w:szCs w:val="24"/>
          <w:lang w:eastAsia="zh-CN"/>
        </w:rPr>
        <w:t>国际电联计算机使用</w:t>
      </w:r>
      <w:r w:rsidRPr="00F714CC">
        <w:rPr>
          <w:rFonts w:hint="eastAsia"/>
          <w:szCs w:val="24"/>
          <w:lang w:val="zh-CN" w:eastAsia="zh-CN"/>
        </w:rPr>
        <w:t>服务台</w:t>
      </w:r>
      <w:r w:rsidRPr="009E5A1E">
        <w:rPr>
          <w:rFonts w:hint="eastAsia"/>
          <w:szCs w:val="24"/>
          <w:lang w:eastAsia="zh-CN"/>
        </w:rPr>
        <w:t>（</w:t>
      </w:r>
      <w:hyperlink r:id="rId26" w:history="1">
        <w:r w:rsidRPr="00F714CC">
          <w:rPr>
            <w:rStyle w:val="Hyperlink"/>
            <w:szCs w:val="24"/>
            <w:lang w:eastAsia="zh-CN"/>
          </w:rPr>
          <w:t>servicedesk@itu.int</w:t>
        </w:r>
      </w:hyperlink>
      <w:r w:rsidRPr="009E5A1E">
        <w:rPr>
          <w:rFonts w:hint="eastAsia"/>
          <w:szCs w:val="24"/>
          <w:lang w:eastAsia="zh-CN"/>
        </w:rPr>
        <w:t>）</w:t>
      </w:r>
      <w:r w:rsidRPr="00F714CC">
        <w:rPr>
          <w:rFonts w:hint="eastAsia"/>
          <w:szCs w:val="24"/>
          <w:lang w:val="en-US" w:eastAsia="zh-CN"/>
        </w:rPr>
        <w:t>准备了几部</w:t>
      </w:r>
      <w:r w:rsidRPr="00F714CC">
        <w:rPr>
          <w:rFonts w:hint="eastAsia"/>
          <w:szCs w:val="24"/>
          <w:lang w:val="zh-CN" w:eastAsia="zh-CN"/>
        </w:rPr>
        <w:t>手提电脑</w:t>
      </w:r>
      <w:r w:rsidRPr="00F714CC">
        <w:rPr>
          <w:rFonts w:hint="eastAsia"/>
          <w:szCs w:val="24"/>
          <w:lang w:eastAsia="zh-CN"/>
        </w:rPr>
        <w:t>，</w:t>
      </w:r>
      <w:r w:rsidRPr="00F714CC">
        <w:rPr>
          <w:rFonts w:hint="eastAsia"/>
          <w:szCs w:val="24"/>
          <w:lang w:val="zh-CN" w:eastAsia="zh-CN"/>
        </w:rPr>
        <w:t>按照先来后到的</w:t>
      </w:r>
      <w:r w:rsidRPr="00F714CC">
        <w:rPr>
          <w:rFonts w:hint="eastAsia"/>
          <w:szCs w:val="24"/>
          <w:lang w:val="en-US" w:eastAsia="zh-CN"/>
        </w:rPr>
        <w:t>原则供代表借用</w:t>
      </w:r>
      <w:r w:rsidRPr="00F714CC">
        <w:rPr>
          <w:rFonts w:hint="eastAsia"/>
          <w:szCs w:val="24"/>
          <w:lang w:val="zh-CN" w:eastAsia="zh-CN"/>
        </w:rPr>
        <w:t>。</w:t>
      </w:r>
    </w:p>
    <w:p w14:paraId="4C04DE74" w14:textId="77777777" w:rsidR="009E5A1E" w:rsidRPr="00282F32" w:rsidRDefault="009E5A1E" w:rsidP="009E5A1E">
      <w:pPr>
        <w:tabs>
          <w:tab w:val="clear" w:pos="794"/>
          <w:tab w:val="clear" w:pos="1191"/>
          <w:tab w:val="clear" w:pos="1588"/>
          <w:tab w:val="clear" w:pos="1985"/>
        </w:tabs>
        <w:spacing w:before="240" w:after="120"/>
        <w:ind w:right="91"/>
        <w:jc w:val="center"/>
        <w:rPr>
          <w:b/>
          <w:bCs/>
          <w:sz w:val="28"/>
          <w:szCs w:val="28"/>
          <w:lang w:eastAsia="zh-CN"/>
        </w:rPr>
      </w:pPr>
      <w:bookmarkStart w:id="5" w:name="OLE_LINK8"/>
      <w:bookmarkStart w:id="6"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新代表、与会补贴</w:t>
      </w:r>
      <w:r>
        <w:rPr>
          <w:rFonts w:hint="eastAsia"/>
          <w:b/>
          <w:bCs/>
          <w:sz w:val="28"/>
          <w:szCs w:val="28"/>
          <w:lang w:eastAsia="zh-CN"/>
        </w:rPr>
        <w:t>和协助办理</w:t>
      </w:r>
      <w:r>
        <w:rPr>
          <w:b/>
          <w:bCs/>
          <w:sz w:val="28"/>
          <w:szCs w:val="28"/>
          <w:lang w:eastAsia="zh-CN"/>
        </w:rPr>
        <w:t>签证</w:t>
      </w:r>
    </w:p>
    <w:bookmarkEnd w:id="5"/>
    <w:bookmarkEnd w:id="6"/>
    <w:p w14:paraId="71D6EBF1" w14:textId="77777777" w:rsidR="009E5A1E" w:rsidRPr="00F714CC" w:rsidRDefault="009E5A1E" w:rsidP="009E5A1E">
      <w:pPr>
        <w:spacing w:before="240" w:after="120"/>
        <w:rPr>
          <w:szCs w:val="24"/>
          <w:lang w:eastAsia="zh-CN"/>
        </w:rPr>
      </w:pPr>
      <w:r w:rsidRPr="00F714CC">
        <w:rPr>
          <w:rFonts w:hint="eastAsia"/>
          <w:b/>
          <w:szCs w:val="24"/>
          <w:lang w:eastAsia="zh-CN"/>
        </w:rPr>
        <w:t>预注册：</w:t>
      </w:r>
      <w:r w:rsidRPr="00F714CC">
        <w:rPr>
          <w:rFonts w:ascii="Times New Roman" w:hAnsi="Times New Roman" w:hint="eastAsia"/>
          <w:szCs w:val="24"/>
          <w:lang w:eastAsia="zh-CN"/>
        </w:rPr>
        <w:t>与会者</w:t>
      </w:r>
      <w:r w:rsidRPr="00F714CC">
        <w:rPr>
          <w:rFonts w:ascii="Times New Roman" w:hAnsi="Times New Roman"/>
          <w:szCs w:val="24"/>
          <w:lang w:eastAsia="zh-CN"/>
        </w:rPr>
        <w:t>均需进行</w:t>
      </w:r>
      <w:r w:rsidRPr="00F714CC">
        <w:rPr>
          <w:rFonts w:ascii="Times New Roman" w:hAnsi="Times New Roman" w:hint="eastAsia"/>
          <w:szCs w:val="24"/>
          <w:lang w:eastAsia="zh-CN"/>
        </w:rPr>
        <w:t>预注册。</w:t>
      </w:r>
      <w:r w:rsidRPr="00F714CC">
        <w:rPr>
          <w:rFonts w:hint="eastAsia"/>
          <w:bCs/>
          <w:szCs w:val="24"/>
          <w:lang w:eastAsia="zh-CN"/>
        </w:rPr>
        <w:t>请</w:t>
      </w:r>
      <w:r w:rsidRPr="00F714CC">
        <w:rPr>
          <w:rFonts w:hint="eastAsia"/>
          <w:b/>
          <w:szCs w:val="24"/>
          <w:lang w:eastAsia="zh-CN"/>
        </w:rPr>
        <w:t>至少在</w:t>
      </w:r>
      <w:r w:rsidRPr="00F714CC">
        <w:rPr>
          <w:b/>
          <w:szCs w:val="24"/>
          <w:lang w:eastAsia="zh-CN"/>
        </w:rPr>
        <w:t>会议开始前</w:t>
      </w:r>
      <w:r w:rsidRPr="00F714CC">
        <w:rPr>
          <w:rFonts w:hint="eastAsia"/>
          <w:b/>
          <w:szCs w:val="24"/>
          <w:lang w:eastAsia="zh-CN"/>
        </w:rPr>
        <w:t>一个月</w:t>
      </w:r>
      <w:r w:rsidRPr="00F714CC">
        <w:rPr>
          <w:rFonts w:hint="eastAsia"/>
          <w:szCs w:val="24"/>
          <w:lang w:eastAsia="zh-CN"/>
        </w:rPr>
        <w:t>通过</w:t>
      </w:r>
      <w:r w:rsidRPr="00F714CC">
        <w:rPr>
          <w:szCs w:val="24"/>
          <w:lang w:eastAsia="zh-CN"/>
        </w:rPr>
        <w:t>研究组主页完成在线预注册。</w:t>
      </w:r>
      <w:r w:rsidRPr="00F714CC">
        <w:rPr>
          <w:rFonts w:hint="eastAsia"/>
          <w:szCs w:val="24"/>
          <w:lang w:eastAsia="zh-CN"/>
        </w:rPr>
        <w:t>根据</w:t>
      </w:r>
      <w:hyperlink r:id="rId27" w:history="1">
        <w:r w:rsidRPr="00F714CC">
          <w:rPr>
            <w:rStyle w:val="Hyperlink"/>
            <w:szCs w:val="24"/>
            <w:lang w:eastAsia="zh-CN"/>
          </w:rPr>
          <w:t>电信标准化局第</w:t>
        </w:r>
        <w:r w:rsidRPr="00F714CC">
          <w:rPr>
            <w:rStyle w:val="Hyperlink"/>
            <w:rFonts w:hint="eastAsia"/>
            <w:szCs w:val="24"/>
            <w:lang w:eastAsia="zh-CN"/>
          </w:rPr>
          <w:t>68</w:t>
        </w:r>
        <w:r w:rsidRPr="00F714CC">
          <w:rPr>
            <w:rStyle w:val="Hyperlink"/>
            <w:rFonts w:hint="eastAsia"/>
            <w:szCs w:val="24"/>
            <w:lang w:eastAsia="zh-CN"/>
          </w:rPr>
          <w:t>号通函</w:t>
        </w:r>
      </w:hyperlink>
      <w:r w:rsidRPr="00F714CC">
        <w:rPr>
          <w:szCs w:val="24"/>
          <w:lang w:eastAsia="zh-CN"/>
        </w:rPr>
        <w:t>，新的注册系统要求所有的注册申请需经过联系人批准</w:t>
      </w:r>
      <w:r w:rsidRPr="00F714CC">
        <w:rPr>
          <w:rFonts w:hint="eastAsia"/>
          <w:szCs w:val="24"/>
          <w:lang w:eastAsia="zh-CN"/>
        </w:rPr>
        <w:t>。请</w:t>
      </w:r>
      <w:r w:rsidRPr="00F714CC">
        <w:rPr>
          <w:szCs w:val="24"/>
          <w:lang w:eastAsia="zh-CN"/>
        </w:rPr>
        <w:t>成员尽可能吸收女性代表</w:t>
      </w:r>
      <w:r w:rsidRPr="00F714CC">
        <w:rPr>
          <w:rFonts w:hint="eastAsia"/>
          <w:szCs w:val="24"/>
          <w:lang w:eastAsia="zh-CN"/>
        </w:rPr>
        <w:t>加入</w:t>
      </w:r>
      <w:r w:rsidRPr="00F714CC">
        <w:rPr>
          <w:szCs w:val="24"/>
          <w:lang w:eastAsia="zh-CN"/>
        </w:rPr>
        <w:t>代表团。</w:t>
      </w:r>
    </w:p>
    <w:p w14:paraId="5D267AA7" w14:textId="77777777" w:rsidR="009E5A1E" w:rsidRPr="00F714CC" w:rsidRDefault="009E5A1E" w:rsidP="009E5A1E">
      <w:pPr>
        <w:spacing w:before="240" w:after="120"/>
        <w:rPr>
          <w:bCs/>
          <w:szCs w:val="24"/>
          <w:lang w:val="fr-CH" w:eastAsia="zh-CN"/>
        </w:rPr>
      </w:pPr>
      <w:r w:rsidRPr="00F714CC">
        <w:rPr>
          <w:rFonts w:hint="eastAsia"/>
          <w:b/>
          <w:bCs/>
          <w:szCs w:val="24"/>
          <w:lang w:eastAsia="zh-CN"/>
        </w:rPr>
        <w:t>新代表：</w:t>
      </w:r>
      <w:r w:rsidRPr="00F714CC">
        <w:rPr>
          <w:rFonts w:hint="eastAsia"/>
          <w:szCs w:val="24"/>
          <w:lang w:eastAsia="zh-CN"/>
        </w:rPr>
        <w:t>将邀请出席会议的新代表参加入门介绍（</w:t>
      </w:r>
      <w:r w:rsidRPr="00F714CC">
        <w:rPr>
          <w:szCs w:val="24"/>
          <w:lang w:eastAsia="zh-CN"/>
        </w:rPr>
        <w:t>mentoring programme</w:t>
      </w:r>
      <w:r w:rsidRPr="00F714CC">
        <w:rPr>
          <w:rFonts w:hint="eastAsia"/>
          <w:szCs w:val="24"/>
          <w:lang w:eastAsia="zh-CN"/>
        </w:rPr>
        <w:t>），包括抵达时的迎新简介、引导参观国际电联总部以及有关</w:t>
      </w:r>
      <w:r w:rsidRPr="00F714CC">
        <w:rPr>
          <w:szCs w:val="24"/>
          <w:lang w:eastAsia="zh-CN"/>
        </w:rPr>
        <w:t>ITU-T</w:t>
      </w:r>
      <w:r w:rsidRPr="00F714CC">
        <w:rPr>
          <w:rFonts w:hint="eastAsia"/>
          <w:szCs w:val="24"/>
          <w:lang w:eastAsia="zh-CN"/>
        </w:rPr>
        <w:t>工作的情况介绍会。如欲参加</w:t>
      </w:r>
      <w:r w:rsidRPr="00F714CC">
        <w:rPr>
          <w:rFonts w:hint="eastAsia"/>
          <w:szCs w:val="24"/>
          <w:lang w:val="fr-CH" w:eastAsia="zh-CN"/>
        </w:rPr>
        <w:t>，</w:t>
      </w:r>
      <w:r w:rsidRPr="00F714CC">
        <w:rPr>
          <w:rFonts w:hint="eastAsia"/>
          <w:szCs w:val="24"/>
          <w:lang w:eastAsia="zh-CN"/>
        </w:rPr>
        <w:t>请联系</w:t>
      </w:r>
      <w:r w:rsidRPr="00F714CC">
        <w:rPr>
          <w:rFonts w:hint="eastAsia"/>
          <w:szCs w:val="24"/>
          <w:lang w:val="fr-CH" w:eastAsia="zh-CN"/>
        </w:rPr>
        <w:t>：</w:t>
      </w:r>
      <w:hyperlink r:id="rId28" w:history="1">
        <w:r w:rsidRPr="00F714CC">
          <w:rPr>
            <w:rStyle w:val="Hyperlink"/>
            <w:szCs w:val="24"/>
            <w:lang w:val="fr-CH" w:eastAsia="zh-CN"/>
          </w:rPr>
          <w:t>ITU</w:t>
        </w:r>
        <w:r w:rsidRPr="00F714CC">
          <w:rPr>
            <w:rStyle w:val="Hyperlink"/>
            <w:szCs w:val="24"/>
            <w:lang w:val="fr-CH" w:eastAsia="zh-CN"/>
          </w:rPr>
          <w:noBreakHyphen/>
          <w:t>Tmembership@itu.int</w:t>
        </w:r>
      </w:hyperlink>
      <w:r w:rsidRPr="00F714CC">
        <w:rPr>
          <w:rFonts w:hint="eastAsia"/>
          <w:szCs w:val="24"/>
          <w:lang w:eastAsia="zh-CN"/>
        </w:rPr>
        <w:t>。针对新代表的快速指南</w:t>
      </w:r>
      <w:hyperlink r:id="rId29" w:history="1">
        <w:r w:rsidRPr="00F714CC">
          <w:rPr>
            <w:rStyle w:val="Hyperlink"/>
            <w:rFonts w:hint="eastAsia"/>
            <w:szCs w:val="24"/>
            <w:lang w:eastAsia="zh-CN"/>
          </w:rPr>
          <w:t>见</w:t>
        </w:r>
        <w:r w:rsidRPr="00F714CC">
          <w:rPr>
            <w:rStyle w:val="Hyperlink"/>
            <w:szCs w:val="24"/>
            <w:lang w:eastAsia="zh-CN"/>
          </w:rPr>
          <w:t>此处</w:t>
        </w:r>
      </w:hyperlink>
      <w:r w:rsidRPr="00F714CC">
        <w:rPr>
          <w:rFonts w:hint="eastAsia"/>
          <w:szCs w:val="24"/>
          <w:lang w:eastAsia="zh-CN"/>
        </w:rPr>
        <w:t>。</w:t>
      </w:r>
    </w:p>
    <w:p w14:paraId="283C4D7C" w14:textId="77777777" w:rsidR="009E5A1E" w:rsidRPr="00F714CC" w:rsidRDefault="009E5A1E" w:rsidP="009E5A1E">
      <w:pPr>
        <w:spacing w:before="240" w:after="120"/>
        <w:rPr>
          <w:rFonts w:ascii="Times New Roman" w:hAnsi="Times New Roman"/>
          <w:szCs w:val="24"/>
          <w:lang w:eastAsia="zh-CN"/>
        </w:rPr>
      </w:pPr>
      <w:r w:rsidRPr="00F714CC">
        <w:rPr>
          <w:rFonts w:ascii="Times New Roman" w:hAnsi="Times New Roman" w:hint="eastAsia"/>
          <w:b/>
          <w:bCs/>
          <w:szCs w:val="24"/>
          <w:lang w:eastAsia="zh-CN"/>
        </w:rPr>
        <w:t>与会补贴</w:t>
      </w:r>
      <w:r w:rsidRPr="00387423">
        <w:rPr>
          <w:rFonts w:ascii="Times New Roman" w:hAnsi="Times New Roman" w:hint="eastAsia"/>
          <w:b/>
          <w:bCs/>
          <w:szCs w:val="24"/>
          <w:lang w:val="fr-CH" w:eastAsia="zh-CN"/>
        </w:rPr>
        <w:t>：</w:t>
      </w:r>
      <w:r w:rsidRPr="00F714CC">
        <w:rPr>
          <w:rFonts w:ascii="Times New Roman" w:hAnsi="Times New Roman" w:hint="eastAsia"/>
          <w:szCs w:val="24"/>
          <w:lang w:eastAsia="zh-CN"/>
        </w:rPr>
        <w:t>视可用资金情况</w:t>
      </w:r>
      <w:r w:rsidRPr="00387423">
        <w:rPr>
          <w:rFonts w:ascii="Times New Roman" w:hAnsi="Times New Roman" w:hint="eastAsia"/>
          <w:szCs w:val="24"/>
          <w:lang w:val="fr-CH" w:eastAsia="zh-CN"/>
        </w:rPr>
        <w:t>，</w:t>
      </w:r>
      <w:r w:rsidRPr="00F714CC">
        <w:rPr>
          <w:rFonts w:ascii="Times New Roman" w:hAnsi="Times New Roman" w:hint="eastAsia"/>
          <w:szCs w:val="24"/>
          <w:lang w:eastAsia="zh-CN"/>
        </w:rPr>
        <w:t>可向每个</w:t>
      </w:r>
      <w:hyperlink r:id="rId30" w:history="1">
        <w:r>
          <w:rPr>
            <w:rStyle w:val="Hyperlink"/>
            <w:rFonts w:hint="eastAsia"/>
            <w:szCs w:val="24"/>
            <w:lang w:eastAsia="zh-CN"/>
          </w:rPr>
          <w:t>符合条件的</w:t>
        </w:r>
        <w:r w:rsidRPr="00F714CC">
          <w:rPr>
            <w:rStyle w:val="Hyperlink"/>
            <w:szCs w:val="24"/>
            <w:lang w:eastAsia="zh-CN"/>
          </w:rPr>
          <w:t>国家</w:t>
        </w:r>
      </w:hyperlink>
      <w:r w:rsidRPr="00F714CC">
        <w:rPr>
          <w:rFonts w:ascii="Times New Roman" w:hAnsi="Times New Roman" w:hint="eastAsia"/>
          <w:szCs w:val="24"/>
          <w:lang w:eastAsia="zh-CN"/>
        </w:rPr>
        <w:t>主管部门提供两份非全额与会补贴</w:t>
      </w:r>
      <w:r w:rsidRPr="00387423">
        <w:rPr>
          <w:rFonts w:ascii="Times New Roman" w:hAnsi="Times New Roman" w:hint="eastAsia"/>
          <w:szCs w:val="24"/>
          <w:lang w:val="fr-CH" w:eastAsia="zh-CN"/>
        </w:rPr>
        <w:t>，</w:t>
      </w:r>
      <w:r w:rsidRPr="00F714CC">
        <w:rPr>
          <w:rFonts w:ascii="Times New Roman" w:hAnsi="Times New Roman" w:hint="eastAsia"/>
          <w:szCs w:val="24"/>
          <w:lang w:eastAsia="zh-CN"/>
        </w:rPr>
        <w:t>以促进相关国家的代表与会。新的注册系统</w:t>
      </w:r>
      <w:r w:rsidRPr="00F714CC">
        <w:rPr>
          <w:rFonts w:ascii="Times New Roman" w:hAnsi="Times New Roman"/>
          <w:szCs w:val="24"/>
          <w:lang w:eastAsia="zh-CN"/>
        </w:rPr>
        <w:t>将</w:t>
      </w:r>
      <w:r w:rsidRPr="00F714CC">
        <w:rPr>
          <w:rFonts w:ascii="Times New Roman" w:hAnsi="Times New Roman" w:hint="eastAsia"/>
          <w:szCs w:val="24"/>
          <w:lang w:eastAsia="zh-CN"/>
        </w:rPr>
        <w:t>向勾选</w:t>
      </w:r>
      <w:r w:rsidRPr="00F714CC">
        <w:rPr>
          <w:rFonts w:ascii="Times New Roman" w:hAnsi="Times New Roman"/>
          <w:szCs w:val="24"/>
          <w:lang w:eastAsia="zh-CN"/>
        </w:rPr>
        <w:t>了注册表</w:t>
      </w:r>
      <w:r w:rsidRPr="00F714CC">
        <w:rPr>
          <w:rFonts w:ascii="Times New Roman" w:hAnsi="Times New Roman" w:hint="eastAsia"/>
          <w:szCs w:val="24"/>
          <w:lang w:eastAsia="zh-CN"/>
        </w:rPr>
        <w:t>中</w:t>
      </w:r>
      <w:r w:rsidRPr="00F714CC">
        <w:rPr>
          <w:rFonts w:ascii="Times New Roman" w:hAnsi="Times New Roman"/>
          <w:szCs w:val="24"/>
          <w:lang w:eastAsia="zh-CN"/>
        </w:rPr>
        <w:t>相应方框的代表</w:t>
      </w:r>
      <w:r w:rsidRPr="00F714CC">
        <w:rPr>
          <w:rFonts w:ascii="Times New Roman" w:hAnsi="Times New Roman" w:hint="eastAsia"/>
          <w:szCs w:val="24"/>
          <w:lang w:eastAsia="zh-CN"/>
        </w:rPr>
        <w:t>发送</w:t>
      </w:r>
      <w:r w:rsidRPr="00F714CC">
        <w:rPr>
          <w:rFonts w:ascii="Times New Roman" w:hAnsi="Times New Roman"/>
          <w:szCs w:val="24"/>
          <w:lang w:eastAsia="zh-CN"/>
        </w:rPr>
        <w:t>与会补贴申请表</w:t>
      </w:r>
      <w:r w:rsidRPr="00F714CC">
        <w:rPr>
          <w:rFonts w:ascii="Times New Roman" w:hAnsi="Times New Roman" w:hint="eastAsia"/>
          <w:szCs w:val="24"/>
          <w:lang w:eastAsia="zh-CN"/>
        </w:rPr>
        <w:t>。</w:t>
      </w:r>
      <w:r w:rsidRPr="00F714CC">
        <w:rPr>
          <w:rFonts w:ascii="Times New Roman" w:hAnsi="Times New Roman" w:hint="eastAsia"/>
          <w:b/>
          <w:bCs/>
          <w:szCs w:val="24"/>
          <w:lang w:eastAsia="zh-CN"/>
        </w:rPr>
        <w:t>与会补贴申请必须</w:t>
      </w:r>
      <w:r>
        <w:rPr>
          <w:rFonts w:ascii="Times New Roman" w:hAnsi="Times New Roman" w:hint="eastAsia"/>
          <w:b/>
          <w:bCs/>
          <w:szCs w:val="24"/>
          <w:lang w:eastAsia="zh-CN"/>
        </w:rPr>
        <w:t>最晚</w:t>
      </w:r>
      <w:r w:rsidRPr="00F714CC">
        <w:rPr>
          <w:rFonts w:ascii="Times New Roman" w:hAnsi="Times New Roman" w:hint="eastAsia"/>
          <w:b/>
          <w:bCs/>
          <w:szCs w:val="24"/>
          <w:lang w:eastAsia="zh-CN"/>
        </w:rPr>
        <w:t>在</w:t>
      </w:r>
      <w:r w:rsidRPr="00F714CC">
        <w:rPr>
          <w:rFonts w:ascii="Times New Roman" w:hAnsi="Times New Roman" w:hint="eastAsia"/>
          <w:b/>
          <w:bCs/>
          <w:szCs w:val="24"/>
          <w:lang w:eastAsia="zh-CN"/>
        </w:rPr>
        <w:t>201</w:t>
      </w:r>
      <w:r>
        <w:rPr>
          <w:rFonts w:ascii="Times New Roman" w:hAnsi="Times New Roman"/>
          <w:b/>
          <w:bCs/>
          <w:szCs w:val="24"/>
          <w:lang w:eastAsia="zh-CN"/>
        </w:rPr>
        <w:t>9</w:t>
      </w:r>
      <w:r w:rsidRPr="00F714CC">
        <w:rPr>
          <w:rFonts w:ascii="Times New Roman" w:hAnsi="Times New Roman" w:hint="eastAsia"/>
          <w:b/>
          <w:bCs/>
          <w:szCs w:val="24"/>
          <w:lang w:eastAsia="zh-CN"/>
        </w:rPr>
        <w:t>年</w:t>
      </w:r>
      <w:r>
        <w:rPr>
          <w:rFonts w:ascii="Times New Roman" w:hAnsi="Times New Roman" w:hint="eastAsia"/>
          <w:b/>
          <w:bCs/>
          <w:szCs w:val="24"/>
          <w:lang w:eastAsia="zh-CN"/>
        </w:rPr>
        <w:t>10</w:t>
      </w:r>
      <w:r w:rsidRPr="00F714CC">
        <w:rPr>
          <w:rFonts w:ascii="Times New Roman" w:hAnsi="Times New Roman" w:hint="eastAsia"/>
          <w:b/>
          <w:bCs/>
          <w:szCs w:val="24"/>
          <w:lang w:eastAsia="zh-CN"/>
        </w:rPr>
        <w:t>月</w:t>
      </w:r>
      <w:r>
        <w:rPr>
          <w:rFonts w:ascii="Times New Roman" w:hAnsi="Times New Roman" w:hint="eastAsia"/>
          <w:b/>
          <w:bCs/>
          <w:szCs w:val="24"/>
          <w:lang w:eastAsia="zh-CN"/>
        </w:rPr>
        <w:t>23</w:t>
      </w:r>
      <w:r w:rsidRPr="00F714CC">
        <w:rPr>
          <w:rFonts w:ascii="Times New Roman" w:hAnsi="Times New Roman" w:hint="eastAsia"/>
          <w:b/>
          <w:bCs/>
          <w:szCs w:val="24"/>
          <w:lang w:eastAsia="zh-CN"/>
        </w:rPr>
        <w:t>日之前收妥，</w:t>
      </w:r>
      <w:r w:rsidRPr="00F714CC">
        <w:rPr>
          <w:rFonts w:ascii="Times New Roman" w:hAnsi="Times New Roman"/>
          <w:b/>
          <w:bCs/>
          <w:szCs w:val="24"/>
          <w:lang w:eastAsia="zh-CN"/>
        </w:rPr>
        <w:t>因此强烈建议</w:t>
      </w:r>
      <w:r w:rsidRPr="00F714CC">
        <w:rPr>
          <w:rFonts w:ascii="Times New Roman" w:hAnsi="Times New Roman" w:hint="eastAsia"/>
          <w:b/>
          <w:bCs/>
          <w:szCs w:val="24"/>
          <w:lang w:eastAsia="zh-CN"/>
        </w:rPr>
        <w:t>尽快进行</w:t>
      </w:r>
      <w:r w:rsidRPr="00F714CC">
        <w:rPr>
          <w:rFonts w:ascii="Times New Roman" w:hAnsi="Times New Roman"/>
          <w:b/>
          <w:bCs/>
          <w:szCs w:val="24"/>
          <w:lang w:eastAsia="zh-CN"/>
        </w:rPr>
        <w:t>活动注册</w:t>
      </w:r>
      <w:r>
        <w:rPr>
          <w:rFonts w:ascii="Times New Roman" w:hAnsi="Times New Roman"/>
          <w:b/>
          <w:bCs/>
          <w:szCs w:val="24"/>
          <w:lang w:eastAsia="zh-CN"/>
        </w:rPr>
        <w:t>并至少在会前七周启动申请程序</w:t>
      </w:r>
      <w:r w:rsidRPr="00F714CC">
        <w:rPr>
          <w:rFonts w:ascii="Times New Roman" w:hAnsi="Times New Roman"/>
          <w:szCs w:val="24"/>
          <w:lang w:eastAsia="zh-CN"/>
        </w:rPr>
        <w:t>。</w:t>
      </w:r>
      <w:r>
        <w:rPr>
          <w:color w:val="000000"/>
          <w:lang w:eastAsia="zh-CN"/>
        </w:rPr>
        <w:t>请注意，决定是否颁发与会补贴的标准包括：国际电联的可用预算情况、申请人是否向会议提交书面文稿等积极参会情况、国家与区域间的平均分配和性别平衡等</w:t>
      </w:r>
      <w:r w:rsidRPr="00F714CC">
        <w:rPr>
          <w:rFonts w:hint="eastAsia"/>
          <w:szCs w:val="24"/>
          <w:lang w:eastAsia="zh-CN"/>
        </w:rPr>
        <w:t>。</w:t>
      </w:r>
    </w:p>
    <w:p w14:paraId="2C754858" w14:textId="77777777" w:rsidR="009E5A1E" w:rsidRPr="00F714CC" w:rsidRDefault="009E5A1E" w:rsidP="009E5A1E">
      <w:pPr>
        <w:keepNext/>
        <w:keepLines/>
        <w:spacing w:before="240" w:after="120"/>
        <w:rPr>
          <w:szCs w:val="24"/>
          <w:lang w:eastAsia="zh-CN"/>
        </w:rPr>
      </w:pPr>
      <w:r w:rsidRPr="00F714CC">
        <w:rPr>
          <w:rFonts w:hint="eastAsia"/>
          <w:b/>
          <w:szCs w:val="24"/>
          <w:lang w:eastAsia="zh-CN"/>
        </w:rPr>
        <w:t>签证支持</w:t>
      </w:r>
      <w:r w:rsidRPr="00F714CC">
        <w:rPr>
          <w:rFonts w:hint="eastAsia"/>
          <w:b/>
          <w:bCs/>
          <w:szCs w:val="24"/>
          <w:lang w:eastAsia="zh-CN"/>
        </w:rPr>
        <w:t>：</w:t>
      </w:r>
      <w:r w:rsidRPr="00F714CC">
        <w:rPr>
          <w:rFonts w:hint="eastAsia"/>
          <w:szCs w:val="24"/>
          <w:lang w:eastAsia="zh-CN"/>
        </w:rPr>
        <w:t>如有</w:t>
      </w:r>
      <w:r w:rsidRPr="00F714CC">
        <w:rPr>
          <w:szCs w:val="24"/>
          <w:lang w:eastAsia="zh-CN"/>
        </w:rPr>
        <w:t>需要，</w:t>
      </w:r>
      <w:r w:rsidRPr="00F714CC">
        <w:rPr>
          <w:rFonts w:hint="eastAsia"/>
          <w:bCs/>
          <w:szCs w:val="24"/>
          <w:lang w:eastAsia="zh-CN"/>
        </w:rPr>
        <w:t>必须在到达</w:t>
      </w:r>
      <w:r w:rsidRPr="00F714CC">
        <w:rPr>
          <w:bCs/>
          <w:szCs w:val="24"/>
          <w:lang w:eastAsia="zh-CN"/>
        </w:rPr>
        <w:t>瑞士</w:t>
      </w:r>
      <w:r w:rsidRPr="00F714CC">
        <w:rPr>
          <w:rFonts w:hint="eastAsia"/>
          <w:bCs/>
          <w:szCs w:val="24"/>
          <w:lang w:eastAsia="zh-CN"/>
        </w:rPr>
        <w:t>前向驻贵国的瑞士代表机构（使馆或领事馆）申请签证。</w:t>
      </w:r>
      <w:r w:rsidRPr="00F714CC">
        <w:rPr>
          <w:rFonts w:hint="eastAsia"/>
          <w:szCs w:val="24"/>
          <w:lang w:eastAsia="zh-CN"/>
        </w:rPr>
        <w:t>如果贵国没有此类机构，则请向驻出发国最近的此类机构申请。</w:t>
      </w:r>
      <w:r w:rsidRPr="00F714CC">
        <w:rPr>
          <w:szCs w:val="24"/>
          <w:lang w:eastAsia="zh-CN"/>
        </w:rPr>
        <w:t>由于截止日期各不相同，因此建议直接向相关代表机构咨询并尽早申请。</w:t>
      </w:r>
    </w:p>
    <w:p w14:paraId="2A651796" w14:textId="77777777" w:rsidR="009E5A1E" w:rsidRPr="00F714CC" w:rsidRDefault="009E5A1E" w:rsidP="009E5A1E">
      <w:pPr>
        <w:spacing w:before="240" w:after="120"/>
        <w:rPr>
          <w:rFonts w:ascii="Times New Roman" w:hAnsi="Times New Roman"/>
          <w:szCs w:val="24"/>
          <w:lang w:eastAsia="zh-CN"/>
        </w:rPr>
      </w:pPr>
      <w:r w:rsidRPr="00F714CC">
        <w:rPr>
          <w:rFonts w:hint="eastAsia"/>
          <w:szCs w:val="24"/>
          <w:lang w:eastAsia="zh-CN"/>
        </w:rPr>
        <w:t>如果遇到问题，国际电联可根据您所代表的主管部门或实体提出的正式请求与有权能的瑞士当局接触，以便为发放签证提供方便。申请应在</w:t>
      </w:r>
      <w:r w:rsidRPr="00F714CC">
        <w:rPr>
          <w:rFonts w:hint="eastAsia"/>
          <w:b/>
          <w:bCs/>
          <w:szCs w:val="24"/>
          <w:lang w:eastAsia="zh-CN"/>
        </w:rPr>
        <w:t>不晚于会议召开日的一个月前</w:t>
      </w:r>
      <w:r w:rsidRPr="00F714CC">
        <w:rPr>
          <w:rFonts w:hint="eastAsia"/>
          <w:szCs w:val="24"/>
          <w:lang w:eastAsia="zh-CN"/>
        </w:rPr>
        <w:t>通过勾选</w:t>
      </w:r>
      <w:r w:rsidRPr="00F714CC">
        <w:rPr>
          <w:szCs w:val="24"/>
          <w:lang w:eastAsia="zh-CN"/>
        </w:rPr>
        <w:t>注册表</w:t>
      </w:r>
      <w:r w:rsidRPr="00F714CC">
        <w:rPr>
          <w:rFonts w:hint="eastAsia"/>
          <w:szCs w:val="24"/>
          <w:lang w:eastAsia="zh-CN"/>
        </w:rPr>
        <w:t>中</w:t>
      </w:r>
      <w:r w:rsidRPr="00F714CC">
        <w:rPr>
          <w:szCs w:val="24"/>
          <w:lang w:eastAsia="zh-CN"/>
        </w:rPr>
        <w:t>相应的方框</w:t>
      </w:r>
      <w:r w:rsidRPr="00F714CC">
        <w:rPr>
          <w:rFonts w:hint="eastAsia"/>
          <w:szCs w:val="24"/>
          <w:lang w:eastAsia="zh-CN"/>
        </w:rPr>
        <w:t>提出，</w:t>
      </w:r>
      <w:r w:rsidRPr="00F714CC">
        <w:rPr>
          <w:szCs w:val="24"/>
          <w:lang w:eastAsia="zh-CN"/>
        </w:rPr>
        <w:t>如有</w:t>
      </w:r>
      <w:r w:rsidRPr="00F714CC">
        <w:rPr>
          <w:rFonts w:hint="eastAsia"/>
          <w:szCs w:val="24"/>
          <w:lang w:eastAsia="zh-CN"/>
        </w:rPr>
        <w:t>问题</w:t>
      </w:r>
      <w:r w:rsidRPr="00F714CC">
        <w:rPr>
          <w:szCs w:val="24"/>
          <w:lang w:eastAsia="zh-CN"/>
        </w:rPr>
        <w:t>，请发送电子邮件至</w:t>
      </w:r>
      <w:r w:rsidRPr="00F714CC">
        <w:rPr>
          <w:rFonts w:hint="eastAsia"/>
          <w:szCs w:val="24"/>
          <w:lang w:eastAsia="zh-CN"/>
        </w:rPr>
        <w:t>国际电联差旅科</w:t>
      </w:r>
      <w:r w:rsidRPr="00F714CC">
        <w:rPr>
          <w:szCs w:val="24"/>
          <w:lang w:eastAsia="zh-CN"/>
        </w:rPr>
        <w:t>（</w:t>
      </w:r>
      <w:hyperlink r:id="rId31" w:history="1">
        <w:r w:rsidRPr="00F714CC">
          <w:rPr>
            <w:rStyle w:val="Hyperlink"/>
            <w:szCs w:val="24"/>
            <w:lang w:eastAsia="zh-CN"/>
          </w:rPr>
          <w:t>travel@itu.int</w:t>
        </w:r>
      </w:hyperlink>
      <w:r w:rsidRPr="00F714CC">
        <w:rPr>
          <w:szCs w:val="24"/>
          <w:lang w:eastAsia="zh-CN"/>
        </w:rPr>
        <w:t>）</w:t>
      </w:r>
      <w:r w:rsidRPr="00F714CC">
        <w:rPr>
          <w:rFonts w:hint="eastAsia"/>
          <w:szCs w:val="24"/>
          <w:lang w:eastAsia="zh-CN"/>
        </w:rPr>
        <w:t>（请</w:t>
      </w:r>
      <w:r w:rsidRPr="00F714CC">
        <w:rPr>
          <w:szCs w:val="24"/>
          <w:lang w:eastAsia="zh-CN"/>
        </w:rPr>
        <w:t>注明</w:t>
      </w:r>
      <w:r w:rsidRPr="00F714CC">
        <w:rPr>
          <w:rFonts w:hint="eastAsia"/>
          <w:szCs w:val="24"/>
          <w:lang w:eastAsia="zh-CN"/>
        </w:rPr>
        <w:t>“</w:t>
      </w:r>
      <w:r w:rsidRPr="00F714CC">
        <w:rPr>
          <w:rFonts w:hint="eastAsia"/>
          <w:b/>
          <w:szCs w:val="24"/>
          <w:lang w:eastAsia="zh-CN"/>
        </w:rPr>
        <w:t>签证申请</w:t>
      </w:r>
      <w:r w:rsidRPr="00F714CC">
        <w:rPr>
          <w:rFonts w:hint="eastAsia"/>
          <w:szCs w:val="24"/>
          <w:lang w:eastAsia="zh-CN"/>
        </w:rPr>
        <w:t>”（</w:t>
      </w:r>
      <w:r w:rsidRPr="00F714CC">
        <w:rPr>
          <w:rFonts w:hint="eastAsia"/>
          <w:b/>
          <w:szCs w:val="24"/>
          <w:lang w:eastAsia="zh-CN"/>
        </w:rPr>
        <w:t>visa request</w:t>
      </w:r>
      <w:r w:rsidRPr="00F714CC">
        <w:rPr>
          <w:rFonts w:hint="eastAsia"/>
          <w:szCs w:val="24"/>
          <w:lang w:eastAsia="zh-CN"/>
        </w:rPr>
        <w:t>））。</w:t>
      </w:r>
    </w:p>
    <w:p w14:paraId="2F3604B3" w14:textId="77777777" w:rsidR="001744D5" w:rsidRDefault="001744D5">
      <w:pPr>
        <w:tabs>
          <w:tab w:val="clear" w:pos="794"/>
          <w:tab w:val="clear" w:pos="1191"/>
          <w:tab w:val="clear" w:pos="1588"/>
          <w:tab w:val="clear" w:pos="1985"/>
        </w:tabs>
        <w:overflowPunct/>
        <w:autoSpaceDE/>
        <w:autoSpaceDN/>
        <w:adjustRightInd/>
        <w:spacing w:before="0"/>
        <w:textAlignment w:val="auto"/>
        <w:rPr>
          <w:b/>
          <w:bCs/>
          <w:szCs w:val="24"/>
          <w:lang w:eastAsia="zh-CN"/>
        </w:rPr>
      </w:pPr>
      <w:r>
        <w:rPr>
          <w:b/>
          <w:bCs/>
          <w:szCs w:val="24"/>
          <w:lang w:eastAsia="zh-CN"/>
        </w:rPr>
        <w:br w:type="page"/>
      </w:r>
    </w:p>
    <w:p w14:paraId="03469124" w14:textId="4250C22D" w:rsidR="009E5A1E" w:rsidRPr="00F714CC" w:rsidRDefault="009E5A1E" w:rsidP="009E5A1E">
      <w:pPr>
        <w:spacing w:before="480" w:after="240"/>
        <w:jc w:val="center"/>
        <w:rPr>
          <w:b/>
          <w:bCs/>
          <w:szCs w:val="24"/>
          <w:lang w:eastAsia="zh-CN"/>
        </w:rPr>
      </w:pPr>
      <w:r w:rsidRPr="00F714CC">
        <w:rPr>
          <w:rFonts w:hint="eastAsia"/>
          <w:b/>
          <w:bCs/>
          <w:szCs w:val="24"/>
          <w:lang w:eastAsia="zh-CN"/>
        </w:rPr>
        <w:lastRenderedPageBreak/>
        <w:t>到访日内瓦：酒店、公共交通和签证</w:t>
      </w:r>
    </w:p>
    <w:p w14:paraId="453AB5AB" w14:textId="77777777" w:rsidR="009E5A1E" w:rsidRPr="00F714CC" w:rsidRDefault="009E5A1E" w:rsidP="009E5A1E">
      <w:pPr>
        <w:spacing w:before="240" w:after="120"/>
        <w:rPr>
          <w:szCs w:val="24"/>
          <w:lang w:eastAsia="zh-CN"/>
        </w:rPr>
      </w:pPr>
      <w:r w:rsidRPr="00F714CC">
        <w:rPr>
          <w:rFonts w:hint="eastAsia"/>
          <w:b/>
          <w:bCs/>
          <w:szCs w:val="24"/>
          <w:lang w:eastAsia="zh-CN"/>
        </w:rPr>
        <w:t>到访日内瓦：</w:t>
      </w:r>
      <w:r w:rsidRPr="00F714CC">
        <w:rPr>
          <w:rFonts w:hint="eastAsia"/>
          <w:szCs w:val="24"/>
          <w:lang w:eastAsia="zh-CN"/>
        </w:rPr>
        <w:t>为参加日内瓦国际电联会议的代表准备的实用信息可在以下网址查询：</w:t>
      </w:r>
      <w:hyperlink r:id="rId32" w:history="1">
        <w:r w:rsidRPr="00F714CC">
          <w:rPr>
            <w:rStyle w:val="Hyperlink"/>
            <w:szCs w:val="24"/>
          </w:rPr>
          <w:t>http://itu.int/en/delegates-corner</w:t>
        </w:r>
      </w:hyperlink>
      <w:r w:rsidRPr="00F714CC">
        <w:rPr>
          <w:rFonts w:hint="eastAsia"/>
          <w:szCs w:val="24"/>
          <w:lang w:eastAsia="zh-CN"/>
        </w:rPr>
        <w:t>。</w:t>
      </w:r>
    </w:p>
    <w:p w14:paraId="4BC39345" w14:textId="785845AD" w:rsidR="009D6A21" w:rsidRPr="006872D9" w:rsidRDefault="009E5A1E"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F714CC">
        <w:rPr>
          <w:b/>
          <w:szCs w:val="24"/>
          <w:lang w:eastAsia="zh-CN"/>
        </w:rPr>
        <w:t>酒店</w:t>
      </w:r>
      <w:r w:rsidRPr="00F714CC">
        <w:rPr>
          <w:rFonts w:hint="eastAsia"/>
          <w:b/>
          <w:szCs w:val="24"/>
          <w:lang w:eastAsia="zh-CN"/>
        </w:rPr>
        <w:t>折扣</w:t>
      </w:r>
      <w:r w:rsidRPr="00F714CC">
        <w:rPr>
          <w:b/>
          <w:bCs/>
          <w:szCs w:val="24"/>
          <w:lang w:eastAsia="zh-CN"/>
        </w:rPr>
        <w:t>：</w:t>
      </w:r>
      <w:r w:rsidRPr="00F714CC">
        <w:rPr>
          <w:rFonts w:hint="eastAsia"/>
          <w:szCs w:val="24"/>
          <w:lang w:eastAsia="zh-CN"/>
        </w:rPr>
        <w:t>一些日内瓦酒店为出席国际电联会议的代表提供优惠价格，并提供一张免费使用日内瓦公共交通系统的交通卡。欲</w:t>
      </w:r>
      <w:r w:rsidRPr="00F714CC">
        <w:rPr>
          <w:szCs w:val="24"/>
          <w:lang w:eastAsia="zh-CN"/>
        </w:rPr>
        <w:t>了解</w:t>
      </w:r>
      <w:r w:rsidRPr="00F714CC">
        <w:rPr>
          <w:rFonts w:hint="eastAsia"/>
          <w:szCs w:val="24"/>
          <w:lang w:eastAsia="zh-CN"/>
        </w:rPr>
        <w:t>参与优惠活动的酒店名单以及如何获得折扣的指南，请参见：</w:t>
      </w:r>
      <w:hyperlink r:id="rId33" w:history="1">
        <w:r w:rsidRPr="00F714CC">
          <w:rPr>
            <w:rStyle w:val="Hyperlink"/>
            <w:szCs w:val="24"/>
            <w:lang w:eastAsia="zh-CN"/>
          </w:rPr>
          <w:t>http://itu.int/travel/</w:t>
        </w:r>
      </w:hyperlink>
      <w:r w:rsidRPr="00F714CC">
        <w:rPr>
          <w:rFonts w:hint="eastAsia"/>
          <w:szCs w:val="24"/>
          <w:lang w:eastAsia="zh-CN"/>
        </w:rPr>
        <w:t>。</w:t>
      </w:r>
      <w:r w:rsidR="009D6A21" w:rsidRPr="006872D9">
        <w:rPr>
          <w:b/>
          <w:bCs/>
          <w:szCs w:val="22"/>
          <w:lang w:eastAsia="zh-CN"/>
        </w:rPr>
        <w:br w:type="page"/>
      </w:r>
      <w:bookmarkStart w:id="7" w:name="_GoBack"/>
      <w:bookmarkEnd w:id="7"/>
    </w:p>
    <w:p w14:paraId="28F5A76B" w14:textId="436F9303" w:rsidR="009D6A21" w:rsidRPr="001730C5" w:rsidRDefault="00D428DA" w:rsidP="009D6A21">
      <w:pPr>
        <w:pStyle w:val="AnnexNo"/>
        <w:rPr>
          <w:lang w:val="en-US"/>
        </w:rPr>
      </w:pPr>
      <w:r w:rsidRPr="00D428DA">
        <w:rPr>
          <w:b/>
          <w:lang w:val="en-GB"/>
        </w:rPr>
        <w:lastRenderedPageBreak/>
        <w:t>ANNEX B</w:t>
      </w:r>
      <w:r w:rsidRPr="00D428DA">
        <w:rPr>
          <w:b/>
          <w:lang w:val="en-GB"/>
        </w:rPr>
        <w:br/>
        <w:t>D</w:t>
      </w:r>
      <w:r w:rsidRPr="00D428DA">
        <w:rPr>
          <w:b/>
          <w:caps w:val="0"/>
          <w:lang w:val="en-GB"/>
        </w:rPr>
        <w:t>raft agenda</w:t>
      </w:r>
    </w:p>
    <w:p w14:paraId="7324762E" w14:textId="77777777" w:rsidR="009D6A21" w:rsidRPr="001730C5" w:rsidRDefault="009D6A21" w:rsidP="009D6A21">
      <w:pPr>
        <w:rPr>
          <w:b/>
          <w:lang w:val="en-US"/>
        </w:rPr>
      </w:pPr>
      <w:r w:rsidRPr="001730C5">
        <w:rPr>
          <w:lang w:val="en-US"/>
        </w:rPr>
        <w:t xml:space="preserve">NOTE - Updates to the agenda can be found in </w:t>
      </w:r>
      <w:hyperlink r:id="rId34" w:history="1">
        <w:r w:rsidRPr="001730C5">
          <w:rPr>
            <w:rStyle w:val="Hyperlink"/>
            <w:lang w:val="en-US"/>
          </w:rPr>
          <w:t>SG2-TD721/GEN</w:t>
        </w:r>
      </w:hyperlink>
      <w:r w:rsidRPr="001730C5">
        <w:rPr>
          <w:lang w:val="en-US"/>
        </w:rPr>
        <w:t>.</w:t>
      </w:r>
    </w:p>
    <w:p w14:paraId="58D6B965" w14:textId="77777777" w:rsidR="009D6A21" w:rsidRDefault="009D6A21" w:rsidP="009D6A21">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40934D1B" w14:textId="77777777" w:rsidR="009D6A21" w:rsidRDefault="009D6A21" w:rsidP="009D6A21">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6E01D07C"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1.2</w:t>
      </w:r>
      <w:r>
        <w:rPr>
          <w:lang w:val="en-US"/>
        </w:rPr>
        <w:tab/>
        <w:t>Adoption of the agenda and other administrative issues (including timetable and room allocation)</w:t>
      </w:r>
    </w:p>
    <w:p w14:paraId="56A8106B"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1.3</w:t>
      </w:r>
      <w:r>
        <w:rPr>
          <w:lang w:val="en-US"/>
        </w:rPr>
        <w:tab/>
        <w:t>Study Group Structure and leadership</w:t>
      </w:r>
    </w:p>
    <w:p w14:paraId="088ABDF4" w14:textId="77777777" w:rsidR="009D6A21" w:rsidRDefault="009D6A21" w:rsidP="009D6A21">
      <w:pPr>
        <w:tabs>
          <w:tab w:val="clear" w:pos="1191"/>
          <w:tab w:val="clear" w:pos="1588"/>
          <w:tab w:val="clear" w:pos="1985"/>
        </w:tabs>
        <w:spacing w:before="0" w:line="240" w:lineRule="atLeast"/>
        <w:rPr>
          <w:lang w:val="en-US"/>
        </w:rPr>
      </w:pPr>
      <w:r>
        <w:rPr>
          <w:lang w:val="en-US"/>
        </w:rPr>
        <w:t>1.4</w:t>
      </w:r>
      <w:r>
        <w:rPr>
          <w:lang w:val="en-US"/>
        </w:rPr>
        <w:tab/>
        <w:t>Reports of SG2 work and follow-up actions</w:t>
      </w:r>
    </w:p>
    <w:p w14:paraId="4DA5EE64"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a)</w:t>
      </w:r>
      <w:r>
        <w:rPr>
          <w:bCs/>
          <w:lang w:val="en-US"/>
        </w:rPr>
        <w:tab/>
        <w:t>Approval of Reports SG</w:t>
      </w:r>
      <w:r>
        <w:rPr>
          <w:bCs/>
          <w:lang w:val="en-US" w:eastAsia="zh-CN"/>
        </w:rPr>
        <w:t xml:space="preserve">2-R12 </w:t>
      </w:r>
      <w:r>
        <w:rPr>
          <w:bCs/>
          <w:lang w:val="en-US"/>
        </w:rPr>
        <w:t>to SG2-R15</w:t>
      </w:r>
    </w:p>
    <w:p w14:paraId="71B7475E"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1F39E792"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rsidRPr="001730C5">
        <w:rPr>
          <w:lang w:val="en-US"/>
        </w:rPr>
        <w:t>Naming, Addressing and Identification</w:t>
      </w:r>
      <w:r>
        <w:rPr>
          <w:bCs/>
          <w:lang w:val="en-US"/>
        </w:rPr>
        <w:t xml:space="preserve"> issues, including NCT (Numbering Coordination Team)</w:t>
      </w:r>
    </w:p>
    <w:p w14:paraId="0B75A0C9"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3AA60334"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0DD5C6F9"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5D3EF335" w14:textId="77777777" w:rsidR="009D6A21" w:rsidRDefault="009D6A21" w:rsidP="009D6A21">
      <w:pPr>
        <w:tabs>
          <w:tab w:val="clear" w:pos="1191"/>
          <w:tab w:val="clear" w:pos="1588"/>
          <w:tab w:val="clear" w:pos="1985"/>
        </w:tabs>
        <w:spacing w:before="0" w:line="240" w:lineRule="atLeast"/>
        <w:rPr>
          <w:lang w:val="en-US"/>
        </w:rPr>
      </w:pPr>
      <w:r>
        <w:rPr>
          <w:lang w:val="en-US"/>
        </w:rPr>
        <w:t>1.5</w:t>
      </w:r>
      <w:r>
        <w:rPr>
          <w:lang w:val="en-US"/>
        </w:rPr>
        <w:tab/>
        <w:t>Reports of other meetings</w:t>
      </w:r>
    </w:p>
    <w:p w14:paraId="53050D4C"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a)</w:t>
      </w:r>
      <w:r>
        <w:rPr>
          <w:bCs/>
          <w:lang w:val="en-US"/>
        </w:rPr>
        <w:tab/>
        <w:t>Highlights of eleventh CTO meeting (8 September 2019, Budapest)</w:t>
      </w:r>
    </w:p>
    <w:p w14:paraId="03DBFCAC"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b)</w:t>
      </w:r>
      <w:r>
        <w:rPr>
          <w:bCs/>
          <w:lang w:val="en-US"/>
        </w:rPr>
        <w:tab/>
      </w:r>
      <w:r w:rsidRPr="001730C5">
        <w:rPr>
          <w:color w:val="000000"/>
          <w:lang w:val="en-US" w:eastAsia="zh-CN"/>
        </w:rPr>
        <w:t xml:space="preserve">Highlights of Study Group Leadership Assembly (9-10 September 2019, </w:t>
      </w:r>
      <w:r>
        <w:rPr>
          <w:bCs/>
          <w:lang w:val="en-US"/>
        </w:rPr>
        <w:t>Budapest)</w:t>
      </w:r>
      <w:r w:rsidRPr="001730C5">
        <w:rPr>
          <w:color w:val="000000"/>
          <w:lang w:val="en-US" w:eastAsia="zh-CN"/>
        </w:rPr>
        <w:t xml:space="preserve"> </w:t>
      </w:r>
    </w:p>
    <w:p w14:paraId="297900B8"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c)</w:t>
      </w:r>
      <w:r>
        <w:rPr>
          <w:bCs/>
          <w:lang w:val="en-US"/>
        </w:rPr>
        <w:tab/>
        <w:t>Highlights of Council 2019</w:t>
      </w:r>
    </w:p>
    <w:p w14:paraId="221D4918"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d)</w:t>
      </w:r>
      <w:r>
        <w:rPr>
          <w:bCs/>
          <w:lang w:val="en-US"/>
        </w:rPr>
        <w:tab/>
        <w:t xml:space="preserve">TSAG </w:t>
      </w:r>
      <w:r w:rsidRPr="001730C5">
        <w:rPr>
          <w:lang w:val="en-US"/>
        </w:rPr>
        <w:t>highlights (23-27 September 2019)</w:t>
      </w:r>
    </w:p>
    <w:p w14:paraId="5889E4AD" w14:textId="77777777" w:rsidR="009D6A21" w:rsidRDefault="009D6A21" w:rsidP="009D6A21">
      <w:pPr>
        <w:tabs>
          <w:tab w:val="clear" w:pos="1191"/>
          <w:tab w:val="clear" w:pos="1588"/>
          <w:tab w:val="left" w:pos="1418"/>
        </w:tabs>
        <w:spacing w:before="0"/>
        <w:ind w:left="1418" w:right="91" w:hanging="624"/>
        <w:rPr>
          <w:bCs/>
          <w:lang w:val="it-IT"/>
        </w:rPr>
      </w:pPr>
      <w:r>
        <w:rPr>
          <w:bCs/>
          <w:lang w:val="it-IT"/>
        </w:rPr>
        <w:t>e)</w:t>
      </w:r>
      <w:r>
        <w:rPr>
          <w:bCs/>
          <w:lang w:val="it-IT"/>
        </w:rPr>
        <w:tab/>
      </w:r>
      <w:r w:rsidRPr="006D0484">
        <w:rPr>
          <w:bCs/>
          <w:lang w:val="it-IT"/>
        </w:rPr>
        <w:t xml:space="preserve">Highlights of AI for good global summit, IoT week 2019 and WSIS Forum 2019  </w:t>
      </w:r>
    </w:p>
    <w:p w14:paraId="3D169B36" w14:textId="77777777" w:rsidR="009D6A21" w:rsidRDefault="009D6A21" w:rsidP="009D6A21">
      <w:pPr>
        <w:tabs>
          <w:tab w:val="clear" w:pos="1191"/>
          <w:tab w:val="clear" w:pos="1588"/>
          <w:tab w:val="left" w:pos="1418"/>
        </w:tabs>
        <w:spacing w:before="0"/>
        <w:ind w:left="1418" w:right="91" w:hanging="624"/>
        <w:rPr>
          <w:bCs/>
          <w:lang w:val="it-IT"/>
        </w:rPr>
      </w:pPr>
      <w:r>
        <w:rPr>
          <w:bCs/>
          <w:lang w:val="it-IT"/>
        </w:rPr>
        <w:t>f)</w:t>
      </w:r>
      <w:r>
        <w:rPr>
          <w:bCs/>
          <w:lang w:val="it-IT"/>
        </w:rPr>
        <w:tab/>
        <w:t>Joint SCV (Standardization Committee for Vocabulary)-CCV (Coordination Committee for Vocabulary) meeting</w:t>
      </w:r>
    </w:p>
    <w:p w14:paraId="274D42B5" w14:textId="77777777" w:rsidR="009D6A21" w:rsidRDefault="009D6A21" w:rsidP="009D6A21">
      <w:pPr>
        <w:tabs>
          <w:tab w:val="clear" w:pos="1191"/>
          <w:tab w:val="clear" w:pos="1588"/>
          <w:tab w:val="clear" w:pos="1985"/>
        </w:tabs>
        <w:spacing w:before="0" w:line="240" w:lineRule="atLeast"/>
        <w:rPr>
          <w:lang w:val="en-US"/>
        </w:rPr>
      </w:pPr>
      <w:r>
        <w:rPr>
          <w:lang w:val="en-US"/>
        </w:rPr>
        <w:t>1.6</w:t>
      </w:r>
      <w:r>
        <w:rPr>
          <w:lang w:val="en-US"/>
        </w:rPr>
        <w:tab/>
        <w:t>Working Methods</w:t>
      </w:r>
    </w:p>
    <w:p w14:paraId="5A04D64B" w14:textId="77777777" w:rsidR="009D6A21" w:rsidRDefault="009D6A21" w:rsidP="009D6A21">
      <w:pPr>
        <w:tabs>
          <w:tab w:val="clear" w:pos="1191"/>
          <w:tab w:val="clear" w:pos="1588"/>
          <w:tab w:val="clear" w:pos="1985"/>
        </w:tabs>
        <w:spacing w:before="0" w:line="240" w:lineRule="atLeast"/>
        <w:rPr>
          <w:lang w:val="en-US"/>
        </w:rPr>
      </w:pPr>
      <w:r>
        <w:rPr>
          <w:lang w:val="en-US"/>
        </w:rPr>
        <w:t>1.7</w:t>
      </w:r>
      <w:r>
        <w:rPr>
          <w:lang w:val="en-US"/>
        </w:rPr>
        <w:tab/>
        <w:t>Liaison statements from other meetings</w:t>
      </w:r>
    </w:p>
    <w:p w14:paraId="069DF276" w14:textId="77777777" w:rsidR="009D6A21" w:rsidRDefault="009D6A21" w:rsidP="009D6A21">
      <w:pPr>
        <w:tabs>
          <w:tab w:val="clear" w:pos="1191"/>
          <w:tab w:val="clear" w:pos="1588"/>
          <w:tab w:val="clear" w:pos="1985"/>
        </w:tabs>
        <w:spacing w:before="0" w:line="240" w:lineRule="atLeast"/>
        <w:rPr>
          <w:lang w:val="en-US"/>
        </w:rPr>
      </w:pPr>
      <w:r>
        <w:rPr>
          <w:lang w:val="en-US"/>
        </w:rPr>
        <w:t>1.8</w:t>
      </w:r>
      <w:r>
        <w:rPr>
          <w:lang w:val="en-US"/>
        </w:rPr>
        <w:tab/>
        <w:t>Other issues for this meeting</w:t>
      </w:r>
    </w:p>
    <w:p w14:paraId="746B4BF7" w14:textId="77777777" w:rsidR="009D6A21" w:rsidRDefault="009D6A21" w:rsidP="009D6A21">
      <w:pPr>
        <w:tabs>
          <w:tab w:val="clear" w:pos="1191"/>
          <w:tab w:val="clear" w:pos="1588"/>
          <w:tab w:val="clear" w:pos="1985"/>
        </w:tabs>
        <w:spacing w:before="0" w:line="240" w:lineRule="atLeast"/>
        <w:rPr>
          <w:lang w:val="en-US"/>
        </w:rPr>
      </w:pPr>
      <w:r>
        <w:rPr>
          <w:lang w:val="en-US"/>
        </w:rPr>
        <w:t>1.9</w:t>
      </w:r>
      <w:r>
        <w:rPr>
          <w:lang w:val="en-US"/>
        </w:rPr>
        <w:tab/>
        <w:t>Procedural notifications</w:t>
      </w:r>
    </w:p>
    <w:p w14:paraId="534E3E49" w14:textId="77777777" w:rsidR="009D6A21" w:rsidRDefault="009D6A21" w:rsidP="009D6A21">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7BB86496"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2.1</w:t>
      </w:r>
      <w:r>
        <w:rPr>
          <w:lang w:val="en-US"/>
        </w:rPr>
        <w:tab/>
        <w:t>Reports of the meetings of Working Parties, and the ad hoc group on developing country issues, Resolution 64</w:t>
      </w:r>
    </w:p>
    <w:p w14:paraId="6BF7C82C"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1BC73F97" w14:textId="77777777" w:rsidR="009D6A21" w:rsidRDefault="009D6A21" w:rsidP="009D6A21">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45DF4438" w14:textId="77777777" w:rsidR="009D6A21" w:rsidRDefault="009D6A21" w:rsidP="009D6A21">
      <w:pPr>
        <w:tabs>
          <w:tab w:val="clear" w:pos="1191"/>
          <w:tab w:val="clear" w:pos="1588"/>
          <w:tab w:val="clear" w:pos="1985"/>
        </w:tabs>
        <w:spacing w:before="0" w:line="240" w:lineRule="atLeast"/>
        <w:rPr>
          <w:lang w:val="en-US"/>
        </w:rPr>
      </w:pPr>
      <w:r>
        <w:rPr>
          <w:lang w:val="en-US"/>
        </w:rPr>
        <w:t>2.4</w:t>
      </w:r>
      <w:r>
        <w:rPr>
          <w:lang w:val="en-US"/>
        </w:rPr>
        <w:tab/>
        <w:t>Recommendations Consented under AAP (Alternative Approval Process)</w:t>
      </w:r>
    </w:p>
    <w:p w14:paraId="2148F34F" w14:textId="77777777" w:rsidR="009D6A21" w:rsidRDefault="009D6A21" w:rsidP="009D6A21">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06AAE4CF" w14:textId="77777777" w:rsidR="009D6A21" w:rsidRDefault="009D6A21" w:rsidP="009D6A21">
      <w:pPr>
        <w:tabs>
          <w:tab w:val="clear" w:pos="1191"/>
          <w:tab w:val="clear" w:pos="1588"/>
          <w:tab w:val="clear" w:pos="1985"/>
        </w:tabs>
        <w:spacing w:before="0" w:line="240" w:lineRule="atLeast"/>
        <w:rPr>
          <w:lang w:val="en-US"/>
        </w:rPr>
      </w:pPr>
      <w:r>
        <w:rPr>
          <w:lang w:val="en-US"/>
        </w:rPr>
        <w:t>2.6</w:t>
      </w:r>
      <w:r>
        <w:rPr>
          <w:lang w:val="en-US"/>
        </w:rPr>
        <w:tab/>
        <w:t xml:space="preserve">Supplements/Non-normative Amendments agreed </w:t>
      </w:r>
    </w:p>
    <w:p w14:paraId="65189B22" w14:textId="77777777" w:rsidR="009D6A21" w:rsidRDefault="009D6A21" w:rsidP="009D6A21">
      <w:pPr>
        <w:tabs>
          <w:tab w:val="clear" w:pos="1191"/>
          <w:tab w:val="clear" w:pos="1588"/>
          <w:tab w:val="clear" w:pos="1985"/>
        </w:tabs>
        <w:spacing w:before="0" w:line="240" w:lineRule="atLeast"/>
        <w:rPr>
          <w:lang w:val="en-US"/>
        </w:rPr>
      </w:pPr>
      <w:r>
        <w:rPr>
          <w:lang w:val="en-US"/>
        </w:rPr>
        <w:t>2.7</w:t>
      </w:r>
      <w:r>
        <w:rPr>
          <w:lang w:val="en-US"/>
        </w:rPr>
        <w:tab/>
        <w:t xml:space="preserve">Technical Reports agreed </w:t>
      </w:r>
    </w:p>
    <w:p w14:paraId="7C04618E" w14:textId="77777777" w:rsidR="009D6A21" w:rsidRDefault="009D6A21" w:rsidP="009D6A21">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4F1F8E9A"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08AE9A44"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2D60E0E5"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78A081E3"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40A3D35B"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67F0277E" w14:textId="77777777" w:rsidR="009D6A21" w:rsidRDefault="009D6A21" w:rsidP="009D6A21">
      <w:pPr>
        <w:spacing w:before="0"/>
        <w:rPr>
          <w:lang w:val="en-US"/>
        </w:rPr>
      </w:pPr>
      <w:r>
        <w:rPr>
          <w:lang w:val="en-US"/>
        </w:rPr>
        <w:t>2.9</w:t>
      </w:r>
      <w:r>
        <w:rPr>
          <w:lang w:val="en-US"/>
        </w:rPr>
        <w:tab/>
        <w:t>Recommendation status and work plans</w:t>
      </w:r>
    </w:p>
    <w:p w14:paraId="0327FA06" w14:textId="77777777" w:rsidR="009D6A21" w:rsidRDefault="009D6A21" w:rsidP="009D6A21">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2FAF6537" w14:textId="77777777" w:rsidR="009D6A21" w:rsidRDefault="009D6A21" w:rsidP="009D6A21">
      <w:pPr>
        <w:tabs>
          <w:tab w:val="clear" w:pos="1191"/>
          <w:tab w:val="clear" w:pos="1588"/>
          <w:tab w:val="clear" w:pos="1985"/>
        </w:tabs>
        <w:spacing w:before="0" w:line="240" w:lineRule="atLeast"/>
        <w:rPr>
          <w:lang w:val="en-US"/>
        </w:rPr>
      </w:pPr>
      <w:r>
        <w:rPr>
          <w:lang w:val="en-US"/>
        </w:rPr>
        <w:t>2.11</w:t>
      </w:r>
      <w:r>
        <w:rPr>
          <w:lang w:val="en-US"/>
        </w:rPr>
        <w:tab/>
        <w:t>Other business</w:t>
      </w:r>
    </w:p>
    <w:p w14:paraId="76CAA8D3" w14:textId="77777777" w:rsidR="009D6A21" w:rsidRDefault="009D6A21" w:rsidP="009D6A21">
      <w:pPr>
        <w:spacing w:before="0"/>
        <w:ind w:right="-194"/>
        <w:rPr>
          <w:lang w:val="en-US"/>
        </w:rPr>
      </w:pPr>
      <w:r>
        <w:rPr>
          <w:lang w:val="en-US"/>
        </w:rPr>
        <w:t>2.12</w:t>
      </w:r>
      <w:r>
        <w:rPr>
          <w:lang w:val="en-US"/>
        </w:rPr>
        <w:tab/>
        <w:t>Closure of the meeting</w:t>
      </w:r>
    </w:p>
    <w:p w14:paraId="57BBA02F" w14:textId="77777777" w:rsidR="009D6A21" w:rsidRDefault="009D6A21" w:rsidP="009D6A21">
      <w:pPr>
        <w:rPr>
          <w:b/>
          <w:lang w:val="en-US"/>
        </w:rPr>
      </w:pPr>
    </w:p>
    <w:p w14:paraId="53FD1CE4" w14:textId="77777777" w:rsidR="009D6A21" w:rsidRPr="001730C5" w:rsidRDefault="009D6A21" w:rsidP="009D6A21">
      <w:pPr>
        <w:keepNext/>
        <w:keepLines/>
        <w:tabs>
          <w:tab w:val="clear" w:pos="794"/>
          <w:tab w:val="clear" w:pos="1191"/>
          <w:tab w:val="clear" w:pos="1588"/>
          <w:tab w:val="clear" w:pos="1985"/>
        </w:tabs>
        <w:overflowPunct/>
        <w:autoSpaceDE/>
        <w:autoSpaceDN/>
        <w:adjustRightInd/>
        <w:spacing w:after="120"/>
        <w:jc w:val="center"/>
        <w:textAlignment w:val="auto"/>
        <w:rPr>
          <w:rFonts w:eastAsia="MS Mincho"/>
          <w:b/>
          <w:sz w:val="28"/>
          <w:szCs w:val="24"/>
          <w:lang w:val="en-US" w:eastAsia="ja-JP"/>
        </w:rPr>
        <w:sectPr w:rsidR="009D6A21" w:rsidRPr="001730C5" w:rsidSect="009D6A21">
          <w:headerReference w:type="default" r:id="rId35"/>
          <w:footerReference w:type="first" r:id="rId36"/>
          <w:type w:val="continuous"/>
          <w:pgSz w:w="11907" w:h="16834"/>
          <w:pgMar w:top="1134" w:right="851" w:bottom="142" w:left="851" w:header="567" w:footer="567" w:gutter="0"/>
          <w:paperSrc w:first="15" w:other="15"/>
          <w:cols w:space="720"/>
          <w:titlePg/>
          <w:docGrid w:linePitch="299"/>
        </w:sectPr>
      </w:pPr>
    </w:p>
    <w:p w14:paraId="304A2D4C" w14:textId="77777777" w:rsidR="009D6A21" w:rsidRPr="001730C5" w:rsidRDefault="009D6A21" w:rsidP="009D6A21">
      <w:pPr>
        <w:keepNext/>
        <w:keepLines/>
        <w:tabs>
          <w:tab w:val="clear" w:pos="794"/>
          <w:tab w:val="clear" w:pos="1191"/>
          <w:tab w:val="clear" w:pos="1588"/>
          <w:tab w:val="clear" w:pos="1985"/>
        </w:tabs>
        <w:overflowPunct/>
        <w:autoSpaceDE/>
        <w:autoSpaceDN/>
        <w:adjustRightInd/>
        <w:spacing w:after="120"/>
        <w:jc w:val="center"/>
        <w:textAlignment w:val="auto"/>
        <w:rPr>
          <w:rFonts w:eastAsia="MS Mincho"/>
          <w:b/>
          <w:sz w:val="28"/>
          <w:szCs w:val="24"/>
          <w:lang w:val="en-US" w:eastAsia="ja-JP"/>
        </w:rPr>
      </w:pPr>
      <w:r w:rsidRPr="001730C5">
        <w:rPr>
          <w:rFonts w:eastAsia="MS Mincho"/>
          <w:b/>
          <w:sz w:val="28"/>
          <w:szCs w:val="24"/>
          <w:lang w:val="en-US" w:eastAsia="ja-JP"/>
        </w:rPr>
        <w:lastRenderedPageBreak/>
        <w:t xml:space="preserve">Study Group 2 time plan, </w:t>
      </w:r>
      <w:r w:rsidRPr="001730C5">
        <w:rPr>
          <w:b/>
          <w:sz w:val="28"/>
          <w:szCs w:val="24"/>
          <w:lang w:val="en-US" w:eastAsia="ja-JP"/>
        </w:rPr>
        <w:t>Geneva, 4-13 December 2019</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409"/>
      </w:tblGrid>
      <w:tr w:rsidR="009D6A21" w:rsidRPr="002B45F3" w14:paraId="14CDF1FF" w14:textId="77777777" w:rsidTr="009D6A21">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28B8879D"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val="en-US" w:eastAsia="ja-JP"/>
              </w:rPr>
            </w:pPr>
          </w:p>
        </w:tc>
        <w:tc>
          <w:tcPr>
            <w:tcW w:w="2734" w:type="dxa"/>
            <w:gridSpan w:val="7"/>
            <w:tcBorders>
              <w:top w:val="single" w:sz="8" w:space="0" w:color="auto"/>
              <w:bottom w:val="single" w:sz="4" w:space="0" w:color="auto"/>
            </w:tcBorders>
          </w:tcPr>
          <w:p w14:paraId="4A3765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Wednesday, 4 December</w:t>
            </w:r>
          </w:p>
        </w:tc>
        <w:tc>
          <w:tcPr>
            <w:tcW w:w="2735" w:type="dxa"/>
            <w:gridSpan w:val="7"/>
            <w:tcBorders>
              <w:top w:val="single" w:sz="8" w:space="0" w:color="auto"/>
              <w:bottom w:val="single" w:sz="4" w:space="0" w:color="auto"/>
            </w:tcBorders>
          </w:tcPr>
          <w:p w14:paraId="4A2CADD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Thursday, 5 December</w:t>
            </w:r>
          </w:p>
        </w:tc>
        <w:tc>
          <w:tcPr>
            <w:tcW w:w="2736" w:type="dxa"/>
            <w:gridSpan w:val="7"/>
            <w:tcBorders>
              <w:top w:val="single" w:sz="8" w:space="0" w:color="auto"/>
              <w:bottom w:val="single" w:sz="4" w:space="0" w:color="auto"/>
            </w:tcBorders>
          </w:tcPr>
          <w:p w14:paraId="2F14FB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Friday, 6 December</w:t>
            </w:r>
          </w:p>
        </w:tc>
        <w:tc>
          <w:tcPr>
            <w:tcW w:w="2754" w:type="dxa"/>
            <w:gridSpan w:val="7"/>
            <w:tcBorders>
              <w:top w:val="single" w:sz="8" w:space="0" w:color="auto"/>
              <w:bottom w:val="single" w:sz="4" w:space="0" w:color="auto"/>
            </w:tcBorders>
          </w:tcPr>
          <w:p w14:paraId="5308D486" w14:textId="77777777" w:rsidR="009D6A21" w:rsidRPr="007C2FE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7C2FE3">
              <w:rPr>
                <w:rFonts w:eastAsia="Calibri"/>
                <w:b/>
                <w:sz w:val="16"/>
                <w:szCs w:val="16"/>
                <w:lang w:eastAsia="ja-JP"/>
              </w:rPr>
              <w:t xml:space="preserve">Sunday, </w:t>
            </w:r>
            <w:r>
              <w:rPr>
                <w:rFonts w:eastAsia="Calibri"/>
                <w:b/>
                <w:sz w:val="16"/>
                <w:szCs w:val="16"/>
                <w:lang w:eastAsia="ja-JP"/>
              </w:rPr>
              <w:t>8</w:t>
            </w:r>
            <w:r w:rsidRPr="007C2FE3">
              <w:rPr>
                <w:rFonts w:eastAsia="Calibri"/>
                <w:b/>
                <w:sz w:val="16"/>
                <w:szCs w:val="16"/>
                <w:lang w:eastAsia="ja-JP"/>
              </w:rPr>
              <w:t xml:space="preserve"> December</w:t>
            </w:r>
          </w:p>
        </w:tc>
      </w:tr>
      <w:tr w:rsidR="009D6A21" w:rsidRPr="002B45F3" w14:paraId="20AF8539" w14:textId="77777777" w:rsidTr="009D6A21">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3BC98AE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p>
        </w:tc>
        <w:tc>
          <w:tcPr>
            <w:tcW w:w="390" w:type="dxa"/>
            <w:tcBorders>
              <w:top w:val="single" w:sz="8" w:space="0" w:color="auto"/>
              <w:bottom w:val="single" w:sz="4" w:space="0" w:color="auto"/>
            </w:tcBorders>
          </w:tcPr>
          <w:p w14:paraId="3DE2431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2C33AE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5C4ECB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7EB951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41BA77B6" wp14:editId="298F6260">
                  <wp:extent cx="158750" cy="13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2683862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1EBE63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0" w:type="dxa"/>
            <w:tcBorders>
              <w:top w:val="single" w:sz="8" w:space="0" w:color="auto"/>
              <w:bottom w:val="single" w:sz="4" w:space="0" w:color="auto"/>
            </w:tcBorders>
          </w:tcPr>
          <w:p w14:paraId="08E8F9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0" w:type="dxa"/>
            <w:tcBorders>
              <w:top w:val="single" w:sz="8" w:space="0" w:color="auto"/>
              <w:bottom w:val="single" w:sz="4" w:space="0" w:color="auto"/>
            </w:tcBorders>
          </w:tcPr>
          <w:p w14:paraId="6CADF41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687933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0CC3251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572C31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7CBDCDDE" wp14:editId="188FCB6A">
                  <wp:extent cx="158750" cy="133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0EB40E9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CA1B07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51FCBD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680258A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3D1079E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3C216E5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69927D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5F7B6E75" wp14:editId="1D496D40">
                  <wp:extent cx="158750" cy="133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33E2DA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0F47F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5ED1D1D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326B99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vAlign w:val="center"/>
          </w:tcPr>
          <w:p w14:paraId="64F20A6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vAlign w:val="center"/>
          </w:tcPr>
          <w:p w14:paraId="348726B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FE4B4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24F0F590" wp14:editId="4B094976">
                  <wp:extent cx="158750" cy="133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43E1656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vAlign w:val="center"/>
          </w:tcPr>
          <w:p w14:paraId="38FB59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409" w:type="dxa"/>
            <w:tcBorders>
              <w:top w:val="single" w:sz="8" w:space="0" w:color="auto"/>
              <w:bottom w:val="single" w:sz="4" w:space="0" w:color="auto"/>
            </w:tcBorders>
          </w:tcPr>
          <w:p w14:paraId="1DA6BD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r>
      <w:tr w:rsidR="009D6A21" w:rsidRPr="002B45F3" w14:paraId="06B3BA08" w14:textId="77777777" w:rsidTr="009D6A21">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0896AB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SG2 Plen</w:t>
            </w:r>
          </w:p>
        </w:tc>
        <w:tc>
          <w:tcPr>
            <w:tcW w:w="390" w:type="dxa"/>
            <w:tcBorders>
              <w:top w:val="single" w:sz="8" w:space="0" w:color="auto"/>
              <w:bottom w:val="single" w:sz="4" w:space="0" w:color="auto"/>
            </w:tcBorders>
            <w:shd w:val="clear" w:color="auto" w:fill="BFBFBF" w:themeFill="background1" w:themeFillShade="BF"/>
          </w:tcPr>
          <w:p w14:paraId="174F9E1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647081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B300D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D7E2AC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C3B63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D686F2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3A7CCFB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613A2B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0F9DDD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63B24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5F30BF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81F3D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182779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533F03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49460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B4410A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0D3F0B4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6A0FA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8A60C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5286F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B38AE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87F8CA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043D07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24A036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1578F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736D0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CD94A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top w:val="single" w:sz="8" w:space="0" w:color="auto"/>
              <w:bottom w:val="single" w:sz="4" w:space="0" w:color="auto"/>
            </w:tcBorders>
            <w:shd w:val="clear" w:color="auto" w:fill="BFBFBF" w:themeFill="background1" w:themeFillShade="BF"/>
          </w:tcPr>
          <w:p w14:paraId="171E76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75001DBE" w14:textId="77777777" w:rsidTr="009D6A21">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37F46F9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Management</w:t>
            </w:r>
          </w:p>
        </w:tc>
        <w:tc>
          <w:tcPr>
            <w:tcW w:w="390" w:type="dxa"/>
            <w:tcBorders>
              <w:bottom w:val="single" w:sz="8" w:space="0" w:color="auto"/>
            </w:tcBorders>
            <w:shd w:val="clear" w:color="auto" w:fill="D9D9D9" w:themeFill="background1" w:themeFillShade="D9"/>
          </w:tcPr>
          <w:p w14:paraId="376AC8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1697069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AE57D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11796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0F6CBA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6F097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76FA437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79FA23B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C38D9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BEBC32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EA9A90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DC706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741FDF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9B9DE8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A99BD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709970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5F3A1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6E9A347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CDB6CA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8E34DB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328DDD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1D346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1526A3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1C2C4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7ED1C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E5A55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A8555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bottom w:val="single" w:sz="8" w:space="0" w:color="auto"/>
            </w:tcBorders>
            <w:shd w:val="clear" w:color="auto" w:fill="D9D9D9" w:themeFill="background1" w:themeFillShade="D9"/>
          </w:tcPr>
          <w:p w14:paraId="681B28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644403C8"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2081E5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WP1/2 Plen</w:t>
            </w:r>
          </w:p>
        </w:tc>
        <w:tc>
          <w:tcPr>
            <w:tcW w:w="390" w:type="dxa"/>
            <w:tcBorders>
              <w:top w:val="single" w:sz="8" w:space="0" w:color="auto"/>
            </w:tcBorders>
            <w:shd w:val="clear" w:color="auto" w:fill="D9D9D9" w:themeFill="background1" w:themeFillShade="D9"/>
          </w:tcPr>
          <w:p w14:paraId="325ACDC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09459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647D9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D7E9D3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D618F2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2BDE5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6A1820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3A9A2F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4814DC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36BA4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3A0CAC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A8F8D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027FE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95EE1B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806E54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97AC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4BE387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08A3FB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2BC53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DDD7D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530ACF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76882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F5421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99F715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4CC89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5B64F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E157D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top w:val="single" w:sz="8" w:space="0" w:color="auto"/>
            </w:tcBorders>
            <w:shd w:val="clear" w:color="auto" w:fill="D9D9D9" w:themeFill="background1" w:themeFillShade="D9"/>
          </w:tcPr>
          <w:p w14:paraId="597E7B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655E7A0D"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2051E9D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Q1/2</w:t>
            </w:r>
          </w:p>
        </w:tc>
        <w:tc>
          <w:tcPr>
            <w:tcW w:w="390" w:type="dxa"/>
            <w:shd w:val="clear" w:color="auto" w:fill="D9D9D9" w:themeFill="background1" w:themeFillShade="D9"/>
          </w:tcPr>
          <w:p w14:paraId="0185DE2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07A8B60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E5C941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0AA48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FB4EE4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B26B4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6ED12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FE6F79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2AB457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39A5E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41F59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31B4AFB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BC4B76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4BD84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59D5D5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11349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0BFA33E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8A581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05982E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4FF8C7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ABBB1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D975A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027D3F7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19F9663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FD2401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0FF19E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43598C4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5D67777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4A45E8C3"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747D27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Q2/2</w:t>
            </w:r>
          </w:p>
        </w:tc>
        <w:tc>
          <w:tcPr>
            <w:tcW w:w="390" w:type="dxa"/>
            <w:shd w:val="clear" w:color="auto" w:fill="D9D9D9" w:themeFill="background1" w:themeFillShade="D9"/>
          </w:tcPr>
          <w:p w14:paraId="00633C7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7A137E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8FAAC7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3B808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632E4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97B30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603DAB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2CEB3B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576521E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DD325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861566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193D48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F1BB2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4A47B6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51E5B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8A67C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15FC759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138CC5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B05252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1F6F8F2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D2BA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05463A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50808F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6F03AA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ABBF7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1820326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263A42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241810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29E17D93"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76FF68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Q3/2</w:t>
            </w:r>
          </w:p>
        </w:tc>
        <w:tc>
          <w:tcPr>
            <w:tcW w:w="390" w:type="dxa"/>
            <w:tcBorders>
              <w:bottom w:val="single" w:sz="4" w:space="0" w:color="auto"/>
            </w:tcBorders>
            <w:shd w:val="clear" w:color="auto" w:fill="D9D9D9" w:themeFill="background1" w:themeFillShade="D9"/>
          </w:tcPr>
          <w:p w14:paraId="3F491FB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73533F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5BCAE52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1C659B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16BC8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1EF9764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633A7BD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55AD155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6C17CDD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6840B6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59CAC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36A243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A06816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69FAF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726365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7FFF56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01956EF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CCEDAC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6AB4D4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74C135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32D4D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BF4D3A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2A68F11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vAlign w:val="center"/>
          </w:tcPr>
          <w:p w14:paraId="16F581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37CBB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4340DE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2AB19C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bottom w:val="single" w:sz="4" w:space="0" w:color="auto"/>
            </w:tcBorders>
            <w:shd w:val="clear" w:color="auto" w:fill="D9D9D9" w:themeFill="background1" w:themeFillShade="D9"/>
          </w:tcPr>
          <w:p w14:paraId="7AD71F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184BA293"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4A9B29D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WP2/2 Plen</w:t>
            </w:r>
          </w:p>
        </w:tc>
        <w:tc>
          <w:tcPr>
            <w:tcW w:w="390" w:type="dxa"/>
            <w:tcBorders>
              <w:top w:val="single" w:sz="8" w:space="0" w:color="auto"/>
            </w:tcBorders>
            <w:shd w:val="clear" w:color="auto" w:fill="D9D9D9" w:themeFill="background1" w:themeFillShade="D9"/>
          </w:tcPr>
          <w:p w14:paraId="3DA2361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300EC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vAlign w:val="center"/>
          </w:tcPr>
          <w:p w14:paraId="2588C7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0B4F6D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13850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881659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472297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152308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7BFF23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60CAE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2F9DFE6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366BC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1D14C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55F15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BD89CA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FFDB8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39D36C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14AAC4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8BF3C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8153F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B7E23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118AB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A80B6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26E200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73B3D7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6B17DB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231C8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top w:val="single" w:sz="8" w:space="0" w:color="auto"/>
            </w:tcBorders>
            <w:shd w:val="clear" w:color="auto" w:fill="D9D9D9" w:themeFill="background1" w:themeFillShade="D9"/>
          </w:tcPr>
          <w:p w14:paraId="6AD569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01B35044"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28A89FF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Q5/2</w:t>
            </w:r>
          </w:p>
        </w:tc>
        <w:tc>
          <w:tcPr>
            <w:tcW w:w="390" w:type="dxa"/>
            <w:shd w:val="clear" w:color="auto" w:fill="D9D9D9" w:themeFill="background1" w:themeFillShade="D9"/>
          </w:tcPr>
          <w:p w14:paraId="680DBA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71AFC6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F594A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F78E40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BCFB38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FFFFFF" w:themeFill="background1"/>
            <w:vAlign w:val="center"/>
          </w:tcPr>
          <w:p w14:paraId="6A2758F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D9D9D9" w:themeFill="background1" w:themeFillShade="D9"/>
          </w:tcPr>
          <w:p w14:paraId="028C35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57EE27F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667F800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4605D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FE9E50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0B03A1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55567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587D32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617215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067A4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FFFFFF" w:themeFill="background1"/>
            <w:vAlign w:val="center"/>
          </w:tcPr>
          <w:p w14:paraId="332E33F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0E8D7DB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51C21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033D434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04ABB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DFDA85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7730F8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2CAC365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5ACDF4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3FF5BF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66773DF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0791DC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70276FF9"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571AF20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Q6/2</w:t>
            </w:r>
          </w:p>
        </w:tc>
        <w:tc>
          <w:tcPr>
            <w:tcW w:w="390" w:type="dxa"/>
            <w:shd w:val="clear" w:color="auto" w:fill="D9D9D9" w:themeFill="background1" w:themeFillShade="D9"/>
          </w:tcPr>
          <w:p w14:paraId="3FC2FE2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369C532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62F52E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08CC0F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32D465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1948C2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75C18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318C8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28DB92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0AA1B1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8251A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287ED5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FFFFFF" w:themeFill="background1"/>
            <w:vAlign w:val="center"/>
          </w:tcPr>
          <w:p w14:paraId="73A8EF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2EF89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A881FC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337D5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501508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1F803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32A7E2E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DB9B4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083F3C0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CEE0E9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53B285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02CAC0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7546C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CCA521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8BBD7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193DBA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91E85A8"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33FF90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Q7/2</w:t>
            </w:r>
          </w:p>
        </w:tc>
        <w:tc>
          <w:tcPr>
            <w:tcW w:w="390" w:type="dxa"/>
            <w:tcBorders>
              <w:bottom w:val="single" w:sz="4" w:space="0" w:color="auto"/>
            </w:tcBorders>
            <w:shd w:val="clear" w:color="auto" w:fill="D9D9D9" w:themeFill="background1" w:themeFillShade="D9"/>
          </w:tcPr>
          <w:p w14:paraId="6E4DDD8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3C39AF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C1D51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BCDC5D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02BB7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282A8C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034F7CE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1B7860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74121E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FFFFFF" w:themeFill="background1"/>
            <w:vAlign w:val="center"/>
          </w:tcPr>
          <w:p w14:paraId="762AA5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5D18DB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1DA9B16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120809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9588D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52B2E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54B1A2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3DA5E7F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0C1B57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425C81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FFFFFF" w:themeFill="background1"/>
            <w:vAlign w:val="center"/>
          </w:tcPr>
          <w:p w14:paraId="71EBBB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B8FD79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84EF0C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6779022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vAlign w:val="center"/>
          </w:tcPr>
          <w:p w14:paraId="28545A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722988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154273E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3165E8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bottom w:val="single" w:sz="4" w:space="0" w:color="auto"/>
            </w:tcBorders>
            <w:shd w:val="clear" w:color="auto" w:fill="D9D9D9" w:themeFill="background1" w:themeFillShade="D9"/>
          </w:tcPr>
          <w:p w14:paraId="2D91455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7378FDC" w14:textId="77777777" w:rsidTr="009D6A21">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62FA50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Other</w:t>
            </w:r>
          </w:p>
        </w:tc>
        <w:tc>
          <w:tcPr>
            <w:tcW w:w="390" w:type="dxa"/>
            <w:shd w:val="clear" w:color="auto" w:fill="D9D9D9" w:themeFill="background1" w:themeFillShade="D9"/>
          </w:tcPr>
          <w:p w14:paraId="37ED447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tcPr>
          <w:p w14:paraId="24693A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tcPr>
          <w:p w14:paraId="740126E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B3D7B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0AD32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F7F7DC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590A34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7780BB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20AEA17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67441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14943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51873E9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C786E8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3345AA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A8681F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53413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59DC25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D886B5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58A4C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59D4D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EA6D48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134DB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03E2D7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306937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F8F779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4DEC935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AA</w:t>
            </w:r>
          </w:p>
        </w:tc>
        <w:tc>
          <w:tcPr>
            <w:tcW w:w="391" w:type="dxa"/>
            <w:shd w:val="clear" w:color="auto" w:fill="D9D9D9" w:themeFill="background1" w:themeFillShade="D9"/>
            <w:vAlign w:val="center"/>
          </w:tcPr>
          <w:p w14:paraId="07DD00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AA</w:t>
            </w:r>
          </w:p>
        </w:tc>
        <w:tc>
          <w:tcPr>
            <w:tcW w:w="409" w:type="dxa"/>
            <w:shd w:val="clear" w:color="auto" w:fill="D9D9D9" w:themeFill="background1" w:themeFillShade="D9"/>
          </w:tcPr>
          <w:p w14:paraId="4474283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1730C5" w14:paraId="5896F80B" w14:textId="77777777" w:rsidTr="009D6A21">
        <w:trPr>
          <w:trHeight w:val="270"/>
          <w:jc w:val="center"/>
        </w:trPr>
        <w:tc>
          <w:tcPr>
            <w:tcW w:w="11907" w:type="dxa"/>
            <w:gridSpan w:val="29"/>
            <w:tcBorders>
              <w:left w:val="single" w:sz="8" w:space="0" w:color="auto"/>
            </w:tcBorders>
            <w:shd w:val="clear" w:color="auto" w:fill="FFFFFF" w:themeFill="background1"/>
            <w:vAlign w:val="center"/>
          </w:tcPr>
          <w:p w14:paraId="6996C881"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val="en-US" w:eastAsia="ja-JP"/>
              </w:rPr>
            </w:pPr>
            <w:r w:rsidRPr="002B45F3">
              <w:rPr>
                <w:rFonts w:eastAsia="Calibri"/>
                <w:b/>
                <w:bCs/>
                <w:sz w:val="16"/>
                <w:szCs w:val="16"/>
                <w:lang w:val="en-US" w:eastAsia="ja-JP"/>
              </w:rPr>
              <w:t>Session times:</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1 - 0930-1045;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2 - 1115-1230;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1230-1430;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3 - 1430-1545;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4 - 1615-1745     (except for Friday, when the morning session will be 09h00 to 12h00)</w:t>
            </w:r>
          </w:p>
        </w:tc>
      </w:tr>
      <w:tr w:rsidR="009D6A21" w:rsidRPr="001730C5" w14:paraId="2578158D" w14:textId="77777777" w:rsidTr="009D6A21">
        <w:trPr>
          <w:trHeight w:val="270"/>
          <w:jc w:val="center"/>
        </w:trPr>
        <w:tc>
          <w:tcPr>
            <w:tcW w:w="11907" w:type="dxa"/>
            <w:gridSpan w:val="29"/>
            <w:tcBorders>
              <w:left w:val="single" w:sz="8" w:space="0" w:color="auto"/>
              <w:bottom w:val="single" w:sz="4" w:space="0" w:color="auto"/>
            </w:tcBorders>
            <w:shd w:val="clear" w:color="auto" w:fill="FFFFFF" w:themeFill="background1"/>
            <w:vAlign w:val="center"/>
          </w:tcPr>
          <w:p w14:paraId="32B6AF83"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bCs/>
                <w:sz w:val="16"/>
                <w:szCs w:val="16"/>
                <w:lang w:val="en-US" w:eastAsia="ja-JP"/>
              </w:rPr>
            </w:pPr>
            <w:r w:rsidRPr="002B45F3">
              <w:rPr>
                <w:rFonts w:eastAsia="Calibri"/>
                <w:b/>
                <w:bCs/>
                <w:sz w:val="16"/>
                <w:szCs w:val="16"/>
                <w:lang w:val="en-US" w:eastAsia="ja-JP"/>
              </w:rPr>
              <w:t>Key</w:t>
            </w:r>
            <w:r w:rsidRPr="002B45F3">
              <w:rPr>
                <w:rFonts w:eastAsia="Calibri"/>
                <w:sz w:val="16"/>
                <w:szCs w:val="16"/>
                <w:lang w:val="en-US" w:eastAsia="ja-JP"/>
              </w:rPr>
              <w:t>:</w:t>
            </w:r>
            <w:r w:rsidRPr="001730C5">
              <w:rPr>
                <w:rFonts w:ascii="Times New Roman" w:eastAsia="Calibri" w:hAnsi="Times New Roman"/>
                <w:szCs w:val="24"/>
                <w:lang w:val="en-US" w:eastAsia="ja-JP"/>
              </w:rPr>
              <w:t xml:space="preserve">   </w:t>
            </w:r>
            <w:r w:rsidRPr="002B45F3">
              <w:rPr>
                <w:rFonts w:eastAsia="Calibri"/>
                <w:szCs w:val="22"/>
                <w:lang w:eastAsia="ja-JP"/>
              </w:rPr>
              <w:sym w:font="Webdings" w:char="F0B9"/>
            </w:r>
            <w:r w:rsidRPr="002B45F3">
              <w:rPr>
                <w:rFonts w:eastAsia="Calibri"/>
                <w:sz w:val="16"/>
                <w:szCs w:val="16"/>
                <w:lang w:val="en-US" w:eastAsia="ja-JP"/>
              </w:rPr>
              <w:t xml:space="preserve"> – </w:t>
            </w:r>
            <w:r w:rsidRPr="001730C5">
              <w:rPr>
                <w:rFonts w:eastAsia="Calibri"/>
                <w:sz w:val="16"/>
                <w:szCs w:val="16"/>
                <w:lang w:val="en-US" w:eastAsia="ja-JP"/>
              </w:rPr>
              <w:t>Webcast;</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R – Remote participation</w:t>
            </w:r>
          </w:p>
        </w:tc>
      </w:tr>
    </w:tbl>
    <w:p w14:paraId="0ADF775A" w14:textId="77777777" w:rsidR="009D6A21" w:rsidRPr="001730C5" w:rsidRDefault="009D6A21" w:rsidP="009D6A21">
      <w:pPr>
        <w:spacing w:before="0"/>
        <w:rPr>
          <w:lang w:val="en-US"/>
        </w:rPr>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9D6A21" w:rsidRPr="002B45F3" w14:paraId="2B6FEE66" w14:textId="77777777" w:rsidTr="009D6A21">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39F262DB"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val="en-US" w:eastAsia="ja-JP"/>
              </w:rPr>
            </w:pPr>
          </w:p>
        </w:tc>
        <w:tc>
          <w:tcPr>
            <w:tcW w:w="2734" w:type="dxa"/>
            <w:gridSpan w:val="7"/>
            <w:tcBorders>
              <w:top w:val="single" w:sz="8" w:space="0" w:color="auto"/>
              <w:bottom w:val="single" w:sz="4" w:space="0" w:color="auto"/>
            </w:tcBorders>
          </w:tcPr>
          <w:p w14:paraId="22C7370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Monday, 9 December</w:t>
            </w:r>
          </w:p>
        </w:tc>
        <w:tc>
          <w:tcPr>
            <w:tcW w:w="2735" w:type="dxa"/>
            <w:gridSpan w:val="7"/>
            <w:tcBorders>
              <w:top w:val="single" w:sz="8" w:space="0" w:color="auto"/>
              <w:bottom w:val="single" w:sz="4" w:space="0" w:color="auto"/>
            </w:tcBorders>
          </w:tcPr>
          <w:p w14:paraId="4F9644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Tuesday, 10 December</w:t>
            </w:r>
          </w:p>
        </w:tc>
        <w:tc>
          <w:tcPr>
            <w:tcW w:w="2736" w:type="dxa"/>
            <w:gridSpan w:val="7"/>
            <w:tcBorders>
              <w:top w:val="single" w:sz="8" w:space="0" w:color="auto"/>
              <w:bottom w:val="single" w:sz="4" w:space="0" w:color="auto"/>
            </w:tcBorders>
          </w:tcPr>
          <w:p w14:paraId="52D0EC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Wednesday, 11 December</w:t>
            </w:r>
          </w:p>
        </w:tc>
        <w:tc>
          <w:tcPr>
            <w:tcW w:w="2736" w:type="dxa"/>
            <w:gridSpan w:val="7"/>
            <w:tcBorders>
              <w:top w:val="single" w:sz="8" w:space="0" w:color="auto"/>
              <w:bottom w:val="single" w:sz="4" w:space="0" w:color="auto"/>
            </w:tcBorders>
          </w:tcPr>
          <w:p w14:paraId="341F1F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Thursday, 12 December</w:t>
            </w:r>
          </w:p>
        </w:tc>
        <w:tc>
          <w:tcPr>
            <w:tcW w:w="2735" w:type="dxa"/>
            <w:gridSpan w:val="7"/>
            <w:tcBorders>
              <w:top w:val="single" w:sz="8" w:space="0" w:color="auto"/>
              <w:bottom w:val="single" w:sz="4" w:space="0" w:color="auto"/>
            </w:tcBorders>
          </w:tcPr>
          <w:p w14:paraId="290E7A2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Friday, 13 December</w:t>
            </w:r>
          </w:p>
        </w:tc>
      </w:tr>
      <w:tr w:rsidR="009D6A21" w:rsidRPr="002B45F3" w14:paraId="189A47B0" w14:textId="77777777" w:rsidTr="009D6A21">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001991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p>
        </w:tc>
        <w:tc>
          <w:tcPr>
            <w:tcW w:w="390" w:type="dxa"/>
            <w:tcBorders>
              <w:top w:val="single" w:sz="8" w:space="0" w:color="auto"/>
              <w:bottom w:val="single" w:sz="4" w:space="0" w:color="auto"/>
            </w:tcBorders>
          </w:tcPr>
          <w:p w14:paraId="6FF1A7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24B520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3A879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0159DA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3E541DE4" wp14:editId="3C0B8E7E">
                  <wp:extent cx="15875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F2CC22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321CC9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0" w:type="dxa"/>
            <w:tcBorders>
              <w:top w:val="single" w:sz="8" w:space="0" w:color="auto"/>
              <w:bottom w:val="single" w:sz="4" w:space="0" w:color="auto"/>
            </w:tcBorders>
          </w:tcPr>
          <w:p w14:paraId="62B230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0" w:type="dxa"/>
            <w:tcBorders>
              <w:top w:val="single" w:sz="8" w:space="0" w:color="auto"/>
              <w:bottom w:val="single" w:sz="4" w:space="0" w:color="auto"/>
            </w:tcBorders>
          </w:tcPr>
          <w:p w14:paraId="6906AC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4009BD5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0B1295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78ACE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2266495F" wp14:editId="491993EF">
                  <wp:extent cx="158750" cy="133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314BF0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DF18D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26D0D0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33DEED5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0A4353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53D5377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5BEB1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754D0A2B" wp14:editId="278C055D">
                  <wp:extent cx="158750" cy="1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FAFDF5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4919207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63FF77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5A8DF1E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vAlign w:val="center"/>
          </w:tcPr>
          <w:p w14:paraId="1285A1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vAlign w:val="center"/>
          </w:tcPr>
          <w:p w14:paraId="2B8DC3A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789708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41B6906F" wp14:editId="13CFCF63">
                  <wp:extent cx="158750" cy="133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5521768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vAlign w:val="center"/>
          </w:tcPr>
          <w:p w14:paraId="7FCCB3F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6B2006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46A2A65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vAlign w:val="center"/>
          </w:tcPr>
          <w:p w14:paraId="68D31F8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vAlign w:val="center"/>
          </w:tcPr>
          <w:p w14:paraId="066C8C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0" w:type="dxa"/>
            <w:tcBorders>
              <w:top w:val="single" w:sz="8" w:space="0" w:color="auto"/>
              <w:bottom w:val="single" w:sz="4" w:space="0" w:color="auto"/>
            </w:tcBorders>
          </w:tcPr>
          <w:p w14:paraId="0D66491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2653D35F" wp14:editId="78E0A525">
                  <wp:extent cx="158750" cy="133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14:paraId="280FDD8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vAlign w:val="center"/>
          </w:tcPr>
          <w:p w14:paraId="03B1CD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572DF1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r>
      <w:tr w:rsidR="009D6A21" w:rsidRPr="002B45F3" w14:paraId="626EE4AC" w14:textId="77777777" w:rsidTr="009D6A21">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71BCDAE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SG2 Plen</w:t>
            </w:r>
          </w:p>
        </w:tc>
        <w:tc>
          <w:tcPr>
            <w:tcW w:w="390" w:type="dxa"/>
            <w:tcBorders>
              <w:top w:val="single" w:sz="8" w:space="0" w:color="auto"/>
              <w:bottom w:val="single" w:sz="4" w:space="0" w:color="auto"/>
            </w:tcBorders>
            <w:shd w:val="clear" w:color="auto" w:fill="BFBFBF" w:themeFill="background1" w:themeFillShade="BF"/>
            <w:vAlign w:val="center"/>
          </w:tcPr>
          <w:p w14:paraId="752640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577BFF5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sidRPr="002B45F3">
              <w:rPr>
                <w:rFonts w:eastAsia="Calibri"/>
                <w:color w:val="FF0000"/>
                <w:sz w:val="16"/>
                <w:szCs w:val="16"/>
                <w:vertAlign w:val="superscript"/>
                <w:lang w:eastAsia="ja-JP"/>
              </w:rPr>
              <w:t>A</w:t>
            </w:r>
            <w:r w:rsidRPr="002B45F3" w:rsidDel="006364C3">
              <w:rPr>
                <w:rFonts w:ascii="Times New Roman" w:hAnsi="Times New Roman"/>
                <w:b/>
                <w:bCs/>
                <w:sz w:val="28"/>
                <w:szCs w:val="28"/>
              </w:rPr>
              <w:t xml:space="preserve"> </w:t>
            </w:r>
          </w:p>
        </w:tc>
        <w:tc>
          <w:tcPr>
            <w:tcW w:w="391" w:type="dxa"/>
            <w:tcBorders>
              <w:top w:val="single" w:sz="8" w:space="0" w:color="auto"/>
              <w:bottom w:val="single" w:sz="4" w:space="0" w:color="auto"/>
            </w:tcBorders>
            <w:shd w:val="clear" w:color="auto" w:fill="BFBFBF" w:themeFill="background1" w:themeFillShade="BF"/>
            <w:vAlign w:val="center"/>
          </w:tcPr>
          <w:p w14:paraId="4AFE8A1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sidRPr="002B45F3">
              <w:rPr>
                <w:rFonts w:eastAsia="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14:paraId="220448A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96426A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22AC0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2D377C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44C2E7A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043DC1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0285D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7A13B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F62892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234A8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940C34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48FF2A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15BC5C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18BE70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D00136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6F67E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96044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D3964F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DE255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EF43BA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6AA1FFB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3DCCF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919D2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EB836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BFE39B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2F8BC4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B5CD7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3B98C3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5044B9A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7793F55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Pr>
                <w:rFonts w:eastAsia="Calibri"/>
                <w:color w:val="FF0000"/>
                <w:sz w:val="16"/>
                <w:szCs w:val="16"/>
                <w:vertAlign w:val="superscript"/>
                <w:lang w:eastAsia="ja-JP"/>
              </w:rPr>
              <w:t>Q</w:t>
            </w:r>
          </w:p>
        </w:tc>
        <w:tc>
          <w:tcPr>
            <w:tcW w:w="391" w:type="dxa"/>
            <w:tcBorders>
              <w:top w:val="single" w:sz="8" w:space="0" w:color="auto"/>
              <w:bottom w:val="single" w:sz="4" w:space="0" w:color="auto"/>
            </w:tcBorders>
            <w:shd w:val="clear" w:color="auto" w:fill="BFBFBF" w:themeFill="background1" w:themeFillShade="BF"/>
            <w:vAlign w:val="center"/>
          </w:tcPr>
          <w:p w14:paraId="02370B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Pr>
                <w:rFonts w:eastAsia="Calibri"/>
                <w:color w:val="FF0000"/>
                <w:sz w:val="16"/>
                <w:szCs w:val="16"/>
                <w:vertAlign w:val="superscript"/>
                <w:lang w:eastAsia="ja-JP"/>
              </w:rPr>
              <w:t>Q</w:t>
            </w:r>
          </w:p>
        </w:tc>
        <w:tc>
          <w:tcPr>
            <w:tcW w:w="391" w:type="dxa"/>
            <w:tcBorders>
              <w:top w:val="single" w:sz="8" w:space="0" w:color="auto"/>
              <w:bottom w:val="single" w:sz="4" w:space="0" w:color="auto"/>
            </w:tcBorders>
            <w:shd w:val="clear" w:color="auto" w:fill="BFBFBF" w:themeFill="background1" w:themeFillShade="BF"/>
          </w:tcPr>
          <w:p w14:paraId="14C4F16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2DEB8BFB" w14:textId="77777777" w:rsidTr="009D6A21">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534797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Management</w:t>
            </w:r>
          </w:p>
        </w:tc>
        <w:tc>
          <w:tcPr>
            <w:tcW w:w="390" w:type="dxa"/>
            <w:tcBorders>
              <w:bottom w:val="single" w:sz="8" w:space="0" w:color="auto"/>
            </w:tcBorders>
            <w:shd w:val="clear" w:color="auto" w:fill="D9D9D9" w:themeFill="background1" w:themeFillShade="D9"/>
          </w:tcPr>
          <w:p w14:paraId="7C9BC86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F63A3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C7529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5C747C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91A9E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D36C7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79947F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50FB2D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4F1F120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6028FD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B5454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D48799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06CEDB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DE791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7CE01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518CA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30FE5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3EBF25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DBC1C0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48B92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979884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66E6E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598BCF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5F96FD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E784AA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7D3AB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E7487D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78CEF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4CF763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5F66B4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97E5A1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0F52C8E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5F2D1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F66F3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BA6829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20C49D1C"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4065E27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WP1/2 Plen</w:t>
            </w:r>
          </w:p>
        </w:tc>
        <w:tc>
          <w:tcPr>
            <w:tcW w:w="390" w:type="dxa"/>
            <w:tcBorders>
              <w:top w:val="single" w:sz="8" w:space="0" w:color="auto"/>
            </w:tcBorders>
            <w:shd w:val="clear" w:color="auto" w:fill="D9D9D9" w:themeFill="background1" w:themeFillShade="D9"/>
          </w:tcPr>
          <w:p w14:paraId="1FADD7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B35301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283F4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4B5300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A41C9E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8EC504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7CD0A3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6B0C6C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56ACA7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8AE29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C8799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913351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0E979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7E4D1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03584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024E86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2F481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90B5E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433653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2BE5D6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C10EB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0241C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4680BF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369ED14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5D04C0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30115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BA317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ABD42B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9B420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E5ECB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75B3E2A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0" w:type="dxa"/>
            <w:tcBorders>
              <w:top w:val="single" w:sz="8" w:space="0" w:color="auto"/>
            </w:tcBorders>
            <w:shd w:val="clear" w:color="auto" w:fill="D9D9D9" w:themeFill="background1" w:themeFillShade="D9"/>
          </w:tcPr>
          <w:p w14:paraId="110BC3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B53A4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2CE2BD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A739FC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4E810846"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31CC07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Q1/2</w:t>
            </w:r>
          </w:p>
        </w:tc>
        <w:tc>
          <w:tcPr>
            <w:tcW w:w="390" w:type="dxa"/>
            <w:shd w:val="clear" w:color="auto" w:fill="D9D9D9" w:themeFill="background1" w:themeFillShade="D9"/>
          </w:tcPr>
          <w:p w14:paraId="7B497D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D4ECE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364983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5311C9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822FB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 xml:space="preserve"> B**</w:t>
            </w:r>
          </w:p>
        </w:tc>
        <w:tc>
          <w:tcPr>
            <w:tcW w:w="391" w:type="dxa"/>
            <w:shd w:val="clear" w:color="auto" w:fill="auto"/>
            <w:vAlign w:val="center"/>
          </w:tcPr>
          <w:p w14:paraId="2117B9F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c</w:t>
            </w:r>
          </w:p>
        </w:tc>
        <w:tc>
          <w:tcPr>
            <w:tcW w:w="390" w:type="dxa"/>
            <w:shd w:val="clear" w:color="auto" w:fill="D9D9D9" w:themeFill="background1" w:themeFillShade="D9"/>
          </w:tcPr>
          <w:p w14:paraId="264514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33E32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42859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auto"/>
            <w:vAlign w:val="center"/>
          </w:tcPr>
          <w:p w14:paraId="5B06D9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D9D9D9" w:themeFill="background1" w:themeFillShade="D9"/>
          </w:tcPr>
          <w:p w14:paraId="30E19E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5A896C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E</w:t>
            </w:r>
          </w:p>
        </w:tc>
        <w:tc>
          <w:tcPr>
            <w:tcW w:w="391" w:type="dxa"/>
            <w:shd w:val="clear" w:color="auto" w:fill="auto"/>
            <w:vAlign w:val="center"/>
          </w:tcPr>
          <w:p w14:paraId="6525ED8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c</w:t>
            </w:r>
          </w:p>
        </w:tc>
        <w:tc>
          <w:tcPr>
            <w:tcW w:w="391" w:type="dxa"/>
            <w:shd w:val="clear" w:color="auto" w:fill="D9D9D9" w:themeFill="background1" w:themeFillShade="D9"/>
          </w:tcPr>
          <w:p w14:paraId="7B1593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5D232C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BF3944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0" w:type="dxa"/>
            <w:shd w:val="clear" w:color="auto" w:fill="auto"/>
            <w:vAlign w:val="center"/>
          </w:tcPr>
          <w:p w14:paraId="7A8D1F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D9D9D9" w:themeFill="background1" w:themeFillShade="D9"/>
          </w:tcPr>
          <w:p w14:paraId="130996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1CF1C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auto"/>
            <w:vAlign w:val="center"/>
          </w:tcPr>
          <w:p w14:paraId="3196DCD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D</w:t>
            </w:r>
          </w:p>
        </w:tc>
        <w:tc>
          <w:tcPr>
            <w:tcW w:w="391" w:type="dxa"/>
            <w:shd w:val="clear" w:color="auto" w:fill="D9D9D9" w:themeFill="background1" w:themeFillShade="D9"/>
          </w:tcPr>
          <w:p w14:paraId="03A2E5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B3AA9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48646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0" w:type="dxa"/>
            <w:shd w:val="clear" w:color="auto" w:fill="auto"/>
            <w:vAlign w:val="center"/>
          </w:tcPr>
          <w:p w14:paraId="1E3F3E0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1" w:type="dxa"/>
            <w:shd w:val="clear" w:color="auto" w:fill="D9D9D9" w:themeFill="background1" w:themeFillShade="D9"/>
          </w:tcPr>
          <w:p w14:paraId="7B3AB0C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59C011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auto"/>
            <w:vAlign w:val="center"/>
          </w:tcPr>
          <w:p w14:paraId="1CE341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D9D9D9" w:themeFill="background1" w:themeFillShade="D9"/>
          </w:tcPr>
          <w:p w14:paraId="555E2D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90578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1ED76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DE469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EBB6DD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7707F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1DC3C3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8FFF5A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E77D423"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47274D2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Q2/2</w:t>
            </w:r>
          </w:p>
        </w:tc>
        <w:tc>
          <w:tcPr>
            <w:tcW w:w="390" w:type="dxa"/>
            <w:shd w:val="clear" w:color="auto" w:fill="D9D9D9" w:themeFill="background1" w:themeFillShade="D9"/>
          </w:tcPr>
          <w:p w14:paraId="49C6D3D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6BB8B0D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764557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F2F5C5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6F76D7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D2E8C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3DCEF0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6DBAE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74CD38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FF2CF6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10C780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6650F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E</w:t>
            </w:r>
          </w:p>
        </w:tc>
        <w:tc>
          <w:tcPr>
            <w:tcW w:w="391" w:type="dxa"/>
            <w:shd w:val="clear" w:color="auto" w:fill="auto"/>
            <w:vAlign w:val="center"/>
          </w:tcPr>
          <w:p w14:paraId="1E04873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EC34C3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50165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C7646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208AB4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44DC9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731E56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39546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26742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E7CFD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C1673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0" w:type="dxa"/>
            <w:shd w:val="clear" w:color="auto" w:fill="auto"/>
            <w:vAlign w:val="center"/>
          </w:tcPr>
          <w:p w14:paraId="745F3E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1" w:type="dxa"/>
            <w:shd w:val="clear" w:color="auto" w:fill="D9D9D9" w:themeFill="background1" w:themeFillShade="D9"/>
          </w:tcPr>
          <w:p w14:paraId="04E90D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BB1B7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auto"/>
            <w:vAlign w:val="center"/>
          </w:tcPr>
          <w:p w14:paraId="6BD664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D9D9D9" w:themeFill="background1" w:themeFillShade="D9"/>
          </w:tcPr>
          <w:p w14:paraId="1ADB75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02AE2A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845764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5BD6A3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5443E5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BCE8E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E2BE2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4AEBC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5C6F8414"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16121F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Q3/2</w:t>
            </w:r>
          </w:p>
        </w:tc>
        <w:tc>
          <w:tcPr>
            <w:tcW w:w="390" w:type="dxa"/>
            <w:tcBorders>
              <w:bottom w:val="single" w:sz="4" w:space="0" w:color="auto"/>
            </w:tcBorders>
            <w:shd w:val="clear" w:color="auto" w:fill="D9D9D9" w:themeFill="background1" w:themeFillShade="D9"/>
          </w:tcPr>
          <w:p w14:paraId="504000D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426DDE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C0361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8B75B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D318F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152B7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c</w:t>
            </w:r>
          </w:p>
        </w:tc>
        <w:tc>
          <w:tcPr>
            <w:tcW w:w="390" w:type="dxa"/>
            <w:tcBorders>
              <w:bottom w:val="single" w:sz="4" w:space="0" w:color="auto"/>
            </w:tcBorders>
            <w:shd w:val="clear" w:color="auto" w:fill="D9D9D9" w:themeFill="background1" w:themeFillShade="D9"/>
          </w:tcPr>
          <w:p w14:paraId="3D514E7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733B0E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3BB5BE2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64D9D4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A97EA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11239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34310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c</w:t>
            </w:r>
          </w:p>
        </w:tc>
        <w:tc>
          <w:tcPr>
            <w:tcW w:w="391" w:type="dxa"/>
            <w:tcBorders>
              <w:bottom w:val="single" w:sz="4" w:space="0" w:color="auto"/>
            </w:tcBorders>
            <w:shd w:val="clear" w:color="auto" w:fill="D9D9D9" w:themeFill="background1" w:themeFillShade="D9"/>
          </w:tcPr>
          <w:p w14:paraId="4ECDAB7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33784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3E579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5562DC4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CA8FB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9B37C6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5B890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48A70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E09FD5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047F6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0" w:type="dxa"/>
            <w:tcBorders>
              <w:bottom w:val="single" w:sz="4" w:space="0" w:color="auto"/>
            </w:tcBorders>
            <w:shd w:val="clear" w:color="auto" w:fill="auto"/>
            <w:vAlign w:val="center"/>
          </w:tcPr>
          <w:p w14:paraId="23B815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1" w:type="dxa"/>
            <w:tcBorders>
              <w:bottom w:val="single" w:sz="4" w:space="0" w:color="auto"/>
            </w:tcBorders>
            <w:shd w:val="clear" w:color="auto" w:fill="D9D9D9" w:themeFill="background1" w:themeFillShade="D9"/>
          </w:tcPr>
          <w:p w14:paraId="680DD3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56BF5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tcBorders>
              <w:bottom w:val="single" w:sz="4" w:space="0" w:color="auto"/>
            </w:tcBorders>
            <w:shd w:val="clear" w:color="auto" w:fill="auto"/>
            <w:vAlign w:val="center"/>
          </w:tcPr>
          <w:p w14:paraId="49BE2B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tcBorders>
              <w:bottom w:val="single" w:sz="4" w:space="0" w:color="auto"/>
            </w:tcBorders>
            <w:shd w:val="clear" w:color="auto" w:fill="D9D9D9" w:themeFill="background1" w:themeFillShade="D9"/>
          </w:tcPr>
          <w:p w14:paraId="1F87375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163E5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05D67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A59FCE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19495AE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2E322A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5A22D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9B5BF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6FD86758"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3D2AE7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WP2/2 Plen</w:t>
            </w:r>
          </w:p>
        </w:tc>
        <w:tc>
          <w:tcPr>
            <w:tcW w:w="390" w:type="dxa"/>
            <w:tcBorders>
              <w:top w:val="single" w:sz="8" w:space="0" w:color="auto"/>
            </w:tcBorders>
            <w:shd w:val="clear" w:color="auto" w:fill="D9D9D9" w:themeFill="background1" w:themeFillShade="D9"/>
          </w:tcPr>
          <w:p w14:paraId="31F0C9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7D730E2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1F20B7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7DAF8BD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2953B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214DF8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35CFC9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7F80B16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7228F2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3DA1FE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207F5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651F7A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1959C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3A593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2266F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7A00E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526450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D798E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B4BF93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CA59C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860D1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56063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DE293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845881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E837C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53CDA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AA2866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80BAD8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30E16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E6EC9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3B3BDD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0" w:type="dxa"/>
            <w:tcBorders>
              <w:top w:val="single" w:sz="8" w:space="0" w:color="auto"/>
            </w:tcBorders>
            <w:shd w:val="clear" w:color="auto" w:fill="D9D9D9" w:themeFill="background1" w:themeFillShade="D9"/>
          </w:tcPr>
          <w:p w14:paraId="02A2925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31D534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4B057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81E5CB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0AFF2AA7"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5C018D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Q5/2</w:t>
            </w:r>
          </w:p>
        </w:tc>
        <w:tc>
          <w:tcPr>
            <w:tcW w:w="390" w:type="dxa"/>
            <w:shd w:val="clear" w:color="auto" w:fill="D9D9D9" w:themeFill="background1" w:themeFillShade="D9"/>
          </w:tcPr>
          <w:p w14:paraId="428B71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7A8470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5E940E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06C51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67A160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44AC02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5D7A22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C73E4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550DBB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AE6A7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DA2B20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59575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1D865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65AD3A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1BD1A7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EACF8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auto"/>
            <w:vAlign w:val="center"/>
          </w:tcPr>
          <w:p w14:paraId="1CD2E6A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61E7AE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26B4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auto"/>
            <w:vAlign w:val="center"/>
          </w:tcPr>
          <w:p w14:paraId="37D6C73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D</w:t>
            </w:r>
          </w:p>
        </w:tc>
        <w:tc>
          <w:tcPr>
            <w:tcW w:w="391" w:type="dxa"/>
            <w:shd w:val="clear" w:color="auto" w:fill="D9D9D9" w:themeFill="background1" w:themeFillShade="D9"/>
          </w:tcPr>
          <w:p w14:paraId="45A671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1D6CD0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276B6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G</w:t>
            </w:r>
          </w:p>
        </w:tc>
        <w:tc>
          <w:tcPr>
            <w:tcW w:w="390" w:type="dxa"/>
            <w:shd w:val="clear" w:color="auto" w:fill="auto"/>
            <w:vAlign w:val="center"/>
          </w:tcPr>
          <w:p w14:paraId="4F37B7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7803F5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E09FCA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02ED15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F229A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D9D59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88504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21BE1C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72B160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19D63DA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B0775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82052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0369B82"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7A1409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Q6/2</w:t>
            </w:r>
          </w:p>
        </w:tc>
        <w:tc>
          <w:tcPr>
            <w:tcW w:w="390" w:type="dxa"/>
            <w:shd w:val="clear" w:color="auto" w:fill="D9D9D9" w:themeFill="background1" w:themeFillShade="D9"/>
          </w:tcPr>
          <w:p w14:paraId="6DB6D2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19B0A3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889F3D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F5BD0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5A99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EAFD1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3A1787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33A64F6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0E40F84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6D81E8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2BC16A7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61F1E2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2D4380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2761C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81F828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BDE6F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5F779DA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AE777F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CF315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49935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4A9B81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E0873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5457AE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3587EC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G</w:t>
            </w:r>
          </w:p>
        </w:tc>
        <w:tc>
          <w:tcPr>
            <w:tcW w:w="391" w:type="dxa"/>
            <w:shd w:val="clear" w:color="auto" w:fill="D9D9D9" w:themeFill="background1" w:themeFillShade="D9"/>
          </w:tcPr>
          <w:p w14:paraId="3A82C7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624E5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7CF5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4D814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09EE9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B6053C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97A8C8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6D6ECA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E68C79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4BCCC5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9F7BDB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012AEECF"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39F885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Q7/2</w:t>
            </w:r>
          </w:p>
        </w:tc>
        <w:tc>
          <w:tcPr>
            <w:tcW w:w="390" w:type="dxa"/>
            <w:tcBorders>
              <w:bottom w:val="single" w:sz="4" w:space="0" w:color="auto"/>
            </w:tcBorders>
            <w:shd w:val="clear" w:color="auto" w:fill="D9D9D9" w:themeFill="background1" w:themeFillShade="D9"/>
          </w:tcPr>
          <w:p w14:paraId="0E2066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0C1754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60044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035C2A4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1CF2D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404FE7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tcBorders>
              <w:bottom w:val="single" w:sz="4" w:space="0" w:color="auto"/>
            </w:tcBorders>
            <w:shd w:val="clear" w:color="auto" w:fill="D9D9D9" w:themeFill="background1" w:themeFillShade="D9"/>
          </w:tcPr>
          <w:p w14:paraId="4EA259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4545A93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1C7901B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9438A7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F22FD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C5FFE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auto"/>
            <w:vAlign w:val="center"/>
          </w:tcPr>
          <w:p w14:paraId="69B578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1EB54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C079AF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AD1681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4E945E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2CF959D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4F880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C55184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7909C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1CA223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328ED6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2CCD42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98851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D9FB0C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G</w:t>
            </w:r>
          </w:p>
        </w:tc>
        <w:tc>
          <w:tcPr>
            <w:tcW w:w="391" w:type="dxa"/>
            <w:tcBorders>
              <w:bottom w:val="single" w:sz="4" w:space="0" w:color="auto"/>
            </w:tcBorders>
            <w:shd w:val="clear" w:color="auto" w:fill="auto"/>
            <w:vAlign w:val="center"/>
          </w:tcPr>
          <w:p w14:paraId="524D6B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F33492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D8B45D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30466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ACB42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52B01F4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49AD4E8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8AB239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880D2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B1DDB00" w14:textId="77777777" w:rsidTr="009D6A21">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671825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Other</w:t>
            </w:r>
          </w:p>
        </w:tc>
        <w:tc>
          <w:tcPr>
            <w:tcW w:w="390" w:type="dxa"/>
            <w:shd w:val="clear" w:color="auto" w:fill="D9D9D9" w:themeFill="background1" w:themeFillShade="D9"/>
          </w:tcPr>
          <w:p w14:paraId="247603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tcPr>
          <w:p w14:paraId="5E71FB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tcPr>
          <w:p w14:paraId="55D7C1A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12DB76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H</w:t>
            </w:r>
            <w:r w:rsidRPr="002B45F3">
              <w:rPr>
                <w:rFonts w:eastAsia="Calibri"/>
                <w:sz w:val="16"/>
                <w:szCs w:val="16"/>
                <w:lang w:eastAsia="ja-JP"/>
              </w:rPr>
              <w:t xml:space="preserve"> </w:t>
            </w:r>
          </w:p>
        </w:tc>
        <w:tc>
          <w:tcPr>
            <w:tcW w:w="391" w:type="dxa"/>
            <w:shd w:val="clear" w:color="auto" w:fill="auto"/>
            <w:vAlign w:val="center"/>
          </w:tcPr>
          <w:p w14:paraId="61E1D5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FB6CC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2D7063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I</w:t>
            </w:r>
          </w:p>
        </w:tc>
        <w:tc>
          <w:tcPr>
            <w:tcW w:w="390" w:type="dxa"/>
            <w:shd w:val="clear" w:color="auto" w:fill="D9D9D9" w:themeFill="background1" w:themeFillShade="D9"/>
          </w:tcPr>
          <w:p w14:paraId="5E15CE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0598893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7D5A92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AC6F5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J</w:t>
            </w:r>
          </w:p>
        </w:tc>
        <w:tc>
          <w:tcPr>
            <w:tcW w:w="391" w:type="dxa"/>
            <w:shd w:val="clear" w:color="auto" w:fill="auto"/>
            <w:vAlign w:val="center"/>
          </w:tcPr>
          <w:p w14:paraId="6DBCF3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4D9F4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88B437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K</w:t>
            </w:r>
          </w:p>
        </w:tc>
        <w:tc>
          <w:tcPr>
            <w:tcW w:w="391" w:type="dxa"/>
            <w:shd w:val="clear" w:color="auto" w:fill="D9D9D9" w:themeFill="background1" w:themeFillShade="D9"/>
          </w:tcPr>
          <w:p w14:paraId="51A831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C7287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10D2722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4718E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L</w:t>
            </w:r>
          </w:p>
        </w:tc>
        <w:tc>
          <w:tcPr>
            <w:tcW w:w="391" w:type="dxa"/>
            <w:shd w:val="clear" w:color="auto" w:fill="auto"/>
            <w:vAlign w:val="center"/>
          </w:tcPr>
          <w:p w14:paraId="43763E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A4B130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D25988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M</w:t>
            </w:r>
          </w:p>
        </w:tc>
        <w:tc>
          <w:tcPr>
            <w:tcW w:w="391" w:type="dxa"/>
            <w:shd w:val="clear" w:color="auto" w:fill="D9D9D9" w:themeFill="background1" w:themeFillShade="D9"/>
          </w:tcPr>
          <w:p w14:paraId="465A75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7588B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3AFBEF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E224E9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N</w:t>
            </w:r>
          </w:p>
        </w:tc>
        <w:tc>
          <w:tcPr>
            <w:tcW w:w="391" w:type="dxa"/>
            <w:shd w:val="clear" w:color="auto" w:fill="auto"/>
            <w:vAlign w:val="center"/>
          </w:tcPr>
          <w:p w14:paraId="352CCFB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3288A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42ED8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O</w:t>
            </w:r>
          </w:p>
        </w:tc>
        <w:tc>
          <w:tcPr>
            <w:tcW w:w="391" w:type="dxa"/>
            <w:shd w:val="clear" w:color="auto" w:fill="D9D9D9" w:themeFill="background1" w:themeFillShade="D9"/>
          </w:tcPr>
          <w:p w14:paraId="439F31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D3A02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58148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BB6BA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7C2713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233F2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DF42A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1730C5" w14:paraId="2D8D5B8D" w14:textId="77777777" w:rsidTr="009D6A21">
        <w:trPr>
          <w:trHeight w:val="270"/>
          <w:jc w:val="center"/>
        </w:trPr>
        <w:tc>
          <w:tcPr>
            <w:tcW w:w="14624" w:type="dxa"/>
            <w:gridSpan w:val="36"/>
            <w:tcBorders>
              <w:left w:val="single" w:sz="8" w:space="0" w:color="auto"/>
            </w:tcBorders>
            <w:shd w:val="clear" w:color="auto" w:fill="FFFFFF" w:themeFill="background1"/>
            <w:vAlign w:val="center"/>
          </w:tcPr>
          <w:p w14:paraId="036750A4"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val="en-US" w:eastAsia="ja-JP"/>
              </w:rPr>
            </w:pPr>
            <w:r w:rsidRPr="002B45F3">
              <w:rPr>
                <w:rFonts w:eastAsia="Calibri"/>
                <w:b/>
                <w:bCs/>
                <w:sz w:val="16"/>
                <w:szCs w:val="16"/>
                <w:lang w:val="en-US" w:eastAsia="ja-JP"/>
              </w:rPr>
              <w:t>Session times:</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1 - 0930-1045;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2 - 1115-1230;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1230-1430;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3 - 1430-1545;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4 - 1615-1745     (except for Friday, when the morning session will be 09h00 to 12h00)</w:t>
            </w:r>
          </w:p>
        </w:tc>
      </w:tr>
      <w:tr w:rsidR="009D6A21" w:rsidRPr="001730C5" w14:paraId="05060E4F" w14:textId="77777777" w:rsidTr="009D6A21">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14:paraId="22FDFE00"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bCs/>
                <w:sz w:val="16"/>
                <w:szCs w:val="16"/>
                <w:lang w:val="en-US" w:eastAsia="ja-JP"/>
              </w:rPr>
            </w:pPr>
            <w:r>
              <w:rPr>
                <w:rFonts w:eastAsia="Calibri"/>
                <w:b/>
                <w:bCs/>
                <w:sz w:val="16"/>
                <w:szCs w:val="16"/>
                <w:lang w:val="en-US" w:eastAsia="ja-JP"/>
              </w:rPr>
              <w:t>Key</w:t>
            </w:r>
            <w:r>
              <w:rPr>
                <w:rFonts w:eastAsia="Calibri"/>
                <w:sz w:val="16"/>
                <w:szCs w:val="16"/>
                <w:lang w:val="en-US" w:eastAsia="ja-JP"/>
              </w:rPr>
              <w:t>:</w:t>
            </w:r>
            <w:r w:rsidRPr="001730C5">
              <w:rPr>
                <w:rFonts w:ascii="Times New Roman" w:eastAsia="Calibri" w:hAnsi="Times New Roman"/>
                <w:szCs w:val="24"/>
                <w:lang w:val="en-US" w:eastAsia="ja-JP"/>
              </w:rPr>
              <w:t xml:space="preserve">   </w:t>
            </w:r>
            <w:r>
              <w:rPr>
                <w:rFonts w:eastAsia="Calibri"/>
                <w:szCs w:val="22"/>
                <w:lang w:eastAsia="ja-JP"/>
              </w:rPr>
              <w:sym w:font="Webdings" w:char="F0B9"/>
            </w:r>
            <w:r>
              <w:rPr>
                <w:rFonts w:eastAsia="Calibri"/>
                <w:sz w:val="16"/>
                <w:szCs w:val="16"/>
                <w:lang w:val="en-US" w:eastAsia="ja-JP"/>
              </w:rPr>
              <w:t xml:space="preserve"> – </w:t>
            </w:r>
            <w:r w:rsidRPr="001730C5">
              <w:rPr>
                <w:rFonts w:eastAsia="Calibri"/>
                <w:sz w:val="16"/>
                <w:szCs w:val="16"/>
                <w:lang w:val="en-US" w:eastAsia="ja-JP"/>
              </w:rPr>
              <w:t>Webcast;</w:t>
            </w:r>
            <w:r w:rsidRPr="001730C5">
              <w:rPr>
                <w:rFonts w:ascii="Times New Roman" w:eastAsia="Calibri" w:hAnsi="Times New Roman"/>
                <w:szCs w:val="24"/>
                <w:lang w:val="en-US" w:eastAsia="ja-JP"/>
              </w:rPr>
              <w:t xml:space="preserve">   </w:t>
            </w:r>
            <w:r>
              <w:rPr>
                <w:rFonts w:eastAsia="Calibri"/>
                <w:sz w:val="16"/>
                <w:szCs w:val="16"/>
                <w:lang w:val="en-US" w:eastAsia="ja-JP"/>
              </w:rPr>
              <w:t>R – Remote participation</w:t>
            </w:r>
          </w:p>
        </w:tc>
      </w:tr>
    </w:tbl>
    <w:p w14:paraId="545FAB0A" w14:textId="77777777" w:rsidR="009D6A21" w:rsidRPr="001730C5" w:rsidRDefault="009D6A21" w:rsidP="009D6A21">
      <w:pPr>
        <w:spacing w:before="0"/>
        <w:rPr>
          <w:lang w:val="en-US"/>
        </w:rPr>
      </w:pPr>
    </w:p>
    <w:p w14:paraId="75317D44" w14:textId="77777777" w:rsidR="009D6A21" w:rsidRPr="009D6A21" w:rsidRDefault="009D6A21" w:rsidP="009D6A21">
      <w:pPr>
        <w:tabs>
          <w:tab w:val="clear" w:pos="794"/>
          <w:tab w:val="clear" w:pos="1191"/>
          <w:tab w:val="clear" w:pos="1588"/>
          <w:tab w:val="clear" w:pos="1985"/>
        </w:tabs>
        <w:overflowPunct/>
        <w:autoSpaceDE/>
        <w:autoSpaceDN/>
        <w:adjustRightInd/>
        <w:ind w:left="993"/>
        <w:textAlignment w:val="auto"/>
        <w:rPr>
          <w:rFonts w:eastAsia="Calibri" w:cstheme="minorHAnsi"/>
          <w:b/>
          <w:bCs/>
          <w:szCs w:val="22"/>
          <w:lang w:val="en-US" w:eastAsia="ja-JP"/>
        </w:rPr>
      </w:pPr>
      <w:r w:rsidRPr="009D6A21">
        <w:rPr>
          <w:rFonts w:eastAsia="Calibri" w:cstheme="minorHAnsi"/>
          <w:b/>
          <w:bCs/>
          <w:szCs w:val="22"/>
          <w:lang w:val="en-US" w:eastAsia="ja-JP"/>
        </w:rPr>
        <w:lastRenderedPageBreak/>
        <w:t>Notes</w:t>
      </w:r>
    </w:p>
    <w:p w14:paraId="069F835B" w14:textId="77777777" w:rsidR="009D6A21" w:rsidRPr="001730C5" w:rsidRDefault="009D6A21" w:rsidP="009D6A21">
      <w:pPr>
        <w:tabs>
          <w:tab w:val="clear" w:pos="794"/>
          <w:tab w:val="clear" w:pos="1191"/>
          <w:tab w:val="clear" w:pos="1588"/>
          <w:tab w:val="clear" w:pos="1985"/>
        </w:tabs>
        <w:overflowPunct/>
        <w:autoSpaceDE/>
        <w:autoSpaceDN/>
        <w:adjustRightInd/>
        <w:spacing w:after="240"/>
        <w:ind w:left="993" w:right="-35"/>
        <w:textAlignment w:val="auto"/>
        <w:rPr>
          <w:rFonts w:eastAsia="Calibri" w:cstheme="minorHAnsi"/>
          <w:b/>
          <w:bCs/>
          <w:szCs w:val="22"/>
          <w:lang w:val="en-US" w:eastAsia="ja-JP"/>
        </w:rPr>
      </w:pPr>
      <w:r w:rsidRPr="00EC0DFF">
        <w:rPr>
          <w:rFonts w:eastAsia="Calibri" w:cstheme="minorHAnsi"/>
          <w:bCs/>
          <w:szCs w:val="22"/>
          <w:lang w:val="en-US" w:eastAsia="ja-JP"/>
        </w:rPr>
        <w:t>All sessions/joint sessions for Q1/2 normally start at 09h00 in the morning and 14h00 in the afternoon. Please consult the screens for the exact meeting times for each Question, in particular the starting time. Ad-hoc groups should meet outside the hours of the Questions, and on Saturday or Sunday, as required.</w:t>
      </w:r>
    </w:p>
    <w:tbl>
      <w:tblPr>
        <w:tblW w:w="12986" w:type="dxa"/>
        <w:tblInd w:w="993" w:type="dxa"/>
        <w:tblLayout w:type="fixed"/>
        <w:tblLook w:val="04A0" w:firstRow="1" w:lastRow="0" w:firstColumn="1" w:lastColumn="0" w:noHBand="0" w:noVBand="1"/>
      </w:tblPr>
      <w:tblGrid>
        <w:gridCol w:w="708"/>
        <w:gridCol w:w="12278"/>
      </w:tblGrid>
      <w:tr w:rsidR="009D6A21" w:rsidRPr="001730C5" w14:paraId="5D9303E1" w14:textId="77777777" w:rsidTr="009D6A21">
        <w:tc>
          <w:tcPr>
            <w:tcW w:w="708" w:type="dxa"/>
            <w:vAlign w:val="center"/>
          </w:tcPr>
          <w:p w14:paraId="307EF208"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AA</w:t>
            </w:r>
          </w:p>
        </w:tc>
        <w:tc>
          <w:tcPr>
            <w:tcW w:w="12278" w:type="dxa"/>
            <w:vAlign w:val="center"/>
          </w:tcPr>
          <w:p w14:paraId="1117EAAF"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 xml:space="preserve">The Management Team will meet in the afternoon from </w:t>
            </w:r>
            <w:r w:rsidRPr="001730C5">
              <w:rPr>
                <w:rFonts w:eastAsia="Calibri" w:cstheme="minorHAnsi"/>
                <w:b/>
                <w:bCs/>
                <w:szCs w:val="22"/>
                <w:lang w:val="en-US" w:eastAsia="ja-JP"/>
              </w:rPr>
              <w:t>14h30 to 17h30</w:t>
            </w:r>
            <w:r w:rsidRPr="001730C5">
              <w:rPr>
                <w:rFonts w:eastAsia="Calibri" w:cstheme="minorHAnsi"/>
                <w:bCs/>
                <w:szCs w:val="22"/>
                <w:lang w:val="en-US" w:eastAsia="ja-JP"/>
              </w:rPr>
              <w:t xml:space="preserve"> (tentatively) on Sunday, </w:t>
            </w:r>
            <w:r w:rsidRPr="001730C5">
              <w:rPr>
                <w:rFonts w:eastAsia="Calibri" w:cstheme="minorHAnsi"/>
                <w:b/>
                <w:bCs/>
                <w:szCs w:val="22"/>
                <w:lang w:val="en-US" w:eastAsia="ja-JP"/>
              </w:rPr>
              <w:t>8 December 2019</w:t>
            </w:r>
            <w:r w:rsidRPr="001730C5">
              <w:rPr>
                <w:rFonts w:eastAsia="Calibri" w:cstheme="minorHAnsi"/>
                <w:bCs/>
                <w:szCs w:val="22"/>
                <w:lang w:val="en-US" w:eastAsia="ja-JP"/>
              </w:rPr>
              <w:t>.</w:t>
            </w:r>
          </w:p>
        </w:tc>
      </w:tr>
      <w:tr w:rsidR="009D6A21" w:rsidRPr="001730C5" w14:paraId="2D64274D" w14:textId="77777777" w:rsidTr="009D6A21">
        <w:tc>
          <w:tcPr>
            <w:tcW w:w="708" w:type="dxa"/>
            <w:vAlign w:val="center"/>
          </w:tcPr>
          <w:p w14:paraId="6C08B371"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A</w:t>
            </w:r>
          </w:p>
        </w:tc>
        <w:tc>
          <w:tcPr>
            <w:tcW w:w="12278" w:type="dxa"/>
            <w:vAlign w:val="center"/>
          </w:tcPr>
          <w:p w14:paraId="24D8D4B0"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cstheme="minorHAnsi"/>
                <w:b/>
                <w:szCs w:val="22"/>
                <w:lang w:val="en-US"/>
              </w:rPr>
              <w:t>The opening plenary</w:t>
            </w:r>
            <w:r w:rsidRPr="001730C5">
              <w:rPr>
                <w:rFonts w:cstheme="minorHAnsi"/>
                <w:szCs w:val="22"/>
                <w:lang w:val="en-US"/>
              </w:rPr>
              <w:t xml:space="preserve"> of the Study Group will start at </w:t>
            </w:r>
            <w:r w:rsidRPr="001730C5">
              <w:rPr>
                <w:rFonts w:cstheme="minorHAnsi"/>
                <w:b/>
                <w:bCs/>
                <w:szCs w:val="22"/>
                <w:lang w:val="en-US"/>
              </w:rPr>
              <w:t>0930 hours</w:t>
            </w:r>
            <w:r w:rsidRPr="001730C5">
              <w:rPr>
                <w:rFonts w:cstheme="minorHAnsi"/>
                <w:szCs w:val="22"/>
                <w:lang w:val="en-US"/>
              </w:rPr>
              <w:t xml:space="preserve"> on Monday, </w:t>
            </w:r>
            <w:r w:rsidRPr="001730C5">
              <w:rPr>
                <w:rFonts w:cstheme="minorHAnsi"/>
                <w:b/>
                <w:bCs/>
                <w:szCs w:val="22"/>
                <w:lang w:val="en-US"/>
              </w:rPr>
              <w:t xml:space="preserve">9 December 2019 </w:t>
            </w:r>
            <w:r w:rsidRPr="001730C5">
              <w:rPr>
                <w:rFonts w:cstheme="minorHAnsi"/>
                <w:szCs w:val="22"/>
                <w:lang w:val="en-US"/>
              </w:rPr>
              <w:t>with interpretation.</w:t>
            </w:r>
          </w:p>
        </w:tc>
      </w:tr>
      <w:tr w:rsidR="009D6A21" w:rsidRPr="001730C5" w14:paraId="6AFCEBBB" w14:textId="77777777" w:rsidTr="009D6A21">
        <w:tc>
          <w:tcPr>
            <w:tcW w:w="708" w:type="dxa"/>
            <w:vAlign w:val="center"/>
          </w:tcPr>
          <w:p w14:paraId="764473C2"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3B19E1EC"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The opening plenaries of WP 2/2.</w:t>
            </w:r>
          </w:p>
        </w:tc>
      </w:tr>
      <w:tr w:rsidR="009D6A21" w:rsidRPr="001730C5" w14:paraId="002CE28D" w14:textId="77777777" w:rsidTr="009D6A21">
        <w:tc>
          <w:tcPr>
            <w:tcW w:w="708" w:type="dxa"/>
            <w:vAlign w:val="center"/>
          </w:tcPr>
          <w:p w14:paraId="03EC4C57"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1B394C32"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The opening plenaries of WP 1/2 and of WP 2/2 will start immediately after the end of the opening plenary of SG2.</w:t>
            </w:r>
          </w:p>
        </w:tc>
      </w:tr>
      <w:tr w:rsidR="009D6A21" w:rsidRPr="001730C5" w14:paraId="1E0CD6C4" w14:textId="77777777" w:rsidTr="009D6A21">
        <w:tc>
          <w:tcPr>
            <w:tcW w:w="708" w:type="dxa"/>
            <w:vAlign w:val="center"/>
          </w:tcPr>
          <w:p w14:paraId="54FBDA2B"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5CED7E22"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color w:val="000000" w:themeColor="text1"/>
                <w:szCs w:val="22"/>
                <w:lang w:val="en-US" w:eastAsia="ja-JP"/>
              </w:rPr>
              <w:t>Q1/2 will start immediately after the end of the opening plenary of WP1/2.</w:t>
            </w:r>
          </w:p>
        </w:tc>
      </w:tr>
      <w:tr w:rsidR="009D6A21" w:rsidRPr="001730C5" w14:paraId="3A55EF5D" w14:textId="77777777" w:rsidTr="009D6A21">
        <w:tc>
          <w:tcPr>
            <w:tcW w:w="708" w:type="dxa"/>
            <w:vAlign w:val="center"/>
          </w:tcPr>
          <w:p w14:paraId="6D97CCB5"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C</w:t>
            </w:r>
          </w:p>
        </w:tc>
        <w:tc>
          <w:tcPr>
            <w:tcW w:w="12278" w:type="dxa"/>
            <w:vAlign w:val="center"/>
          </w:tcPr>
          <w:p w14:paraId="73951BBC"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and 3/2.</w:t>
            </w:r>
          </w:p>
        </w:tc>
      </w:tr>
      <w:tr w:rsidR="009D6A21" w:rsidRPr="001730C5" w14:paraId="48D2CE24" w14:textId="77777777" w:rsidTr="009D6A21">
        <w:tc>
          <w:tcPr>
            <w:tcW w:w="708" w:type="dxa"/>
            <w:vAlign w:val="center"/>
          </w:tcPr>
          <w:p w14:paraId="0DCC8433"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D</w:t>
            </w:r>
          </w:p>
        </w:tc>
        <w:tc>
          <w:tcPr>
            <w:tcW w:w="12278" w:type="dxa"/>
            <w:vAlign w:val="center"/>
          </w:tcPr>
          <w:p w14:paraId="79F861F4"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and 5/2.</w:t>
            </w:r>
          </w:p>
        </w:tc>
      </w:tr>
      <w:tr w:rsidR="009D6A21" w:rsidRPr="001730C5" w14:paraId="379BAB85" w14:textId="77777777" w:rsidTr="009D6A21">
        <w:tc>
          <w:tcPr>
            <w:tcW w:w="708" w:type="dxa"/>
            <w:vAlign w:val="center"/>
          </w:tcPr>
          <w:p w14:paraId="5A3B28B2"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E</w:t>
            </w:r>
          </w:p>
        </w:tc>
        <w:tc>
          <w:tcPr>
            <w:tcW w:w="12278" w:type="dxa"/>
            <w:vAlign w:val="center"/>
          </w:tcPr>
          <w:p w14:paraId="2A952AE7"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and 2/2.</w:t>
            </w:r>
          </w:p>
        </w:tc>
      </w:tr>
      <w:tr w:rsidR="009D6A21" w:rsidRPr="001730C5" w14:paraId="5599E5DD" w14:textId="77777777" w:rsidTr="009D6A21">
        <w:tc>
          <w:tcPr>
            <w:tcW w:w="708" w:type="dxa"/>
            <w:vAlign w:val="center"/>
          </w:tcPr>
          <w:p w14:paraId="6A0FF1B8"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F</w:t>
            </w:r>
          </w:p>
        </w:tc>
        <w:tc>
          <w:tcPr>
            <w:tcW w:w="12278" w:type="dxa"/>
            <w:vAlign w:val="center"/>
          </w:tcPr>
          <w:p w14:paraId="00B908F9"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2/2 and 3/2.</w:t>
            </w:r>
          </w:p>
        </w:tc>
      </w:tr>
      <w:tr w:rsidR="009D6A21" w:rsidRPr="001730C5" w14:paraId="6310FB0E" w14:textId="77777777" w:rsidTr="009D6A21">
        <w:tc>
          <w:tcPr>
            <w:tcW w:w="708" w:type="dxa"/>
            <w:shd w:val="clear" w:color="auto" w:fill="FFFFFF"/>
            <w:vAlign w:val="center"/>
          </w:tcPr>
          <w:p w14:paraId="0C142BFA"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G</w:t>
            </w:r>
          </w:p>
        </w:tc>
        <w:tc>
          <w:tcPr>
            <w:tcW w:w="12278" w:type="dxa"/>
            <w:shd w:val="clear" w:color="auto" w:fill="FFFFFF"/>
            <w:vAlign w:val="center"/>
          </w:tcPr>
          <w:p w14:paraId="7CE7C8D8"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Session devoted to finalizing meeting reports.</w:t>
            </w:r>
          </w:p>
        </w:tc>
      </w:tr>
      <w:tr w:rsidR="009D6A21" w:rsidRPr="001730C5" w14:paraId="23482D88" w14:textId="77777777" w:rsidTr="009D6A21">
        <w:tc>
          <w:tcPr>
            <w:tcW w:w="708" w:type="dxa"/>
            <w:shd w:val="clear" w:color="auto" w:fill="FFFFFF"/>
            <w:vAlign w:val="center"/>
          </w:tcPr>
          <w:p w14:paraId="1D7C3A34"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H</w:t>
            </w:r>
          </w:p>
        </w:tc>
        <w:tc>
          <w:tcPr>
            <w:tcW w:w="12278" w:type="dxa"/>
            <w:shd w:val="clear" w:color="auto" w:fill="FFFFFF"/>
            <w:vAlign w:val="center"/>
          </w:tcPr>
          <w:p w14:paraId="41D1A8DE"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cstheme="minorHAnsi"/>
                <w:bCs/>
                <w:szCs w:val="22"/>
                <w:lang w:val="en-US"/>
              </w:rPr>
              <w:t>Newcomers tutorial session: 12h30 to 13h30 (Monday 9 December).</w:t>
            </w:r>
          </w:p>
        </w:tc>
      </w:tr>
      <w:tr w:rsidR="009D6A21" w:rsidRPr="001730C5" w14:paraId="2FB4171A" w14:textId="77777777" w:rsidTr="009D6A21">
        <w:tc>
          <w:tcPr>
            <w:tcW w:w="708" w:type="dxa"/>
            <w:shd w:val="clear" w:color="auto" w:fill="FFFFFF"/>
            <w:vAlign w:val="center"/>
          </w:tcPr>
          <w:p w14:paraId="23078EED"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I</w:t>
            </w:r>
          </w:p>
        </w:tc>
        <w:tc>
          <w:tcPr>
            <w:tcW w:w="12278" w:type="dxa"/>
            <w:shd w:val="clear" w:color="auto" w:fill="FFFFFF"/>
            <w:vAlign w:val="center"/>
          </w:tcPr>
          <w:p w14:paraId="7402EFBD"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cstheme="minorHAnsi"/>
                <w:bCs/>
                <w:szCs w:val="22"/>
                <w:lang w:val="en-US"/>
              </w:rPr>
            </w:pPr>
            <w:r w:rsidRPr="001730C5">
              <w:rPr>
                <w:rFonts w:eastAsia="Calibri" w:cstheme="minorHAnsi"/>
                <w:bCs/>
                <w:szCs w:val="22"/>
                <w:lang w:val="en-US" w:eastAsia="ja-JP"/>
              </w:rPr>
              <w:t xml:space="preserve">Numbering Coordination Team meeting: </w:t>
            </w:r>
            <w:r w:rsidRPr="00EC0DFF">
              <w:rPr>
                <w:rFonts w:cstheme="minorHAnsi"/>
                <w:color w:val="000000"/>
                <w:szCs w:val="22"/>
                <w:lang w:val="en-US"/>
              </w:rPr>
              <w:t xml:space="preserve">17h30 to 18h30 </w:t>
            </w:r>
            <w:r w:rsidRPr="001730C5">
              <w:rPr>
                <w:rFonts w:eastAsia="Calibri" w:cstheme="minorHAnsi"/>
                <w:bCs/>
                <w:szCs w:val="22"/>
                <w:lang w:val="en-US" w:eastAsia="ja-JP"/>
              </w:rPr>
              <w:t xml:space="preserve"> (Monday, 9 December).</w:t>
            </w:r>
          </w:p>
        </w:tc>
      </w:tr>
      <w:tr w:rsidR="009D6A21" w:rsidRPr="001730C5" w14:paraId="6640BCC0" w14:textId="77777777" w:rsidTr="009D6A21">
        <w:tc>
          <w:tcPr>
            <w:tcW w:w="708" w:type="dxa"/>
            <w:shd w:val="clear" w:color="auto" w:fill="FFFFFF"/>
            <w:vAlign w:val="center"/>
          </w:tcPr>
          <w:p w14:paraId="2AE71A96"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J</w:t>
            </w:r>
          </w:p>
        </w:tc>
        <w:tc>
          <w:tcPr>
            <w:tcW w:w="12278" w:type="dxa"/>
            <w:shd w:val="clear" w:color="auto" w:fill="FFFFFF"/>
            <w:vAlign w:val="center"/>
          </w:tcPr>
          <w:p w14:paraId="7EF3B3AC"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cstheme="minorHAnsi"/>
                <w:bCs/>
                <w:szCs w:val="22"/>
                <w:lang w:val="en-US"/>
              </w:rPr>
              <w:t>Ad-hoc group on Developing Country issues: 12h30 to 13h30 (Tuesday, 10 December).</w:t>
            </w:r>
          </w:p>
        </w:tc>
      </w:tr>
      <w:tr w:rsidR="009D6A21" w:rsidRPr="001730C5" w14:paraId="431A5C1A" w14:textId="77777777" w:rsidTr="009D6A21">
        <w:tc>
          <w:tcPr>
            <w:tcW w:w="708" w:type="dxa"/>
            <w:shd w:val="clear" w:color="auto" w:fill="FFFFFF"/>
            <w:vAlign w:val="center"/>
          </w:tcPr>
          <w:p w14:paraId="5C9607E9"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K</w:t>
            </w:r>
          </w:p>
        </w:tc>
        <w:tc>
          <w:tcPr>
            <w:tcW w:w="12278" w:type="dxa"/>
            <w:shd w:val="clear" w:color="auto" w:fill="FFFFFF"/>
            <w:vAlign w:val="center"/>
          </w:tcPr>
          <w:p w14:paraId="02BA60A5"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 xml:space="preserve">Ad-hoc meeting on vocabulary and definitions: 17h30 to 18h15 </w:t>
            </w:r>
            <w:r w:rsidRPr="001730C5">
              <w:rPr>
                <w:rFonts w:cstheme="minorHAnsi"/>
                <w:bCs/>
                <w:szCs w:val="22"/>
                <w:lang w:val="en-US"/>
              </w:rPr>
              <w:t>(Tuesday, 10 February).</w:t>
            </w:r>
          </w:p>
        </w:tc>
      </w:tr>
      <w:tr w:rsidR="009D6A21" w:rsidRPr="001730C5" w14:paraId="0F3D36BC" w14:textId="77777777" w:rsidTr="009D6A21">
        <w:tc>
          <w:tcPr>
            <w:tcW w:w="708" w:type="dxa"/>
            <w:shd w:val="clear" w:color="auto" w:fill="FFFFFF"/>
            <w:vAlign w:val="center"/>
          </w:tcPr>
          <w:p w14:paraId="654C3A32"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L</w:t>
            </w:r>
          </w:p>
        </w:tc>
        <w:tc>
          <w:tcPr>
            <w:tcW w:w="12278" w:type="dxa"/>
            <w:shd w:val="clear" w:color="auto" w:fill="FFFFFF"/>
            <w:vAlign w:val="center"/>
          </w:tcPr>
          <w:p w14:paraId="38617E76"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 xml:space="preserve">Ad-hoc session on the implementation of the ITU data protection policy: 12h30 to 13h00 (Wednesday, 11 December).  </w:t>
            </w:r>
          </w:p>
        </w:tc>
      </w:tr>
      <w:tr w:rsidR="009D6A21" w:rsidRPr="001730C5" w14:paraId="43A7EC40" w14:textId="77777777" w:rsidTr="009D6A21">
        <w:tc>
          <w:tcPr>
            <w:tcW w:w="708" w:type="dxa"/>
            <w:shd w:val="clear" w:color="auto" w:fill="FFFFFF"/>
            <w:vAlign w:val="center"/>
          </w:tcPr>
          <w:p w14:paraId="3A6970D0"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M</w:t>
            </w:r>
          </w:p>
        </w:tc>
        <w:tc>
          <w:tcPr>
            <w:tcW w:w="12278" w:type="dxa"/>
            <w:shd w:val="clear" w:color="auto" w:fill="FFFFFF"/>
            <w:vAlign w:val="center"/>
          </w:tcPr>
          <w:p w14:paraId="7A199CF9"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Ad-hoc meeting on streamlining resolutions: 17h30 to 18h30 (Wednesday, 11 December).</w:t>
            </w:r>
          </w:p>
        </w:tc>
      </w:tr>
      <w:tr w:rsidR="009D6A21" w:rsidRPr="001730C5" w14:paraId="3EDB967F" w14:textId="77777777" w:rsidTr="009D6A21">
        <w:tc>
          <w:tcPr>
            <w:tcW w:w="708" w:type="dxa"/>
            <w:shd w:val="clear" w:color="auto" w:fill="FFFFFF"/>
            <w:vAlign w:val="center"/>
          </w:tcPr>
          <w:p w14:paraId="1C1F2D64"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N</w:t>
            </w:r>
          </w:p>
        </w:tc>
        <w:tc>
          <w:tcPr>
            <w:tcW w:w="12278" w:type="dxa"/>
            <w:shd w:val="clear" w:color="auto" w:fill="FFFFFF"/>
            <w:vAlign w:val="center"/>
          </w:tcPr>
          <w:p w14:paraId="731D1C82"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Ad-hoc meeting on preparation for WTSA-20: 12h30 to 13h30 (Thursday, 12 December).</w:t>
            </w:r>
          </w:p>
        </w:tc>
      </w:tr>
      <w:tr w:rsidR="009D6A21" w:rsidRPr="001730C5" w14:paraId="57D70CD0" w14:textId="77777777" w:rsidTr="009D6A21">
        <w:tc>
          <w:tcPr>
            <w:tcW w:w="708" w:type="dxa"/>
            <w:shd w:val="clear" w:color="auto" w:fill="FFFFFF"/>
            <w:vAlign w:val="center"/>
          </w:tcPr>
          <w:p w14:paraId="092955F0"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O</w:t>
            </w:r>
          </w:p>
        </w:tc>
        <w:tc>
          <w:tcPr>
            <w:tcW w:w="12278" w:type="dxa"/>
            <w:shd w:val="clear" w:color="auto" w:fill="FFFFFF"/>
            <w:vAlign w:val="center"/>
          </w:tcPr>
          <w:p w14:paraId="11D29CD3"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Management team meeting: 17h30 to 18h30 (Thursday, 12 December).</w:t>
            </w:r>
          </w:p>
        </w:tc>
      </w:tr>
      <w:tr w:rsidR="009D6A21" w:rsidRPr="001730C5" w14:paraId="0B8A6211" w14:textId="77777777" w:rsidTr="009D6A21">
        <w:tc>
          <w:tcPr>
            <w:tcW w:w="708" w:type="dxa"/>
            <w:shd w:val="clear" w:color="auto" w:fill="FFFFFF"/>
            <w:vAlign w:val="center"/>
          </w:tcPr>
          <w:p w14:paraId="7013704F"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P</w:t>
            </w:r>
          </w:p>
        </w:tc>
        <w:tc>
          <w:tcPr>
            <w:tcW w:w="12278" w:type="dxa"/>
            <w:shd w:val="clear" w:color="auto" w:fill="FFFFFF"/>
            <w:vAlign w:val="center"/>
          </w:tcPr>
          <w:p w14:paraId="34C8845B"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Closing plenaries of Working Parties will start at 9h00 on Friday, 13 December.</w:t>
            </w:r>
          </w:p>
        </w:tc>
      </w:tr>
      <w:tr w:rsidR="009D6A21" w:rsidRPr="001730C5" w14:paraId="00A117F3" w14:textId="77777777" w:rsidTr="009D6A21">
        <w:tc>
          <w:tcPr>
            <w:tcW w:w="708" w:type="dxa"/>
            <w:shd w:val="clear" w:color="auto" w:fill="FFFFFF"/>
            <w:vAlign w:val="center"/>
          </w:tcPr>
          <w:p w14:paraId="56E0D2D5"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Q</w:t>
            </w:r>
          </w:p>
        </w:tc>
        <w:tc>
          <w:tcPr>
            <w:tcW w:w="12278" w:type="dxa"/>
            <w:shd w:val="clear" w:color="auto" w:fill="FFFFFF"/>
            <w:vAlign w:val="center"/>
          </w:tcPr>
          <w:p w14:paraId="0A05191D"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The Closing Plenary will start at 14h30 on Friday, 13 December with interpretation.</w:t>
            </w:r>
          </w:p>
        </w:tc>
      </w:tr>
    </w:tbl>
    <w:p w14:paraId="0FA37096" w14:textId="77777777" w:rsidR="009D6A21" w:rsidRDefault="009D6A21" w:rsidP="009D6A21">
      <w:pPr>
        <w:jc w:val="center"/>
      </w:pPr>
    </w:p>
    <w:p w14:paraId="3F207169" w14:textId="5842A43C" w:rsidR="009D6A21" w:rsidRPr="0052306C" w:rsidRDefault="009D6A21" w:rsidP="009D6A21">
      <w:pPr>
        <w:jc w:val="center"/>
        <w:rPr>
          <w:rFonts w:cstheme="majorBidi"/>
          <w:b/>
          <w:bCs/>
          <w:szCs w:val="24"/>
          <w:lang w:val="en-US"/>
        </w:rPr>
      </w:pPr>
      <w:r>
        <w:t>______________</w:t>
      </w:r>
    </w:p>
    <w:sectPr w:rsidR="009D6A21" w:rsidRPr="0052306C" w:rsidSect="009D6A21">
      <w:headerReference w:type="default" r:id="rId38"/>
      <w:headerReference w:type="first" r:id="rId39"/>
      <w:footerReference w:type="first" r:id="rId40"/>
      <w:pgSz w:w="16840" w:h="11907" w:orient="landscape" w:code="9"/>
      <w:pgMar w:top="851" w:right="1134" w:bottom="851" w:left="567"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E102" w14:textId="77777777" w:rsidR="009E5A1E" w:rsidRDefault="009E5A1E">
      <w:r>
        <w:separator/>
      </w:r>
    </w:p>
  </w:endnote>
  <w:endnote w:type="continuationSeparator" w:id="0">
    <w:p w14:paraId="51C084D8" w14:textId="77777777" w:rsidR="009E5A1E" w:rsidRDefault="009E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C8E2" w14:textId="55E20FED" w:rsidR="009E5A1E" w:rsidRDefault="009E5A1E">
    <w:pPr>
      <w:pStyle w:val="Footer"/>
      <w:spacing w:before="120"/>
      <w:jc w:val="center"/>
    </w:pPr>
    <w:r w:rsidRPr="009D6A21">
      <w:rPr>
        <w:rFonts w:cs="Calibri"/>
        <w:caps w:val="0"/>
        <w:color w:val="0070C0"/>
        <w:szCs w:val="18"/>
        <w:lang w:val="fr-CH"/>
      </w:rPr>
      <w:t>Union internationale des télécommunications • Place des Nations • CH</w:t>
    </w:r>
    <w:r w:rsidRPr="009D6A21">
      <w:rPr>
        <w:rFonts w:cs="Calibri"/>
        <w:caps w:val="0"/>
        <w:color w:val="0070C0"/>
        <w:szCs w:val="18"/>
        <w:lang w:val="fr-CH"/>
      </w:rPr>
      <w:noBreakHyphen/>
      <w:t xml:space="preserve">1211 Genève 20 • Suisse </w:t>
    </w:r>
    <w:r w:rsidRPr="009D6A21">
      <w:rPr>
        <w:rFonts w:cs="Calibri"/>
        <w:caps w:val="0"/>
        <w:color w:val="0070C0"/>
        <w:szCs w:val="18"/>
        <w:lang w:val="fr-CH"/>
      </w:rPr>
      <w:br/>
      <w:t xml:space="preserve">Tél.: +41 22 730 5111 • Fax: +41 22 733 7256 • Courriel: </w:t>
    </w:r>
    <w:hyperlink r:id="rId1" w:history="1">
      <w:r w:rsidRPr="009D6A21">
        <w:rPr>
          <w:rStyle w:val="Hyperlink"/>
          <w:rFonts w:cs="Calibri"/>
          <w:caps w:val="0"/>
          <w:szCs w:val="18"/>
        </w:rPr>
        <w:t>itumail@itu.int</w:t>
      </w:r>
    </w:hyperlink>
    <w:r w:rsidRPr="009D6A21">
      <w:rPr>
        <w:rFonts w:cs="Calibri"/>
        <w:caps w:val="0"/>
        <w:color w:val="0070C0"/>
        <w:szCs w:val="18"/>
        <w:lang w:val="fr-CH"/>
      </w:rPr>
      <w:t xml:space="preserve"> • </w:t>
    </w:r>
    <w:hyperlink r:id="rId2" w:history="1">
      <w:r w:rsidRPr="009D6A21">
        <w:rPr>
          <w:rStyle w:val="Hyperlink"/>
          <w:rFonts w:cs="Calibri"/>
          <w:caps w:val="0"/>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8AFC" w14:textId="1B8AE722" w:rsidR="009E5A1E" w:rsidRPr="00D428DA" w:rsidRDefault="009E5A1E" w:rsidP="00D428DA">
    <w:pPr>
      <w:pStyle w:val="Footer"/>
    </w:pPr>
    <w:r w:rsidRPr="009D6A21">
      <w:rPr>
        <w:noProof/>
        <w:sz w:val="16"/>
        <w:szCs w:val="16"/>
      </w:rPr>
      <w:fldChar w:fldCharType="begin"/>
    </w:r>
    <w:r w:rsidRPr="009D6A21">
      <w:rPr>
        <w:noProof/>
        <w:sz w:val="16"/>
        <w:szCs w:val="16"/>
      </w:rPr>
      <w:instrText xml:space="preserve"> FILENAME \p  \* MERGEFORMAT </w:instrText>
    </w:r>
    <w:r w:rsidRPr="009D6A21">
      <w:rPr>
        <w:noProof/>
        <w:sz w:val="16"/>
        <w:szCs w:val="16"/>
      </w:rPr>
      <w:fldChar w:fldCharType="separate"/>
    </w:r>
    <w:r w:rsidR="005721B2">
      <w:rPr>
        <w:noProof/>
        <w:sz w:val="16"/>
        <w:szCs w:val="16"/>
      </w:rPr>
      <w:t>P:\CHI\ITU-T\COM-T\COM02\COLL\005C.docx</w:t>
    </w:r>
    <w:r w:rsidRPr="009D6A21">
      <w:rPr>
        <w:noProof/>
        <w:sz w:val="16"/>
        <w:szCs w:val="16"/>
      </w:rPr>
      <w:fldChar w:fldCharType="end"/>
    </w:r>
    <w:r w:rsidRPr="009D6A21">
      <w:rPr>
        <w:noProof/>
        <w:sz w:val="16"/>
        <w:szCs w:val="16"/>
      </w:rPr>
      <w:t xml:space="preserve"> (460579</w:t>
    </w:r>
    <w:r>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9473" w14:textId="77777777" w:rsidR="009E5A1E" w:rsidRDefault="009E5A1E">
      <w:r>
        <w:t>____________________</w:t>
      </w:r>
    </w:p>
  </w:footnote>
  <w:footnote w:type="continuationSeparator" w:id="0">
    <w:p w14:paraId="4673A409" w14:textId="77777777" w:rsidR="009E5A1E" w:rsidRDefault="009E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8123" w14:textId="6CB3FCF9" w:rsidR="009E5A1E" w:rsidRPr="00D428DA" w:rsidRDefault="00E1017B">
    <w:pPr>
      <w:pStyle w:val="Header"/>
      <w:rPr>
        <w:sz w:val="18"/>
        <w:szCs w:val="18"/>
      </w:rPr>
    </w:pPr>
    <w:sdt>
      <w:sdtPr>
        <w:rPr>
          <w:sz w:val="18"/>
          <w:szCs w:val="18"/>
        </w:rPr>
        <w:id w:val="586744840"/>
        <w:docPartObj>
          <w:docPartGallery w:val="AutoText"/>
        </w:docPartObj>
      </w:sdtPr>
      <w:sdtEndPr/>
      <w:sdtContent>
        <w:r w:rsidR="009E5A1E" w:rsidRPr="00D428DA">
          <w:rPr>
            <w:sz w:val="18"/>
            <w:szCs w:val="18"/>
          </w:rPr>
          <w:t xml:space="preserve">- </w:t>
        </w:r>
        <w:r w:rsidR="009E5A1E" w:rsidRPr="00D428DA">
          <w:rPr>
            <w:sz w:val="18"/>
            <w:szCs w:val="18"/>
          </w:rPr>
          <w:fldChar w:fldCharType="begin"/>
        </w:r>
        <w:r w:rsidR="009E5A1E" w:rsidRPr="00D428DA">
          <w:rPr>
            <w:sz w:val="18"/>
            <w:szCs w:val="18"/>
          </w:rPr>
          <w:instrText xml:space="preserve"> PAGE   \* MERGEFORMAT </w:instrText>
        </w:r>
        <w:r w:rsidR="009E5A1E" w:rsidRPr="00D428DA">
          <w:rPr>
            <w:sz w:val="18"/>
            <w:szCs w:val="18"/>
          </w:rPr>
          <w:fldChar w:fldCharType="separate"/>
        </w:r>
        <w:r>
          <w:rPr>
            <w:noProof/>
            <w:sz w:val="18"/>
            <w:szCs w:val="18"/>
          </w:rPr>
          <w:t>2</w:t>
        </w:r>
        <w:r w:rsidR="009E5A1E" w:rsidRPr="00D428DA">
          <w:rPr>
            <w:sz w:val="18"/>
            <w:szCs w:val="18"/>
          </w:rPr>
          <w:fldChar w:fldCharType="end"/>
        </w:r>
      </w:sdtContent>
    </w:sdt>
    <w:r w:rsidR="009E5A1E" w:rsidRPr="00D428DA">
      <w:rPr>
        <w:sz w:val="18"/>
        <w:szCs w:val="18"/>
      </w:rPr>
      <w:t xml:space="preserve"> -</w:t>
    </w:r>
  </w:p>
  <w:p w14:paraId="0F630FEF" w14:textId="27F31769" w:rsidR="009E5A1E" w:rsidRPr="00D428DA" w:rsidRDefault="009E5A1E" w:rsidP="009D6A21">
    <w:pPr>
      <w:pStyle w:val="Header"/>
      <w:spacing w:after="120"/>
      <w:rPr>
        <w:sz w:val="18"/>
        <w:szCs w:val="18"/>
        <w:lang w:val="en-US"/>
      </w:rPr>
    </w:pPr>
    <w:r w:rsidRPr="00D428DA">
      <w:rPr>
        <w:sz w:val="18"/>
        <w:szCs w:val="18"/>
      </w:rPr>
      <w:t>5/2</w:t>
    </w:r>
    <w:r>
      <w:rPr>
        <w:rFonts w:hint="eastAsia"/>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F98F" w14:textId="01CC25F5" w:rsidR="009E5A1E" w:rsidRPr="001706BF" w:rsidRDefault="00E1017B">
    <w:pPr>
      <w:pStyle w:val="Header"/>
      <w:rPr>
        <w:sz w:val="18"/>
        <w:szCs w:val="18"/>
      </w:rPr>
    </w:pPr>
    <w:sdt>
      <w:sdtPr>
        <w:rPr>
          <w:sz w:val="18"/>
          <w:szCs w:val="18"/>
        </w:rPr>
        <w:id w:val="311530830"/>
        <w:docPartObj>
          <w:docPartGallery w:val="AutoText"/>
        </w:docPartObj>
      </w:sdtPr>
      <w:sdtEndPr/>
      <w:sdtContent>
        <w:r w:rsidR="009E5A1E" w:rsidRPr="001706BF">
          <w:rPr>
            <w:sz w:val="18"/>
            <w:szCs w:val="18"/>
          </w:rPr>
          <w:t xml:space="preserve">- </w:t>
        </w:r>
        <w:r w:rsidR="009E5A1E" w:rsidRPr="001706BF">
          <w:rPr>
            <w:sz w:val="18"/>
            <w:szCs w:val="18"/>
          </w:rPr>
          <w:fldChar w:fldCharType="begin"/>
        </w:r>
        <w:r w:rsidR="009E5A1E" w:rsidRPr="001706BF">
          <w:rPr>
            <w:sz w:val="18"/>
            <w:szCs w:val="18"/>
          </w:rPr>
          <w:instrText xml:space="preserve"> PAGE   \* MERGEFORMAT </w:instrText>
        </w:r>
        <w:r w:rsidR="009E5A1E" w:rsidRPr="001706BF">
          <w:rPr>
            <w:sz w:val="18"/>
            <w:szCs w:val="18"/>
          </w:rPr>
          <w:fldChar w:fldCharType="separate"/>
        </w:r>
        <w:r>
          <w:rPr>
            <w:noProof/>
            <w:sz w:val="18"/>
            <w:szCs w:val="18"/>
          </w:rPr>
          <w:t>7</w:t>
        </w:r>
        <w:r w:rsidR="009E5A1E" w:rsidRPr="001706BF">
          <w:rPr>
            <w:sz w:val="18"/>
            <w:szCs w:val="18"/>
          </w:rPr>
          <w:fldChar w:fldCharType="end"/>
        </w:r>
      </w:sdtContent>
    </w:sdt>
    <w:r w:rsidR="009E5A1E" w:rsidRPr="001706BF">
      <w:rPr>
        <w:sz w:val="18"/>
        <w:szCs w:val="18"/>
      </w:rPr>
      <w:t xml:space="preserve"> -</w:t>
    </w:r>
  </w:p>
  <w:p w14:paraId="2FA49707" w14:textId="7ADAF509" w:rsidR="009E5A1E" w:rsidRPr="001706BF" w:rsidRDefault="009E5A1E" w:rsidP="009D6A21">
    <w:pPr>
      <w:pStyle w:val="Header"/>
      <w:rPr>
        <w:sz w:val="18"/>
        <w:szCs w:val="18"/>
        <w:lang w:val="en-US"/>
      </w:rPr>
    </w:pPr>
    <w:r w:rsidRPr="001706BF">
      <w:rPr>
        <w:sz w:val="18"/>
        <w:szCs w:val="18"/>
      </w:rPr>
      <w:t>5/2</w:t>
    </w:r>
    <w:r w:rsidR="001744D5">
      <w:rPr>
        <w:rFonts w:hint="eastAsia"/>
        <w:sz w:val="18"/>
        <w:szCs w:val="18"/>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A804" w14:textId="5A548200" w:rsidR="009E5A1E" w:rsidRPr="00D428DA" w:rsidRDefault="00E1017B" w:rsidP="009D6A21">
    <w:pPr>
      <w:pStyle w:val="Header"/>
      <w:rPr>
        <w:sz w:val="18"/>
        <w:szCs w:val="18"/>
      </w:rPr>
    </w:pPr>
    <w:sdt>
      <w:sdtPr>
        <w:rPr>
          <w:sz w:val="18"/>
          <w:szCs w:val="18"/>
        </w:rPr>
        <w:id w:val="1864474321"/>
        <w:docPartObj>
          <w:docPartGallery w:val="AutoText"/>
        </w:docPartObj>
      </w:sdtPr>
      <w:sdtEndPr/>
      <w:sdtContent>
        <w:r w:rsidR="009E5A1E" w:rsidRPr="00D428DA">
          <w:rPr>
            <w:sz w:val="18"/>
            <w:szCs w:val="18"/>
          </w:rPr>
          <w:t xml:space="preserve">- </w:t>
        </w:r>
        <w:r w:rsidR="009E5A1E" w:rsidRPr="00D428DA">
          <w:rPr>
            <w:sz w:val="18"/>
            <w:szCs w:val="18"/>
          </w:rPr>
          <w:fldChar w:fldCharType="begin"/>
        </w:r>
        <w:r w:rsidR="009E5A1E" w:rsidRPr="00D428DA">
          <w:rPr>
            <w:sz w:val="18"/>
            <w:szCs w:val="18"/>
          </w:rPr>
          <w:instrText xml:space="preserve"> PAGE   \* MERGEFORMAT </w:instrText>
        </w:r>
        <w:r w:rsidR="009E5A1E" w:rsidRPr="00D428DA">
          <w:rPr>
            <w:sz w:val="18"/>
            <w:szCs w:val="18"/>
          </w:rPr>
          <w:fldChar w:fldCharType="separate"/>
        </w:r>
        <w:r>
          <w:rPr>
            <w:noProof/>
            <w:sz w:val="18"/>
            <w:szCs w:val="18"/>
          </w:rPr>
          <w:t>6</w:t>
        </w:r>
        <w:r w:rsidR="009E5A1E" w:rsidRPr="00D428DA">
          <w:rPr>
            <w:sz w:val="18"/>
            <w:szCs w:val="18"/>
          </w:rPr>
          <w:fldChar w:fldCharType="end"/>
        </w:r>
      </w:sdtContent>
    </w:sdt>
    <w:r w:rsidR="009E5A1E" w:rsidRPr="00D428DA">
      <w:rPr>
        <w:sz w:val="18"/>
        <w:szCs w:val="18"/>
      </w:rPr>
      <w:t xml:space="preserve"> -</w:t>
    </w:r>
  </w:p>
  <w:p w14:paraId="5F64C2C5" w14:textId="38E1E997" w:rsidR="009E5A1E" w:rsidRPr="00D428DA" w:rsidRDefault="009E5A1E">
    <w:pPr>
      <w:pStyle w:val="Header"/>
      <w:rPr>
        <w:sz w:val="18"/>
        <w:szCs w:val="18"/>
        <w:lang w:val="en-US"/>
      </w:rPr>
    </w:pPr>
    <w:r w:rsidRPr="00D428DA">
      <w:rPr>
        <w:sz w:val="18"/>
        <w:szCs w:val="18"/>
      </w:rPr>
      <w:t>5/2</w:t>
    </w:r>
    <w:r w:rsidR="001744D5">
      <w:rPr>
        <w:rFonts w:hint="eastAsia"/>
        <w:sz w:val="18"/>
        <w:szCs w:val="18"/>
        <w:lang w:eastAsia="zh-CN"/>
      </w:rPr>
      <w:t>号集体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24"/>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706BF"/>
    <w:rsid w:val="001744D5"/>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278A"/>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21B2"/>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D6A21"/>
    <w:rsid w:val="009E0E56"/>
    <w:rsid w:val="009E5A1E"/>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28D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2924"/>
    <w:rsid w:val="00E04672"/>
    <w:rsid w:val="00E0680D"/>
    <w:rsid w:val="00E1017B"/>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
    <w:name w:val="Unresolved Mention"/>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s://www.itu.int/md/T17-SG02-191204-TD-GEN-0721/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T-REC-A.2-201211-I" TargetMode="External"/><Relationship Id="rId17" Type="http://schemas.openxmlformats.org/officeDocument/2006/relationships/hyperlink" Target="http://itu.int/net/ITU-T/ddp/" TargetMode="External"/><Relationship Id="rId25" Type="http://schemas.openxmlformats.org/officeDocument/2006/relationships/hyperlink" Target="http://itu.int/ITU-T/go/e-print" TargetMode="External"/><Relationship Id="rId33" Type="http://schemas.openxmlformats.org/officeDocument/2006/relationships/hyperlink" Target="http://itu.int/trave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T/studygroups/2017-2020/02/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ddp/Default.aspx?groupid=T17-SG02"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image" Target="media/image3.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www.itu.int/itu-t/workprog/wp_search.aspx?sg=2"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http://itu.int/go/tsg02"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www.itu.int/en/ITU-T/info/Documents/list-ldc-lic.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0AB0-1C11-4180-A469-ABC517A0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6</TotalTime>
  <Pages>7</Pages>
  <Words>2747</Words>
  <Characters>7181</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9909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Bilani, Joumana</cp:lastModifiedBy>
  <cp:revision>4</cp:revision>
  <cp:lastPrinted>2012-02-20T11:06:00Z</cp:lastPrinted>
  <dcterms:created xsi:type="dcterms:W3CDTF">2019-09-11T11:25:00Z</dcterms:created>
  <dcterms:modified xsi:type="dcterms:W3CDTF">2019-09-16T07:37:00Z</dcterms:modified>
</cp:coreProperties>
</file>