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76CCF6F8" w14:textId="77777777" w:rsidTr="00427EA6">
        <w:trPr>
          <w:cantSplit/>
        </w:trPr>
        <w:tc>
          <w:tcPr>
            <w:tcW w:w="1418" w:type="dxa"/>
            <w:vAlign w:val="center"/>
          </w:tcPr>
          <w:p w14:paraId="0D9D7F99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235F84C" wp14:editId="2B83553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E34C99A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A26FB8C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448D2B8F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tbl>
      <w:tblPr>
        <w:tblW w:w="9737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14"/>
        <w:gridCol w:w="3793"/>
        <w:gridCol w:w="4762"/>
      </w:tblGrid>
      <w:tr w:rsidR="002545AA" w:rsidRPr="00E35001" w14:paraId="16B70A36" w14:textId="77777777" w:rsidTr="00B965D1">
        <w:trPr>
          <w:cantSplit/>
          <w:trHeight w:val="649"/>
        </w:trPr>
        <w:tc>
          <w:tcPr>
            <w:tcW w:w="1182" w:type="dxa"/>
            <w:gridSpan w:val="2"/>
          </w:tcPr>
          <w:p w14:paraId="11383C03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3562F916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30FA8B19" w14:textId="7BB0CF8E"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proofErr w:type="spellStart"/>
            <w:r w:rsidRPr="009B61DC">
              <w:rPr>
                <w:lang w:val="en-GB"/>
              </w:rPr>
              <w:t>Ginebra</w:t>
            </w:r>
            <w:proofErr w:type="spellEnd"/>
            <w:r w:rsidRPr="00E35001">
              <w:t xml:space="preserve">, </w:t>
            </w:r>
            <w:r w:rsidR="00796821" w:rsidRPr="00796821">
              <w:t>14 de abril de 2020</w:t>
            </w:r>
          </w:p>
        </w:tc>
      </w:tr>
      <w:tr w:rsidR="002545AA" w:rsidRPr="00E35001" w14:paraId="26243AD2" w14:textId="77777777" w:rsidTr="00B965D1">
        <w:trPr>
          <w:cantSplit/>
          <w:trHeight w:val="649"/>
        </w:trPr>
        <w:tc>
          <w:tcPr>
            <w:tcW w:w="1182" w:type="dxa"/>
            <w:gridSpan w:val="2"/>
          </w:tcPr>
          <w:p w14:paraId="070F8214" w14:textId="77777777" w:rsidR="002545AA" w:rsidRPr="00E35001" w:rsidRDefault="002545AA" w:rsidP="00B965D1">
            <w:pPr>
              <w:tabs>
                <w:tab w:val="left" w:pos="4111"/>
              </w:tabs>
              <w:spacing w:before="40" w:after="40"/>
              <w:ind w:left="90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312A01FA" w14:textId="77777777" w:rsidR="00796821" w:rsidRDefault="00796821" w:rsidP="00796821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Corrigéndum</w:t>
            </w:r>
            <w:proofErr w:type="spellEnd"/>
            <w:r>
              <w:rPr>
                <w:b/>
                <w:szCs w:val="24"/>
              </w:rPr>
              <w:t xml:space="preserve"> 1 a la</w:t>
            </w:r>
          </w:p>
          <w:p w14:paraId="78FDDF2D" w14:textId="339AADA9" w:rsidR="002545AA" w:rsidRPr="00E35001" w:rsidRDefault="00796821" w:rsidP="00796821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073F9D">
              <w:rPr>
                <w:b/>
                <w:szCs w:val="24"/>
              </w:rPr>
              <w:t xml:space="preserve">Carta Colectiva TSB </w:t>
            </w:r>
            <w:r>
              <w:rPr>
                <w:b/>
                <w:szCs w:val="24"/>
              </w:rPr>
              <w:t>6</w:t>
            </w:r>
            <w:r w:rsidRPr="00073F9D">
              <w:rPr>
                <w:b/>
                <w:szCs w:val="24"/>
              </w:rPr>
              <w:t>/2</w:t>
            </w:r>
          </w:p>
          <w:p w14:paraId="3E67BE1B" w14:textId="284DB61E" w:rsidR="002545AA" w:rsidRPr="00E35001" w:rsidRDefault="00796821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796821">
              <w:t>SG2/</w:t>
            </w:r>
            <w:bookmarkEnd w:id="0"/>
            <w:r w:rsidRPr="00796821">
              <w:t>RC</w:t>
            </w:r>
          </w:p>
        </w:tc>
        <w:tc>
          <w:tcPr>
            <w:tcW w:w="4762" w:type="dxa"/>
            <w:vMerge w:val="restart"/>
          </w:tcPr>
          <w:p w14:paraId="2CF4D5EB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14:paraId="47BF767B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Las Administraciones de los Estados Miembros de la Unión;</w:t>
            </w:r>
          </w:p>
          <w:p w14:paraId="17312BEC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E35001">
              <w:t>-</w:t>
            </w:r>
            <w:r w:rsidRPr="00E35001">
              <w:tab/>
              <w:t>Los Miembros del Sector UIT</w:t>
            </w:r>
            <w:r w:rsidRPr="00E35001">
              <w:noBreakHyphen/>
              <w:t>T;</w:t>
            </w:r>
          </w:p>
          <w:p w14:paraId="546EAB0A" w14:textId="536D0E56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 xml:space="preserve">Los Asociados que participan en los trabajos de la Comisión de Estudio </w:t>
            </w:r>
            <w:r w:rsidR="00796821">
              <w:t>2</w:t>
            </w:r>
            <w:r w:rsidRPr="00E35001">
              <w:t>; y a</w:t>
            </w:r>
          </w:p>
          <w:p w14:paraId="34A48237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35001">
              <w:t>-</w:t>
            </w:r>
            <w:r w:rsidRPr="00E35001">
              <w:tab/>
              <w:t>Las Instituciones Académicas de la UIT</w:t>
            </w:r>
          </w:p>
        </w:tc>
      </w:tr>
      <w:tr w:rsidR="002545AA" w:rsidRPr="00E35001" w14:paraId="414452F0" w14:textId="77777777" w:rsidTr="00B965D1">
        <w:trPr>
          <w:cantSplit/>
          <w:trHeight w:val="390"/>
        </w:trPr>
        <w:tc>
          <w:tcPr>
            <w:tcW w:w="1182" w:type="dxa"/>
            <w:gridSpan w:val="2"/>
          </w:tcPr>
          <w:p w14:paraId="56F13EAA" w14:textId="77777777" w:rsidR="002545AA" w:rsidRPr="00E35001" w:rsidRDefault="002545AA" w:rsidP="00B965D1">
            <w:pPr>
              <w:tabs>
                <w:tab w:val="left" w:pos="4111"/>
              </w:tabs>
              <w:spacing w:before="40" w:after="40"/>
              <w:ind w:left="90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7FFDD852" w14:textId="3918F40D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286E1F">
              <w:t>5415</w:t>
            </w:r>
          </w:p>
        </w:tc>
        <w:tc>
          <w:tcPr>
            <w:tcW w:w="4762" w:type="dxa"/>
            <w:vMerge/>
          </w:tcPr>
          <w:p w14:paraId="4860B674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3F298CCD" w14:textId="77777777" w:rsidTr="00B965D1">
        <w:trPr>
          <w:cantSplit/>
          <w:trHeight w:val="431"/>
        </w:trPr>
        <w:tc>
          <w:tcPr>
            <w:tcW w:w="1182" w:type="dxa"/>
            <w:gridSpan w:val="2"/>
          </w:tcPr>
          <w:p w14:paraId="752E9002" w14:textId="77777777" w:rsidR="002545AA" w:rsidRPr="00E35001" w:rsidRDefault="002545AA" w:rsidP="00B965D1">
            <w:pPr>
              <w:tabs>
                <w:tab w:val="left" w:pos="4111"/>
              </w:tabs>
              <w:spacing w:before="40" w:after="40"/>
              <w:ind w:left="90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1657A03B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14:paraId="3AAAA285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29800531" w14:textId="77777777" w:rsidTr="00B965D1">
        <w:trPr>
          <w:cantSplit/>
        </w:trPr>
        <w:tc>
          <w:tcPr>
            <w:tcW w:w="1182" w:type="dxa"/>
            <w:gridSpan w:val="2"/>
          </w:tcPr>
          <w:p w14:paraId="380B6F10" w14:textId="77777777" w:rsidR="002545AA" w:rsidRPr="00E35001" w:rsidRDefault="002545AA" w:rsidP="00B965D1">
            <w:pPr>
              <w:tabs>
                <w:tab w:val="left" w:pos="4111"/>
              </w:tabs>
              <w:spacing w:before="40" w:after="40"/>
              <w:ind w:left="90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29B08371" w14:textId="3867EA91" w:rsidR="002545AA" w:rsidRPr="00E35001" w:rsidRDefault="00095D17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796821" w:rsidRPr="00B56E91">
                <w:rPr>
                  <w:rStyle w:val="Hyperlink"/>
                  <w:szCs w:val="24"/>
                </w:rPr>
                <w:t>tsbsg2@itu.int</w:t>
              </w:r>
            </w:hyperlink>
          </w:p>
        </w:tc>
        <w:tc>
          <w:tcPr>
            <w:tcW w:w="4762" w:type="dxa"/>
            <w:vMerge/>
          </w:tcPr>
          <w:p w14:paraId="73AF5C97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67204B9A" w14:textId="77777777" w:rsidTr="00B965D1">
        <w:trPr>
          <w:cantSplit/>
          <w:trHeight w:val="756"/>
        </w:trPr>
        <w:tc>
          <w:tcPr>
            <w:tcW w:w="1182" w:type="dxa"/>
            <w:gridSpan w:val="2"/>
          </w:tcPr>
          <w:p w14:paraId="2F53F7DA" w14:textId="77777777" w:rsidR="002545AA" w:rsidRPr="00E35001" w:rsidRDefault="002545AA" w:rsidP="00B965D1">
            <w:pPr>
              <w:tabs>
                <w:tab w:val="left" w:pos="4111"/>
              </w:tabs>
              <w:spacing w:before="40" w:after="40"/>
              <w:ind w:left="90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435831DF" w14:textId="69DF86F3" w:rsidR="002545AA" w:rsidRPr="00E35001" w:rsidRDefault="00B965D1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Pr="00F12C11">
                <w:rPr>
                  <w:rStyle w:val="Hyperlink"/>
                </w:rPr>
                <w:t>http://itu.int/go/tsg2</w:t>
              </w:r>
            </w:hyperlink>
          </w:p>
        </w:tc>
        <w:tc>
          <w:tcPr>
            <w:tcW w:w="4762" w:type="dxa"/>
            <w:vMerge/>
          </w:tcPr>
          <w:p w14:paraId="297E2363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60B47405" w14:textId="77777777" w:rsidTr="00B965D1">
        <w:trPr>
          <w:cantSplit/>
          <w:trHeight w:val="459"/>
        </w:trPr>
        <w:tc>
          <w:tcPr>
            <w:tcW w:w="1168" w:type="dxa"/>
          </w:tcPr>
          <w:p w14:paraId="5D014D74" w14:textId="77777777" w:rsidR="002545AA" w:rsidRPr="00E35001" w:rsidRDefault="002545AA" w:rsidP="00B965D1">
            <w:pPr>
              <w:tabs>
                <w:tab w:val="left" w:pos="4111"/>
              </w:tabs>
              <w:spacing w:before="40" w:after="40"/>
              <w:ind w:left="90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1605344F" w14:textId="0F6E8737" w:rsidR="002545AA" w:rsidRPr="00E35001" w:rsidRDefault="00796821" w:rsidP="00B965D1">
            <w:pPr>
              <w:tabs>
                <w:tab w:val="left" w:pos="4111"/>
              </w:tabs>
              <w:spacing w:before="40" w:after="40"/>
              <w:ind w:left="90"/>
              <w:rPr>
                <w:b/>
                <w:bCs/>
              </w:rPr>
            </w:pPr>
            <w:r w:rsidRPr="00796821">
              <w:rPr>
                <w:b/>
                <w:bCs/>
                <w:szCs w:val="24"/>
              </w:rPr>
              <w:t xml:space="preserve">Reunión de la Comisión de Estudio 2, Ginebra, 27 de mayo </w:t>
            </w:r>
            <w:r w:rsidR="00DA3F2E" w:rsidRPr="00286E1F">
              <w:rPr>
                <w:b/>
                <w:bCs/>
                <w:szCs w:val="24"/>
                <w:lang w:val="es-ES"/>
              </w:rPr>
              <w:t>–</w:t>
            </w:r>
            <w:r w:rsidRPr="00796821">
              <w:rPr>
                <w:b/>
                <w:bCs/>
                <w:szCs w:val="24"/>
              </w:rPr>
              <w:t xml:space="preserve"> 5 de junio de 2020</w:t>
            </w:r>
          </w:p>
        </w:tc>
      </w:tr>
    </w:tbl>
    <w:p w14:paraId="05D3BBF0" w14:textId="6B41647C" w:rsidR="002545AA" w:rsidRPr="00186130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22"/>
        </w:rPr>
      </w:pPr>
      <w:r w:rsidRPr="00186130">
        <w:rPr>
          <w:rFonts w:asciiTheme="minorHAnsi" w:hAnsiTheme="minorHAnsi"/>
          <w:sz w:val="22"/>
          <w:szCs w:val="22"/>
        </w:rPr>
        <w:t>Muy Señora mía/Muy Señor mío</w:t>
      </w:r>
      <w:r w:rsidR="00B965D1">
        <w:rPr>
          <w:rFonts w:asciiTheme="minorHAnsi" w:hAnsiTheme="minorHAnsi"/>
          <w:sz w:val="22"/>
          <w:szCs w:val="22"/>
        </w:rPr>
        <w:t>,</w:t>
      </w:r>
    </w:p>
    <w:p w14:paraId="63348B86" w14:textId="77777777" w:rsidR="00796821" w:rsidRDefault="00796821" w:rsidP="00796821">
      <w:pPr>
        <w:rPr>
          <w:szCs w:val="24"/>
        </w:rPr>
      </w:pPr>
      <w:r w:rsidRPr="001F5741">
        <w:rPr>
          <w:szCs w:val="24"/>
        </w:rPr>
        <w:t xml:space="preserve">En respuesta a la necesidad </w:t>
      </w:r>
      <w:r>
        <w:rPr>
          <w:szCs w:val="24"/>
        </w:rPr>
        <w:t>que tienen</w:t>
      </w:r>
      <w:r w:rsidRPr="001F5741">
        <w:rPr>
          <w:szCs w:val="24"/>
        </w:rPr>
        <w:t xml:space="preserve"> las organizaciones de mitigar los efectos de la rápida evolución de la situación del Covid-19, la Dirección de la UIT ha decidido que</w:t>
      </w:r>
      <w:r>
        <w:rPr>
          <w:szCs w:val="24"/>
        </w:rPr>
        <w:t>,</w:t>
      </w:r>
      <w:r w:rsidRPr="001F5741">
        <w:rPr>
          <w:szCs w:val="24"/>
        </w:rPr>
        <w:t xml:space="preserve"> </w:t>
      </w:r>
      <w:r>
        <w:rPr>
          <w:szCs w:val="24"/>
        </w:rPr>
        <w:t xml:space="preserve">a partir del 16 de marzo de 2020, </w:t>
      </w:r>
      <w:r w:rsidRPr="001F5741">
        <w:rPr>
          <w:szCs w:val="24"/>
        </w:rPr>
        <w:t>las reuniones internacionales programadas en la Sede de la UIT en Ginebra se celebrarán únicamente a través de participación a distancia hasta nuevo aviso. Durante este periodo los delegados no tendrán acceso a las instalaciones de la UIT en Ginebra.</w:t>
      </w:r>
    </w:p>
    <w:p w14:paraId="71D9898A" w14:textId="3F096AE8" w:rsidR="00796821" w:rsidRDefault="00796821" w:rsidP="00796821">
      <w:pPr>
        <w:rPr>
          <w:szCs w:val="24"/>
        </w:rPr>
      </w:pPr>
      <w:r w:rsidRPr="001F5741">
        <w:rPr>
          <w:szCs w:val="24"/>
        </w:rPr>
        <w:t xml:space="preserve">Por consiguiente, y en coordinación con el </w:t>
      </w:r>
      <w:proofErr w:type="gramStart"/>
      <w:r w:rsidRPr="001F5741">
        <w:rPr>
          <w:szCs w:val="24"/>
        </w:rPr>
        <w:t>Presidente</w:t>
      </w:r>
      <w:proofErr w:type="gramEnd"/>
      <w:r w:rsidRPr="001F5741">
        <w:rPr>
          <w:szCs w:val="24"/>
        </w:rPr>
        <w:t xml:space="preserve"> y el Equipo de Dirección de la CE</w:t>
      </w:r>
      <w:r w:rsidR="00186130">
        <w:rPr>
          <w:szCs w:val="24"/>
        </w:rPr>
        <w:t> </w:t>
      </w:r>
      <w:r>
        <w:rPr>
          <w:szCs w:val="24"/>
        </w:rPr>
        <w:t>2</w:t>
      </w:r>
      <w:r w:rsidRPr="001F5741">
        <w:rPr>
          <w:szCs w:val="24"/>
        </w:rPr>
        <w:t xml:space="preserve">, </w:t>
      </w:r>
      <w:r w:rsidRPr="001F5741">
        <w:rPr>
          <w:b/>
          <w:bCs/>
          <w:szCs w:val="24"/>
        </w:rPr>
        <w:t>la reunión de la</w:t>
      </w:r>
      <w:r>
        <w:rPr>
          <w:b/>
          <w:bCs/>
          <w:szCs w:val="24"/>
        </w:rPr>
        <w:t> </w:t>
      </w:r>
      <w:r w:rsidRPr="001F5741">
        <w:rPr>
          <w:b/>
          <w:bCs/>
          <w:szCs w:val="24"/>
        </w:rPr>
        <w:t>CE</w:t>
      </w:r>
      <w:r w:rsidR="00186130">
        <w:rPr>
          <w:b/>
          <w:bCs/>
          <w:szCs w:val="24"/>
        </w:rPr>
        <w:t> </w:t>
      </w:r>
      <w:r w:rsidRPr="001F5741">
        <w:rPr>
          <w:b/>
          <w:bCs/>
          <w:szCs w:val="24"/>
        </w:rPr>
        <w:t xml:space="preserve">2 (Ginebra, 27 de mayo </w:t>
      </w:r>
      <w:r w:rsidR="00DA3F2E" w:rsidRPr="00286E1F">
        <w:rPr>
          <w:b/>
          <w:bCs/>
          <w:szCs w:val="24"/>
          <w:lang w:val="es-ES"/>
        </w:rPr>
        <w:t>–</w:t>
      </w:r>
      <w:r w:rsidRPr="001F5741">
        <w:rPr>
          <w:b/>
          <w:bCs/>
          <w:szCs w:val="24"/>
        </w:rPr>
        <w:t xml:space="preserve"> 5 de junio de 2020) será una reunión virtual</w:t>
      </w:r>
      <w:r w:rsidRPr="001F5741">
        <w:rPr>
          <w:szCs w:val="24"/>
        </w:rPr>
        <w:t xml:space="preserve">. </w:t>
      </w:r>
      <w:r>
        <w:rPr>
          <w:szCs w:val="24"/>
        </w:rPr>
        <w:t>En consecuencia, se</w:t>
      </w:r>
      <w:r w:rsidRPr="001F5741">
        <w:rPr>
          <w:szCs w:val="24"/>
        </w:rPr>
        <w:t xml:space="preserve"> anulan todas las becas concedidas y no habrá servicio de interpretación. La reunión se celebrará íntegramente en inglés. En breve se publicarán un proyecto de orden del día y un plan de gestión del tiempo actualizados</w:t>
      </w:r>
      <w:r>
        <w:rPr>
          <w:szCs w:val="24"/>
        </w:rPr>
        <w:t xml:space="preserve"> </w:t>
      </w:r>
      <w:r w:rsidRPr="001F5741">
        <w:rPr>
          <w:rFonts w:ascii="Calibri" w:eastAsia="Calibri" w:hAnsi="Calibri" w:cs="Calibri"/>
          <w:szCs w:val="22"/>
        </w:rPr>
        <w:t>(</w:t>
      </w:r>
      <w:hyperlink r:id="rId11" w:history="1">
        <w:r w:rsidRPr="001F5741">
          <w:rPr>
            <w:rStyle w:val="Hyperlink"/>
            <w:szCs w:val="22"/>
          </w:rPr>
          <w:t>SG2-TD964</w:t>
        </w:r>
      </w:hyperlink>
      <w:r w:rsidRPr="001F5741">
        <w:rPr>
          <w:rStyle w:val="Hyperlink"/>
          <w:szCs w:val="22"/>
        </w:rPr>
        <w:t xml:space="preserve"> </w:t>
      </w:r>
      <w:r w:rsidRPr="001F5741">
        <w:rPr>
          <w:rFonts w:ascii="Calibri" w:eastAsia="Calibri" w:hAnsi="Calibri" w:cs="Calibri"/>
          <w:szCs w:val="22"/>
        </w:rPr>
        <w:t xml:space="preserve">y </w:t>
      </w:r>
      <w:hyperlink r:id="rId12" w:history="1">
        <w:r w:rsidRPr="001F5741">
          <w:rPr>
            <w:rStyle w:val="Hyperlink"/>
            <w:szCs w:val="22"/>
          </w:rPr>
          <w:t>SG2-TD963</w:t>
        </w:r>
      </w:hyperlink>
      <w:r w:rsidRPr="001F5741">
        <w:rPr>
          <w:rFonts w:ascii="Calibri" w:eastAsia="Calibri" w:hAnsi="Calibri" w:cs="Calibri"/>
          <w:szCs w:val="22"/>
        </w:rPr>
        <w:t>, respectivamente),</w:t>
      </w:r>
      <w:r w:rsidRPr="001F5741">
        <w:rPr>
          <w:szCs w:val="24"/>
        </w:rPr>
        <w:t xml:space="preserve"> </w:t>
      </w:r>
      <w:r>
        <w:rPr>
          <w:szCs w:val="24"/>
        </w:rPr>
        <w:t>teniendo en</w:t>
      </w:r>
      <w:r w:rsidRPr="001F5741">
        <w:rPr>
          <w:szCs w:val="24"/>
        </w:rPr>
        <w:t xml:space="preserve"> cuenta en la medida de lo posible las diferencias horarias entre los participantes a distancia.</w:t>
      </w:r>
    </w:p>
    <w:p w14:paraId="417E689F" w14:textId="77777777" w:rsidR="00796821" w:rsidRDefault="00796821" w:rsidP="00796821">
      <w:pPr>
        <w:rPr>
          <w:szCs w:val="24"/>
        </w:rPr>
      </w:pPr>
      <w:r>
        <w:rPr>
          <w:szCs w:val="24"/>
        </w:rPr>
        <w:t>L</w:t>
      </w:r>
      <w:r w:rsidRPr="00BC5DDE">
        <w:rPr>
          <w:szCs w:val="24"/>
        </w:rPr>
        <w:t xml:space="preserve">a inscripción es obligatoria mediante el formulario de inscripción en línea en </w:t>
      </w:r>
      <w:r>
        <w:rPr>
          <w:szCs w:val="24"/>
        </w:rPr>
        <w:t xml:space="preserve">la </w:t>
      </w:r>
      <w:hyperlink r:id="rId13" w:history="1">
        <w:r w:rsidRPr="00BC5DDE">
          <w:rPr>
            <w:rStyle w:val="Hyperlink"/>
            <w:szCs w:val="24"/>
          </w:rPr>
          <w:t>página principal de la Comisión de Estudio</w:t>
        </w:r>
      </w:hyperlink>
      <w:r>
        <w:rPr>
          <w:szCs w:val="24"/>
        </w:rPr>
        <w:t xml:space="preserve">. </w:t>
      </w:r>
      <w:r w:rsidRPr="00BC5DDE">
        <w:rPr>
          <w:szCs w:val="24"/>
        </w:rPr>
        <w:t>Si no se inscribe</w:t>
      </w:r>
      <w:r>
        <w:rPr>
          <w:szCs w:val="24"/>
        </w:rPr>
        <w:t>n, los delegados</w:t>
      </w:r>
      <w:r w:rsidRPr="00BC5DDE">
        <w:rPr>
          <w:szCs w:val="24"/>
        </w:rPr>
        <w:t xml:space="preserve"> no podrá</w:t>
      </w:r>
      <w:r>
        <w:rPr>
          <w:szCs w:val="24"/>
        </w:rPr>
        <w:t>n</w:t>
      </w:r>
      <w:r w:rsidRPr="00BC5DDE">
        <w:rPr>
          <w:szCs w:val="24"/>
        </w:rPr>
        <w:t xml:space="preserve"> acceder a la herramienta de participación a distancia.</w:t>
      </w:r>
    </w:p>
    <w:p w14:paraId="29806E69" w14:textId="7E005C6F" w:rsidR="00796821" w:rsidRDefault="00796821" w:rsidP="00796821">
      <w:pPr>
        <w:rPr>
          <w:szCs w:val="24"/>
        </w:rPr>
      </w:pPr>
      <w:r>
        <w:rPr>
          <w:szCs w:val="24"/>
        </w:rPr>
        <w:t xml:space="preserve">El plazo para la </w:t>
      </w:r>
      <w:hyperlink r:id="rId14" w:history="1">
        <w:r w:rsidRPr="00491B94">
          <w:rPr>
            <w:rStyle w:val="Hyperlink"/>
            <w:szCs w:val="24"/>
          </w:rPr>
          <w:t>presentación de contribuciones de los miembros del UIT-T</w:t>
        </w:r>
      </w:hyperlink>
      <w:r>
        <w:rPr>
          <w:szCs w:val="24"/>
        </w:rPr>
        <w:t xml:space="preserve"> se mantiene sin cambios: 14 de mayo de 2020.</w:t>
      </w:r>
    </w:p>
    <w:p w14:paraId="4517FB38" w14:textId="43F7ACA2" w:rsidR="002545AA" w:rsidRDefault="00796821" w:rsidP="00796821">
      <w:pPr>
        <w:rPr>
          <w:szCs w:val="24"/>
        </w:rPr>
      </w:pPr>
      <w:r>
        <w:rPr>
          <w:szCs w:val="24"/>
        </w:rPr>
        <w:t xml:space="preserve">A pesar de los desafíos globales </w:t>
      </w:r>
      <w:r w:rsidR="00CD0C69">
        <w:rPr>
          <w:szCs w:val="24"/>
        </w:rPr>
        <w:t>a</w:t>
      </w:r>
      <w:r>
        <w:rPr>
          <w:szCs w:val="24"/>
        </w:rPr>
        <w:t xml:space="preserve"> los que nos enfrentamos unidos, 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0"/>
        <w:gridCol w:w="3604"/>
      </w:tblGrid>
      <w:tr w:rsidR="00796821" w:rsidRPr="00073F9D" w14:paraId="34106C2A" w14:textId="77777777" w:rsidTr="00095D17">
        <w:trPr>
          <w:cantSplit/>
          <w:trHeight w:val="1980"/>
        </w:trPr>
        <w:tc>
          <w:tcPr>
            <w:tcW w:w="6030" w:type="dxa"/>
            <w:vMerge w:val="restart"/>
            <w:tcBorders>
              <w:top w:val="nil"/>
              <w:left w:val="nil"/>
            </w:tcBorders>
          </w:tcPr>
          <w:p w14:paraId="6F00ADEE" w14:textId="230C814A" w:rsidR="00796821" w:rsidRPr="00073F9D" w:rsidRDefault="00796821" w:rsidP="00CD0C69">
            <w:pPr>
              <w:ind w:hanging="107"/>
              <w:rPr>
                <w:bCs/>
                <w:szCs w:val="24"/>
              </w:rPr>
            </w:pPr>
            <w:r w:rsidRPr="00796821">
              <w:rPr>
                <w:szCs w:val="24"/>
              </w:rPr>
              <w:t>Atentamente</w:t>
            </w:r>
            <w:r w:rsidRPr="00073F9D">
              <w:rPr>
                <w:bCs/>
                <w:szCs w:val="24"/>
              </w:rPr>
              <w:t>,</w:t>
            </w:r>
          </w:p>
          <w:p w14:paraId="5FCF6792" w14:textId="31C8B9A4" w:rsidR="00796821" w:rsidRDefault="00095D17" w:rsidP="00B965D1">
            <w:pPr>
              <w:spacing w:before="960"/>
              <w:ind w:left="-105" w:right="86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1279F43" wp14:editId="626E04B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146685</wp:posOffset>
                  </wp:positionV>
                  <wp:extent cx="812165" cy="365784"/>
                  <wp:effectExtent l="0" t="0" r="6985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S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6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821" w:rsidRPr="00073F9D">
              <w:rPr>
                <w:szCs w:val="24"/>
              </w:rPr>
              <w:t>Chaesub Lee</w:t>
            </w:r>
            <w:r w:rsidR="00796821" w:rsidRPr="00073F9D">
              <w:rPr>
                <w:szCs w:val="24"/>
              </w:rPr>
              <w:br/>
            </w:r>
            <w:proofErr w:type="gramStart"/>
            <w:r w:rsidR="00796821" w:rsidRPr="00073F9D">
              <w:rPr>
                <w:szCs w:val="24"/>
              </w:rPr>
              <w:t>Director</w:t>
            </w:r>
            <w:proofErr w:type="gramEnd"/>
            <w:r w:rsidR="00796821" w:rsidRPr="00073F9D">
              <w:rPr>
                <w:szCs w:val="24"/>
              </w:rPr>
              <w:t xml:space="preserve"> de la Oficina de Normalización</w:t>
            </w:r>
            <w:r w:rsidR="00796821" w:rsidRPr="00073F9D">
              <w:rPr>
                <w:szCs w:val="24"/>
              </w:rPr>
              <w:br/>
              <w:t>de las Telecomunicaciones</w:t>
            </w:r>
          </w:p>
          <w:p w14:paraId="32C52DAC" w14:textId="77777777" w:rsidR="00796821" w:rsidRPr="00491B94" w:rsidRDefault="00796821" w:rsidP="00DB6D4F">
            <w:pPr>
              <w:rPr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bottom w:val="nil"/>
            </w:tcBorders>
            <w:textDirection w:val="btLr"/>
          </w:tcPr>
          <w:p w14:paraId="5175ECF6" w14:textId="77777777" w:rsidR="00796821" w:rsidRPr="00073F9D" w:rsidRDefault="00796821" w:rsidP="00DB6D4F">
            <w:pPr>
              <w:spacing w:before="1440"/>
              <w:ind w:left="113" w:right="113"/>
              <w:jc w:val="center"/>
              <w:rPr>
                <w:bCs/>
                <w:szCs w:val="22"/>
              </w:rPr>
            </w:pPr>
            <w:r w:rsidRPr="005B3B6B">
              <w:rPr>
                <w:noProof/>
                <w:szCs w:val="22"/>
                <w:lang w:eastAsia="en-GB"/>
              </w:rPr>
              <w:drawing>
                <wp:inline distT="0" distB="0" distL="0" distR="0" wp14:anchorId="0745D9DA" wp14:editId="1DC32822">
                  <wp:extent cx="1076960" cy="1076960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F9D">
              <w:rPr>
                <w:rFonts w:ascii="Calibri" w:eastAsia="SimSun" w:hAnsi="Calibri" w:cs="Arial"/>
                <w:szCs w:val="22"/>
                <w:lang w:eastAsia="zh-CN"/>
              </w:rPr>
              <w:t>CE 2 UIT-T</w:t>
            </w:r>
          </w:p>
        </w:tc>
      </w:tr>
      <w:tr w:rsidR="00796821" w:rsidRPr="00073F9D" w14:paraId="6F2A70A6" w14:textId="77777777" w:rsidTr="00095D17">
        <w:trPr>
          <w:trHeight w:val="310"/>
        </w:trPr>
        <w:tc>
          <w:tcPr>
            <w:tcW w:w="6030" w:type="dxa"/>
            <w:vMerge/>
            <w:tcBorders>
              <w:left w:val="nil"/>
              <w:bottom w:val="nil"/>
            </w:tcBorders>
          </w:tcPr>
          <w:p w14:paraId="75125614" w14:textId="77777777" w:rsidR="00796821" w:rsidRPr="00073F9D" w:rsidRDefault="00796821" w:rsidP="00DB6D4F">
            <w:pPr>
              <w:rPr>
                <w:bCs/>
                <w:szCs w:val="22"/>
              </w:rPr>
            </w:pPr>
          </w:p>
        </w:tc>
        <w:tc>
          <w:tcPr>
            <w:tcW w:w="3604" w:type="dxa"/>
            <w:tcBorders>
              <w:top w:val="nil"/>
              <w:bottom w:val="single" w:sz="4" w:space="0" w:color="auto"/>
            </w:tcBorders>
          </w:tcPr>
          <w:p w14:paraId="5B7D40C3" w14:textId="77777777" w:rsidR="00796821" w:rsidRPr="00073F9D" w:rsidRDefault="00796821" w:rsidP="00DB6D4F">
            <w:pPr>
              <w:spacing w:before="0"/>
              <w:jc w:val="center"/>
              <w:rPr>
                <w:noProof/>
                <w:szCs w:val="22"/>
                <w:lang w:eastAsia="zh-CN"/>
              </w:rPr>
            </w:pPr>
            <w:r>
              <w:rPr>
                <w:bCs/>
                <w:szCs w:val="22"/>
              </w:rPr>
              <w:t>I</w:t>
            </w:r>
            <w:r w:rsidRPr="00073F9D">
              <w:rPr>
                <w:bCs/>
                <w:szCs w:val="22"/>
              </w:rPr>
              <w:t>nformación</w:t>
            </w:r>
            <w:r>
              <w:rPr>
                <w:bCs/>
                <w:szCs w:val="22"/>
              </w:rPr>
              <w:t xml:space="preserve"> más reciente</w:t>
            </w:r>
            <w:r w:rsidRPr="00073F9D">
              <w:rPr>
                <w:bCs/>
                <w:szCs w:val="22"/>
              </w:rPr>
              <w:t xml:space="preserve"> sobre la reunión</w:t>
            </w:r>
          </w:p>
        </w:tc>
      </w:tr>
    </w:tbl>
    <w:p w14:paraId="3CD7E9ED" w14:textId="2529EA51" w:rsidR="00C34772" w:rsidRPr="00796821" w:rsidRDefault="00C34772" w:rsidP="00286E1F">
      <w:pPr>
        <w:ind w:right="91"/>
        <w:rPr>
          <w:sz w:val="4"/>
          <w:szCs w:val="4"/>
        </w:rPr>
      </w:pPr>
    </w:p>
    <w:sectPr w:rsidR="00C34772" w:rsidRPr="00796821" w:rsidSect="002545AA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9BBC1" w14:textId="77777777" w:rsidR="00796821" w:rsidRDefault="00796821">
      <w:r>
        <w:separator/>
      </w:r>
    </w:p>
  </w:endnote>
  <w:endnote w:type="continuationSeparator" w:id="0">
    <w:p w14:paraId="3665A612" w14:textId="77777777" w:rsidR="00796821" w:rsidRDefault="0079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69E9B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B763D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D851" w14:textId="05B3672D" w:rsidR="00BC3AEC" w:rsidRPr="00731F6D" w:rsidRDefault="005E67CA" w:rsidP="00731F6D">
    <w:pPr>
      <w:pStyle w:val="FirstFooter"/>
      <w:ind w:left="-397" w:right="-397"/>
      <w:jc w:val="center"/>
      <w:rPr>
        <w:color w:val="0000FF"/>
        <w:u w:val="single"/>
        <w:lang w:val="es-ES"/>
      </w:rPr>
    </w:pPr>
    <w:r w:rsidRPr="00731F6D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731F6D">
      <w:rPr>
        <w:color w:val="0070C0"/>
        <w:szCs w:val="18"/>
        <w:lang w:val="es-ES"/>
      </w:rPr>
      <w:t>Nations</w:t>
    </w:r>
    <w:proofErr w:type="spellEnd"/>
    <w:r w:rsidRPr="00731F6D">
      <w:rPr>
        <w:color w:val="0070C0"/>
        <w:szCs w:val="18"/>
        <w:lang w:val="es-ES"/>
      </w:rPr>
      <w:t>, CH</w:t>
    </w:r>
    <w:r w:rsidRPr="00731F6D">
      <w:rPr>
        <w:color w:val="0070C0"/>
        <w:szCs w:val="18"/>
        <w:lang w:val="es-ES"/>
      </w:rPr>
      <w:noBreakHyphen/>
      <w:t xml:space="preserve">1211 Ginebra 20, Suiza </w:t>
    </w:r>
    <w:r w:rsidRPr="00731F6D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731F6D">
        <w:rPr>
          <w:rStyle w:val="Hyperlink"/>
          <w:color w:val="0070C0"/>
          <w:lang w:val="es-ES"/>
        </w:rPr>
        <w:t>itumail@itu.int</w:t>
      </w:r>
    </w:hyperlink>
    <w:r w:rsidRPr="00731F6D">
      <w:rPr>
        <w:color w:val="0070C0"/>
        <w:szCs w:val="18"/>
        <w:lang w:val="es-ES"/>
      </w:rPr>
      <w:t xml:space="preserve"> • </w:t>
    </w:r>
    <w:hyperlink r:id="rId2" w:history="1">
      <w:r w:rsidRPr="00731F6D">
        <w:rPr>
          <w:rStyle w:val="Hyperlink"/>
          <w:color w:val="0070C0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4ED6" w14:textId="77777777" w:rsidR="00796821" w:rsidRDefault="00796821">
      <w:r>
        <w:t>____________________</w:t>
      </w:r>
    </w:p>
  </w:footnote>
  <w:footnote w:type="continuationSeparator" w:id="0">
    <w:p w14:paraId="1263CE3E" w14:textId="77777777" w:rsidR="00796821" w:rsidRDefault="0079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998F067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8D6B1E3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95D17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86130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86E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31F6D"/>
    <w:rsid w:val="00781E2A"/>
    <w:rsid w:val="00796821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965D1"/>
    <w:rsid w:val="00BC172A"/>
    <w:rsid w:val="00BC1FB8"/>
    <w:rsid w:val="00BC3AEC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0C69"/>
    <w:rsid w:val="00CD4AE3"/>
    <w:rsid w:val="00D027A3"/>
    <w:rsid w:val="00D119EC"/>
    <w:rsid w:val="00DA16FC"/>
    <w:rsid w:val="00DA3F2E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17EBF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983BEB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6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tsg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200527-TD-GEN-0963/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200527-TD-GEN-0964/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itu.int/go/tsg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net/ITU-T/ddp/Default.aspx?groupid=T17-SG02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D699-5453-4D4E-B201-DBE0F55F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2592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Casellas, Mercedes</dc:creator>
  <cp:lastModifiedBy>Braud, Olivia</cp:lastModifiedBy>
  <cp:revision>10</cp:revision>
  <cp:lastPrinted>2020-04-17T12:46:00Z</cp:lastPrinted>
  <dcterms:created xsi:type="dcterms:W3CDTF">2020-04-16T07:14:00Z</dcterms:created>
  <dcterms:modified xsi:type="dcterms:W3CDTF">2020-04-17T12:46:00Z</dcterms:modified>
</cp:coreProperties>
</file>