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762"/>
        <w:gridCol w:w="31"/>
        <w:gridCol w:w="3728"/>
      </w:tblGrid>
      <w:tr w:rsidR="001502A3" w:rsidRPr="00890D97" w:rsidTr="00A2414C">
        <w:trPr>
          <w:cantSplit/>
          <w:jc w:val="center"/>
        </w:trPr>
        <w:tc>
          <w:tcPr>
            <w:tcW w:w="1134" w:type="dxa"/>
            <w:vMerge w:val="restart"/>
          </w:tcPr>
          <w:p w:rsidR="001502A3" w:rsidRPr="00890D97" w:rsidRDefault="001502A3" w:rsidP="002C0277">
            <w:pPr>
              <w:rPr>
                <w:sz w:val="20"/>
              </w:rPr>
            </w:pPr>
            <w:r w:rsidRPr="00890D97">
              <w:rPr>
                <w:noProof/>
                <w:sz w:val="20"/>
                <w:lang w:val="fr-CH" w:eastAsia="zh-CN"/>
              </w:rPr>
              <w:drawing>
                <wp:inline distT="0" distB="0" distL="0" distR="0" wp14:anchorId="3AB102A5" wp14:editId="33BF44B7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gridSpan w:val="3"/>
            <w:vMerge w:val="restart"/>
          </w:tcPr>
          <w:p w:rsidR="001502A3" w:rsidRPr="00890D97" w:rsidRDefault="001502A3" w:rsidP="002C0277">
            <w:pPr>
              <w:rPr>
                <w:sz w:val="16"/>
                <w:szCs w:val="16"/>
              </w:rPr>
            </w:pPr>
            <w:r w:rsidRPr="00890D97">
              <w:rPr>
                <w:sz w:val="16"/>
                <w:szCs w:val="16"/>
              </w:rPr>
              <w:t>UNION INTERNATIONALE DES TÉLÉCOMMUNICATIONS</w:t>
            </w:r>
          </w:p>
          <w:p w:rsidR="001502A3" w:rsidRPr="00A2414C" w:rsidRDefault="001502A3" w:rsidP="002C0277">
            <w:pPr>
              <w:rPr>
                <w:b/>
                <w:bCs/>
                <w:sz w:val="26"/>
                <w:szCs w:val="26"/>
              </w:rPr>
            </w:pPr>
            <w:r w:rsidRPr="00A2414C">
              <w:rPr>
                <w:b/>
                <w:bCs/>
                <w:sz w:val="26"/>
                <w:szCs w:val="26"/>
              </w:rPr>
              <w:t>SECTEUR DE LA NORMALISATION DES TÉLÉCOMMUNICATIONS</w:t>
            </w:r>
          </w:p>
          <w:p w:rsidR="001502A3" w:rsidRPr="00890D97" w:rsidRDefault="001502A3" w:rsidP="002C0277">
            <w:pPr>
              <w:rPr>
                <w:sz w:val="20"/>
              </w:rPr>
            </w:pPr>
            <w:r w:rsidRPr="00890D97">
              <w:rPr>
                <w:sz w:val="20"/>
              </w:rPr>
              <w:t>PÉRIODE D</w:t>
            </w:r>
            <w:r w:rsidR="00433B0A" w:rsidRPr="00890D97">
              <w:rPr>
                <w:sz w:val="20"/>
              </w:rPr>
              <w:t>'</w:t>
            </w:r>
            <w:r w:rsidRPr="00890D97">
              <w:rPr>
                <w:sz w:val="20"/>
              </w:rPr>
              <w:t>ÉTUDES 2017-2020</w:t>
            </w:r>
          </w:p>
        </w:tc>
        <w:tc>
          <w:tcPr>
            <w:tcW w:w="3759" w:type="dxa"/>
            <w:gridSpan w:val="2"/>
            <w:vAlign w:val="center"/>
          </w:tcPr>
          <w:p w:rsidR="001502A3" w:rsidRPr="00890D97" w:rsidRDefault="00EA6EDE" w:rsidP="00724CE0">
            <w:pPr>
              <w:pStyle w:val="Docnumber"/>
              <w:rPr>
                <w:lang w:val="fr-FR"/>
              </w:rPr>
            </w:pPr>
            <w:sdt>
              <w:sdtPr>
                <w:rPr>
                  <w:szCs w:val="32"/>
                  <w:lang w:val="fr-FR"/>
                </w:rPr>
                <w:alias w:val="ShortName"/>
                <w:tag w:val="ShortName"/>
                <w:id w:val="1678923088"/>
                <w:placeholder>
                  <w:docPart w:val="BA27A9784D4547A5B24470F69C35336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4F4EA7" w:rsidRPr="00A2414C">
                  <w:rPr>
                    <w:szCs w:val="32"/>
                    <w:lang w:val="fr-FR"/>
                  </w:rPr>
                  <w:t>SG3</w:t>
                </w:r>
                <w:r w:rsidR="00FD517A" w:rsidRPr="00A2414C">
                  <w:rPr>
                    <w:szCs w:val="32"/>
                    <w:lang w:val="fr-FR"/>
                  </w:rPr>
                  <w:t>-</w:t>
                </w:r>
                <w:r w:rsidR="004F4EA7" w:rsidRPr="00A2414C">
                  <w:rPr>
                    <w:szCs w:val="32"/>
                    <w:lang w:val="fr-FR"/>
                  </w:rPr>
                  <w:t>C.</w:t>
                </w:r>
                <w:r w:rsidR="00724CE0" w:rsidRPr="00A2414C">
                  <w:rPr>
                    <w:szCs w:val="32"/>
                    <w:lang w:val="fr-FR"/>
                  </w:rPr>
                  <w:t>83</w:t>
                </w:r>
              </w:sdtContent>
            </w:sdt>
          </w:p>
        </w:tc>
      </w:tr>
      <w:tr w:rsidR="001502A3" w:rsidRPr="00890D97" w:rsidTr="00A2414C">
        <w:trPr>
          <w:cantSplit/>
          <w:jc w:val="center"/>
        </w:trPr>
        <w:tc>
          <w:tcPr>
            <w:tcW w:w="1134" w:type="dxa"/>
            <w:vMerge/>
          </w:tcPr>
          <w:p w:rsidR="001502A3" w:rsidRPr="00890D97" w:rsidRDefault="001502A3" w:rsidP="002C0277">
            <w:pPr>
              <w:rPr>
                <w:smallCaps/>
                <w:sz w:val="20"/>
              </w:rPr>
            </w:pPr>
          </w:p>
        </w:tc>
        <w:tc>
          <w:tcPr>
            <w:tcW w:w="4605" w:type="dxa"/>
            <w:gridSpan w:val="3"/>
            <w:vMerge/>
          </w:tcPr>
          <w:p w:rsidR="001502A3" w:rsidRPr="00890D97" w:rsidRDefault="001502A3" w:rsidP="002C0277">
            <w:pPr>
              <w:rPr>
                <w:smallCaps/>
                <w:sz w:val="20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C1952A880304CE994CA08F60C80B71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759" w:type="dxa"/>
                <w:gridSpan w:val="2"/>
              </w:tcPr>
              <w:p w:rsidR="001502A3" w:rsidRPr="00890D97" w:rsidRDefault="001502A3" w:rsidP="002C0277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A2414C">
                  <w:rPr>
                    <w:b/>
                    <w:bCs/>
                    <w:sz w:val="28"/>
                    <w:szCs w:val="28"/>
                  </w:rPr>
                  <w:t>COMMISSION D</w:t>
                </w:r>
                <w:r w:rsidR="00433B0A" w:rsidRPr="00A2414C">
                  <w:rPr>
                    <w:b/>
                    <w:bCs/>
                    <w:sz w:val="28"/>
                    <w:szCs w:val="28"/>
                  </w:rPr>
                  <w:t>'</w:t>
                </w:r>
                <w:r w:rsidRPr="00A2414C">
                  <w:rPr>
                    <w:b/>
                    <w:bCs/>
                    <w:sz w:val="28"/>
                    <w:szCs w:val="28"/>
                  </w:rPr>
                  <w:t xml:space="preserve">ÉTUDES </w:t>
                </w:r>
                <w:r w:rsidR="004F4EA7" w:rsidRPr="00A2414C">
                  <w:rPr>
                    <w:b/>
                    <w:bCs/>
                    <w:sz w:val="28"/>
                    <w:szCs w:val="28"/>
                  </w:rPr>
                  <w:t>3</w:t>
                </w:r>
              </w:p>
            </w:tc>
          </w:sdtContent>
        </w:sdt>
      </w:tr>
      <w:tr w:rsidR="001502A3" w:rsidRPr="00890D97" w:rsidTr="00A2414C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502A3" w:rsidRPr="00890D97" w:rsidRDefault="001502A3" w:rsidP="002C0277">
            <w:pPr>
              <w:rPr>
                <w:b/>
                <w:bCs/>
                <w:sz w:val="26"/>
              </w:rPr>
            </w:pPr>
          </w:p>
        </w:tc>
        <w:tc>
          <w:tcPr>
            <w:tcW w:w="4605" w:type="dxa"/>
            <w:gridSpan w:val="3"/>
            <w:vMerge/>
            <w:tcBorders>
              <w:bottom w:val="single" w:sz="12" w:space="0" w:color="auto"/>
            </w:tcBorders>
          </w:tcPr>
          <w:p w:rsidR="001502A3" w:rsidRPr="00890D97" w:rsidRDefault="001502A3" w:rsidP="002C0277">
            <w:pPr>
              <w:rPr>
                <w:b/>
                <w:bCs/>
                <w:sz w:val="26"/>
              </w:rPr>
            </w:pPr>
          </w:p>
        </w:tc>
        <w:tc>
          <w:tcPr>
            <w:tcW w:w="3759" w:type="dxa"/>
            <w:gridSpan w:val="2"/>
            <w:tcBorders>
              <w:bottom w:val="single" w:sz="12" w:space="0" w:color="auto"/>
            </w:tcBorders>
            <w:vAlign w:val="center"/>
          </w:tcPr>
          <w:p w:rsidR="001502A3" w:rsidRPr="00890D97" w:rsidRDefault="001502A3" w:rsidP="002C0277">
            <w:pPr>
              <w:jc w:val="right"/>
              <w:rPr>
                <w:b/>
                <w:bCs/>
                <w:sz w:val="28"/>
                <w:szCs w:val="28"/>
              </w:rPr>
            </w:pPr>
            <w:r w:rsidRPr="00890D97">
              <w:rPr>
                <w:b/>
                <w:bCs/>
                <w:sz w:val="28"/>
                <w:szCs w:val="28"/>
              </w:rPr>
              <w:t>Original: anglais</w:t>
            </w:r>
          </w:p>
        </w:tc>
      </w:tr>
      <w:tr w:rsidR="001502A3" w:rsidRPr="00890D97" w:rsidTr="00A2414C">
        <w:trPr>
          <w:cantSplit/>
          <w:jc w:val="center"/>
        </w:trPr>
        <w:tc>
          <w:tcPr>
            <w:tcW w:w="1617" w:type="dxa"/>
            <w:gridSpan w:val="2"/>
          </w:tcPr>
          <w:p w:rsidR="001502A3" w:rsidRPr="00890D97" w:rsidRDefault="004F4EA7" w:rsidP="002C0277">
            <w:pPr>
              <w:rPr>
                <w:b/>
                <w:bCs/>
              </w:rPr>
            </w:pPr>
            <w:r w:rsidRPr="00890D97">
              <w:rPr>
                <w:b/>
                <w:bCs/>
              </w:rPr>
              <w:t>Question</w:t>
            </w:r>
            <w:r w:rsidR="001502A3" w:rsidRPr="00890D97">
              <w:rPr>
                <w:b/>
                <w:bCs/>
              </w:rPr>
              <w:t>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F13F178BC5404EADA5F0191B2712AB0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:rsidR="001502A3" w:rsidRPr="00890D97" w:rsidRDefault="00890D97" w:rsidP="002C0277">
                <w:r>
                  <w:t>Toutes</w:t>
                </w:r>
                <w:r w:rsidR="004F4EA7" w:rsidRPr="00890D97">
                  <w:t>/3</w:t>
                </w:r>
              </w:p>
            </w:tc>
          </w:sdtContent>
        </w:sdt>
        <w:tc>
          <w:tcPr>
            <w:tcW w:w="4521" w:type="dxa"/>
            <w:gridSpan w:val="3"/>
          </w:tcPr>
          <w:p w:rsidR="001502A3" w:rsidRPr="00890D97" w:rsidRDefault="00EA6EDE" w:rsidP="00FD517A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6921C57BCD414783A3BCE53993DD805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FD517A" w:rsidRPr="00890D97">
                  <w:t>Genève</w:t>
                </w:r>
              </w:sdtContent>
            </w:sdt>
            <w:r w:rsidR="004F4EA7" w:rsidRPr="00890D97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084F81EB5E0C492596D30DCB4E12B0F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FD517A" w:rsidRPr="00890D97">
                  <w:t>5</w:t>
                </w:r>
                <w:r w:rsidR="00F23BD3" w:rsidRPr="00890D97">
                  <w:t>-</w:t>
                </w:r>
                <w:r w:rsidR="00FD517A" w:rsidRPr="00890D97">
                  <w:t>13 avril</w:t>
                </w:r>
                <w:r w:rsidR="004F4EA7" w:rsidRPr="00890D97">
                  <w:t xml:space="preserve"> 2017</w:t>
                </w:r>
              </w:sdtContent>
            </w:sdt>
          </w:p>
        </w:tc>
      </w:tr>
      <w:tr w:rsidR="001502A3" w:rsidRPr="00890D97" w:rsidTr="00A2414C">
        <w:trPr>
          <w:cantSplit/>
          <w:jc w:val="center"/>
        </w:trPr>
        <w:tc>
          <w:tcPr>
            <w:tcW w:w="9498" w:type="dxa"/>
            <w:gridSpan w:val="6"/>
          </w:tcPr>
          <w:p w:rsidR="001502A3" w:rsidRPr="00890D97" w:rsidRDefault="00EA6EDE" w:rsidP="002C0277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A21087AE810545CF8B243FE1B1875B7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1502A3" w:rsidRPr="00890D97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1502A3" w:rsidRPr="00890D97" w:rsidTr="00A2414C">
        <w:trPr>
          <w:cantSplit/>
          <w:jc w:val="center"/>
        </w:trPr>
        <w:tc>
          <w:tcPr>
            <w:tcW w:w="1617" w:type="dxa"/>
            <w:gridSpan w:val="2"/>
          </w:tcPr>
          <w:p w:rsidR="001502A3" w:rsidRPr="00890D97" w:rsidRDefault="001502A3" w:rsidP="002C0277">
            <w:pPr>
              <w:rPr>
                <w:b/>
                <w:bCs/>
              </w:rPr>
            </w:pPr>
            <w:r w:rsidRPr="00890D97">
              <w:rPr>
                <w:b/>
                <w:bCs/>
              </w:rPr>
              <w:t>Origine: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6B9E1DBCFBB3433688312077B6B35FE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881" w:type="dxa"/>
                <w:gridSpan w:val="4"/>
              </w:tcPr>
              <w:p w:rsidR="001502A3" w:rsidRPr="00890D97" w:rsidRDefault="00724CE0" w:rsidP="00724CE0">
                <w:r w:rsidRPr="00890D97">
                  <w:t>Etats</w:t>
                </w:r>
                <w:r w:rsidRPr="00890D97">
                  <w:noBreakHyphen/>
                  <w:t>Unis</w:t>
                </w:r>
              </w:p>
            </w:tc>
          </w:sdtContent>
        </w:sdt>
      </w:tr>
      <w:tr w:rsidR="001502A3" w:rsidRPr="00890D97" w:rsidTr="00A2414C">
        <w:trPr>
          <w:cantSplit/>
          <w:jc w:val="center"/>
        </w:trPr>
        <w:tc>
          <w:tcPr>
            <w:tcW w:w="1617" w:type="dxa"/>
            <w:gridSpan w:val="2"/>
          </w:tcPr>
          <w:p w:rsidR="001502A3" w:rsidRPr="00890D97" w:rsidRDefault="001502A3" w:rsidP="002C0277">
            <w:r w:rsidRPr="00890D97">
              <w:rPr>
                <w:b/>
                <w:bCs/>
              </w:rPr>
              <w:t>Titre:</w:t>
            </w:r>
          </w:p>
        </w:tc>
        <w:tc>
          <w:tcPr>
            <w:tcW w:w="7881" w:type="dxa"/>
            <w:gridSpan w:val="4"/>
          </w:tcPr>
          <w:p w:rsidR="001502A3" w:rsidRPr="00890D97" w:rsidRDefault="00EA6EDE" w:rsidP="00724CE0">
            <w:sdt>
              <w:sdtPr>
                <w:alias w:val="Title"/>
                <w:tag w:val="Title"/>
                <w:id w:val="1877968201"/>
                <w:placeholder>
                  <w:docPart w:val="932895DA87A040E289EFA3850627085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24CE0" w:rsidRPr="00890D97">
                  <w:t xml:space="preserve">Mise en </w:t>
                </w:r>
                <w:proofErr w:type="spellStart"/>
                <w:r w:rsidR="0048191B" w:rsidRPr="00890D97">
                  <w:t>oe</w:t>
                </w:r>
                <w:r w:rsidR="00890D97">
                  <w:t>uvre</w:t>
                </w:r>
                <w:proofErr w:type="spellEnd"/>
                <w:r w:rsidR="00890D97">
                  <w:t xml:space="preserve"> de la Résolution 44 (</w:t>
                </w:r>
                <w:proofErr w:type="spellStart"/>
                <w:r w:rsidR="00890D97">
                  <w:t>Ré</w:t>
                </w:r>
                <w:r w:rsidR="00724CE0" w:rsidRPr="00890D97">
                  <w:t>v</w:t>
                </w:r>
                <w:proofErr w:type="spellEnd"/>
                <w:r w:rsidR="00724CE0" w:rsidRPr="00890D97">
                  <w:t>. Hammamet, 2016) – Réduire l'écart en matière de normalisation entre pays en développement et pays développés</w:t>
                </w:r>
              </w:sdtContent>
            </w:sdt>
          </w:p>
        </w:tc>
      </w:tr>
      <w:tr w:rsidR="001502A3" w:rsidRPr="00890D97" w:rsidTr="00A2414C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:rsidR="001502A3" w:rsidRPr="00890D97" w:rsidRDefault="004F4EA7" w:rsidP="002C0277">
            <w:pPr>
              <w:rPr>
                <w:b/>
                <w:bCs/>
              </w:rPr>
            </w:pPr>
            <w:r w:rsidRPr="00890D97">
              <w:rPr>
                <w:b/>
                <w:bCs/>
              </w:rPr>
              <w:t>Objet:</w:t>
            </w:r>
          </w:p>
        </w:tc>
        <w:tc>
          <w:tcPr>
            <w:tcW w:w="7881" w:type="dxa"/>
            <w:gridSpan w:val="4"/>
            <w:tcBorders>
              <w:bottom w:val="single" w:sz="6" w:space="0" w:color="auto"/>
            </w:tcBorders>
          </w:tcPr>
          <w:p w:rsidR="001502A3" w:rsidRPr="00890D97" w:rsidRDefault="004F4EA7" w:rsidP="002C0277">
            <w:r w:rsidRPr="00890D97">
              <w:t>Proposition</w:t>
            </w:r>
          </w:p>
        </w:tc>
      </w:tr>
      <w:tr w:rsidR="00724CE0" w:rsidRPr="00890D97" w:rsidTr="00A2414C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24CE0" w:rsidRPr="00890D97" w:rsidRDefault="00724CE0" w:rsidP="00724CE0">
            <w:pPr>
              <w:spacing w:before="60" w:after="60"/>
              <w:rPr>
                <w:b/>
                <w:bCs/>
              </w:rPr>
            </w:pPr>
            <w:r w:rsidRPr="00890D97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4CE0" w:rsidRPr="00A2414C" w:rsidRDefault="00EA6EDE" w:rsidP="00724CE0">
            <w:pPr>
              <w:spacing w:before="60" w:after="60"/>
              <w:rPr>
                <w:szCs w:val="24"/>
              </w:rPr>
            </w:pPr>
            <w:sdt>
              <w:sdtPr>
                <w:rPr>
                  <w:szCs w:val="24"/>
                </w:rPr>
                <w:alias w:val="ContactNameOrgCountry"/>
                <w:tag w:val="ContactNameOrgCountry"/>
                <w:id w:val="-450624836"/>
                <w:placeholder>
                  <w:docPart w:val="F65A1C2BEFB547599BB0DDD339580908"/>
                </w:placeholder>
                <w:text w:multiLine="1"/>
              </w:sdtPr>
              <w:sdtEndPr/>
              <w:sdtContent>
                <w:r w:rsidR="00724CE0" w:rsidRPr="00A2414C">
                  <w:rPr>
                    <w:szCs w:val="24"/>
                  </w:rPr>
                  <w:t>Albert Lewis</w:t>
                </w:r>
                <w:r w:rsidR="00724CE0" w:rsidRPr="00A2414C">
                  <w:rPr>
                    <w:szCs w:val="24"/>
                  </w:rPr>
                  <w:br/>
                </w:r>
                <w:proofErr w:type="spellStart"/>
                <w:r w:rsidR="00724CE0" w:rsidRPr="00A2414C">
                  <w:rPr>
                    <w:szCs w:val="24"/>
                  </w:rPr>
                  <w:t>Federal</w:t>
                </w:r>
                <w:proofErr w:type="spellEnd"/>
                <w:r w:rsidR="00724CE0" w:rsidRPr="00A2414C">
                  <w:rPr>
                    <w:szCs w:val="24"/>
                  </w:rPr>
                  <w:t xml:space="preserve"> Communications Commission</w:t>
                </w:r>
                <w:r w:rsidR="00724CE0" w:rsidRPr="00A2414C">
                  <w:rPr>
                    <w:szCs w:val="24"/>
                  </w:rPr>
                  <w:br/>
                </w:r>
                <w:r w:rsidR="00890D97" w:rsidRPr="00A2414C">
                  <w:rPr>
                    <w:szCs w:val="24"/>
                  </w:rPr>
                  <w:t>E</w:t>
                </w:r>
                <w:r w:rsidR="00724CE0" w:rsidRPr="00A2414C">
                  <w:rPr>
                    <w:szCs w:val="24"/>
                  </w:rPr>
                  <w:t>tats-Unis d</w:t>
                </w:r>
                <w:r w:rsidR="0048191B" w:rsidRPr="00A2414C">
                  <w:rPr>
                    <w:szCs w:val="24"/>
                  </w:rPr>
                  <w:t>'</w:t>
                </w:r>
                <w:r w:rsidR="00724CE0" w:rsidRPr="00A2414C">
                  <w:rPr>
                    <w:szCs w:val="24"/>
                  </w:rPr>
                  <w:t>Amérique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D3A36F5B04C44806ADC6DF9065A229DE"/>
            </w:placeholder>
          </w:sdtPr>
          <w:sdtEndPr/>
          <w:sdtContent>
            <w:tc>
              <w:tcPr>
                <w:tcW w:w="3728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724CE0" w:rsidRPr="00890D97" w:rsidRDefault="00724CE0" w:rsidP="00724CE0">
                <w:pPr>
                  <w:spacing w:before="60" w:after="60"/>
                </w:pPr>
                <w:r w:rsidRPr="00890D97">
                  <w:t>Tél</w:t>
                </w:r>
                <w:r w:rsidRPr="00A2414C">
                  <w:rPr>
                    <w:szCs w:val="24"/>
                  </w:rPr>
                  <w:t>.: +</w:t>
                </w:r>
                <w:r w:rsidRPr="00A2414C">
                  <w:rPr>
                    <w:color w:val="000000" w:themeColor="text1"/>
                    <w:szCs w:val="24"/>
                  </w:rPr>
                  <w:t>1 202 418-1561</w:t>
                </w:r>
                <w:r w:rsidRPr="00A2414C">
                  <w:rPr>
                    <w:szCs w:val="24"/>
                  </w:rPr>
                  <w:br/>
                </w:r>
                <w:r w:rsidRPr="00890D97">
                  <w:t xml:space="preserve">Fax: </w:t>
                </w:r>
                <w:r w:rsidRPr="00890D97">
                  <w:br/>
                  <w:t xml:space="preserve">E-mail: </w:t>
                </w:r>
                <w:hyperlink r:id="rId9" w:history="1">
                  <w:r w:rsidRPr="00890D97">
                    <w:rPr>
                      <w:rStyle w:val="Hyperlink"/>
                    </w:rPr>
                    <w:t>albert.lewis@fcc.com</w:t>
                  </w:r>
                </w:hyperlink>
                <w:r w:rsidRPr="00890D97">
                  <w:t xml:space="preserve"> </w:t>
                </w:r>
              </w:p>
            </w:tc>
          </w:sdtContent>
        </w:sdt>
      </w:tr>
      <w:tr w:rsidR="00724CE0" w:rsidRPr="00890D97" w:rsidTr="00A2414C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24CE0" w:rsidRPr="00890D97" w:rsidRDefault="00724CE0" w:rsidP="00724CE0">
            <w:pPr>
              <w:spacing w:before="60" w:after="60"/>
              <w:rPr>
                <w:b/>
                <w:bCs/>
              </w:rPr>
            </w:pPr>
            <w:r w:rsidRPr="00890D97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4CE0" w:rsidRPr="00890D97" w:rsidRDefault="00EA6EDE" w:rsidP="00724CE0">
            <w:pPr>
              <w:spacing w:before="60" w:after="60"/>
            </w:pPr>
            <w:sdt>
              <w:sdtPr>
                <w:alias w:val="ContactNameOrgCountry"/>
                <w:tag w:val="ContactNameOrgCountry"/>
                <w:id w:val="997003386"/>
                <w:placeholder>
                  <w:docPart w:val="A401A5071D584B56858D7A1B303DA5B3"/>
                </w:placeholder>
                <w:text w:multiLine="1"/>
              </w:sdtPr>
              <w:sdtEndPr/>
              <w:sdtContent>
                <w:r w:rsidR="00724CE0" w:rsidRPr="00890D97">
                  <w:t>Paul B. Najarian</w:t>
                </w:r>
                <w:r w:rsidR="00724CE0" w:rsidRPr="00890D97">
                  <w:br/>
                  <w:t>U.S. Dept. of State</w:t>
                </w:r>
                <w:r w:rsidR="00724CE0" w:rsidRPr="00890D97">
                  <w:br/>
                </w:r>
                <w:r w:rsidR="00890D97">
                  <w:t>E</w:t>
                </w:r>
                <w:r w:rsidR="00724CE0" w:rsidRPr="00890D97">
                  <w:t>tats-Unis d</w:t>
                </w:r>
                <w:r w:rsidR="0048191B" w:rsidRPr="00890D97">
                  <w:t>'</w:t>
                </w:r>
                <w:r w:rsidR="00724CE0" w:rsidRPr="00890D97">
                  <w:t>Amérique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18141AA54C0E49C39C0375F7CEED255B"/>
            </w:placeholder>
          </w:sdtPr>
          <w:sdtEndPr/>
          <w:sdtContent>
            <w:tc>
              <w:tcPr>
                <w:tcW w:w="3728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724CE0" w:rsidRPr="00890D97" w:rsidRDefault="00724CE0" w:rsidP="00724CE0">
                <w:pPr>
                  <w:spacing w:before="60" w:after="60"/>
                </w:pPr>
                <w:r w:rsidRPr="00890D97">
                  <w:t>Tél.: +1 202 647 7847</w:t>
                </w:r>
                <w:r w:rsidRPr="00890D97">
                  <w:br/>
                  <w:t xml:space="preserve">Fax: </w:t>
                </w:r>
                <w:r w:rsidRPr="00890D97">
                  <w:br/>
                  <w:t xml:space="preserve">E-mail: </w:t>
                </w:r>
                <w:hyperlink r:id="rId10" w:history="1">
                  <w:r w:rsidRPr="00890D97">
                    <w:rPr>
                      <w:rStyle w:val="Hyperlink"/>
                    </w:rPr>
                    <w:t>najarianpb@state.gov</w:t>
                  </w:r>
                </w:hyperlink>
                <w:r w:rsidRPr="00890D97">
                  <w:t xml:space="preserve"> </w:t>
                </w:r>
              </w:p>
            </w:tc>
          </w:sdtContent>
        </w:sdt>
      </w:tr>
    </w:tbl>
    <w:p w:rsidR="00724CE0" w:rsidRPr="00890D97" w:rsidRDefault="00724CE0" w:rsidP="002C0277">
      <w:pPr>
        <w:spacing w:before="360"/>
      </w:pPr>
    </w:p>
    <w:tbl>
      <w:tblPr>
        <w:tblW w:w="93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8"/>
        <w:gridCol w:w="7742"/>
      </w:tblGrid>
      <w:tr w:rsidR="006A40BC" w:rsidRPr="00890D97" w:rsidTr="006A40BC">
        <w:trPr>
          <w:cantSplit/>
          <w:jc w:val="center"/>
        </w:trPr>
        <w:tc>
          <w:tcPr>
            <w:tcW w:w="1618" w:type="dxa"/>
            <w:hideMark/>
          </w:tcPr>
          <w:p w:rsidR="006A40BC" w:rsidRPr="00890D97" w:rsidRDefault="00351715" w:rsidP="002C0277">
            <w:pPr>
              <w:rPr>
                <w:b/>
                <w:bCs/>
                <w:lang w:eastAsia="ja-JP"/>
              </w:rPr>
            </w:pPr>
            <w:r w:rsidRPr="00890D97">
              <w:rPr>
                <w:b/>
                <w:bCs/>
              </w:rPr>
              <w:t>Mots clés</w:t>
            </w:r>
            <w:r w:rsidR="006A40BC" w:rsidRPr="00890D97">
              <w:rPr>
                <w:b/>
                <w:bCs/>
              </w:rPr>
              <w:t>:</w:t>
            </w:r>
          </w:p>
        </w:tc>
        <w:tc>
          <w:tcPr>
            <w:tcW w:w="7742" w:type="dxa"/>
            <w:hideMark/>
          </w:tcPr>
          <w:p w:rsidR="006A40BC" w:rsidRPr="00890D97" w:rsidRDefault="00EA6EDE" w:rsidP="00724CE0">
            <w:sdt>
              <w:sdtPr>
                <w:alias w:val="Keywords"/>
                <w:tag w:val="Keywords"/>
                <w:id w:val="-1329598096"/>
                <w:placeholder>
                  <w:docPart w:val="C8122094EEC044CCB7920300B6933D8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24CE0" w:rsidRPr="00890D97">
                  <w:t>Réduire l'écart en matière de normalisation (BSG); Résolution 44</w:t>
                </w:r>
              </w:sdtContent>
            </w:sdt>
          </w:p>
        </w:tc>
      </w:tr>
      <w:tr w:rsidR="006A40BC" w:rsidRPr="00890D97" w:rsidTr="006A40BC">
        <w:trPr>
          <w:cantSplit/>
          <w:jc w:val="center"/>
        </w:trPr>
        <w:tc>
          <w:tcPr>
            <w:tcW w:w="1618" w:type="dxa"/>
            <w:hideMark/>
          </w:tcPr>
          <w:p w:rsidR="006A40BC" w:rsidRPr="00890D97" w:rsidRDefault="00F42EED" w:rsidP="002C0277">
            <w:pPr>
              <w:rPr>
                <w:b/>
                <w:bCs/>
              </w:rPr>
            </w:pPr>
            <w:r w:rsidRPr="00890D97">
              <w:rPr>
                <w:b/>
                <w:bCs/>
              </w:rPr>
              <w:t>Résumé</w:t>
            </w:r>
            <w:r w:rsidR="00330D6D" w:rsidRPr="00890D97">
              <w:rPr>
                <w:b/>
                <w:bCs/>
              </w:rPr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1995DB2BC3BA434580266E35DBA80D9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42" w:type="dxa"/>
                <w:hideMark/>
              </w:tcPr>
              <w:p w:rsidR="006A40BC" w:rsidRPr="00890D97" w:rsidRDefault="00724CE0" w:rsidP="0048191B">
                <w:r w:rsidRPr="00890D97">
                  <w:t>Il est proposé dans la prés</w:t>
                </w:r>
                <w:r w:rsidR="00F42710" w:rsidRPr="00890D97">
                  <w:t xml:space="preserve">ente contribution de mettre en </w:t>
                </w:r>
                <w:proofErr w:type="spellStart"/>
                <w:r w:rsidR="00F42710" w:rsidRPr="00890D97">
                  <w:t>oe</w:t>
                </w:r>
                <w:r w:rsidR="0048191B" w:rsidRPr="00890D97">
                  <w:t>uvre</w:t>
                </w:r>
                <w:proofErr w:type="spellEnd"/>
                <w:r w:rsidR="0048191B" w:rsidRPr="00890D97">
                  <w:t xml:space="preserve"> le paragraphe </w:t>
                </w:r>
                <w:r w:rsidRPr="00890D97">
                  <w:t xml:space="preserve">9 de la Résolution 44 (Réduire l'écart en matière de normalisation) afin </w:t>
                </w:r>
                <w:r w:rsidR="00890D97">
                  <w:t>de fournir</w:t>
                </w:r>
                <w:r w:rsidRPr="00890D97">
                  <w:t xml:space="preserve"> un soutien et une assistance aux pays en développement qui en font la demande pour élaborer un ensemble de lignes directrices relatives à l'application des Recommandations UIT</w:t>
                </w:r>
                <w:r w:rsidRPr="00890D97">
                  <w:noBreakHyphen/>
                  <w:t>T.</w:t>
                </w:r>
              </w:p>
            </w:tc>
          </w:sdtContent>
        </w:sdt>
      </w:tr>
    </w:tbl>
    <w:p w:rsidR="00F42710" w:rsidRPr="00890D97" w:rsidRDefault="00F42710" w:rsidP="00F42710">
      <w:pPr>
        <w:pStyle w:val="headingb0"/>
        <w:spacing w:before="360"/>
        <w:rPr>
          <w:lang w:val="fr-FR"/>
        </w:rPr>
      </w:pPr>
      <w:r w:rsidRPr="00890D97">
        <w:rPr>
          <w:lang w:val="fr-FR"/>
        </w:rPr>
        <w:t>Analyse</w:t>
      </w:r>
    </w:p>
    <w:p w:rsidR="00F42710" w:rsidRPr="00890D97" w:rsidRDefault="00F42710" w:rsidP="00A2414C">
      <w:r w:rsidRPr="00890D97">
        <w:t>Résolution 44 (</w:t>
      </w:r>
      <w:proofErr w:type="spellStart"/>
      <w:r w:rsidRPr="00890D97">
        <w:t>R</w:t>
      </w:r>
      <w:r w:rsidR="00A2414C">
        <w:t>é</w:t>
      </w:r>
      <w:r w:rsidRPr="00890D97">
        <w:t>v</w:t>
      </w:r>
      <w:proofErr w:type="spellEnd"/>
      <w:r w:rsidRPr="00890D97">
        <w:t>. Hammamet, 2016) – Réduire l</w:t>
      </w:r>
      <w:r w:rsidR="0048191B" w:rsidRPr="00890D97">
        <w:t>'</w:t>
      </w:r>
      <w:r w:rsidRPr="00890D97">
        <w:t xml:space="preserve">écart en matière de normalisation entre pays en développement et pays développés – dans la partie </w:t>
      </w:r>
      <w:r w:rsidRPr="00890D97">
        <w:rPr>
          <w:i/>
        </w:rPr>
        <w:t xml:space="preserve">charge le Directeur du Bureau de la normalisation des télécommunications, en collaboration avec les Directeurs du Bureau de développement des télécommunications et du Bureau des radiocommunications, </w:t>
      </w:r>
      <w:r w:rsidRPr="00890D97">
        <w:rPr>
          <w:iCs/>
        </w:rPr>
        <w:t>paragraphe </w:t>
      </w:r>
      <w:r w:rsidRPr="00890D97">
        <w:t>9, le Directeur est chargé de "</w:t>
      </w:r>
      <w:r w:rsidRPr="00890D97">
        <w:rPr>
          <w:color w:val="000000"/>
        </w:rPr>
        <w:t>de fournir un appui et une assistance aux pays en développement qui en font la demande pour rédiger ou élaborer un ensemble de lignes directrices relatives à l'application des Recommandations UIT-T au niveau national, afin de renforcer leur participation aux travaux des commissions d'études de l'UIT-T, avec le concours des bureaux régionaux de l'UIT, pour réduire l'écart en matière de normalisation</w:t>
      </w:r>
      <w:r w:rsidRPr="00890D97">
        <w:t>."</w:t>
      </w:r>
    </w:p>
    <w:p w:rsidR="00F42710" w:rsidRPr="00890D97" w:rsidRDefault="00F42710" w:rsidP="00F42710">
      <w:r w:rsidRPr="00890D97">
        <w:t xml:space="preserve">Pour aider le Directeur à mettre en </w:t>
      </w:r>
      <w:proofErr w:type="spellStart"/>
      <w:r w:rsidR="0048191B" w:rsidRPr="00890D97">
        <w:t>oe</w:t>
      </w:r>
      <w:r w:rsidRPr="00890D97">
        <w:t>uvre</w:t>
      </w:r>
      <w:proofErr w:type="spellEnd"/>
      <w:r w:rsidRPr="00890D97">
        <w:t xml:space="preserve"> ces instructions (</w:t>
      </w:r>
      <w:r w:rsidRPr="00890D97">
        <w:rPr>
          <w:iCs/>
        </w:rPr>
        <w:t>paragraphe</w:t>
      </w:r>
      <w:r w:rsidRPr="00890D97">
        <w:t xml:space="preserve"> 9)</w:t>
      </w:r>
      <w:r w:rsidR="00890D97">
        <w:t>,</w:t>
      </w:r>
      <w:r w:rsidRPr="00890D97">
        <w:t xml:space="preserve"> les pays en développement sont encouragés à déterminer les Recommandations de l</w:t>
      </w:r>
      <w:r w:rsidR="0048191B" w:rsidRPr="00890D97">
        <w:t>'</w:t>
      </w:r>
      <w:r w:rsidR="00890D97">
        <w:t>UIT-T</w:t>
      </w:r>
      <w:r w:rsidRPr="00890D97">
        <w:t>, relevant du mandat de la Commission d</w:t>
      </w:r>
      <w:r w:rsidR="0048191B" w:rsidRPr="00890D97">
        <w:t>'</w:t>
      </w:r>
      <w:r w:rsidRPr="00890D97">
        <w:t>études 3, pour lesquelles des lignes directrices relatives à l</w:t>
      </w:r>
      <w:r w:rsidR="0048191B" w:rsidRPr="00890D97">
        <w:t>'</w:t>
      </w:r>
      <w:r w:rsidRPr="00890D97">
        <w:t>application sont nécessaires. Les Rapporteurs pour les différentes Questions et/ou les</w:t>
      </w:r>
      <w:r w:rsidR="00890D97">
        <w:t xml:space="preserve"> E</w:t>
      </w:r>
      <w:r w:rsidRPr="00890D97">
        <w:t>diteurs pour les Recommandations ainsi identifiées pourraient élaborer ces lignes directrices.</w:t>
      </w:r>
    </w:p>
    <w:p w:rsidR="00F42710" w:rsidRPr="00890D97" w:rsidRDefault="00F42710" w:rsidP="0048191B">
      <w:pPr>
        <w:keepLines/>
      </w:pPr>
      <w:r w:rsidRPr="00890D97">
        <w:lastRenderedPageBreak/>
        <w:t>Une fois approuvé par la Commission d</w:t>
      </w:r>
      <w:r w:rsidR="0048191B" w:rsidRPr="00890D97">
        <w:t>'</w:t>
      </w:r>
      <w:r w:rsidRPr="00890D97">
        <w:t xml:space="preserve">études, le projet de lignes directrices devrait être communiqué au Directeur </w:t>
      </w:r>
      <w:r w:rsidR="0048191B" w:rsidRPr="00890D97">
        <w:t>aux fins d'une</w:t>
      </w:r>
      <w:r w:rsidRPr="00890D97">
        <w:t xml:space="preserve"> coordination avec les Directeurs des autres Secteurs de </w:t>
      </w:r>
      <w:proofErr w:type="gramStart"/>
      <w:r w:rsidRPr="00890D97">
        <w:t>l</w:t>
      </w:r>
      <w:r w:rsidR="0048191B" w:rsidRPr="00890D97">
        <w:t>'</w:t>
      </w:r>
      <w:r w:rsidRPr="00890D97">
        <w:t>UIT</w:t>
      </w:r>
      <w:proofErr w:type="gramEnd"/>
      <w:r w:rsidRPr="00890D97">
        <w:t>, comme indiqué dans la Résolution 44. La nécessité de ces lignes directrices a été soulignée à l</w:t>
      </w:r>
      <w:r w:rsidR="0048191B" w:rsidRPr="00890D97">
        <w:t>'</w:t>
      </w:r>
      <w:r w:rsidR="00890D97">
        <w:t>AMNT-</w:t>
      </w:r>
      <w:r w:rsidRPr="00890D97">
        <w:t>16 et devrait constituer un domaine d</w:t>
      </w:r>
      <w:r w:rsidR="0048191B" w:rsidRPr="00890D97">
        <w:t>'action</w:t>
      </w:r>
      <w:r w:rsidRPr="00890D97">
        <w:t xml:space="preserve"> prioritaire pendant la nouvelle période d</w:t>
      </w:r>
      <w:r w:rsidR="0048191B" w:rsidRPr="00890D97">
        <w:t>'</w:t>
      </w:r>
      <w:r w:rsidRPr="00890D97">
        <w:t>étude.</w:t>
      </w:r>
    </w:p>
    <w:p w:rsidR="00F42710" w:rsidRPr="00890D97" w:rsidRDefault="00F42710" w:rsidP="00F42710">
      <w:pPr>
        <w:pStyle w:val="headingb0"/>
        <w:rPr>
          <w:lang w:val="fr-FR"/>
        </w:rPr>
      </w:pPr>
      <w:r w:rsidRPr="00890D97">
        <w:rPr>
          <w:lang w:val="fr-FR"/>
        </w:rPr>
        <w:t>Proposition</w:t>
      </w:r>
    </w:p>
    <w:p w:rsidR="00F42710" w:rsidRPr="00890D97" w:rsidRDefault="00F42710" w:rsidP="0048191B">
      <w:r w:rsidRPr="00890D97">
        <w:t xml:space="preserve">Les </w:t>
      </w:r>
      <w:r w:rsidR="0048191B" w:rsidRPr="00890D97">
        <w:t>E</w:t>
      </w:r>
      <w:r w:rsidRPr="00890D97">
        <w:t>tats-Unis proposent que la Commission d</w:t>
      </w:r>
      <w:r w:rsidR="0048191B" w:rsidRPr="00890D97">
        <w:t>'</w:t>
      </w:r>
      <w:r w:rsidRPr="00890D97">
        <w:t>études 3 encourage l</w:t>
      </w:r>
      <w:r w:rsidR="0048191B" w:rsidRPr="00890D97">
        <w:t xml:space="preserve">a soumission </w:t>
      </w:r>
      <w:r w:rsidRPr="00890D97">
        <w:t>de contributions visant à identifier les Recommandations pour lesquelles des lignes directrices relatives à l</w:t>
      </w:r>
      <w:r w:rsidR="0048191B" w:rsidRPr="00890D97">
        <w:t>'</w:t>
      </w:r>
      <w:r w:rsidRPr="00890D97">
        <w:t>application s</w:t>
      </w:r>
      <w:r w:rsidR="0048191B" w:rsidRPr="00890D97">
        <w:t>eraie</w:t>
      </w:r>
      <w:r w:rsidRPr="00890D97">
        <w:t xml:space="preserve">nt nécessaires et charge les </w:t>
      </w:r>
      <w:r w:rsidR="0048191B" w:rsidRPr="00890D97">
        <w:t>E</w:t>
      </w:r>
      <w:r w:rsidRPr="00890D97">
        <w:t xml:space="preserve">diteurs et les Rapporteurs </w:t>
      </w:r>
      <w:r w:rsidR="0048191B" w:rsidRPr="00890D97">
        <w:t>concernés</w:t>
      </w:r>
      <w:r w:rsidRPr="00890D97">
        <w:t xml:space="preserve"> d</w:t>
      </w:r>
      <w:r w:rsidR="0048191B" w:rsidRPr="00890D97">
        <w:t>'</w:t>
      </w:r>
      <w:r w:rsidRPr="00890D97">
        <w:t xml:space="preserve">élaborer les lignes directrices appropriées qui seront utilisées par le Directeur pour la mise en </w:t>
      </w:r>
      <w:proofErr w:type="spellStart"/>
      <w:r w:rsidR="0048191B" w:rsidRPr="00890D97">
        <w:t>oe</w:t>
      </w:r>
      <w:r w:rsidRPr="00890D97">
        <w:t>uvre</w:t>
      </w:r>
      <w:proofErr w:type="spellEnd"/>
      <w:r w:rsidRPr="00890D97">
        <w:t xml:space="preserve"> de ce paragraphe de la Résolution 44.</w:t>
      </w:r>
      <w:r w:rsidRPr="00890D97">
        <w:rPr>
          <w:b/>
        </w:rPr>
        <w:t xml:space="preserve"> </w:t>
      </w:r>
    </w:p>
    <w:p w:rsidR="002C0277" w:rsidRPr="00890D97" w:rsidRDefault="00F42710" w:rsidP="0048191B">
      <w:r w:rsidRPr="00890D97">
        <w:t xml:space="preserve">Les </w:t>
      </w:r>
      <w:r w:rsidR="0048191B" w:rsidRPr="00890D97">
        <w:t>E</w:t>
      </w:r>
      <w:r w:rsidRPr="00890D97">
        <w:t xml:space="preserve">tats-Unis souhaitent que </w:t>
      </w:r>
      <w:r w:rsidR="0048191B" w:rsidRPr="00890D97">
        <w:t>la présente</w:t>
      </w:r>
      <w:r w:rsidRPr="00890D97">
        <w:t xml:space="preserve"> contribution soit mise à la disposition du public sans restriction.</w:t>
      </w:r>
    </w:p>
    <w:p w:rsidR="0048191B" w:rsidRPr="00890D97" w:rsidRDefault="0048191B" w:rsidP="0048191B"/>
    <w:p w:rsidR="0048191B" w:rsidRPr="00890D97" w:rsidRDefault="0048191B" w:rsidP="0048191B"/>
    <w:p w:rsidR="00F3195B" w:rsidRPr="00890D97" w:rsidRDefault="00F3195B" w:rsidP="00570742">
      <w:pPr>
        <w:jc w:val="center"/>
      </w:pPr>
      <w:r w:rsidRPr="00890D97">
        <w:t>______________</w:t>
      </w:r>
    </w:p>
    <w:sectPr w:rsidR="00F3195B" w:rsidRPr="00890D97" w:rsidSect="005406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02" w:rsidRDefault="008D1702">
      <w:r>
        <w:separator/>
      </w:r>
    </w:p>
  </w:endnote>
  <w:endnote w:type="continuationSeparator" w:id="0">
    <w:p w:rsidR="008D1702" w:rsidRDefault="008D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DE" w:rsidRDefault="00EA6E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02" w:rsidRPr="00EA6EDE" w:rsidRDefault="008D1702" w:rsidP="00EA6ED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02" w:rsidRPr="00EA6EDE" w:rsidRDefault="008D1702" w:rsidP="00EA6E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02" w:rsidRDefault="008D1702">
      <w:r>
        <w:t>____________________</w:t>
      </w:r>
    </w:p>
  </w:footnote>
  <w:footnote w:type="continuationSeparator" w:id="0">
    <w:p w:rsidR="008D1702" w:rsidRDefault="008D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DE" w:rsidRDefault="00EA6E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02" w:rsidRDefault="00EA6EDE">
    <w:pPr>
      <w:pStyle w:val="Header"/>
    </w:pPr>
    <w:sdt>
      <w:sdtPr>
        <w:id w:val="7350615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D1702">
          <w:fldChar w:fldCharType="begin"/>
        </w:r>
        <w:r w:rsidR="008D1702">
          <w:instrText xml:space="preserve"> PAGE   \* MERGEFORMAT </w:instrText>
        </w:r>
        <w:r w:rsidR="008D1702">
          <w:fldChar w:fldCharType="separate"/>
        </w:r>
        <w:r>
          <w:rPr>
            <w:noProof/>
          </w:rPr>
          <w:t>2</w:t>
        </w:r>
        <w:r w:rsidR="008D1702">
          <w:rPr>
            <w:noProof/>
          </w:rPr>
          <w:fldChar w:fldCharType="end"/>
        </w:r>
      </w:sdtContent>
    </w:sdt>
  </w:p>
  <w:p w:rsidR="008D1702" w:rsidRPr="003D3490" w:rsidRDefault="00645CB5" w:rsidP="00645CB5">
    <w:pPr>
      <w:pStyle w:val="Header"/>
      <w:rPr>
        <w:lang w:val="fr-CH"/>
      </w:rPr>
    </w:pPr>
    <w:r>
      <w:rPr>
        <w:noProof/>
      </w:rPr>
      <w:t>SG3</w:t>
    </w:r>
    <w:r w:rsidR="00180FD5">
      <w:rPr>
        <w:lang w:val="fr-CH"/>
      </w:rPr>
      <w:t>-C.</w:t>
    </w:r>
    <w:r w:rsidR="00724CE0">
      <w:rPr>
        <w:lang w:val="fr-CH"/>
      </w:rPr>
      <w:t>83</w:t>
    </w:r>
    <w:r w:rsidR="00180FD5">
      <w:rPr>
        <w:lang w:val="fr-CH"/>
      </w:rP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EDE" w:rsidRDefault="00EA6E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45A0"/>
    <w:multiLevelType w:val="hybridMultilevel"/>
    <w:tmpl w:val="89F2A1FC"/>
    <w:lvl w:ilvl="0" w:tplc="4C108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2D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23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8D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4C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43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24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84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D20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844C6"/>
    <w:multiLevelType w:val="hybridMultilevel"/>
    <w:tmpl w:val="448C1F28"/>
    <w:lvl w:ilvl="0" w:tplc="231C2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E4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C0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4A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80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62D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6B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C8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86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C674510-2CA6-4BCE-B639-6D3D3CD42B78}"/>
    <w:docVar w:name="dgnword-eventsink" w:val="133957712"/>
  </w:docVars>
  <w:rsids>
    <w:rsidRoot w:val="009D176B"/>
    <w:rsid w:val="00011B94"/>
    <w:rsid w:val="000129FF"/>
    <w:rsid w:val="00071633"/>
    <w:rsid w:val="000901C2"/>
    <w:rsid w:val="0009348C"/>
    <w:rsid w:val="000C5B3E"/>
    <w:rsid w:val="000C5E08"/>
    <w:rsid w:val="001069E2"/>
    <w:rsid w:val="00112D60"/>
    <w:rsid w:val="00117233"/>
    <w:rsid w:val="00121085"/>
    <w:rsid w:val="00142FD0"/>
    <w:rsid w:val="001502A3"/>
    <w:rsid w:val="00174DFA"/>
    <w:rsid w:val="00180FD5"/>
    <w:rsid w:val="002171ED"/>
    <w:rsid w:val="00251030"/>
    <w:rsid w:val="0025762A"/>
    <w:rsid w:val="00263D6A"/>
    <w:rsid w:val="002C0277"/>
    <w:rsid w:val="0030574E"/>
    <w:rsid w:val="00327227"/>
    <w:rsid w:val="00330D6D"/>
    <w:rsid w:val="003343AF"/>
    <w:rsid w:val="00351715"/>
    <w:rsid w:val="003607E3"/>
    <w:rsid w:val="00360CD8"/>
    <w:rsid w:val="00365AFD"/>
    <w:rsid w:val="003D3490"/>
    <w:rsid w:val="003E1775"/>
    <w:rsid w:val="004168EE"/>
    <w:rsid w:val="00433B0A"/>
    <w:rsid w:val="0048191B"/>
    <w:rsid w:val="004E0028"/>
    <w:rsid w:val="004E6AB9"/>
    <w:rsid w:val="004F4EA7"/>
    <w:rsid w:val="005162B7"/>
    <w:rsid w:val="005406F8"/>
    <w:rsid w:val="00540895"/>
    <w:rsid w:val="00550004"/>
    <w:rsid w:val="00570742"/>
    <w:rsid w:val="00576CC2"/>
    <w:rsid w:val="005C25C9"/>
    <w:rsid w:val="005D4388"/>
    <w:rsid w:val="005E0D4E"/>
    <w:rsid w:val="005F3EFF"/>
    <w:rsid w:val="006173F5"/>
    <w:rsid w:val="0063071D"/>
    <w:rsid w:val="00645CB5"/>
    <w:rsid w:val="006A40BC"/>
    <w:rsid w:val="006C2781"/>
    <w:rsid w:val="006D56A5"/>
    <w:rsid w:val="00724CE0"/>
    <w:rsid w:val="007C63D9"/>
    <w:rsid w:val="007C7CE3"/>
    <w:rsid w:val="007D75FE"/>
    <w:rsid w:val="007E02A8"/>
    <w:rsid w:val="0080166D"/>
    <w:rsid w:val="00801A0E"/>
    <w:rsid w:val="0083123B"/>
    <w:rsid w:val="0086684E"/>
    <w:rsid w:val="00877C26"/>
    <w:rsid w:val="00890D97"/>
    <w:rsid w:val="008A38E1"/>
    <w:rsid w:val="008D1702"/>
    <w:rsid w:val="009021D3"/>
    <w:rsid w:val="009237FF"/>
    <w:rsid w:val="0095440A"/>
    <w:rsid w:val="00996342"/>
    <w:rsid w:val="0099761F"/>
    <w:rsid w:val="009D176B"/>
    <w:rsid w:val="009E036E"/>
    <w:rsid w:val="00A07D39"/>
    <w:rsid w:val="00A2414C"/>
    <w:rsid w:val="00A53BA6"/>
    <w:rsid w:val="00A73002"/>
    <w:rsid w:val="00AC650B"/>
    <w:rsid w:val="00AE494E"/>
    <w:rsid w:val="00B71C2D"/>
    <w:rsid w:val="00B9159C"/>
    <w:rsid w:val="00BA0591"/>
    <w:rsid w:val="00BA05A0"/>
    <w:rsid w:val="00BB5E80"/>
    <w:rsid w:val="00C71149"/>
    <w:rsid w:val="00C96692"/>
    <w:rsid w:val="00D036F8"/>
    <w:rsid w:val="00D437D0"/>
    <w:rsid w:val="00D5239F"/>
    <w:rsid w:val="00D77677"/>
    <w:rsid w:val="00DC66E6"/>
    <w:rsid w:val="00DD6599"/>
    <w:rsid w:val="00DF2D1F"/>
    <w:rsid w:val="00E3619D"/>
    <w:rsid w:val="00E516F1"/>
    <w:rsid w:val="00E8721E"/>
    <w:rsid w:val="00EA6EDE"/>
    <w:rsid w:val="00EB0EA3"/>
    <w:rsid w:val="00EB3C2E"/>
    <w:rsid w:val="00EC25CE"/>
    <w:rsid w:val="00F02E91"/>
    <w:rsid w:val="00F05A1F"/>
    <w:rsid w:val="00F2127E"/>
    <w:rsid w:val="00F23BD3"/>
    <w:rsid w:val="00F3195B"/>
    <w:rsid w:val="00F42710"/>
    <w:rsid w:val="00F42EED"/>
    <w:rsid w:val="00F643CF"/>
    <w:rsid w:val="00F8042E"/>
    <w:rsid w:val="00FC3B83"/>
    <w:rsid w:val="00FD2C0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F880DA2-0754-4C0A-AD72-CE6489DA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character" w:styleId="Hyperlink">
    <w:name w:val="Hyperlink"/>
    <w:basedOn w:val="DefaultParagraphFont"/>
    <w:unhideWhenUsed/>
    <w:rsid w:val="00B9159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40BC"/>
  </w:style>
  <w:style w:type="character" w:customStyle="1" w:styleId="FootnoteTextChar">
    <w:name w:val="Footnote Text Char"/>
    <w:basedOn w:val="DefaultParagraphFont"/>
    <w:link w:val="FootnoteText"/>
    <w:rsid w:val="0099761F"/>
    <w:rPr>
      <w:rFonts w:ascii="Times New Roman" w:hAnsi="Times New Roman"/>
      <w:sz w:val="24"/>
      <w:lang w:val="fr-FR" w:eastAsia="en-US"/>
    </w:rPr>
  </w:style>
  <w:style w:type="character" w:customStyle="1" w:styleId="TabletextChar">
    <w:name w:val="Table_text Char"/>
    <w:link w:val="Tabletext"/>
    <w:locked/>
    <w:rsid w:val="0099761F"/>
    <w:rPr>
      <w:rFonts w:ascii="Times New Roman" w:hAnsi="Times New Roman"/>
      <w:sz w:val="22"/>
      <w:lang w:val="fr-FR" w:eastAsia="en-US"/>
    </w:rPr>
  </w:style>
  <w:style w:type="table" w:styleId="TableGrid">
    <w:name w:val="Table Grid"/>
    <w:basedOn w:val="TableNormal"/>
    <w:rsid w:val="0099761F"/>
    <w:rPr>
      <w:rFonts w:ascii="Times New Roman" w:eastAsiaTheme="minorEastAsia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rsid w:val="007D75FE"/>
    <w:rPr>
      <w:rFonts w:ascii="Times New Roman" w:hAnsi="Times New Roman"/>
      <w:sz w:val="24"/>
      <w:lang w:val="fr-FR" w:eastAsia="en-US"/>
    </w:rPr>
  </w:style>
  <w:style w:type="paragraph" w:customStyle="1" w:styleId="headingb0">
    <w:name w:val="heading_b"/>
    <w:basedOn w:val="Heading3"/>
    <w:next w:val="Normal"/>
    <w:rsid w:val="00FC3B83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  <w:lang w:val="en-GB"/>
    </w:rPr>
  </w:style>
  <w:style w:type="paragraph" w:customStyle="1" w:styleId="Reasons">
    <w:name w:val="Reasons"/>
    <w:basedOn w:val="Normal"/>
    <w:qFormat/>
    <w:rsid w:val="0009348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Docnumber">
    <w:name w:val="Docnumber"/>
    <w:basedOn w:val="Normal"/>
    <w:link w:val="DocnumberChar"/>
    <w:rsid w:val="001502A3"/>
    <w:pPr>
      <w:jc w:val="right"/>
    </w:pPr>
    <w:rPr>
      <w:rFonts w:eastAsia="SimSun"/>
      <w:b/>
      <w:sz w:val="32"/>
      <w:lang w:val="en-GB"/>
    </w:rPr>
  </w:style>
  <w:style w:type="character" w:customStyle="1" w:styleId="DocnumberChar">
    <w:name w:val="Docnumber Char"/>
    <w:link w:val="Docnumber"/>
    <w:rsid w:val="001502A3"/>
    <w:rPr>
      <w:rFonts w:ascii="Times New Roman" w:eastAsia="SimSun" w:hAnsi="Times New Roman"/>
      <w:b/>
      <w:sz w:val="32"/>
      <w:lang w:val="en-GB" w:eastAsia="en-US"/>
    </w:rPr>
  </w:style>
  <w:style w:type="table" w:customStyle="1" w:styleId="TableGrid8">
    <w:name w:val="Table Grid8"/>
    <w:basedOn w:val="TableNormal"/>
    <w:next w:val="TableGrid"/>
    <w:rsid w:val="005406F8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D3490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433B0A"/>
    <w:pPr>
      <w:ind w:left="720"/>
      <w:contextualSpacing/>
    </w:pPr>
    <w:rPr>
      <w:rFonts w:eastAsia="Batang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112D6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2D60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jarianpb@state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bert.lewis@fcc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95DB2BC3BA434580266E35DBA8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C64E-D4C7-4D42-8139-A0312654F91A}"/>
      </w:docPartPr>
      <w:docPartBody>
        <w:p w:rsidR="005B2223" w:rsidRDefault="00103649" w:rsidP="00103649">
          <w:pPr>
            <w:pStyle w:val="1995DB2BC3BA434580266E35DBA80D9E"/>
          </w:pPr>
          <w:r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BA27A9784D4547A5B24470F69C353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C929-8592-44CB-A77A-78BFE5EB19E2}"/>
      </w:docPartPr>
      <w:docPartBody>
        <w:p w:rsidR="003D1B63" w:rsidRDefault="00673A2F" w:rsidP="00673A2F">
          <w:pPr>
            <w:pStyle w:val="BA27A9784D4547A5B24470F69C353367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C1952A880304CE994CA08F60C80B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8D9DB-D7AF-49AC-B1ED-8E1C4CE014CF}"/>
      </w:docPartPr>
      <w:docPartBody>
        <w:p w:rsidR="003D1B63" w:rsidRDefault="00673A2F" w:rsidP="00673A2F">
          <w:pPr>
            <w:pStyle w:val="DC1952A880304CE994CA08F60C80B714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F13F178BC5404EADA5F0191B2712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42E35-0EAF-4ABF-9E0B-0A88037804B8}"/>
      </w:docPartPr>
      <w:docPartBody>
        <w:p w:rsidR="003D1B63" w:rsidRDefault="00673A2F" w:rsidP="00673A2F">
          <w:pPr>
            <w:pStyle w:val="F13F178BC5404EADA5F0191B2712AB01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A21087AE810545CF8B243FE1B1875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89AD-CA0B-4640-AE5D-9081E0E2AC3B}"/>
      </w:docPartPr>
      <w:docPartBody>
        <w:p w:rsidR="003D1B63" w:rsidRDefault="00673A2F" w:rsidP="00673A2F">
          <w:pPr>
            <w:pStyle w:val="A21087AE810545CF8B243FE1B1875B70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6B9E1DBCFBB3433688312077B6B35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23823-58AF-446E-8731-100817FE72B0}"/>
      </w:docPartPr>
      <w:docPartBody>
        <w:p w:rsidR="003D1B63" w:rsidRDefault="00673A2F" w:rsidP="00673A2F">
          <w:pPr>
            <w:pStyle w:val="6B9E1DBCFBB3433688312077B6B35FEC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2895DA87A040E289EFA38506270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6C0EE-1DA9-4240-A3F1-03424E1D6814}"/>
      </w:docPartPr>
      <w:docPartBody>
        <w:p w:rsidR="003D1B63" w:rsidRDefault="00673A2F" w:rsidP="00673A2F">
          <w:pPr>
            <w:pStyle w:val="932895DA87A040E289EFA3850627085A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6921C57BCD414783A3BCE53993DD8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8DC2A-02CE-418A-AA71-90954483E3B5}"/>
      </w:docPartPr>
      <w:docPartBody>
        <w:p w:rsidR="00905482" w:rsidRDefault="00111980" w:rsidP="00111980">
          <w:pPr>
            <w:pStyle w:val="6921C57BCD414783A3BCE53993DD805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084F81EB5E0C492596D30DCB4E12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3A44-0260-44FC-B450-C909B0A7053A}"/>
      </w:docPartPr>
      <w:docPartBody>
        <w:p w:rsidR="00905482" w:rsidRDefault="00111980" w:rsidP="00111980">
          <w:pPr>
            <w:pStyle w:val="084F81EB5E0C492596D30DCB4E12B0FB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C8122094EEC044CCB7920300B693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D161-652F-4833-9675-8FB566A99C32}"/>
      </w:docPartPr>
      <w:docPartBody>
        <w:p w:rsidR="00905482" w:rsidRDefault="00111980" w:rsidP="00111980">
          <w:pPr>
            <w:pStyle w:val="C8122094EEC044CCB7920300B6933D86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F65A1C2BEFB547599BB0DDD33958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9980-D944-4647-B505-20A40D8FE348}"/>
      </w:docPartPr>
      <w:docPartBody>
        <w:p w:rsidR="007C2B13" w:rsidRDefault="00E16D20" w:rsidP="00E16D20">
          <w:pPr>
            <w:pStyle w:val="F65A1C2BEFB547599BB0DDD33958090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3A36F5B04C44806ADC6DF9065A2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51B4E-09F7-42AD-B992-1EF533B07C07}"/>
      </w:docPartPr>
      <w:docPartBody>
        <w:p w:rsidR="007C2B13" w:rsidRDefault="00E16D20" w:rsidP="00E16D20">
          <w:pPr>
            <w:pStyle w:val="D3A36F5B04C44806ADC6DF9065A229D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401A5071D584B56858D7A1B303DA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79B68-3889-4E3F-BCE0-8618F77AB345}"/>
      </w:docPartPr>
      <w:docPartBody>
        <w:p w:rsidR="007C2B13" w:rsidRDefault="00E16D20" w:rsidP="00E16D20">
          <w:pPr>
            <w:pStyle w:val="A401A5071D584B56858D7A1B303DA5B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8141AA54C0E49C39C0375F7CEED2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8BAC-EA14-4201-A6F0-8D174A18DA12}"/>
      </w:docPartPr>
      <w:docPartBody>
        <w:p w:rsidR="007C2B13" w:rsidRDefault="00E16D20" w:rsidP="00E16D20">
          <w:pPr>
            <w:pStyle w:val="18141AA54C0E49C39C0375F7CEED255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49"/>
    <w:rsid w:val="00103649"/>
    <w:rsid w:val="00111980"/>
    <w:rsid w:val="003D1B63"/>
    <w:rsid w:val="005B2223"/>
    <w:rsid w:val="00673A2F"/>
    <w:rsid w:val="00761D8D"/>
    <w:rsid w:val="007C2B13"/>
    <w:rsid w:val="00905482"/>
    <w:rsid w:val="00E16D20"/>
    <w:rsid w:val="00FA6C52"/>
    <w:rsid w:val="00FD4C2F"/>
    <w:rsid w:val="00F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D20"/>
  </w:style>
  <w:style w:type="paragraph" w:customStyle="1" w:styleId="6C7685A86F15461BB084160A6C8E18F1">
    <w:name w:val="6C7685A86F15461BB084160A6C8E18F1"/>
    <w:rsid w:val="00103649"/>
  </w:style>
  <w:style w:type="paragraph" w:customStyle="1" w:styleId="FFBEFF754DA94F398EB77B1389B461B0">
    <w:name w:val="FFBEFF754DA94F398EB77B1389B461B0"/>
    <w:rsid w:val="00103649"/>
  </w:style>
  <w:style w:type="paragraph" w:customStyle="1" w:styleId="AC0A517E443A4647896A18CAAA6951C8">
    <w:name w:val="AC0A517E443A4647896A18CAAA6951C8"/>
    <w:rsid w:val="00103649"/>
  </w:style>
  <w:style w:type="paragraph" w:customStyle="1" w:styleId="83680D06215E4AEBA99BB07F027D01DC">
    <w:name w:val="83680D06215E4AEBA99BB07F027D01DC"/>
    <w:rsid w:val="00103649"/>
  </w:style>
  <w:style w:type="paragraph" w:customStyle="1" w:styleId="1995DB2BC3BA434580266E35DBA80D9E">
    <w:name w:val="1995DB2BC3BA434580266E35DBA80D9E"/>
    <w:rsid w:val="00103649"/>
  </w:style>
  <w:style w:type="paragraph" w:customStyle="1" w:styleId="27349A1EA51D48F1B5C94A3B38171423">
    <w:name w:val="27349A1EA51D48F1B5C94A3B38171423"/>
    <w:rsid w:val="005B2223"/>
  </w:style>
  <w:style w:type="paragraph" w:customStyle="1" w:styleId="A422C8E48CBE485581BE638A7F127D66">
    <w:name w:val="A422C8E48CBE485581BE638A7F127D66"/>
    <w:rsid w:val="005B2223"/>
  </w:style>
  <w:style w:type="paragraph" w:customStyle="1" w:styleId="4B953BA110274D87B1B818261B260D5E">
    <w:name w:val="4B953BA110274D87B1B818261B260D5E"/>
    <w:rsid w:val="005B2223"/>
  </w:style>
  <w:style w:type="paragraph" w:customStyle="1" w:styleId="5C42540754544118B2910F8FC4D1142C">
    <w:name w:val="5C42540754544118B2910F8FC4D1142C"/>
    <w:rsid w:val="00673A2F"/>
  </w:style>
  <w:style w:type="paragraph" w:customStyle="1" w:styleId="7EBD5E55604A4AB5A059EA3E04530E1E">
    <w:name w:val="7EBD5E55604A4AB5A059EA3E04530E1E"/>
    <w:rsid w:val="00673A2F"/>
  </w:style>
  <w:style w:type="paragraph" w:customStyle="1" w:styleId="ECA5C6431B4846A9BBCEB3DF3B4B7330">
    <w:name w:val="ECA5C6431B4846A9BBCEB3DF3B4B7330"/>
    <w:rsid w:val="00673A2F"/>
  </w:style>
  <w:style w:type="paragraph" w:customStyle="1" w:styleId="66B34059B83E43818AD25D2023132A75">
    <w:name w:val="66B34059B83E43818AD25D2023132A75"/>
    <w:rsid w:val="00673A2F"/>
  </w:style>
  <w:style w:type="paragraph" w:customStyle="1" w:styleId="5466F7F2889449D9B694FCE34A2674FE">
    <w:name w:val="5466F7F2889449D9B694FCE34A2674FE"/>
    <w:rsid w:val="00673A2F"/>
  </w:style>
  <w:style w:type="paragraph" w:customStyle="1" w:styleId="665EDBD388924F24AF0B13AE80F12B14">
    <w:name w:val="665EDBD388924F24AF0B13AE80F12B14"/>
    <w:rsid w:val="00673A2F"/>
  </w:style>
  <w:style w:type="paragraph" w:customStyle="1" w:styleId="7E0CEC89BD0B4E91B67C1F28D9CFB2F0">
    <w:name w:val="7E0CEC89BD0B4E91B67C1F28D9CFB2F0"/>
    <w:rsid w:val="00673A2F"/>
  </w:style>
  <w:style w:type="paragraph" w:customStyle="1" w:styleId="4E0B16B9E24F4C01BF446601F7ADCB5D">
    <w:name w:val="4E0B16B9E24F4C01BF446601F7ADCB5D"/>
    <w:rsid w:val="00673A2F"/>
  </w:style>
  <w:style w:type="paragraph" w:customStyle="1" w:styleId="FAC32D80B7454769A47E66D3509E16E6">
    <w:name w:val="FAC32D80B7454769A47E66D3509E16E6"/>
    <w:rsid w:val="00673A2F"/>
  </w:style>
  <w:style w:type="paragraph" w:customStyle="1" w:styleId="B3B43F7045D744AB9326E583BB8295E3">
    <w:name w:val="B3B43F7045D744AB9326E583BB8295E3"/>
    <w:rsid w:val="00673A2F"/>
  </w:style>
  <w:style w:type="paragraph" w:customStyle="1" w:styleId="F08D8E40B76B4CC3AD556F90328FD7E7">
    <w:name w:val="F08D8E40B76B4CC3AD556F90328FD7E7"/>
    <w:rsid w:val="00673A2F"/>
  </w:style>
  <w:style w:type="paragraph" w:customStyle="1" w:styleId="D905A84CB66B4A7A99DBBFC39B2D0010">
    <w:name w:val="D905A84CB66B4A7A99DBBFC39B2D0010"/>
    <w:rsid w:val="00673A2F"/>
  </w:style>
  <w:style w:type="paragraph" w:customStyle="1" w:styleId="8A938F7C91394958852E282DC8769F2D">
    <w:name w:val="8A938F7C91394958852E282DC8769F2D"/>
    <w:rsid w:val="00673A2F"/>
  </w:style>
  <w:style w:type="paragraph" w:customStyle="1" w:styleId="86AA0E40F7074A1693BB25DB7C1DFF98">
    <w:name w:val="86AA0E40F7074A1693BB25DB7C1DFF98"/>
    <w:rsid w:val="00673A2F"/>
  </w:style>
  <w:style w:type="paragraph" w:customStyle="1" w:styleId="3D038D0941114F3792E7309BFA8A4EF7">
    <w:name w:val="3D038D0941114F3792E7309BFA8A4EF7"/>
    <w:rsid w:val="00673A2F"/>
  </w:style>
  <w:style w:type="paragraph" w:customStyle="1" w:styleId="891E801C7931466CA0785FFEA7FEE7B4">
    <w:name w:val="891E801C7931466CA0785FFEA7FEE7B4"/>
    <w:rsid w:val="00673A2F"/>
  </w:style>
  <w:style w:type="paragraph" w:customStyle="1" w:styleId="CEE6702ED96C4090A7B66D0A48294052">
    <w:name w:val="CEE6702ED96C4090A7B66D0A48294052"/>
    <w:rsid w:val="00673A2F"/>
  </w:style>
  <w:style w:type="paragraph" w:customStyle="1" w:styleId="F9A714B2579F4B78A89CA881D2F9C98B">
    <w:name w:val="F9A714B2579F4B78A89CA881D2F9C98B"/>
    <w:rsid w:val="00673A2F"/>
  </w:style>
  <w:style w:type="paragraph" w:customStyle="1" w:styleId="0E5D6F4C025540F6AF1B9BF344E097D0">
    <w:name w:val="0E5D6F4C025540F6AF1B9BF344E097D0"/>
    <w:rsid w:val="00673A2F"/>
  </w:style>
  <w:style w:type="paragraph" w:customStyle="1" w:styleId="A7B66639738246338DC10AA2F3DD0252">
    <w:name w:val="A7B66639738246338DC10AA2F3DD0252"/>
    <w:rsid w:val="00673A2F"/>
  </w:style>
  <w:style w:type="paragraph" w:customStyle="1" w:styleId="8263FF45EAC043EBBEEC6C23A9D4BB6B">
    <w:name w:val="8263FF45EAC043EBBEEC6C23A9D4BB6B"/>
    <w:rsid w:val="00673A2F"/>
  </w:style>
  <w:style w:type="paragraph" w:customStyle="1" w:styleId="BA27A9784D4547A5B24470F69C353367">
    <w:name w:val="BA27A9784D4547A5B24470F69C353367"/>
    <w:rsid w:val="00673A2F"/>
  </w:style>
  <w:style w:type="paragraph" w:customStyle="1" w:styleId="DC1952A880304CE994CA08F60C80B714">
    <w:name w:val="DC1952A880304CE994CA08F60C80B714"/>
    <w:rsid w:val="00673A2F"/>
  </w:style>
  <w:style w:type="paragraph" w:customStyle="1" w:styleId="F13F178BC5404EADA5F0191B2712AB01">
    <w:name w:val="F13F178BC5404EADA5F0191B2712AB01"/>
    <w:rsid w:val="00673A2F"/>
  </w:style>
  <w:style w:type="paragraph" w:customStyle="1" w:styleId="7B55F32A525C4E3B957F0524634D509A">
    <w:name w:val="7B55F32A525C4E3B957F0524634D509A"/>
    <w:rsid w:val="00673A2F"/>
  </w:style>
  <w:style w:type="paragraph" w:customStyle="1" w:styleId="49029CDF084946F78295A6DDF5FD66E6">
    <w:name w:val="49029CDF084946F78295A6DDF5FD66E6"/>
    <w:rsid w:val="00673A2F"/>
  </w:style>
  <w:style w:type="paragraph" w:customStyle="1" w:styleId="A21087AE810545CF8B243FE1B1875B70">
    <w:name w:val="A21087AE810545CF8B243FE1B1875B70"/>
    <w:rsid w:val="00673A2F"/>
  </w:style>
  <w:style w:type="paragraph" w:customStyle="1" w:styleId="6B9E1DBCFBB3433688312077B6B35FEC">
    <w:name w:val="6B9E1DBCFBB3433688312077B6B35FEC"/>
    <w:rsid w:val="00673A2F"/>
  </w:style>
  <w:style w:type="paragraph" w:customStyle="1" w:styleId="932895DA87A040E289EFA3850627085A">
    <w:name w:val="932895DA87A040E289EFA3850627085A"/>
    <w:rsid w:val="00673A2F"/>
  </w:style>
  <w:style w:type="paragraph" w:customStyle="1" w:styleId="5EB8FC1988964E8FA823EEA4D6BE19AE">
    <w:name w:val="5EB8FC1988964E8FA823EEA4D6BE19AE"/>
    <w:rsid w:val="00673A2F"/>
  </w:style>
  <w:style w:type="paragraph" w:customStyle="1" w:styleId="D008CE3069D446639BE9C81DDC5C3CC4">
    <w:name w:val="D008CE3069D446639BE9C81DDC5C3CC4"/>
    <w:rsid w:val="00673A2F"/>
  </w:style>
  <w:style w:type="paragraph" w:customStyle="1" w:styleId="EE59408C4CCB4D69B3E2F4ECB3BBBA6F">
    <w:name w:val="EE59408C4CCB4D69B3E2F4ECB3BBBA6F"/>
    <w:rsid w:val="00673A2F"/>
  </w:style>
  <w:style w:type="paragraph" w:customStyle="1" w:styleId="6921C57BCD414783A3BCE53993DD8055">
    <w:name w:val="6921C57BCD414783A3BCE53993DD8055"/>
    <w:rsid w:val="00111980"/>
  </w:style>
  <w:style w:type="paragraph" w:customStyle="1" w:styleId="084F81EB5E0C492596D30DCB4E12B0FB">
    <w:name w:val="084F81EB5E0C492596D30DCB4E12B0FB"/>
    <w:rsid w:val="00111980"/>
  </w:style>
  <w:style w:type="paragraph" w:customStyle="1" w:styleId="C7E157A96E55444EBAFA85EAA4BF9A6D">
    <w:name w:val="C7E157A96E55444EBAFA85EAA4BF9A6D"/>
    <w:rsid w:val="00111980"/>
  </w:style>
  <w:style w:type="paragraph" w:customStyle="1" w:styleId="546EBB4B923B4C529A255E1895C55A76">
    <w:name w:val="546EBB4B923B4C529A255E1895C55A76"/>
    <w:rsid w:val="00111980"/>
  </w:style>
  <w:style w:type="paragraph" w:customStyle="1" w:styleId="C8122094EEC044CCB7920300B6933D86">
    <w:name w:val="C8122094EEC044CCB7920300B6933D86"/>
    <w:rsid w:val="00111980"/>
  </w:style>
  <w:style w:type="paragraph" w:customStyle="1" w:styleId="F65A1C2BEFB547599BB0DDD339580908">
    <w:name w:val="F65A1C2BEFB547599BB0DDD339580908"/>
    <w:rsid w:val="00E16D20"/>
  </w:style>
  <w:style w:type="paragraph" w:customStyle="1" w:styleId="D3A36F5B04C44806ADC6DF9065A229DE">
    <w:name w:val="D3A36F5B04C44806ADC6DF9065A229DE"/>
    <w:rsid w:val="00E16D20"/>
  </w:style>
  <w:style w:type="paragraph" w:customStyle="1" w:styleId="BAAD82EAC9D54A578F4056C784C6CE5B">
    <w:name w:val="BAAD82EAC9D54A578F4056C784C6CE5B"/>
    <w:rsid w:val="00E16D20"/>
  </w:style>
  <w:style w:type="paragraph" w:customStyle="1" w:styleId="D65C5D28A9A44CDCA17510A44B283A71">
    <w:name w:val="D65C5D28A9A44CDCA17510A44B283A71"/>
    <w:rsid w:val="00E16D20"/>
  </w:style>
  <w:style w:type="paragraph" w:customStyle="1" w:styleId="A401A5071D584B56858D7A1B303DA5B3">
    <w:name w:val="A401A5071D584B56858D7A1B303DA5B3"/>
    <w:rsid w:val="00E16D20"/>
  </w:style>
  <w:style w:type="paragraph" w:customStyle="1" w:styleId="18141AA54C0E49C39C0375F7CEED255B">
    <w:name w:val="18141AA54C0E49C39C0375F7CEED255B"/>
    <w:rsid w:val="00E16D20"/>
  </w:style>
  <w:style w:type="paragraph" w:customStyle="1" w:styleId="AC5AA2789A954236BE21008928D572E7">
    <w:name w:val="AC5AA2789A954236BE21008928D572E7"/>
    <w:rsid w:val="00E16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A19C-2DEC-41C9-9627-3F06945D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PF_TSB.dotm</Template>
  <TotalTime>24</TotalTime>
  <Pages>2</Pages>
  <Words>465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Mise en oeuvre de la Résolution 44 (Rev. Hammamet, 2016) – Réduire l'écart en matière de normalisation entre pays en développement et pays développés</vt:lpstr>
    </vt:vector>
  </TitlesOfParts>
  <Manager>ITU-T</Manager>
  <Company>International Telecommunication Union (ITU)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oeuvre de la Résolution 44 (Rév. Hammamet, 2016) – Réduire l'écart en matière de normalisation entre pays en développement et pays développés</dc:title>
  <dc:subject/>
  <dc:creator>Gozel, Elsa</dc:creator>
  <cp:keywords>Réduire l'écart en matière de normalisation (BSG); Résolution 44</cp:keywords>
  <dc:description>COM 12 – R C.1 – F  For: _x000d_Document date: Janvier 2017_x000d_Saved by ITU51007810 at 10:16:26 on 03/01/2017</dc:description>
  <cp:lastModifiedBy>Author</cp:lastModifiedBy>
  <cp:revision>8</cp:revision>
  <cp:lastPrinted>2017-03-20T08:37:00Z</cp:lastPrinted>
  <dcterms:created xsi:type="dcterms:W3CDTF">2017-03-20T08:24:00Z</dcterms:created>
  <dcterms:modified xsi:type="dcterms:W3CDTF">2017-03-21T14:28:00Z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12 – R C.1 – 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