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CellMar>
          <w:left w:w="57" w:type="dxa"/>
          <w:right w:w="57" w:type="dxa"/>
        </w:tblCellMar>
        <w:tblLook w:val="0000" w:firstRow="0" w:lastRow="0" w:firstColumn="0" w:lastColumn="0" w:noHBand="0" w:noVBand="0"/>
      </w:tblPr>
      <w:tblGrid>
        <w:gridCol w:w="1633"/>
        <w:gridCol w:w="4029"/>
        <w:gridCol w:w="538"/>
        <w:gridCol w:w="3439"/>
      </w:tblGrid>
      <w:tr w:rsidR="008862C1" w:rsidRPr="008862C1" w:rsidTr="00550B17">
        <w:trPr>
          <w:cantSplit/>
          <w:jc w:val="center"/>
        </w:trPr>
        <w:tc>
          <w:tcPr>
            <w:tcW w:w="847" w:type="pct"/>
            <w:vMerge w:val="restar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left"/>
              <w:rPr>
                <w:rFonts w:eastAsiaTheme="minorEastAsia"/>
                <w:lang w:val="en-GB" w:eastAsia="zh-CN" w:bidi="ar-SY"/>
              </w:rPr>
            </w:pPr>
            <w:bookmarkStart w:id="0" w:name="InsertLogo"/>
            <w:bookmarkStart w:id="1" w:name="dnum" w:colFirst="2" w:colLast="2"/>
            <w:bookmarkStart w:id="2" w:name="dtableau"/>
            <w:bookmarkEnd w:id="0"/>
            <w:r w:rsidRPr="008862C1">
              <w:rPr>
                <w:rFonts w:eastAsiaTheme="minorEastAsia"/>
                <w:noProof/>
                <w:lang w:val="fr-CH" w:eastAsia="zh-CN" w:bidi="ar-SA"/>
              </w:rPr>
              <w:drawing>
                <wp:inline distT="0" distB="0" distL="0" distR="0" wp14:anchorId="2BCC7F0D" wp14:editId="5F32EBBD">
                  <wp:extent cx="648000" cy="705600"/>
                  <wp:effectExtent l="0" t="0" r="0" b="0"/>
                  <wp:docPr id="3" name="Picture 3"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 cy="705600"/>
                          </a:xfrm>
                          <a:prstGeom prst="rect">
                            <a:avLst/>
                          </a:prstGeom>
                          <a:noFill/>
                          <a:ln>
                            <a:noFill/>
                          </a:ln>
                        </pic:spPr>
                      </pic:pic>
                    </a:graphicData>
                  </a:graphic>
                </wp:inline>
              </w:drawing>
            </w:r>
          </w:p>
        </w:tc>
        <w:tc>
          <w:tcPr>
            <w:tcW w:w="2369" w:type="pct"/>
            <w:gridSpan w:val="2"/>
            <w:vAlign w:val="center"/>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30"/>
                <w:sz w:val="26"/>
                <w:szCs w:val="36"/>
                <w:lang w:val="en-GB" w:eastAsia="zh-CN" w:bidi="ar-SY"/>
              </w:rPr>
            </w:pPr>
            <w:r w:rsidRPr="008862C1">
              <w:rPr>
                <w:rFonts w:eastAsiaTheme="minorEastAsia" w:hint="cs"/>
                <w:w w:val="130"/>
                <w:sz w:val="26"/>
                <w:szCs w:val="36"/>
                <w:rtl/>
                <w:lang w:eastAsia="zh-CN"/>
              </w:rPr>
              <w:t>الاتحـــاد</w:t>
            </w:r>
            <w:r w:rsidRPr="008862C1">
              <w:rPr>
                <w:rFonts w:eastAsiaTheme="minorEastAsia" w:hint="eastAsia"/>
                <w:w w:val="130"/>
                <w:sz w:val="26"/>
                <w:szCs w:val="36"/>
                <w:rtl/>
                <w:lang w:eastAsia="zh-CN"/>
              </w:rPr>
              <w:t>  </w:t>
            </w:r>
            <w:r w:rsidRPr="008862C1">
              <w:rPr>
                <w:rFonts w:eastAsiaTheme="minorEastAsia" w:hint="cs"/>
                <w:w w:val="130"/>
                <w:sz w:val="26"/>
                <w:szCs w:val="36"/>
                <w:rtl/>
                <w:lang w:eastAsia="zh-CN"/>
              </w:rPr>
              <w:t>الدولـــي</w:t>
            </w:r>
            <w:r w:rsidRPr="008862C1">
              <w:rPr>
                <w:rFonts w:eastAsiaTheme="minorEastAsia" w:hint="eastAsia"/>
                <w:w w:val="130"/>
                <w:sz w:val="26"/>
                <w:szCs w:val="36"/>
                <w:rtl/>
                <w:lang w:eastAsia="zh-CN"/>
              </w:rPr>
              <w:t>  </w:t>
            </w:r>
            <w:r w:rsidRPr="008862C1">
              <w:rPr>
                <w:rFonts w:eastAsiaTheme="minorEastAsia" w:hint="cs"/>
                <w:w w:val="130"/>
                <w:sz w:val="26"/>
                <w:szCs w:val="36"/>
                <w:rtl/>
                <w:lang w:eastAsia="zh-CN"/>
              </w:rPr>
              <w:t>للاتصـــالات</w:t>
            </w:r>
          </w:p>
        </w:tc>
        <w:tc>
          <w:tcPr>
            <w:tcW w:w="1784" w:type="pct"/>
            <w:vAlign w:val="center"/>
          </w:tcPr>
          <w:p w:rsidR="008862C1" w:rsidRPr="008862C1" w:rsidRDefault="008862C1" w:rsidP="008B37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sz w:val="26"/>
                <w:szCs w:val="36"/>
                <w:lang w:val="en-GB" w:eastAsia="zh-CN" w:bidi="ar-SY"/>
              </w:rPr>
            </w:pPr>
            <w:r w:rsidRPr="008862C1">
              <w:rPr>
                <w:rFonts w:eastAsiaTheme="minorEastAsia"/>
                <w:b/>
                <w:bCs/>
                <w:sz w:val="26"/>
                <w:szCs w:val="36"/>
                <w:lang w:val="en-GB" w:eastAsia="zh-CN" w:bidi="ar-SY"/>
              </w:rPr>
              <w:t>SG</w:t>
            </w:r>
            <w:r w:rsidR="008B3764">
              <w:rPr>
                <w:rFonts w:eastAsiaTheme="minorEastAsia"/>
                <w:b/>
                <w:bCs/>
                <w:sz w:val="26"/>
                <w:szCs w:val="36"/>
                <w:lang w:val="en-GB" w:eastAsia="zh-CN" w:bidi="ar-SY"/>
              </w:rPr>
              <w:t>3</w:t>
            </w:r>
            <w:r w:rsidRPr="008862C1">
              <w:rPr>
                <w:rFonts w:eastAsiaTheme="minorEastAsia"/>
                <w:b/>
                <w:bCs/>
                <w:sz w:val="26"/>
                <w:szCs w:val="36"/>
                <w:lang w:val="en-GB" w:eastAsia="zh-CN" w:bidi="ar-SY"/>
              </w:rPr>
              <w:noBreakHyphen/>
              <w:t>C</w:t>
            </w:r>
            <w:r w:rsidR="002866B4">
              <w:rPr>
                <w:rFonts w:eastAsiaTheme="minorEastAsia"/>
                <w:b/>
                <w:bCs/>
                <w:sz w:val="26"/>
                <w:szCs w:val="36"/>
                <w:lang w:eastAsia="zh-CN" w:bidi="ar-SY"/>
              </w:rPr>
              <w:t>.</w:t>
            </w:r>
            <w:r w:rsidR="008B3764">
              <w:rPr>
                <w:rFonts w:eastAsiaTheme="minorEastAsia"/>
                <w:b/>
                <w:bCs/>
                <w:sz w:val="26"/>
                <w:szCs w:val="36"/>
                <w:lang w:eastAsia="zh-CN" w:bidi="ar-SY"/>
              </w:rPr>
              <w:t>136</w:t>
            </w:r>
            <w:r w:rsidR="00AE1868">
              <w:rPr>
                <w:rFonts w:eastAsiaTheme="minorEastAsia"/>
                <w:b/>
                <w:bCs/>
                <w:sz w:val="26"/>
                <w:szCs w:val="36"/>
                <w:lang w:eastAsia="zh-CN" w:bidi="ar-SY"/>
              </w:rPr>
              <w:t xml:space="preserve"> </w:t>
            </w:r>
            <w:r w:rsidRPr="008862C1">
              <w:rPr>
                <w:rFonts w:eastAsiaTheme="minorEastAsia"/>
                <w:b/>
                <w:bCs/>
                <w:sz w:val="26"/>
                <w:szCs w:val="36"/>
                <w:lang w:val="en-GB" w:eastAsia="zh-CN" w:bidi="ar-SY"/>
              </w:rPr>
              <w:noBreakHyphen/>
            </w:r>
            <w:r w:rsidR="00AE1868">
              <w:rPr>
                <w:rFonts w:eastAsiaTheme="minorEastAsia"/>
                <w:b/>
                <w:bCs/>
                <w:sz w:val="26"/>
                <w:szCs w:val="36"/>
                <w:lang w:val="en-GB" w:eastAsia="zh-CN" w:bidi="ar-SY"/>
              </w:rPr>
              <w:t xml:space="preserve"> </w:t>
            </w:r>
            <w:r w:rsidR="002866B4">
              <w:rPr>
                <w:rFonts w:eastAsiaTheme="minorEastAsia"/>
                <w:b/>
                <w:bCs/>
                <w:sz w:val="26"/>
                <w:szCs w:val="36"/>
                <w:lang w:val="en-GB" w:eastAsia="zh-CN" w:bidi="ar-SY"/>
              </w:rPr>
              <w:t>A</w:t>
            </w:r>
          </w:p>
        </w:tc>
      </w:tr>
      <w:tr w:rsidR="008862C1" w:rsidRPr="008862C1" w:rsidTr="00550B17">
        <w:trPr>
          <w:cantSplit/>
          <w:trHeight w:val="355"/>
          <w:jc w:val="center"/>
        </w:trPr>
        <w:tc>
          <w:tcPr>
            <w:tcW w:w="847" w:type="pct"/>
            <w:vMerge/>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3" w:name="ddate" w:colFirst="2" w:colLast="2"/>
            <w:bookmarkEnd w:id="1"/>
          </w:p>
        </w:tc>
        <w:tc>
          <w:tcPr>
            <w:tcW w:w="2369" w:type="pct"/>
            <w:gridSpan w:val="2"/>
            <w:vMerge w:val="restart"/>
            <w:vAlign w:val="bottom"/>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b/>
                <w:bCs/>
                <w:w w:val="110"/>
                <w:sz w:val="28"/>
                <w:szCs w:val="40"/>
                <w:rtl/>
                <w:lang w:eastAsia="zh-CN" w:bidi="ar-SY"/>
              </w:rPr>
            </w:pPr>
            <w:r w:rsidRPr="008862C1">
              <w:rPr>
                <w:rFonts w:eastAsiaTheme="minorEastAsia" w:hint="cs"/>
                <w:b/>
                <w:bCs/>
                <w:w w:val="110"/>
                <w:sz w:val="28"/>
                <w:szCs w:val="40"/>
                <w:rtl/>
                <w:lang w:eastAsia="zh-CN"/>
              </w:rPr>
              <w:t>قطــاع تقييـس الاتصــالات</w:t>
            </w:r>
          </w:p>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after="60" w:line="400" w:lineRule="exact"/>
              <w:jc w:val="left"/>
              <w:rPr>
                <w:rFonts w:eastAsiaTheme="minorEastAsia"/>
                <w:rtl/>
                <w:lang w:eastAsia="zh-CN"/>
              </w:rPr>
            </w:pPr>
            <w:r w:rsidRPr="008862C1">
              <w:rPr>
                <w:rFonts w:eastAsiaTheme="minorEastAsia" w:hint="cs"/>
                <w:rtl/>
                <w:lang w:eastAsia="zh-CN"/>
              </w:rPr>
              <w:t xml:space="preserve">فترة الدراسة </w:t>
            </w:r>
            <w:r w:rsidRPr="008862C1">
              <w:rPr>
                <w:rFonts w:eastAsiaTheme="minorEastAsia"/>
                <w:lang w:val="en-GB" w:eastAsia="zh-CN" w:bidi="ar-SY"/>
              </w:rPr>
              <w:t>2020</w:t>
            </w:r>
            <w:r w:rsidRPr="008862C1">
              <w:rPr>
                <w:rFonts w:eastAsiaTheme="minorEastAsia"/>
                <w:lang w:val="en-GB" w:eastAsia="zh-CN" w:bidi="ar-SY"/>
              </w:rPr>
              <w:noBreakHyphen/>
              <w:t>2017</w:t>
            </w:r>
          </w:p>
        </w:tc>
        <w:tc>
          <w:tcPr>
            <w:tcW w:w="1784" w:type="pct"/>
            <w:vAlign w:val="center"/>
          </w:tcPr>
          <w:p w:rsidR="008862C1" w:rsidRPr="008862C1" w:rsidRDefault="008862C1" w:rsidP="008B37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rtl/>
                <w:lang w:eastAsia="zh-CN"/>
              </w:rPr>
            </w:pPr>
            <w:r w:rsidRPr="008862C1">
              <w:rPr>
                <w:rFonts w:eastAsiaTheme="minorEastAsia" w:hint="cs"/>
                <w:b/>
                <w:bCs/>
                <w:sz w:val="26"/>
                <w:szCs w:val="36"/>
                <w:rtl/>
                <w:lang w:eastAsia="zh-CN"/>
              </w:rPr>
              <w:t xml:space="preserve">لجنة الدراسات </w:t>
            </w:r>
            <w:r w:rsidR="008B3764">
              <w:rPr>
                <w:rFonts w:eastAsiaTheme="minorEastAsia"/>
                <w:b/>
                <w:bCs/>
                <w:sz w:val="26"/>
                <w:szCs w:val="36"/>
                <w:lang w:eastAsia="zh-CN"/>
              </w:rPr>
              <w:t>3</w:t>
            </w:r>
          </w:p>
        </w:tc>
      </w:tr>
      <w:tr w:rsidR="008862C1" w:rsidRPr="008862C1" w:rsidTr="00550B17">
        <w:trPr>
          <w:cantSplit/>
          <w:trHeight w:val="780"/>
          <w:jc w:val="center"/>
        </w:trPr>
        <w:tc>
          <w:tcPr>
            <w:tcW w:w="847" w:type="pct"/>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4" w:name="dorlang" w:colFirst="2" w:colLast="2"/>
            <w:bookmarkEnd w:id="3"/>
          </w:p>
        </w:tc>
        <w:tc>
          <w:tcPr>
            <w:tcW w:w="2369" w:type="pct"/>
            <w:gridSpan w:val="2"/>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rPr>
                <w:rFonts w:eastAsiaTheme="minorEastAsia"/>
                <w:b/>
                <w:bCs/>
                <w:lang w:val="en-GB" w:eastAsia="zh-CN" w:bidi="ar-SY"/>
              </w:rPr>
            </w:pPr>
          </w:p>
        </w:tc>
        <w:tc>
          <w:tcPr>
            <w:tcW w:w="1784" w:type="pct"/>
            <w:tcBorders>
              <w:bottom w:val="single" w:sz="12" w:space="0" w:color="auto"/>
            </w:tcBorders>
            <w:vAlign w:val="bottom"/>
          </w:tcPr>
          <w:p w:rsidR="008862C1" w:rsidRPr="008862C1" w:rsidRDefault="008B3764" w:rsidP="008B37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lang w:val="en-GB" w:eastAsia="zh-CN" w:bidi="ar-SY"/>
              </w:rPr>
            </w:pPr>
            <w:r w:rsidRPr="008B3764">
              <w:rPr>
                <w:rFonts w:eastAsiaTheme="minorEastAsia" w:hint="cs"/>
                <w:b/>
                <w:bCs/>
                <w:sz w:val="26"/>
                <w:szCs w:val="36"/>
                <w:rtl/>
                <w:lang w:eastAsia="zh-CN" w:bidi="ar-SA"/>
              </w:rPr>
              <w:t>الأصل: بالإنكليزية</w:t>
            </w:r>
          </w:p>
        </w:tc>
      </w:tr>
      <w:tr w:rsidR="003B2596" w:rsidRPr="008862C1" w:rsidTr="00550B17">
        <w:trPr>
          <w:cantSplit/>
          <w:trHeight w:val="357"/>
          <w:jc w:val="center"/>
        </w:trPr>
        <w:tc>
          <w:tcPr>
            <w:tcW w:w="847" w:type="pc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ascii="Times New Roman Bold" w:eastAsiaTheme="minorEastAsia" w:hAnsi="Times New Roman Bold"/>
                <w:b/>
                <w:bCs/>
                <w:spacing w:val="-6"/>
                <w:rtl/>
                <w:lang w:eastAsia="zh-CN" w:bidi="ar-SY"/>
              </w:rPr>
            </w:pPr>
            <w:bookmarkStart w:id="5" w:name="dmeeting" w:colFirst="2" w:colLast="2"/>
            <w:bookmarkStart w:id="6" w:name="dbluepink" w:colFirst="1" w:colLast="1"/>
            <w:bookmarkEnd w:id="4"/>
            <w:r w:rsidRPr="008862C1">
              <w:rPr>
                <w:rFonts w:ascii="Times New Roman Bold" w:eastAsiaTheme="minorEastAsia" w:hAnsi="Times New Roman Bold" w:hint="cs"/>
                <w:b/>
                <w:bCs/>
                <w:spacing w:val="-6"/>
                <w:rtl/>
                <w:lang w:eastAsia="zh-CN"/>
              </w:rPr>
              <w:t>المسألة (المسائل):</w:t>
            </w:r>
          </w:p>
        </w:tc>
        <w:tc>
          <w:tcPr>
            <w:tcW w:w="2090" w:type="pct"/>
          </w:tcPr>
          <w:p w:rsidR="008862C1" w:rsidRPr="008862C1" w:rsidRDefault="008B3764" w:rsidP="008B37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SY"/>
              </w:rPr>
            </w:pPr>
            <w:r w:rsidRPr="008B3764">
              <w:rPr>
                <w:rFonts w:eastAsiaTheme="minorEastAsia" w:hint="cs"/>
                <w:rtl/>
                <w:lang w:eastAsia="zh-CN" w:bidi="ar-SY"/>
              </w:rPr>
              <w:t>جميع مسائل لجنة الدراسات </w:t>
            </w:r>
            <w:r w:rsidRPr="008B3764">
              <w:rPr>
                <w:rFonts w:eastAsiaTheme="minorEastAsia"/>
                <w:lang w:eastAsia="zh-CN" w:bidi="ar-SY"/>
              </w:rPr>
              <w:t>3</w:t>
            </w:r>
          </w:p>
        </w:tc>
        <w:tc>
          <w:tcPr>
            <w:tcW w:w="2063" w:type="pct"/>
            <w:gridSpan w:val="2"/>
          </w:tcPr>
          <w:p w:rsidR="008862C1" w:rsidRPr="008862C1" w:rsidRDefault="008B3764" w:rsidP="008B37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Fonts w:eastAsiaTheme="minorEastAsia"/>
                <w:rtl/>
                <w:lang w:eastAsia="zh-CN"/>
              </w:rPr>
            </w:pPr>
            <w:r w:rsidRPr="008B3764">
              <w:rPr>
                <w:rFonts w:eastAsiaTheme="minorEastAsia" w:hint="cs"/>
                <w:rtl/>
                <w:lang w:val="en-GB" w:eastAsia="zh-CN" w:bidi="ar-SY"/>
              </w:rPr>
              <w:t xml:space="preserve">جنيف، </w:t>
            </w:r>
            <w:r w:rsidRPr="008B3764">
              <w:rPr>
                <w:rFonts w:eastAsiaTheme="minorEastAsia"/>
                <w:lang w:eastAsia="zh-CN" w:bidi="ar-SY"/>
              </w:rPr>
              <w:t>13-5</w:t>
            </w:r>
            <w:r w:rsidRPr="008B3764">
              <w:rPr>
                <w:rFonts w:eastAsiaTheme="minorEastAsia" w:hint="cs"/>
                <w:rtl/>
                <w:lang w:val="en-GB" w:eastAsia="zh-CN"/>
              </w:rPr>
              <w:t xml:space="preserve"> أبريل </w:t>
            </w:r>
            <w:r w:rsidRPr="008B3764">
              <w:rPr>
                <w:rFonts w:eastAsiaTheme="minorEastAsia"/>
                <w:lang w:eastAsia="zh-CN" w:bidi="ar-SY"/>
              </w:rPr>
              <w:t>2017</w:t>
            </w:r>
          </w:p>
        </w:tc>
      </w:tr>
      <w:tr w:rsidR="008862C1" w:rsidRPr="008862C1" w:rsidTr="003B2596">
        <w:trPr>
          <w:cantSplit/>
          <w:trHeight w:val="357"/>
          <w:jc w:val="center"/>
        </w:trPr>
        <w:tc>
          <w:tcPr>
            <w:tcW w:w="5000" w:type="pct"/>
            <w:gridSpan w:val="4"/>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ascii="Times New Roman Bold" w:eastAsiaTheme="minorEastAsia" w:hAnsi="Times New Roman Bold"/>
                <w:b/>
                <w:bCs/>
                <w:w w:val="110"/>
                <w:sz w:val="28"/>
                <w:szCs w:val="40"/>
                <w:rtl/>
                <w:lang w:eastAsia="zh-CN" w:bidi="ar-SY"/>
              </w:rPr>
            </w:pPr>
            <w:bookmarkStart w:id="7" w:name="dtitle" w:colFirst="0" w:colLast="0"/>
            <w:bookmarkEnd w:id="5"/>
            <w:bookmarkEnd w:id="6"/>
            <w:r w:rsidRPr="006B794A">
              <w:rPr>
                <w:rFonts w:ascii="Times New Roman Bold" w:eastAsiaTheme="minorEastAsia" w:hAnsi="Times New Roman Bold" w:hint="cs"/>
                <w:b/>
                <w:bCs/>
                <w:w w:val="110"/>
                <w:sz w:val="28"/>
                <w:szCs w:val="40"/>
                <w:rtl/>
                <w:lang w:eastAsia="zh-CN"/>
              </w:rPr>
              <w:t>مساهمة</w:t>
            </w:r>
          </w:p>
        </w:tc>
      </w:tr>
      <w:tr w:rsidR="003B2596" w:rsidRPr="008862C1" w:rsidTr="00632908">
        <w:trPr>
          <w:cantSplit/>
          <w:trHeight w:val="357"/>
          <w:jc w:val="center"/>
        </w:trPr>
        <w:tc>
          <w:tcPr>
            <w:tcW w:w="847" w:type="pct"/>
          </w:tcPr>
          <w:p w:rsidR="008862C1" w:rsidRPr="008862C1" w:rsidRDefault="008862C1" w:rsidP="00AE18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lang w:val="en-GB" w:eastAsia="zh-CN" w:bidi="ar-SY"/>
              </w:rPr>
            </w:pPr>
            <w:bookmarkStart w:id="8" w:name="dsource" w:colFirst="1" w:colLast="1"/>
            <w:bookmarkEnd w:id="7"/>
            <w:r w:rsidRPr="008862C1">
              <w:rPr>
                <w:rFonts w:eastAsiaTheme="minorEastAsia" w:hint="cs"/>
                <w:b/>
                <w:bCs/>
                <w:rtl/>
                <w:lang w:eastAsia="zh-CN"/>
              </w:rPr>
              <w:t>المصدر:</w:t>
            </w:r>
          </w:p>
        </w:tc>
        <w:tc>
          <w:tcPr>
            <w:tcW w:w="4153" w:type="pct"/>
            <w:gridSpan w:val="3"/>
          </w:tcPr>
          <w:p w:rsidR="008862C1" w:rsidRPr="008862C1" w:rsidRDefault="008B3764" w:rsidP="00B851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rPr>
            </w:pPr>
            <w:r w:rsidRPr="008B3764">
              <w:rPr>
                <w:rFonts w:eastAsiaTheme="minorEastAsia" w:hint="cs"/>
                <w:rtl/>
                <w:lang w:eastAsia="zh-CN"/>
              </w:rPr>
              <w:t>الولايات المتحدة</w:t>
            </w:r>
          </w:p>
        </w:tc>
      </w:tr>
      <w:tr w:rsidR="003B2596" w:rsidRPr="008862C1" w:rsidTr="00550B17">
        <w:trPr>
          <w:cantSplit/>
          <w:trHeight w:val="357"/>
          <w:jc w:val="center"/>
        </w:trPr>
        <w:tc>
          <w:tcPr>
            <w:tcW w:w="847" w:type="pct"/>
          </w:tcPr>
          <w:p w:rsidR="008862C1" w:rsidRPr="008862C1" w:rsidRDefault="008862C1" w:rsidP="00AE18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val="en-GB" w:eastAsia="zh-CN" w:bidi="ar-SY"/>
              </w:rPr>
            </w:pPr>
            <w:bookmarkStart w:id="9" w:name="dtitle1" w:colFirst="1" w:colLast="1"/>
            <w:bookmarkEnd w:id="8"/>
            <w:r w:rsidRPr="008862C1">
              <w:rPr>
                <w:rFonts w:eastAsiaTheme="minorEastAsia" w:hint="cs"/>
                <w:b/>
                <w:bCs/>
                <w:rtl/>
                <w:lang w:eastAsia="zh-CN"/>
              </w:rPr>
              <w:t>العنوان:</w:t>
            </w:r>
          </w:p>
        </w:tc>
        <w:tc>
          <w:tcPr>
            <w:tcW w:w="4153" w:type="pct"/>
            <w:gridSpan w:val="3"/>
          </w:tcPr>
          <w:p w:rsidR="008862C1" w:rsidRPr="00F25203" w:rsidRDefault="00F25203" w:rsidP="00AE18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eastAsia="zh-CN"/>
              </w:rPr>
            </w:pPr>
            <w:r>
              <w:rPr>
                <w:rFonts w:eastAsiaTheme="minorEastAsia" w:hint="cs"/>
                <w:rtl/>
                <w:lang w:eastAsia="zh-CN"/>
              </w:rPr>
              <w:t>مراجعات مكتب تقييس الاتصالات لتقرير فرقة العمل </w:t>
            </w:r>
            <w:r>
              <w:rPr>
                <w:rFonts w:eastAsiaTheme="minorEastAsia"/>
                <w:lang w:eastAsia="zh-CN"/>
              </w:rPr>
              <w:t>2/3</w:t>
            </w:r>
            <w:r>
              <w:rPr>
                <w:rFonts w:eastAsiaTheme="minorEastAsia" w:hint="cs"/>
                <w:rtl/>
                <w:lang w:eastAsia="zh-CN"/>
              </w:rPr>
              <w:t xml:space="preserve"> (</w:t>
            </w:r>
            <w:r>
              <w:rPr>
                <w:rFonts w:eastAsiaTheme="minorEastAsia"/>
                <w:lang w:eastAsia="zh-CN"/>
              </w:rPr>
              <w:t>(COM3 - R 15(Rev.1)</w:t>
            </w:r>
            <w:r>
              <w:rPr>
                <w:rFonts w:eastAsiaTheme="minorEastAsia" w:hint="cs"/>
                <w:rtl/>
                <w:lang w:eastAsia="zh-CN"/>
              </w:rPr>
              <w:t xml:space="preserve"> من اجتماع لجنة الدراسات </w:t>
            </w:r>
            <w:r>
              <w:rPr>
                <w:rFonts w:eastAsiaTheme="minorEastAsia"/>
                <w:lang w:eastAsia="zh-CN"/>
              </w:rPr>
              <w:t>3</w:t>
            </w:r>
            <w:r>
              <w:rPr>
                <w:rFonts w:eastAsiaTheme="minorEastAsia" w:hint="cs"/>
                <w:rtl/>
                <w:lang w:eastAsia="zh-CN"/>
              </w:rPr>
              <w:t xml:space="preserve"> في فبراير </w:t>
            </w:r>
            <w:r>
              <w:rPr>
                <w:rFonts w:eastAsiaTheme="minorEastAsia"/>
                <w:lang w:eastAsia="zh-CN"/>
              </w:rPr>
              <w:t>2016</w:t>
            </w:r>
          </w:p>
        </w:tc>
      </w:tr>
      <w:tr w:rsidR="0082586B" w:rsidRPr="008862C1" w:rsidTr="00550B17">
        <w:trPr>
          <w:cantSplit/>
          <w:trHeight w:val="357"/>
          <w:jc w:val="center"/>
        </w:trPr>
        <w:tc>
          <w:tcPr>
            <w:tcW w:w="847" w:type="pct"/>
          </w:tcPr>
          <w:p w:rsidR="008862C1" w:rsidRPr="008862C1" w:rsidRDefault="008862C1" w:rsidP="00AE18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val="en-GB" w:eastAsia="zh-CN" w:bidi="ar-SY"/>
              </w:rPr>
            </w:pPr>
            <w:r w:rsidRPr="008862C1">
              <w:rPr>
                <w:rFonts w:eastAsiaTheme="minorEastAsia" w:hint="cs"/>
                <w:b/>
                <w:bCs/>
                <w:rtl/>
                <w:lang w:val="en-GB" w:eastAsia="zh-CN" w:bidi="ar-SY"/>
              </w:rPr>
              <w:t>الغرض:</w:t>
            </w:r>
          </w:p>
        </w:tc>
        <w:tc>
          <w:tcPr>
            <w:tcW w:w="4153" w:type="pct"/>
            <w:gridSpan w:val="3"/>
          </w:tcPr>
          <w:p w:rsidR="008862C1" w:rsidRPr="008862C1" w:rsidRDefault="008B3764" w:rsidP="008B37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val="en-GB" w:eastAsia="zh-CN"/>
              </w:rPr>
            </w:pPr>
            <w:r w:rsidRPr="008B3764">
              <w:rPr>
                <w:rFonts w:eastAsiaTheme="minorEastAsia" w:hint="cs"/>
                <w:rtl/>
                <w:lang w:val="en-GB" w:eastAsia="zh-CN"/>
              </w:rPr>
              <w:t>مناقشة</w:t>
            </w:r>
          </w:p>
        </w:tc>
      </w:tr>
      <w:tr w:rsidR="00550B17" w:rsidRPr="008862C1" w:rsidTr="00550B17">
        <w:trPr>
          <w:cantSplit/>
          <w:trHeight w:val="52"/>
          <w:jc w:val="center"/>
        </w:trPr>
        <w:tc>
          <w:tcPr>
            <w:tcW w:w="847" w:type="pct"/>
            <w:tcBorders>
              <w:bottom w:val="single" w:sz="8" w:space="0" w:color="auto"/>
            </w:tcBorders>
          </w:tcPr>
          <w:p w:rsidR="00550B17" w:rsidRPr="00550B17" w:rsidRDefault="00550B17" w:rsidP="00550B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b/>
                <w:bCs/>
                <w:sz w:val="2"/>
                <w:szCs w:val="2"/>
                <w:rtl/>
                <w:lang w:val="en-GB" w:eastAsia="zh-CN" w:bidi="ar-SY"/>
              </w:rPr>
            </w:pPr>
          </w:p>
        </w:tc>
        <w:tc>
          <w:tcPr>
            <w:tcW w:w="2090" w:type="pct"/>
            <w:tcBorders>
              <w:bottom w:val="single" w:sz="8" w:space="0" w:color="auto"/>
            </w:tcBorders>
          </w:tcPr>
          <w:p w:rsidR="00550B17" w:rsidRPr="00550B17" w:rsidRDefault="00550B17" w:rsidP="00550B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c>
          <w:tcPr>
            <w:tcW w:w="2063" w:type="pct"/>
            <w:gridSpan w:val="2"/>
            <w:tcBorders>
              <w:bottom w:val="single" w:sz="8" w:space="0" w:color="auto"/>
            </w:tcBorders>
          </w:tcPr>
          <w:p w:rsidR="00550B17" w:rsidRPr="00550B17" w:rsidRDefault="00550B17" w:rsidP="00550B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r>
      <w:tr w:rsidR="008B3764" w:rsidRPr="008862C1" w:rsidTr="00550B17">
        <w:trPr>
          <w:cantSplit/>
          <w:trHeight w:val="357"/>
          <w:jc w:val="center"/>
        </w:trPr>
        <w:tc>
          <w:tcPr>
            <w:tcW w:w="847" w:type="pct"/>
            <w:tcBorders>
              <w:top w:val="single" w:sz="8" w:space="0" w:color="auto"/>
              <w:bottom w:val="single" w:sz="8" w:space="0" w:color="auto"/>
            </w:tcBorders>
          </w:tcPr>
          <w:p w:rsidR="008B3764" w:rsidRPr="008862C1" w:rsidRDefault="008B3764" w:rsidP="008B37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rtl/>
                <w:lang w:val="en-GB" w:eastAsia="zh-CN" w:bidi="ar-SY"/>
              </w:rPr>
            </w:pPr>
            <w:r w:rsidRPr="008B3764">
              <w:rPr>
                <w:rFonts w:eastAsiaTheme="minorEastAsia" w:hint="cs"/>
                <w:b/>
                <w:bCs/>
                <w:rtl/>
                <w:lang w:val="en-GB" w:eastAsia="zh-CN" w:bidi="ar-SY"/>
              </w:rPr>
              <w:t>للاتصال:</w:t>
            </w:r>
          </w:p>
        </w:tc>
        <w:tc>
          <w:tcPr>
            <w:tcW w:w="2090" w:type="pct"/>
            <w:tcBorders>
              <w:top w:val="single" w:sz="8" w:space="0" w:color="auto"/>
              <w:bottom w:val="single" w:sz="8" w:space="0" w:color="auto"/>
            </w:tcBorders>
          </w:tcPr>
          <w:p w:rsidR="008B3764" w:rsidRPr="008862C1" w:rsidRDefault="008B3764" w:rsidP="008B37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sidRPr="008B3764">
              <w:rPr>
                <w:rFonts w:eastAsiaTheme="minorEastAsia"/>
                <w:rtl/>
                <w:lang w:val="en-GB" w:eastAsia="zh-CN"/>
              </w:rPr>
              <w:t>ألبرت لويس</w:t>
            </w:r>
            <w:r w:rsidRPr="008B3764">
              <w:rPr>
                <w:rFonts w:eastAsiaTheme="minorEastAsia"/>
                <w:rtl/>
                <w:lang w:val="en-GB" w:eastAsia="zh-CN"/>
              </w:rPr>
              <w:br/>
              <w:t>اللجنة الفيدرالية للاتصالات</w:t>
            </w:r>
            <w:r w:rsidRPr="008B3764">
              <w:rPr>
                <w:rFonts w:eastAsiaTheme="minorEastAsia"/>
                <w:rtl/>
                <w:lang w:val="en-GB" w:eastAsia="zh-CN"/>
              </w:rPr>
              <w:br/>
            </w:r>
            <w:r w:rsidRPr="008B3764">
              <w:rPr>
                <w:rFonts w:eastAsiaTheme="minorEastAsia" w:hint="cs"/>
                <w:rtl/>
                <w:lang w:val="en-GB" w:eastAsia="zh-CN"/>
              </w:rPr>
              <w:t>الولايات المتحدة الأمريكية</w:t>
            </w:r>
          </w:p>
        </w:tc>
        <w:tc>
          <w:tcPr>
            <w:tcW w:w="2063" w:type="pct"/>
            <w:gridSpan w:val="2"/>
            <w:tcBorders>
              <w:top w:val="single" w:sz="8" w:space="0" w:color="auto"/>
              <w:bottom w:val="single" w:sz="8" w:space="0" w:color="auto"/>
            </w:tcBorders>
          </w:tcPr>
          <w:p w:rsidR="008B3764" w:rsidRDefault="008B3764" w:rsidP="00983A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Pr>
                <w:rFonts w:eastAsiaTheme="minorEastAsia" w:hint="cs"/>
                <w:rtl/>
                <w:lang w:val="en-GB" w:eastAsia="zh-CN" w:bidi="ar-SY"/>
              </w:rPr>
              <w:t>الهاتف:</w:t>
            </w:r>
            <w:r>
              <w:rPr>
                <w:rFonts w:eastAsiaTheme="minorEastAsia"/>
                <w:rtl/>
                <w:lang w:val="en-GB" w:eastAsia="zh-CN" w:bidi="ar-SY"/>
              </w:rPr>
              <w:tab/>
            </w:r>
            <w:r w:rsidRPr="008B3764">
              <w:rPr>
                <w:rFonts w:eastAsiaTheme="minorEastAsia"/>
                <w:lang w:val="en-GB" w:eastAsia="zh-CN" w:bidi="ar-SY"/>
              </w:rPr>
              <w:t>+1 202 418-1561</w:t>
            </w:r>
            <w:r>
              <w:rPr>
                <w:rFonts w:eastAsiaTheme="minorEastAsia"/>
                <w:rtl/>
                <w:lang w:val="en-GB" w:eastAsia="zh-CN" w:bidi="ar-SY"/>
              </w:rPr>
              <w:br/>
            </w:r>
            <w:r>
              <w:rPr>
                <w:rFonts w:eastAsiaTheme="minorEastAsia" w:hint="cs"/>
                <w:rtl/>
                <w:lang w:val="en-GB" w:eastAsia="zh-CN" w:bidi="ar-SY"/>
              </w:rPr>
              <w:t>البريد الإلكتروني:</w:t>
            </w:r>
            <w:r>
              <w:rPr>
                <w:rFonts w:eastAsiaTheme="minorEastAsia"/>
                <w:rtl/>
                <w:lang w:val="en-GB" w:eastAsia="zh-CN" w:bidi="ar-SY"/>
              </w:rPr>
              <w:tab/>
            </w:r>
            <w:hyperlink r:id="rId11" w:history="1">
              <w:r w:rsidRPr="008B3764">
                <w:rPr>
                  <w:rStyle w:val="Hyperlink"/>
                  <w:rFonts w:eastAsiaTheme="minorEastAsia"/>
                  <w:lang w:val="en-GB" w:eastAsia="zh-CN" w:bidi="ar-SY"/>
                </w:rPr>
                <w:t>albert.lewis@fcc.com</w:t>
              </w:r>
            </w:hyperlink>
          </w:p>
        </w:tc>
      </w:tr>
      <w:tr w:rsidR="00550B17" w:rsidRPr="008862C1" w:rsidTr="00550B17">
        <w:trPr>
          <w:cantSplit/>
          <w:trHeight w:val="357"/>
          <w:jc w:val="center"/>
        </w:trPr>
        <w:tc>
          <w:tcPr>
            <w:tcW w:w="847" w:type="pct"/>
            <w:tcBorders>
              <w:top w:val="single" w:sz="8" w:space="0" w:color="auto"/>
              <w:bottom w:val="single" w:sz="8" w:space="0" w:color="auto"/>
            </w:tcBorders>
          </w:tcPr>
          <w:p w:rsidR="00550B17" w:rsidRPr="008862C1" w:rsidRDefault="00550B17" w:rsidP="00550B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rtl/>
                <w:lang w:val="en-GB" w:eastAsia="zh-CN" w:bidi="ar-SY"/>
              </w:rPr>
            </w:pPr>
            <w:r w:rsidRPr="008862C1">
              <w:rPr>
                <w:rFonts w:eastAsiaTheme="minorEastAsia" w:hint="cs"/>
                <w:b/>
                <w:bCs/>
                <w:rtl/>
                <w:lang w:val="en-GB" w:eastAsia="zh-CN" w:bidi="ar-SY"/>
              </w:rPr>
              <w:t>للاتصال:</w:t>
            </w:r>
          </w:p>
        </w:tc>
        <w:tc>
          <w:tcPr>
            <w:tcW w:w="2090" w:type="pct"/>
            <w:tcBorders>
              <w:top w:val="single" w:sz="8" w:space="0" w:color="auto"/>
              <w:bottom w:val="single" w:sz="8" w:space="0" w:color="auto"/>
            </w:tcBorders>
          </w:tcPr>
          <w:p w:rsidR="008B3764" w:rsidRDefault="008B3764" w:rsidP="008B376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sidRPr="008B3764">
              <w:rPr>
                <w:rFonts w:eastAsiaTheme="minorEastAsia"/>
                <w:rtl/>
                <w:lang w:val="en-GB" w:eastAsia="zh-CN"/>
              </w:rPr>
              <w:t>السيد بول</w:t>
            </w:r>
            <w:r w:rsidR="00C04971">
              <w:rPr>
                <w:rFonts w:eastAsiaTheme="minorEastAsia" w:hint="cs"/>
                <w:rtl/>
                <w:lang w:val="en-GB" w:eastAsia="zh-CN"/>
              </w:rPr>
              <w:t xml:space="preserve"> ب.</w:t>
            </w:r>
            <w:r w:rsidRPr="008B3764">
              <w:rPr>
                <w:rFonts w:eastAsiaTheme="minorEastAsia"/>
                <w:rtl/>
                <w:lang w:val="en-GB" w:eastAsia="zh-CN"/>
              </w:rPr>
              <w:t xml:space="preserve"> ناجاريان</w:t>
            </w:r>
            <w:r w:rsidRPr="008B3764">
              <w:rPr>
                <w:rFonts w:eastAsiaTheme="minorEastAsia"/>
                <w:rtl/>
                <w:lang w:val="en-GB" w:eastAsia="zh-CN"/>
              </w:rPr>
              <w:br/>
              <w:t>وزارة الخارجية الأمريكية</w:t>
            </w:r>
            <w:r w:rsidRPr="008B3764">
              <w:rPr>
                <w:rFonts w:eastAsiaTheme="minorEastAsia"/>
                <w:rtl/>
                <w:lang w:val="en-GB" w:eastAsia="zh-CN"/>
              </w:rPr>
              <w:br/>
            </w:r>
            <w:r w:rsidRPr="008B3764">
              <w:rPr>
                <w:rFonts w:eastAsiaTheme="minorEastAsia" w:hint="cs"/>
                <w:rtl/>
                <w:lang w:val="en-GB" w:eastAsia="zh-CN"/>
              </w:rPr>
              <w:t>الولايات المتحدة الأمريكية</w:t>
            </w:r>
          </w:p>
        </w:tc>
        <w:tc>
          <w:tcPr>
            <w:tcW w:w="2063" w:type="pct"/>
            <w:gridSpan w:val="2"/>
            <w:tcBorders>
              <w:top w:val="single" w:sz="8" w:space="0" w:color="auto"/>
              <w:bottom w:val="single" w:sz="8" w:space="0" w:color="auto"/>
            </w:tcBorders>
          </w:tcPr>
          <w:p w:rsidR="00550B17" w:rsidRDefault="00550B17" w:rsidP="00983A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Pr>
                <w:rFonts w:eastAsiaTheme="minorEastAsia" w:hint="cs"/>
                <w:rtl/>
                <w:lang w:val="en-GB" w:eastAsia="zh-CN" w:bidi="ar-SY"/>
              </w:rPr>
              <w:t>الهاتف:</w:t>
            </w:r>
            <w:r>
              <w:rPr>
                <w:rFonts w:eastAsiaTheme="minorEastAsia"/>
                <w:rtl/>
                <w:lang w:val="en-GB" w:eastAsia="zh-CN" w:bidi="ar-SY"/>
              </w:rPr>
              <w:tab/>
            </w:r>
            <w:r w:rsidR="008B3764" w:rsidRPr="008B3764">
              <w:rPr>
                <w:rFonts w:eastAsiaTheme="minorEastAsia"/>
                <w:lang w:val="en-GB" w:eastAsia="zh-CN" w:bidi="ar-SY"/>
              </w:rPr>
              <w:t>+1 202 647 7847</w:t>
            </w:r>
            <w:r>
              <w:rPr>
                <w:rFonts w:eastAsiaTheme="minorEastAsia"/>
                <w:rtl/>
                <w:lang w:val="en-GB" w:eastAsia="zh-CN" w:bidi="ar-SY"/>
              </w:rPr>
              <w:br/>
            </w:r>
            <w:r>
              <w:rPr>
                <w:rFonts w:eastAsiaTheme="minorEastAsia" w:hint="cs"/>
                <w:rtl/>
                <w:lang w:val="en-GB" w:eastAsia="zh-CN" w:bidi="ar-SY"/>
              </w:rPr>
              <w:t>البريد الإلكتروني:</w:t>
            </w:r>
            <w:r>
              <w:rPr>
                <w:rFonts w:eastAsiaTheme="minorEastAsia"/>
                <w:rtl/>
                <w:lang w:val="en-GB" w:eastAsia="zh-CN" w:bidi="ar-SY"/>
              </w:rPr>
              <w:tab/>
            </w:r>
            <w:hyperlink r:id="rId12" w:history="1">
              <w:r w:rsidR="008B3764" w:rsidRPr="008B3764">
                <w:rPr>
                  <w:rStyle w:val="Hyperlink"/>
                  <w:rFonts w:eastAsiaTheme="minorEastAsia"/>
                  <w:lang w:val="en-GB" w:eastAsia="zh-CN" w:bidi="ar-SY"/>
                </w:rPr>
                <w:t>najarianpb@state.gov</w:t>
              </w:r>
            </w:hyperlink>
          </w:p>
        </w:tc>
      </w:tr>
      <w:bookmarkEnd w:id="2"/>
      <w:bookmarkEnd w:id="9"/>
    </w:tbl>
    <w:p w:rsidR="00E311E0" w:rsidRDefault="00E311E0" w:rsidP="00E311E0">
      <w:pPr>
        <w:spacing w:before="0" w:line="120" w:lineRule="auto"/>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E311E0" w:rsidTr="00282F56">
        <w:tc>
          <w:tcPr>
            <w:tcW w:w="1636" w:type="dxa"/>
          </w:tcPr>
          <w:p w:rsidR="00E311E0" w:rsidRPr="00591406" w:rsidRDefault="00AE1868" w:rsidP="00AE1868">
            <w:pPr>
              <w:spacing w:after="120"/>
              <w:rPr>
                <w:rFonts w:ascii="Times New Roman Bold" w:hAnsi="Times New Roman Bold"/>
                <w:b/>
                <w:bCs/>
                <w:spacing w:val="-6"/>
                <w:rtl/>
              </w:rPr>
            </w:pPr>
            <w:r>
              <w:rPr>
                <w:rFonts w:ascii="Times New Roman Bold" w:hAnsi="Times New Roman Bold" w:hint="cs"/>
                <w:b/>
                <w:bCs/>
                <w:spacing w:val="-6"/>
                <w:rtl/>
              </w:rPr>
              <w:t xml:space="preserve">كلمات </w:t>
            </w:r>
            <w:r w:rsidR="00E311E0" w:rsidRPr="00591406">
              <w:rPr>
                <w:rFonts w:ascii="Times New Roman Bold" w:hAnsi="Times New Roman Bold" w:hint="cs"/>
                <w:b/>
                <w:bCs/>
                <w:spacing w:val="-6"/>
                <w:rtl/>
              </w:rPr>
              <w:t>رئيسية:</w:t>
            </w:r>
          </w:p>
        </w:tc>
        <w:tc>
          <w:tcPr>
            <w:tcW w:w="7993" w:type="dxa"/>
          </w:tcPr>
          <w:p w:rsidR="00E311E0" w:rsidRDefault="00F25203" w:rsidP="008B3764">
            <w:pPr>
              <w:spacing w:after="120"/>
              <w:rPr>
                <w:rtl/>
              </w:rPr>
            </w:pPr>
            <w:r>
              <w:rPr>
                <w:rFonts w:hint="cs"/>
                <w:rtl/>
              </w:rPr>
              <w:t>تقارير لجنة الدراسات </w:t>
            </w:r>
            <w:r>
              <w:t>3</w:t>
            </w:r>
            <w:r>
              <w:rPr>
                <w:rFonts w:hint="cs"/>
                <w:rtl/>
              </w:rPr>
              <w:t xml:space="preserve"> (وفرقة العمل)، الخبراء المدعوون</w:t>
            </w:r>
          </w:p>
        </w:tc>
      </w:tr>
      <w:tr w:rsidR="00E311E0" w:rsidTr="00282F56">
        <w:tc>
          <w:tcPr>
            <w:tcW w:w="1636" w:type="dxa"/>
          </w:tcPr>
          <w:p w:rsidR="00E311E0" w:rsidRPr="00591406" w:rsidRDefault="00E311E0" w:rsidP="00AE1868">
            <w:pPr>
              <w:spacing w:after="120"/>
              <w:rPr>
                <w:b/>
                <w:bCs/>
                <w:rtl/>
              </w:rPr>
            </w:pPr>
            <w:r>
              <w:rPr>
                <w:rFonts w:hint="cs"/>
                <w:b/>
                <w:bCs/>
                <w:rtl/>
              </w:rPr>
              <w:t>ملخص:</w:t>
            </w:r>
          </w:p>
        </w:tc>
        <w:tc>
          <w:tcPr>
            <w:tcW w:w="7993" w:type="dxa"/>
          </w:tcPr>
          <w:p w:rsidR="00E311E0" w:rsidRDefault="008B3764" w:rsidP="00983A7B">
            <w:pPr>
              <w:spacing w:after="120"/>
              <w:rPr>
                <w:rtl/>
              </w:rPr>
            </w:pPr>
            <w:r w:rsidRPr="008B3764">
              <w:rPr>
                <w:rFonts w:hint="cs"/>
                <w:rtl/>
                <w:lang w:bidi="ar"/>
              </w:rPr>
              <w:t xml:space="preserve">تقترح هذه المساهمة </w:t>
            </w:r>
            <w:r w:rsidRPr="008B3764">
              <w:rPr>
                <w:rFonts w:hint="cs"/>
                <w:rtl/>
              </w:rPr>
              <w:t>عدم مراجعة</w:t>
            </w:r>
            <w:r w:rsidRPr="008B3764">
              <w:rPr>
                <w:rFonts w:hint="cs"/>
                <w:rtl/>
                <w:lang w:bidi="ar"/>
              </w:rPr>
              <w:t xml:space="preserve"> تقرير فرقة العمل </w:t>
            </w:r>
            <w:r w:rsidRPr="008B3764">
              <w:t>2/3</w:t>
            </w:r>
            <w:r w:rsidRPr="008B3764">
              <w:rPr>
                <w:rFonts w:hint="cs"/>
                <w:rtl/>
              </w:rPr>
              <w:t xml:space="preserve"> </w:t>
            </w:r>
            <w:r w:rsidRPr="008B3764">
              <w:rPr>
                <w:rFonts w:hint="cs"/>
                <w:rtl/>
                <w:lang w:bidi="ar"/>
              </w:rPr>
              <w:t xml:space="preserve">بصيغته المتفَق عليها والموافَق عليها في آخر اجتماع للجنة الدراسات </w:t>
            </w:r>
            <w:r w:rsidR="00983A7B">
              <w:rPr>
                <w:lang w:bidi="ar"/>
              </w:rPr>
              <w:t>3</w:t>
            </w:r>
            <w:r w:rsidRPr="008B3764">
              <w:rPr>
                <w:rFonts w:hint="cs"/>
                <w:rtl/>
                <w:lang w:bidi="ar"/>
              </w:rPr>
              <w:t>، على النحو الذي اقترحه مكتب تقييس الاتصالات.</w:t>
            </w:r>
          </w:p>
        </w:tc>
      </w:tr>
      <w:tr w:rsidR="00E311E0" w:rsidTr="00282F56">
        <w:tc>
          <w:tcPr>
            <w:tcW w:w="1636" w:type="dxa"/>
          </w:tcPr>
          <w:p w:rsidR="00E311E0" w:rsidRDefault="00E311E0" w:rsidP="003017A2">
            <w:pPr>
              <w:spacing w:before="0" w:line="120" w:lineRule="auto"/>
              <w:rPr>
                <w:b/>
                <w:bCs/>
                <w:rtl/>
              </w:rPr>
            </w:pPr>
          </w:p>
        </w:tc>
        <w:tc>
          <w:tcPr>
            <w:tcW w:w="7993" w:type="dxa"/>
          </w:tcPr>
          <w:p w:rsidR="00E311E0" w:rsidRDefault="00E311E0" w:rsidP="003017A2">
            <w:pPr>
              <w:spacing w:before="0" w:line="120" w:lineRule="auto"/>
              <w:rPr>
                <w:rtl/>
              </w:rPr>
            </w:pPr>
          </w:p>
        </w:tc>
      </w:tr>
    </w:tbl>
    <w:p w:rsidR="008B3764" w:rsidRPr="0044507A" w:rsidRDefault="008B3764" w:rsidP="009E5393">
      <w:pPr>
        <w:rPr>
          <w:rtl/>
        </w:rPr>
      </w:pPr>
      <w:r w:rsidRPr="0044507A">
        <w:rPr>
          <w:b/>
          <w:bCs/>
          <w:rtl/>
        </w:rPr>
        <w:t>مناقشة.</w:t>
      </w:r>
      <w:r w:rsidRPr="0044507A">
        <w:rPr>
          <w:rtl/>
        </w:rPr>
        <w:t xml:space="preserve"> </w:t>
      </w:r>
      <w:bookmarkStart w:id="10" w:name="lt_pId031"/>
      <w:r w:rsidRPr="00C04971">
        <w:rPr>
          <w:rtl/>
        </w:rPr>
        <w:t xml:space="preserve">وافقت لجنة الدراسات </w:t>
      </w:r>
      <w:r w:rsidR="0044507A" w:rsidRPr="00C04971">
        <w:t>3</w:t>
      </w:r>
      <w:r w:rsidRPr="00C04971">
        <w:rPr>
          <w:rtl/>
        </w:rPr>
        <w:t xml:space="preserve"> في اجتماعها المنعقد في فبراير </w:t>
      </w:r>
      <w:r w:rsidR="0044507A" w:rsidRPr="00C04971">
        <w:t>2016</w:t>
      </w:r>
      <w:r w:rsidRPr="00C04971">
        <w:rPr>
          <w:rtl/>
        </w:rPr>
        <w:t xml:space="preserve"> (انظر لجنة الدراسات </w:t>
      </w:r>
      <w:r w:rsidR="0044507A" w:rsidRPr="00C04971">
        <w:t>3</w:t>
      </w:r>
      <w:r w:rsidRPr="00C04971">
        <w:rPr>
          <w:rtl/>
        </w:rPr>
        <w:t xml:space="preserve"> - التقرير </w:t>
      </w:r>
      <w:r w:rsidR="0044507A" w:rsidRPr="00C04971">
        <w:t>13</w:t>
      </w:r>
      <w:r w:rsidRPr="00C04971">
        <w:rPr>
          <w:rtl/>
        </w:rPr>
        <w:t>، الفقرة</w:t>
      </w:r>
      <w:r w:rsidR="00C04971">
        <w:rPr>
          <w:rFonts w:hint="cs"/>
          <w:rtl/>
        </w:rPr>
        <w:t> </w:t>
      </w:r>
      <w:r w:rsidR="0044507A" w:rsidRPr="00C04971">
        <w:t>2</w:t>
      </w:r>
      <w:r w:rsidRPr="00C04971">
        <w:rPr>
          <w:rtl/>
        </w:rPr>
        <w:t>.</w:t>
      </w:r>
      <w:r w:rsidR="0044507A" w:rsidRPr="00C04971">
        <w:t>1</w:t>
      </w:r>
      <w:r w:rsidRPr="00C04971">
        <w:rPr>
          <w:rtl/>
        </w:rPr>
        <w:t xml:space="preserve"> ب) على تقرير فرقة العمل </w:t>
      </w:r>
      <w:r w:rsidR="0044507A" w:rsidRPr="00C04971">
        <w:t>2</w:t>
      </w:r>
      <w:r w:rsidRPr="00C04971">
        <w:rPr>
          <w:rtl/>
        </w:rPr>
        <w:t xml:space="preserve"> (لجنة الدراسات </w:t>
      </w:r>
      <w:r w:rsidR="0044507A" w:rsidRPr="00C04971">
        <w:t>3</w:t>
      </w:r>
      <w:r w:rsidRPr="00C04971">
        <w:rPr>
          <w:rtl/>
        </w:rPr>
        <w:t xml:space="preserve"> - التقرير </w:t>
      </w:r>
      <w:r w:rsidR="0044507A" w:rsidRPr="00C04971">
        <w:t>15</w:t>
      </w:r>
      <w:r w:rsidRPr="00C04971">
        <w:rPr>
          <w:rtl/>
        </w:rPr>
        <w:t xml:space="preserve">) الذي نُشر في </w:t>
      </w:r>
      <w:r w:rsidR="0044507A" w:rsidRPr="00C04971">
        <w:t>24</w:t>
      </w:r>
      <w:r w:rsidRPr="00C04971">
        <w:rPr>
          <w:rtl/>
        </w:rPr>
        <w:t xml:space="preserve"> مارس </w:t>
      </w:r>
      <w:r w:rsidR="0044507A" w:rsidRPr="00C04971">
        <w:t>2016</w:t>
      </w:r>
      <w:r w:rsidRPr="00C04971">
        <w:rPr>
          <w:rtl/>
        </w:rPr>
        <w:t>. وتضمَّن تقرير فرقة العمل</w:t>
      </w:r>
      <w:r w:rsidR="00C04971">
        <w:rPr>
          <w:rFonts w:hint="cs"/>
          <w:rtl/>
        </w:rPr>
        <w:t> </w:t>
      </w:r>
      <w:r w:rsidR="0044507A" w:rsidRPr="00C04971">
        <w:t>2</w:t>
      </w:r>
      <w:r w:rsidRPr="00C04971">
        <w:rPr>
          <w:rtl/>
        </w:rPr>
        <w:t xml:space="preserve"> الفقرة</w:t>
      </w:r>
      <w:r w:rsidR="00C04971">
        <w:rPr>
          <w:rFonts w:hint="cs"/>
          <w:rtl/>
        </w:rPr>
        <w:t> </w:t>
      </w:r>
      <w:r w:rsidR="0044507A" w:rsidRPr="00C04971">
        <w:t>5</w:t>
      </w:r>
      <w:r w:rsidRPr="00C04971">
        <w:rPr>
          <w:rtl/>
        </w:rPr>
        <w:t>.</w:t>
      </w:r>
      <w:r w:rsidR="0044507A" w:rsidRPr="00C04971">
        <w:t>13</w:t>
      </w:r>
      <w:r w:rsidRPr="00C04971">
        <w:rPr>
          <w:rtl/>
        </w:rPr>
        <w:t>.</w:t>
      </w:r>
      <w:r w:rsidR="0044507A" w:rsidRPr="00C04971">
        <w:t>31</w:t>
      </w:r>
      <w:r w:rsidRPr="00C04971">
        <w:rPr>
          <w:rtl/>
        </w:rPr>
        <w:t xml:space="preserve"> التي تناقش قرار فرقة العمل الداعي </w:t>
      </w:r>
      <w:r w:rsidR="00C04971">
        <w:rPr>
          <w:rFonts w:hint="cs"/>
          <w:rtl/>
        </w:rPr>
        <w:t>إلى أن</w:t>
      </w:r>
      <w:r w:rsidRPr="00C04971">
        <w:rPr>
          <w:rtl/>
        </w:rPr>
        <w:t xml:space="preserve"> يعقد المقرران المشاركان لفريق المقرر المعني بالخدمات المالية المتنقلة </w:t>
      </w:r>
      <w:r w:rsidR="0044507A" w:rsidRPr="00C04971">
        <w:t>3</w:t>
      </w:r>
      <w:r w:rsidR="009E5393">
        <w:rPr>
          <w:rFonts w:hint="cs"/>
          <w:rtl/>
        </w:rPr>
        <w:t> </w:t>
      </w:r>
      <w:r w:rsidRPr="00C04971">
        <w:rPr>
          <w:rtl/>
        </w:rPr>
        <w:t>اجتماعات إلكترونية "مع أعضاء قطاع تقييس الاتصالات في الفريق المتخصص المعني بالخدمات المالية الرقمية</w:t>
      </w:r>
      <w:r w:rsidR="009E5393">
        <w:rPr>
          <w:rFonts w:hint="cs"/>
          <w:rtl/>
        </w:rPr>
        <w:t> </w:t>
      </w:r>
      <w:r w:rsidR="0044507A" w:rsidRPr="00C04971">
        <w:t>(</w:t>
      </w:r>
      <w:r w:rsidRPr="00C04971">
        <w:rPr>
          <w:lang w:val="en-GB"/>
        </w:rPr>
        <w:t>FG-DFS</w:t>
      </w:r>
      <w:r w:rsidR="0044507A" w:rsidRPr="00C04971">
        <w:t>)</w:t>
      </w:r>
      <w:r w:rsidRPr="00C04971">
        <w:rPr>
          <w:rtl/>
        </w:rPr>
        <w:t xml:space="preserve">." وقد وافقت لجنة الدراسات على قرار فرقة العمل هذا على النحو الذي أكده بيان الاتصال </w:t>
      </w:r>
      <w:r w:rsidR="0044507A" w:rsidRPr="00C04971">
        <w:t>(</w:t>
      </w:r>
      <w:r w:rsidRPr="00C04971">
        <w:rPr>
          <w:lang w:val="en-GB"/>
        </w:rPr>
        <w:t xml:space="preserve">COM 3 – </w:t>
      </w:r>
      <w:hyperlink r:id="rId13" w:history="1">
        <w:r w:rsidRPr="00C04971">
          <w:rPr>
            <w:rStyle w:val="Hyperlink"/>
            <w:lang w:val="en-GB"/>
          </w:rPr>
          <w:t>LS 45</w:t>
        </w:r>
      </w:hyperlink>
      <w:r w:rsidR="0044507A" w:rsidRPr="00C04971">
        <w:t>)</w:t>
      </w:r>
      <w:r w:rsidRPr="00C04971">
        <w:rPr>
          <w:rtl/>
        </w:rPr>
        <w:t xml:space="preserve"> المرسَل إلى الفريق المتخصص المعني بالخدمات المالية الرقمية والذي جاء فيه ما يلي:</w:t>
      </w:r>
    </w:p>
    <w:p w:rsidR="008B3764" w:rsidRPr="0044507A" w:rsidRDefault="008B3764" w:rsidP="00BC7D87">
      <w:pPr>
        <w:ind w:left="794"/>
        <w:rPr>
          <w:rtl/>
        </w:rPr>
      </w:pPr>
      <w:r w:rsidRPr="0044507A">
        <w:rPr>
          <w:rtl/>
        </w:rPr>
        <w:t xml:space="preserve">بهذه الروح التعاونية، سيشارك المقررون المشاركون في لجنة الدراسات </w:t>
      </w:r>
      <w:r w:rsidR="0044507A" w:rsidRPr="0044507A">
        <w:t>3</w:t>
      </w:r>
      <w:r w:rsidRPr="0044507A">
        <w:rPr>
          <w:rtl/>
        </w:rPr>
        <w:t xml:space="preserve"> المعنية بالخدمات المالية المتنقلة في </w:t>
      </w:r>
      <w:r w:rsidR="0044507A" w:rsidRPr="0044507A">
        <w:t>3</w:t>
      </w:r>
      <w:r w:rsidR="00BC7D87">
        <w:rPr>
          <w:rFonts w:hint="cs"/>
          <w:rtl/>
        </w:rPr>
        <w:t> </w:t>
      </w:r>
      <w:r w:rsidRPr="0044507A">
        <w:rPr>
          <w:rtl/>
        </w:rPr>
        <w:t>اجتماعات إلكترونية مع أعضاء قطاع تقييس الاتصالات في الفريق المتخصص المعني بالخدمات المالية الرقمية للحصول على مزيد من المعلومات بشأن العمل الجاري في لجنة الدراسات.</w:t>
      </w:r>
    </w:p>
    <w:p w:rsidR="008B3764" w:rsidRPr="0044507A" w:rsidRDefault="008B3764" w:rsidP="00335521">
      <w:pPr>
        <w:keepNext/>
        <w:keepLines/>
        <w:rPr>
          <w:rtl/>
        </w:rPr>
      </w:pPr>
      <w:bookmarkStart w:id="11" w:name="lt_pId035"/>
      <w:bookmarkEnd w:id="10"/>
      <w:r w:rsidRPr="0044507A">
        <w:rPr>
          <w:rtl/>
        </w:rPr>
        <w:lastRenderedPageBreak/>
        <w:t xml:space="preserve">وعلى الرغم من هذه القرارات، قام مكتب تقييس الاتصالات، دون تفسير أو تشاور مع لجنة الدراسات </w:t>
      </w:r>
      <w:r w:rsidR="0044507A" w:rsidRPr="0044507A">
        <w:t>3</w:t>
      </w:r>
      <w:r w:rsidRPr="0044507A">
        <w:rPr>
          <w:rtl/>
        </w:rPr>
        <w:t xml:space="preserve"> أو إدارتها، بتعديل هذا الجزء من التقرير ونشر النسخة المراجعة من التقرير في </w:t>
      </w:r>
      <w:r w:rsidR="0044507A" w:rsidRPr="0044507A">
        <w:t>25</w:t>
      </w:r>
      <w:r w:rsidRPr="0044507A">
        <w:rPr>
          <w:rtl/>
        </w:rPr>
        <w:t xml:space="preserve"> أبريل </w:t>
      </w:r>
      <w:r w:rsidR="0044507A" w:rsidRPr="0044507A">
        <w:t>2016</w:t>
      </w:r>
      <w:r w:rsidRPr="0044507A">
        <w:rPr>
          <w:rtl/>
        </w:rPr>
        <w:t xml:space="preserve">، وهي </w:t>
      </w:r>
      <w:hyperlink r:id="rId14" w:history="1">
        <w:r w:rsidRPr="00983A7B">
          <w:rPr>
            <w:rStyle w:val="Hyperlink"/>
            <w:rFonts w:hint="cs"/>
            <w:rtl/>
          </w:rPr>
          <w:t xml:space="preserve">التقرير </w:t>
        </w:r>
        <w:r w:rsidR="0044507A" w:rsidRPr="00983A7B">
          <w:rPr>
            <w:rStyle w:val="Hyperlink"/>
            <w:rFonts w:hint="cs"/>
          </w:rPr>
          <w:t>15</w:t>
        </w:r>
        <w:r w:rsidRPr="00983A7B">
          <w:rPr>
            <w:rStyle w:val="Hyperlink"/>
            <w:rFonts w:hint="cs"/>
            <w:rtl/>
          </w:rPr>
          <w:t xml:space="preserve"> بصيغته المراجعة الأولى</w:t>
        </w:r>
      </w:hyperlink>
      <w:r w:rsidRPr="0044507A">
        <w:rPr>
          <w:rtl/>
        </w:rPr>
        <w:t xml:space="preserve">. وأعلن مكتب تقييس الاتصالات نشر المراجعات في رسالة بريد إلكتروني في التاريخ نفسه. وقد حدث ذلك قبل يومين من الاجتماع الإلكتروني الأول الذي نوقش في هذا القسم من تقرير فرقة العمل </w:t>
      </w:r>
      <w:r w:rsidR="0044507A" w:rsidRPr="0044507A">
        <w:t>2</w:t>
      </w:r>
      <w:r w:rsidRPr="0044507A">
        <w:rPr>
          <w:rtl/>
        </w:rPr>
        <w:t>، والذي دعي إليه خبراء من غير الأعضاء في قطاع تقييس الاتصالات من الفريق المتخصص المعني بالخدمات المالية الرقمية.</w:t>
      </w:r>
    </w:p>
    <w:p w:rsidR="008B3764" w:rsidRPr="0044507A" w:rsidRDefault="008B3764" w:rsidP="008B3764">
      <w:pPr>
        <w:rPr>
          <w:rtl/>
        </w:rPr>
      </w:pPr>
      <w:bookmarkStart w:id="12" w:name="lt_pId037"/>
      <w:bookmarkEnd w:id="11"/>
      <w:r w:rsidRPr="0044507A">
        <w:rPr>
          <w:rtl/>
        </w:rPr>
        <w:t xml:space="preserve">وشملت التعديلات (الواردة في الفقرة </w:t>
      </w:r>
      <w:r w:rsidR="0044507A" w:rsidRPr="0044507A">
        <w:t>5</w:t>
      </w:r>
      <w:r w:rsidRPr="0044507A">
        <w:rPr>
          <w:rtl/>
        </w:rPr>
        <w:t>.</w:t>
      </w:r>
      <w:r w:rsidR="0044507A" w:rsidRPr="0044507A">
        <w:t>13</w:t>
      </w:r>
      <w:r w:rsidRPr="0044507A">
        <w:rPr>
          <w:rtl/>
        </w:rPr>
        <w:t>.</w:t>
      </w:r>
      <w:r w:rsidR="0044507A" w:rsidRPr="0044507A">
        <w:t>31</w:t>
      </w:r>
      <w:r w:rsidRPr="0044507A">
        <w:rPr>
          <w:rtl/>
        </w:rPr>
        <w:t xml:space="preserve"> من التقرير </w:t>
      </w:r>
      <w:r w:rsidR="0044507A" w:rsidRPr="0044507A">
        <w:t>15</w:t>
      </w:r>
      <w:r w:rsidRPr="0044507A">
        <w:rPr>
          <w:rtl/>
        </w:rPr>
        <w:t xml:space="preserve"> بصيغته المراجعة الأولى) الاستعاضة عن عبارة "مع أعضاء قطاع تقييس الاتصالات في الفريق المتخصص المعني بالخدمات المالية الرقمية " بعبارة "وخبراء مدعوون في الفريق المتخصص المعني بالخدمات المالية الرقمية". وأضاف مكتب تقييس الاتصالات كذلك جملة أخرى قبل ذلك التبديل بالإضافة إلى عدة جمل جديدة قبل وبعد التبديل.</w:t>
      </w:r>
    </w:p>
    <w:bookmarkEnd w:id="12"/>
    <w:p w:rsidR="008B3764" w:rsidRPr="0044507A" w:rsidRDefault="008B3764" w:rsidP="00983A7B">
      <w:pPr>
        <w:rPr>
          <w:rtl/>
        </w:rPr>
      </w:pPr>
      <w:r w:rsidRPr="0044507A">
        <w:rPr>
          <w:rtl/>
        </w:rPr>
        <w:t>ولم تكن هذه التغييرات صياغية. وتتعارض هذه التغييرات مباشرة مع لغة بيان الاتصال الذي أُرسل إلى الفريق المتخصص المعني بالخدمات المالية الرقمية. إذ شملت المناقشة التي دارت في فرقة العمل إمكانية "دعوة خبراء الفريق المتخصص المعني بالخدمات المالية الرقمية"، ولكن لم ترد في التقرير جميع جوانب مناقشة فرقة العمل، ولم يعبِّر هذا الجزء من المناقشة خلال الاجتماع عن القرار</w:t>
      </w:r>
      <w:r w:rsidR="00983A7B">
        <w:rPr>
          <w:rFonts w:hint="cs"/>
          <w:rtl/>
        </w:rPr>
        <w:t> </w:t>
      </w:r>
      <w:r w:rsidRPr="0044507A">
        <w:rPr>
          <w:rtl/>
        </w:rPr>
        <w:t>النهائي.</w:t>
      </w:r>
    </w:p>
    <w:p w:rsidR="008B3764" w:rsidRPr="0044507A" w:rsidRDefault="00BC7D87" w:rsidP="00F83762">
      <w:pPr>
        <w:rPr>
          <w:rtl/>
        </w:rPr>
      </w:pPr>
      <w:r>
        <w:rPr>
          <w:rFonts w:hint="cs"/>
          <w:b/>
          <w:bCs/>
          <w:rtl/>
        </w:rPr>
        <w:t>ال</w:t>
      </w:r>
      <w:r w:rsidR="008B3764" w:rsidRPr="0044507A">
        <w:rPr>
          <w:b/>
          <w:bCs/>
          <w:rtl/>
        </w:rPr>
        <w:t>مقترح</w:t>
      </w:r>
      <w:r w:rsidR="008B3764" w:rsidRPr="0044507A">
        <w:rPr>
          <w:rtl/>
        </w:rPr>
        <w:t xml:space="preserve">. ينبغي ألا يراجَع تقرير فرقة العمل </w:t>
      </w:r>
      <w:r w:rsidR="008B3764" w:rsidRPr="0044507A">
        <w:rPr>
          <w:lang w:val="en-GB"/>
        </w:rPr>
        <w:t>2/3</w:t>
      </w:r>
      <w:r w:rsidR="008B3764" w:rsidRPr="0044507A">
        <w:rPr>
          <w:rtl/>
        </w:rPr>
        <w:t xml:space="preserve">، كما أُقر في اجتماع لجنة الدراسات </w:t>
      </w:r>
      <w:r w:rsidR="0044507A" w:rsidRPr="0044507A">
        <w:t>3</w:t>
      </w:r>
      <w:r w:rsidR="008B3764" w:rsidRPr="0044507A">
        <w:rPr>
          <w:rtl/>
        </w:rPr>
        <w:t xml:space="preserve"> في فبراير </w:t>
      </w:r>
      <w:r w:rsidR="0044507A" w:rsidRPr="0044507A">
        <w:t>2016</w:t>
      </w:r>
      <w:r w:rsidR="008B3764" w:rsidRPr="0044507A">
        <w:rPr>
          <w:rtl/>
        </w:rPr>
        <w:t xml:space="preserve"> وكما أكده بيان الاتصال الذي أرسلته لجنة الدراسات </w:t>
      </w:r>
      <w:r w:rsidR="0044507A" w:rsidRPr="0044507A">
        <w:t>3</w:t>
      </w:r>
      <w:r w:rsidR="008B3764" w:rsidRPr="0044507A">
        <w:rPr>
          <w:rtl/>
        </w:rPr>
        <w:t xml:space="preserve"> إلى الفريق المتخصص المعني بالخدمات المالية الرقمية، لكي يعبر عن التعديلات التي أجراها مكتب تقييس الاتصالات من جانب واحد دون التشاور مع لجنة الدراسات. وبالإضافة إلى ذلك، لم تطلب لجنة الدراسات</w:t>
      </w:r>
      <w:r w:rsidR="00F83762">
        <w:rPr>
          <w:rFonts w:hint="cs"/>
          <w:rtl/>
        </w:rPr>
        <w:t> </w:t>
      </w:r>
      <w:r w:rsidR="0044507A" w:rsidRPr="0044507A">
        <w:t>3</w:t>
      </w:r>
      <w:r w:rsidR="008B3764" w:rsidRPr="0044507A">
        <w:rPr>
          <w:rtl/>
        </w:rPr>
        <w:t xml:space="preserve"> أو إدارتها من مكتب تقييس الاتصالات استعراض التقرير ومراجعته.</w:t>
      </w:r>
    </w:p>
    <w:p w:rsidR="008B3764" w:rsidRPr="0044507A" w:rsidRDefault="008B3764" w:rsidP="008B3764">
      <w:pPr>
        <w:rPr>
          <w:rtl/>
        </w:rPr>
      </w:pPr>
      <w:r w:rsidRPr="0044507A">
        <w:rPr>
          <w:rtl/>
        </w:rPr>
        <w:t xml:space="preserve">وينبغي لمكتب تقييس الاتصالات أن يزود لجنة الدراسات </w:t>
      </w:r>
      <w:r w:rsidR="0044507A" w:rsidRPr="0044507A">
        <w:t>3</w:t>
      </w:r>
      <w:r w:rsidRPr="0044507A">
        <w:rPr>
          <w:rtl/>
        </w:rPr>
        <w:t xml:space="preserve"> بالأقسام ذات الصلة من القواعد الإجرائية لقطاع تقييس الاتصالات التي يعتقد أنها تأذن بالإجراءات التي اتخذها.</w:t>
      </w:r>
    </w:p>
    <w:p w:rsidR="008B3764" w:rsidRPr="0044507A" w:rsidRDefault="008B3764" w:rsidP="00A23668">
      <w:pPr>
        <w:rPr>
          <w:rtl/>
        </w:rPr>
      </w:pPr>
      <w:r w:rsidRPr="0044507A">
        <w:rPr>
          <w:rtl/>
        </w:rPr>
        <w:t>وبما أن اجتماعات فريق المقرر قد عُقدت جميعها وأقيمت بمشاركة خبراء لم تتفق بشأنهم لجنة الدراسات، فإن السؤال العملي الذي أثارته هذه التكتيكات هو سؤال إشكالي لأن مشاركة الخبراء المدعوين جائز بالفعل بموجب القواعد والإجراءات القائمة في</w:t>
      </w:r>
      <w:r w:rsidR="00A23668">
        <w:rPr>
          <w:rFonts w:hint="cs"/>
          <w:rtl/>
        </w:rPr>
        <w:t> </w:t>
      </w:r>
      <w:r w:rsidRPr="0044507A">
        <w:rPr>
          <w:rtl/>
        </w:rPr>
        <w:t>قطاع تقييس الاتصالات. بيد أن إجراءات مكتب تقييس الاتصالات تثير مخاوف جدية بشأن شفافية العمليات المتبعة.</w:t>
      </w:r>
    </w:p>
    <w:p w:rsidR="008B3764" w:rsidRPr="0044507A" w:rsidRDefault="008B3764" w:rsidP="00983A7B">
      <w:pPr>
        <w:rPr>
          <w:rtl/>
        </w:rPr>
      </w:pPr>
      <w:r w:rsidRPr="0044507A">
        <w:rPr>
          <w:rtl/>
        </w:rPr>
        <w:t xml:space="preserve">ولذلك، تلتمس الولايات المتحدة توضيحات بشأن قواعد قطاع تقييس الاتصالات </w:t>
      </w:r>
      <w:r w:rsidR="00F83762">
        <w:rPr>
          <w:rtl/>
        </w:rPr>
        <w:t>ذات الصلة المستخدمة للمراجعة في</w:t>
      </w:r>
      <w:r w:rsidR="00F83762">
        <w:rPr>
          <w:rFonts w:hint="cs"/>
          <w:rtl/>
        </w:rPr>
        <w:t> </w:t>
      </w:r>
      <w:r w:rsidRPr="0044507A">
        <w:rPr>
          <w:rtl/>
        </w:rPr>
        <w:t xml:space="preserve">هذه الحالة. ونطلب أيضا سحب تقرير فرقة العمل </w:t>
      </w:r>
      <w:r w:rsidRPr="0044507A">
        <w:rPr>
          <w:lang w:val="en-GB"/>
        </w:rPr>
        <w:t>2/3</w:t>
      </w:r>
      <w:r w:rsidRPr="0044507A">
        <w:rPr>
          <w:rtl/>
        </w:rPr>
        <w:t xml:space="preserve"> بصيغته المراجعة الأولى لصالح النص الأصلي قبل إدخال تعديلات مكتب تقييس</w:t>
      </w:r>
      <w:r w:rsidR="00983A7B">
        <w:rPr>
          <w:rFonts w:hint="cs"/>
          <w:rtl/>
        </w:rPr>
        <w:t> </w:t>
      </w:r>
      <w:r w:rsidRPr="0044507A">
        <w:rPr>
          <w:rtl/>
        </w:rPr>
        <w:t>الاتصالات.</w:t>
      </w:r>
    </w:p>
    <w:p w:rsidR="008B3764" w:rsidRPr="008B3764" w:rsidRDefault="008B3764" w:rsidP="008B3764">
      <w:pPr>
        <w:rPr>
          <w:rtl/>
        </w:rPr>
      </w:pPr>
      <w:r w:rsidRPr="0044507A">
        <w:rPr>
          <w:rtl/>
        </w:rPr>
        <w:t>وتعرب الولايات المتحدة عن رغبتها في أن تكون هذه المساهمة متاحة علناً دون</w:t>
      </w:r>
      <w:bookmarkStart w:id="13" w:name="_GoBack"/>
      <w:bookmarkEnd w:id="13"/>
      <w:r w:rsidRPr="0044507A">
        <w:rPr>
          <w:rtl/>
        </w:rPr>
        <w:t xml:space="preserve"> قيود.</w:t>
      </w:r>
    </w:p>
    <w:p w:rsidR="00977C13" w:rsidRDefault="000238BE" w:rsidP="0044507A">
      <w:pPr>
        <w:spacing w:before="600"/>
        <w:jc w:val="center"/>
        <w:rPr>
          <w:rtl/>
        </w:rPr>
      </w:pPr>
      <w:r>
        <w:rPr>
          <w:rFonts w:hint="cs"/>
          <w:rtl/>
        </w:rPr>
        <w:t>___________</w:t>
      </w:r>
    </w:p>
    <w:sectPr w:rsidR="00977C13" w:rsidSect="008B5B5D">
      <w:head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764" w:rsidRDefault="008B3764" w:rsidP="00E07379">
      <w:pPr>
        <w:spacing w:before="0" w:line="240" w:lineRule="auto"/>
      </w:pPr>
      <w:r>
        <w:separator/>
      </w:r>
    </w:p>
  </w:endnote>
  <w:endnote w:type="continuationSeparator" w:id="0">
    <w:p w:rsidR="008B3764" w:rsidRDefault="008B376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550B17"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764" w:rsidRDefault="008B3764" w:rsidP="00E07379">
      <w:pPr>
        <w:spacing w:before="0" w:line="240" w:lineRule="auto"/>
      </w:pPr>
      <w:r>
        <w:separator/>
      </w:r>
    </w:p>
  </w:footnote>
  <w:footnote w:type="continuationSeparator" w:id="0">
    <w:p w:rsidR="008B3764" w:rsidRDefault="008B3764"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C03844" w:rsidP="0044507A">
    <w:pPr>
      <w:bidi w:val="0"/>
      <w:spacing w:after="240" w:line="240" w:lineRule="auto"/>
      <w:jc w:val="center"/>
      <w:rPr>
        <w:rStyle w:val="PageNumber"/>
        <w:rtl/>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B85E40">
      <w:rPr>
        <w:rStyle w:val="PageNumber"/>
        <w:noProof/>
      </w:rPr>
      <w:t>2</w:t>
    </w:r>
    <w:r w:rsidR="0022345D" w:rsidRPr="008B5B5D">
      <w:rPr>
        <w:rStyle w:val="PageNumber"/>
      </w:rPr>
      <w:fldChar w:fldCharType="end"/>
    </w:r>
    <w:r>
      <w:rPr>
        <w:rStyle w:val="PageNumber"/>
      </w:rPr>
      <w:t xml:space="preserve"> -</w:t>
    </w:r>
    <w:r>
      <w:rPr>
        <w:rStyle w:val="PageNumber"/>
      </w:rPr>
      <w:br/>
      <w:t>SG</w:t>
    </w:r>
    <w:r w:rsidR="0044507A">
      <w:rPr>
        <w:rStyle w:val="PageNumber"/>
      </w:rPr>
      <w:t>3</w:t>
    </w:r>
    <w:r>
      <w:rPr>
        <w:rStyle w:val="PageNumber"/>
      </w:rPr>
      <w:noBreakHyphen/>
      <w:t>C</w:t>
    </w:r>
    <w:r w:rsidR="002866B4">
      <w:rPr>
        <w:rStyle w:val="PageNumber"/>
      </w:rPr>
      <w:t>.</w:t>
    </w:r>
    <w:r w:rsidR="0044507A">
      <w:rPr>
        <w:rStyle w:val="PageNumber"/>
      </w:rPr>
      <w:t>136</w:t>
    </w:r>
    <w:r w:rsidR="00977C13">
      <w:rPr>
        <w:rStyle w:val="PageNumber"/>
      </w:rPr>
      <w:noBreakHyphen/>
    </w:r>
    <w:r>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64"/>
    <w:rsid w:val="000124CC"/>
    <w:rsid w:val="000238BE"/>
    <w:rsid w:val="00041F8B"/>
    <w:rsid w:val="00046444"/>
    <w:rsid w:val="0006023B"/>
    <w:rsid w:val="0008638B"/>
    <w:rsid w:val="00090574"/>
    <w:rsid w:val="00092EBF"/>
    <w:rsid w:val="00092FC2"/>
    <w:rsid w:val="000A1677"/>
    <w:rsid w:val="000B407F"/>
    <w:rsid w:val="000C13C2"/>
    <w:rsid w:val="000F0B1C"/>
    <w:rsid w:val="000F1D42"/>
    <w:rsid w:val="000F4D07"/>
    <w:rsid w:val="00102A03"/>
    <w:rsid w:val="001040A3"/>
    <w:rsid w:val="00173915"/>
    <w:rsid w:val="001B2102"/>
    <w:rsid w:val="0022345D"/>
    <w:rsid w:val="00225854"/>
    <w:rsid w:val="0023283D"/>
    <w:rsid w:val="00252E0C"/>
    <w:rsid w:val="00276881"/>
    <w:rsid w:val="002866B4"/>
    <w:rsid w:val="00290A22"/>
    <w:rsid w:val="002916BE"/>
    <w:rsid w:val="002978F4"/>
    <w:rsid w:val="002B028D"/>
    <w:rsid w:val="002B435E"/>
    <w:rsid w:val="002C4DAE"/>
    <w:rsid w:val="002D6669"/>
    <w:rsid w:val="002E6541"/>
    <w:rsid w:val="002F5560"/>
    <w:rsid w:val="003017A2"/>
    <w:rsid w:val="0030486B"/>
    <w:rsid w:val="003231B9"/>
    <w:rsid w:val="003275AC"/>
    <w:rsid w:val="00333D29"/>
    <w:rsid w:val="00335521"/>
    <w:rsid w:val="003409F4"/>
    <w:rsid w:val="00357185"/>
    <w:rsid w:val="003B2596"/>
    <w:rsid w:val="003C475F"/>
    <w:rsid w:val="003E4132"/>
    <w:rsid w:val="003F678F"/>
    <w:rsid w:val="0042686F"/>
    <w:rsid w:val="004367CE"/>
    <w:rsid w:val="00443869"/>
    <w:rsid w:val="0044507A"/>
    <w:rsid w:val="004712C6"/>
    <w:rsid w:val="00497703"/>
    <w:rsid w:val="004F0F06"/>
    <w:rsid w:val="00501E0E"/>
    <w:rsid w:val="005204D7"/>
    <w:rsid w:val="00530420"/>
    <w:rsid w:val="00550B17"/>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2908"/>
    <w:rsid w:val="0063315A"/>
    <w:rsid w:val="0065591D"/>
    <w:rsid w:val="00662C5A"/>
    <w:rsid w:val="00670AF5"/>
    <w:rsid w:val="00676F24"/>
    <w:rsid w:val="006B794A"/>
    <w:rsid w:val="006C1556"/>
    <w:rsid w:val="006F267F"/>
    <w:rsid w:val="006F63F7"/>
    <w:rsid w:val="006F6F03"/>
    <w:rsid w:val="00706D7A"/>
    <w:rsid w:val="00726AEC"/>
    <w:rsid w:val="00726B3E"/>
    <w:rsid w:val="007530CA"/>
    <w:rsid w:val="0079553D"/>
    <w:rsid w:val="007B01CC"/>
    <w:rsid w:val="007E7C6C"/>
    <w:rsid w:val="007F6238"/>
    <w:rsid w:val="007F646C"/>
    <w:rsid w:val="00801FCD"/>
    <w:rsid w:val="00803D7E"/>
    <w:rsid w:val="00803F08"/>
    <w:rsid w:val="008235CD"/>
    <w:rsid w:val="00823A07"/>
    <w:rsid w:val="0082586B"/>
    <w:rsid w:val="00835FEC"/>
    <w:rsid w:val="008513CB"/>
    <w:rsid w:val="00874D9C"/>
    <w:rsid w:val="008862C1"/>
    <w:rsid w:val="008A1810"/>
    <w:rsid w:val="008B3764"/>
    <w:rsid w:val="008B5B5D"/>
    <w:rsid w:val="00917694"/>
    <w:rsid w:val="009263CD"/>
    <w:rsid w:val="00930E6D"/>
    <w:rsid w:val="00972CA2"/>
    <w:rsid w:val="00977C13"/>
    <w:rsid w:val="00982B28"/>
    <w:rsid w:val="00983A7B"/>
    <w:rsid w:val="00984EA5"/>
    <w:rsid w:val="00992593"/>
    <w:rsid w:val="009C17E1"/>
    <w:rsid w:val="009C35ED"/>
    <w:rsid w:val="009E5393"/>
    <w:rsid w:val="009F1C12"/>
    <w:rsid w:val="00A124CB"/>
    <w:rsid w:val="00A2167A"/>
    <w:rsid w:val="00A23668"/>
    <w:rsid w:val="00A25A43"/>
    <w:rsid w:val="00A3295B"/>
    <w:rsid w:val="00A42AE5"/>
    <w:rsid w:val="00A52B61"/>
    <w:rsid w:val="00A64820"/>
    <w:rsid w:val="00A71DD6"/>
    <w:rsid w:val="00A723C7"/>
    <w:rsid w:val="00A80E11"/>
    <w:rsid w:val="00A97F94"/>
    <w:rsid w:val="00AB1309"/>
    <w:rsid w:val="00AC2C52"/>
    <w:rsid w:val="00AD1503"/>
    <w:rsid w:val="00AE1868"/>
    <w:rsid w:val="00AE7244"/>
    <w:rsid w:val="00AF3FEE"/>
    <w:rsid w:val="00B02F46"/>
    <w:rsid w:val="00B2000C"/>
    <w:rsid w:val="00B20ADE"/>
    <w:rsid w:val="00B66B9A"/>
    <w:rsid w:val="00B82089"/>
    <w:rsid w:val="00B85101"/>
    <w:rsid w:val="00B85E40"/>
    <w:rsid w:val="00B970AE"/>
    <w:rsid w:val="00BA1427"/>
    <w:rsid w:val="00BC7D87"/>
    <w:rsid w:val="00BE49D0"/>
    <w:rsid w:val="00BF2C38"/>
    <w:rsid w:val="00C03844"/>
    <w:rsid w:val="00C04971"/>
    <w:rsid w:val="00C23331"/>
    <w:rsid w:val="00C265DA"/>
    <w:rsid w:val="00C442F2"/>
    <w:rsid w:val="00C674FE"/>
    <w:rsid w:val="00C7297D"/>
    <w:rsid w:val="00C75633"/>
    <w:rsid w:val="00C8242E"/>
    <w:rsid w:val="00C82615"/>
    <w:rsid w:val="00C867DB"/>
    <w:rsid w:val="00C93547"/>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B7317"/>
    <w:rsid w:val="00DC24B4"/>
    <w:rsid w:val="00DD7A05"/>
    <w:rsid w:val="00DF16DC"/>
    <w:rsid w:val="00DF5361"/>
    <w:rsid w:val="00E009A1"/>
    <w:rsid w:val="00E00D15"/>
    <w:rsid w:val="00E071BE"/>
    <w:rsid w:val="00E07379"/>
    <w:rsid w:val="00E14494"/>
    <w:rsid w:val="00E17033"/>
    <w:rsid w:val="00E22744"/>
    <w:rsid w:val="00E311E0"/>
    <w:rsid w:val="00E32189"/>
    <w:rsid w:val="00E45211"/>
    <w:rsid w:val="00E7380C"/>
    <w:rsid w:val="00E74BE7"/>
    <w:rsid w:val="00E86CC9"/>
    <w:rsid w:val="00E96624"/>
    <w:rsid w:val="00F126F1"/>
    <w:rsid w:val="00F2106A"/>
    <w:rsid w:val="00F25203"/>
    <w:rsid w:val="00F36D8B"/>
    <w:rsid w:val="00F401D0"/>
    <w:rsid w:val="00F45F2B"/>
    <w:rsid w:val="00F57AE4"/>
    <w:rsid w:val="00F67150"/>
    <w:rsid w:val="00F83762"/>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5764C71-1EA4-4230-9665-4F8EE899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bidi="ar-EG"/>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C93547"/>
    <w:pPr>
      <w:keepNext/>
      <w:keepLines/>
      <w:spacing w:before="840" w:after="240"/>
      <w:jc w:val="center"/>
    </w:pPr>
    <w:rPr>
      <w:rFonts w:ascii="Times New Roman Bold" w:hAnsi="Times New Roman Bold"/>
      <w:b/>
      <w:bCs/>
      <w:snapToGrid w:val="0"/>
      <w:sz w:val="32"/>
      <w:szCs w:val="44"/>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QuestionNo">
    <w:name w:val="Question_No"/>
    <w:basedOn w:val="Normal"/>
    <w:next w:val="Questiontitle"/>
    <w:qFormat/>
    <w:rsid w:val="002916BE"/>
    <w:pPr>
      <w:keepNext/>
      <w:keepLines/>
      <w:spacing w:before="360" w:after="120"/>
      <w:jc w:val="center"/>
    </w:pPr>
    <w:rPr>
      <w:sz w:val="28"/>
      <w:szCs w:val="40"/>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88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fa/t/2013/ls/sg3/sp15-sg3-oLS-00045.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ajarianpb@state.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bert.lewis@fcc.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dms_ties/itu-t/md/13/sg03/r/T13-SG03-R-0015!R1!MSW-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COM-T_Contrubu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terms/"/>
    <ds:schemaRef ds:uri="http://schemas.microsoft.com/office/2006/metadata/properties"/>
    <ds:schemaRef ds:uri="http://schemas.microsoft.com/office/2006/documentManagement/types"/>
    <ds:schemaRef ds:uri="de10a323-94a9-4e93-88b4-ea964576960d"/>
    <ds:schemaRef ds:uri="http://schemas.microsoft.com/office/infopath/2007/PartnerControls"/>
    <ds:schemaRef ds:uri="996b2e75-67fd-4955-a3b0-5ab9934cb50b"/>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66556D6-9968-4845-8B4E-7AD8AE2A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PA_COM-T_Contrubutions.dotx</Template>
  <TotalTime>66</TotalTime>
  <Pages>2</Pages>
  <Words>700</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Author</cp:lastModifiedBy>
  <cp:revision>11</cp:revision>
  <cp:lastPrinted>2017-03-31T13:29:00Z</cp:lastPrinted>
  <dcterms:created xsi:type="dcterms:W3CDTF">2017-03-31T13:12:00Z</dcterms:created>
  <dcterms:modified xsi:type="dcterms:W3CDTF">2017-04-03T15:37:00Z</dcterms:modified>
  <cp:category>Conference document</cp:category>
</cp:coreProperties>
</file>