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41"/>
        <w:tblW w:w="97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284"/>
        <w:gridCol w:w="3276"/>
        <w:gridCol w:w="835"/>
        <w:gridCol w:w="199"/>
        <w:gridCol w:w="3770"/>
      </w:tblGrid>
      <w:tr w:rsidR="00D112C1" w:rsidRPr="0000179E" w:rsidTr="00CC29F0">
        <w:trPr>
          <w:cantSplit/>
        </w:trPr>
        <w:tc>
          <w:tcPr>
            <w:tcW w:w="1417" w:type="dxa"/>
            <w:vMerge w:val="restart"/>
          </w:tcPr>
          <w:p w:rsidR="00D112C1" w:rsidRPr="0000179E" w:rsidRDefault="002126EE" w:rsidP="002126EE">
            <w:pPr>
              <w:rPr>
                <w:lang w:val="ru-RU"/>
              </w:rPr>
            </w:pPr>
            <w:bookmarkStart w:id="0" w:name="dnum"/>
            <w:bookmarkStart w:id="1" w:name="dtableau"/>
            <w:r w:rsidRPr="0000179E">
              <w:rPr>
                <w:b/>
                <w:noProof/>
                <w:sz w:val="36"/>
                <w:lang w:val="en-US"/>
              </w:rPr>
              <w:drawing>
                <wp:inline distT="0" distB="0" distL="0" distR="0" wp14:anchorId="5A40F2CC" wp14:editId="08AF5547">
                  <wp:extent cx="772795" cy="836930"/>
                  <wp:effectExtent l="0" t="0" r="8255" b="1270"/>
                  <wp:docPr id="2" name="Picture 1" descr="Description: 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  <w:gridSpan w:val="4"/>
          </w:tcPr>
          <w:p w:rsidR="00D112C1" w:rsidRPr="0000179E" w:rsidRDefault="00315522" w:rsidP="00EC6E19">
            <w:pPr>
              <w:rPr>
                <w:sz w:val="20"/>
                <w:lang w:val="ru-RU"/>
              </w:rPr>
            </w:pPr>
            <w:r w:rsidRPr="0000179E">
              <w:rPr>
                <w:sz w:val="20"/>
                <w:lang w:val="ru-RU"/>
              </w:rPr>
              <w:t>МЕЖДУНАРОДНЫЙ СОЮЗ ЭЛЕКТРОСВЯЗИ</w:t>
            </w:r>
          </w:p>
        </w:tc>
        <w:tc>
          <w:tcPr>
            <w:tcW w:w="3770" w:type="dxa"/>
          </w:tcPr>
          <w:p w:rsidR="00D112C1" w:rsidRPr="0000179E" w:rsidRDefault="00DA1AEC" w:rsidP="000B7A0F">
            <w:pPr>
              <w:jc w:val="right"/>
              <w:rPr>
                <w:sz w:val="26"/>
                <w:szCs w:val="26"/>
                <w:lang w:val="ru-RU"/>
              </w:rPr>
            </w:pPr>
            <w:r w:rsidRPr="0000179E">
              <w:rPr>
                <w:b/>
                <w:bCs/>
                <w:sz w:val="26"/>
                <w:szCs w:val="26"/>
                <w:lang w:val="ru-RU"/>
              </w:rPr>
              <w:t>SG</w:t>
            </w:r>
            <w:r w:rsidR="002B333B" w:rsidRPr="0000179E">
              <w:rPr>
                <w:b/>
                <w:bCs/>
                <w:sz w:val="26"/>
                <w:szCs w:val="26"/>
                <w:lang w:val="ru-RU"/>
              </w:rPr>
              <w:t>3</w:t>
            </w:r>
            <w:r w:rsidR="00441982">
              <w:rPr>
                <w:b/>
                <w:bCs/>
                <w:sz w:val="26"/>
                <w:szCs w:val="26"/>
                <w:lang w:val="ru-RU"/>
              </w:rPr>
              <w:t>–</w:t>
            </w:r>
            <w:r w:rsidRPr="0000179E">
              <w:rPr>
                <w:b/>
                <w:bCs/>
                <w:sz w:val="26"/>
                <w:szCs w:val="26"/>
                <w:lang w:val="ru-RU"/>
              </w:rPr>
              <w:t>C</w:t>
            </w:r>
            <w:r w:rsidR="000B7A0F">
              <w:rPr>
                <w:b/>
                <w:bCs/>
                <w:sz w:val="26"/>
                <w:szCs w:val="26"/>
                <w:lang w:val="en-US"/>
              </w:rPr>
              <w:t>196</w:t>
            </w:r>
            <w:r w:rsidR="00441982">
              <w:rPr>
                <w:b/>
                <w:bCs/>
                <w:sz w:val="26"/>
                <w:szCs w:val="26"/>
                <w:lang w:val="ru-RU"/>
              </w:rPr>
              <w:t>–</w:t>
            </w:r>
            <w:r w:rsidRPr="0000179E">
              <w:rPr>
                <w:b/>
                <w:bCs/>
                <w:sz w:val="26"/>
                <w:szCs w:val="26"/>
                <w:lang w:val="ru-RU"/>
              </w:rPr>
              <w:t>R</w:t>
            </w:r>
          </w:p>
        </w:tc>
      </w:tr>
      <w:tr w:rsidR="00D112C1" w:rsidRPr="0000179E" w:rsidTr="00CC29F0">
        <w:trPr>
          <w:cantSplit/>
          <w:trHeight w:val="355"/>
        </w:trPr>
        <w:tc>
          <w:tcPr>
            <w:tcW w:w="1417" w:type="dxa"/>
            <w:vMerge/>
          </w:tcPr>
          <w:p w:rsidR="00D112C1" w:rsidRPr="0000179E" w:rsidRDefault="00D112C1" w:rsidP="00EC6E19">
            <w:pPr>
              <w:rPr>
                <w:lang w:val="ru-RU"/>
              </w:rPr>
            </w:pPr>
            <w:bookmarkStart w:id="2" w:name="ddate" w:colFirst="2" w:colLast="2"/>
            <w:bookmarkEnd w:id="0"/>
          </w:p>
        </w:tc>
        <w:tc>
          <w:tcPr>
            <w:tcW w:w="4594" w:type="dxa"/>
            <w:gridSpan w:val="4"/>
            <w:vMerge w:val="restart"/>
          </w:tcPr>
          <w:p w:rsidR="00D112C1" w:rsidRPr="0000179E" w:rsidRDefault="00315522" w:rsidP="00EC6E19">
            <w:pPr>
              <w:rPr>
                <w:b/>
                <w:bCs/>
                <w:sz w:val="26"/>
                <w:lang w:val="ru-RU"/>
              </w:rPr>
            </w:pPr>
            <w:r w:rsidRPr="0000179E">
              <w:rPr>
                <w:b/>
                <w:bCs/>
                <w:sz w:val="26"/>
                <w:lang w:val="ru-RU"/>
              </w:rPr>
              <w:t>СЕКТОР СТАНДАРТИЗАЦИИ</w:t>
            </w:r>
            <w:r w:rsidR="00D112C1" w:rsidRPr="0000179E">
              <w:rPr>
                <w:b/>
                <w:bCs/>
                <w:sz w:val="26"/>
                <w:lang w:val="ru-RU"/>
              </w:rPr>
              <w:br/>
            </w:r>
            <w:r w:rsidRPr="0000179E">
              <w:rPr>
                <w:b/>
                <w:bCs/>
                <w:sz w:val="26"/>
                <w:lang w:val="ru-RU"/>
              </w:rPr>
              <w:t>ЭЛЕКТРОСВЯЗИ</w:t>
            </w:r>
          </w:p>
          <w:p w:rsidR="00D112C1" w:rsidRPr="0000179E" w:rsidRDefault="00315522" w:rsidP="00BC2CD0">
            <w:pPr>
              <w:rPr>
                <w:smallCaps/>
                <w:sz w:val="20"/>
                <w:lang w:val="ru-RU"/>
              </w:rPr>
            </w:pPr>
            <w:r w:rsidRPr="0000179E">
              <w:rPr>
                <w:sz w:val="20"/>
                <w:lang w:val="ru-RU"/>
              </w:rPr>
              <w:t>ИССЛЕДОВАТЕЛЬСКИЙ ПЕРИОД</w:t>
            </w:r>
            <w:r w:rsidR="00D112C1" w:rsidRPr="0000179E">
              <w:rPr>
                <w:sz w:val="20"/>
                <w:lang w:val="ru-RU"/>
              </w:rPr>
              <w:t xml:space="preserve"> 20</w:t>
            </w:r>
            <w:r w:rsidR="006265AD" w:rsidRPr="0000179E">
              <w:rPr>
                <w:sz w:val="20"/>
                <w:lang w:val="ru-RU"/>
              </w:rPr>
              <w:t>1</w:t>
            </w:r>
            <w:r w:rsidR="00BC2CD0" w:rsidRPr="0000179E">
              <w:rPr>
                <w:sz w:val="20"/>
                <w:lang w:val="ru-RU"/>
              </w:rPr>
              <w:t>7</w:t>
            </w:r>
            <w:r w:rsidR="0059205D" w:rsidRPr="0000179E">
              <w:rPr>
                <w:sz w:val="20"/>
                <w:lang w:val="ru-RU"/>
              </w:rPr>
              <w:t>–</w:t>
            </w:r>
            <w:r w:rsidR="00D112C1" w:rsidRPr="0000179E">
              <w:rPr>
                <w:sz w:val="20"/>
                <w:lang w:val="ru-RU"/>
              </w:rPr>
              <w:t>20</w:t>
            </w:r>
            <w:r w:rsidR="00BC2CD0" w:rsidRPr="0000179E">
              <w:rPr>
                <w:sz w:val="20"/>
                <w:lang w:val="ru-RU"/>
              </w:rPr>
              <w:t>20</w:t>
            </w:r>
            <w:r w:rsidRPr="0000179E">
              <w:rPr>
                <w:sz w:val="20"/>
                <w:lang w:val="ru-RU"/>
              </w:rPr>
              <w:t xml:space="preserve"> </w:t>
            </w:r>
            <w:r w:rsidR="00EB7B07" w:rsidRPr="0000179E">
              <w:rPr>
                <w:sz w:val="20"/>
                <w:lang w:val="ru-RU"/>
              </w:rPr>
              <w:t>гг</w:t>
            </w:r>
            <w:r w:rsidRPr="0000179E">
              <w:rPr>
                <w:sz w:val="20"/>
                <w:lang w:val="ru-RU"/>
              </w:rPr>
              <w:t>.</w:t>
            </w:r>
          </w:p>
        </w:tc>
        <w:tc>
          <w:tcPr>
            <w:tcW w:w="3770" w:type="dxa"/>
          </w:tcPr>
          <w:p w:rsidR="00D112C1" w:rsidRPr="0000179E" w:rsidRDefault="00F8185A" w:rsidP="002A122A">
            <w:pPr>
              <w:jc w:val="right"/>
              <w:rPr>
                <w:b/>
                <w:bCs/>
                <w:sz w:val="26"/>
                <w:szCs w:val="26"/>
                <w:lang w:val="ru-RU"/>
              </w:rPr>
            </w:pPr>
            <w:r w:rsidRPr="0000179E">
              <w:rPr>
                <w:b/>
                <w:bCs/>
                <w:sz w:val="26"/>
                <w:szCs w:val="26"/>
                <w:lang w:val="ru-RU"/>
              </w:rPr>
              <w:t>3</w:t>
            </w:r>
            <w:r w:rsidR="00BC2CD0" w:rsidRPr="0000179E">
              <w:rPr>
                <w:b/>
                <w:bCs/>
                <w:sz w:val="26"/>
                <w:szCs w:val="26"/>
                <w:lang w:val="ru-RU"/>
              </w:rPr>
              <w:t>-я ИССЛЕДОВАТЕЛЬСКАЯ КОМИССИЯ</w:t>
            </w:r>
          </w:p>
        </w:tc>
      </w:tr>
      <w:tr w:rsidR="00D112C1" w:rsidRPr="0000179E" w:rsidTr="00CC29F0">
        <w:trPr>
          <w:cantSplit/>
          <w:trHeight w:val="561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D112C1" w:rsidRPr="0000179E" w:rsidRDefault="00D112C1" w:rsidP="00EC6E19">
            <w:pPr>
              <w:rPr>
                <w:lang w:val="ru-RU"/>
              </w:rPr>
            </w:pPr>
            <w:bookmarkStart w:id="3" w:name="dorlang" w:colFirst="2" w:colLast="2"/>
            <w:bookmarkEnd w:id="2"/>
          </w:p>
        </w:tc>
        <w:tc>
          <w:tcPr>
            <w:tcW w:w="4594" w:type="dxa"/>
            <w:gridSpan w:val="4"/>
            <w:vMerge/>
            <w:tcBorders>
              <w:bottom w:val="single" w:sz="12" w:space="0" w:color="auto"/>
            </w:tcBorders>
          </w:tcPr>
          <w:p w:rsidR="00D112C1" w:rsidRPr="0000179E" w:rsidRDefault="00D112C1" w:rsidP="00EC6E19">
            <w:pPr>
              <w:rPr>
                <w:b/>
                <w:bCs/>
                <w:sz w:val="26"/>
                <w:lang w:val="ru-RU"/>
              </w:rPr>
            </w:pPr>
          </w:p>
        </w:tc>
        <w:tc>
          <w:tcPr>
            <w:tcW w:w="3770" w:type="dxa"/>
            <w:tcBorders>
              <w:bottom w:val="single" w:sz="12" w:space="0" w:color="auto"/>
            </w:tcBorders>
            <w:vAlign w:val="center"/>
          </w:tcPr>
          <w:p w:rsidR="00D112C1" w:rsidRPr="00A1489A" w:rsidRDefault="00315522" w:rsidP="000B7A0F">
            <w:pPr>
              <w:spacing w:before="0"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 w:rsidRPr="0000179E">
              <w:rPr>
                <w:b/>
                <w:bCs/>
                <w:sz w:val="26"/>
                <w:szCs w:val="26"/>
                <w:lang w:val="ru-RU"/>
              </w:rPr>
              <w:t>Оригинал</w:t>
            </w:r>
            <w:r w:rsidR="00D112C1" w:rsidRPr="0000179E">
              <w:rPr>
                <w:sz w:val="26"/>
                <w:szCs w:val="26"/>
                <w:lang w:val="ru-RU"/>
              </w:rPr>
              <w:t xml:space="preserve">: </w:t>
            </w:r>
            <w:r w:rsidR="000B7A0F" w:rsidRPr="000B7A0F">
              <w:rPr>
                <w:b/>
                <w:bCs/>
                <w:sz w:val="26"/>
                <w:szCs w:val="26"/>
                <w:lang w:val="ru-RU"/>
              </w:rPr>
              <w:t>английский</w:t>
            </w:r>
          </w:p>
        </w:tc>
      </w:tr>
      <w:tr w:rsidR="00D112C1" w:rsidRPr="0000179E" w:rsidTr="00CC29F0">
        <w:trPr>
          <w:cantSplit/>
          <w:trHeight w:val="357"/>
        </w:trPr>
        <w:tc>
          <w:tcPr>
            <w:tcW w:w="1701" w:type="dxa"/>
            <w:gridSpan w:val="2"/>
          </w:tcPr>
          <w:p w:rsidR="00D112C1" w:rsidRPr="0000179E" w:rsidRDefault="00315522" w:rsidP="00EC6E19">
            <w:pPr>
              <w:rPr>
                <w:b/>
                <w:bCs/>
                <w:lang w:val="ru-RU"/>
              </w:rPr>
            </w:pPr>
            <w:bookmarkStart w:id="4" w:name="dmeeting" w:colFirst="2" w:colLast="2"/>
            <w:bookmarkStart w:id="5" w:name="dbluepink" w:colFirst="1" w:colLast="1"/>
            <w:bookmarkEnd w:id="3"/>
            <w:r w:rsidRPr="0000179E">
              <w:rPr>
                <w:b/>
                <w:bCs/>
                <w:lang w:val="ru-RU"/>
              </w:rPr>
              <w:t>Вопрос</w:t>
            </w:r>
            <w:r w:rsidR="00E728E3" w:rsidRPr="0000179E">
              <w:rPr>
                <w:b/>
                <w:bCs/>
                <w:lang w:val="ru-RU"/>
              </w:rPr>
              <w:t>(</w:t>
            </w:r>
            <w:r w:rsidRPr="0000179E">
              <w:rPr>
                <w:b/>
                <w:bCs/>
                <w:lang w:val="ru-RU"/>
              </w:rPr>
              <w:t>ы</w:t>
            </w:r>
            <w:r w:rsidR="00E728E3" w:rsidRPr="0000179E">
              <w:rPr>
                <w:b/>
                <w:bCs/>
                <w:lang w:val="ru-RU"/>
              </w:rPr>
              <w:t>)</w:t>
            </w:r>
            <w:r w:rsidR="00D112C1" w:rsidRPr="0000179E">
              <w:rPr>
                <w:lang w:val="ru-RU"/>
              </w:rPr>
              <w:t>:</w:t>
            </w:r>
          </w:p>
        </w:tc>
        <w:tc>
          <w:tcPr>
            <w:tcW w:w="3276" w:type="dxa"/>
          </w:tcPr>
          <w:p w:rsidR="00D112C1" w:rsidRPr="000B7A0F" w:rsidRDefault="000B7A0F" w:rsidP="002A122A">
            <w:pPr>
              <w:rPr>
                <w:lang w:val="en-US"/>
              </w:rPr>
            </w:pPr>
            <w:r>
              <w:rPr>
                <w:lang w:val="en-US"/>
              </w:rPr>
              <w:t>7/3</w:t>
            </w:r>
          </w:p>
        </w:tc>
        <w:tc>
          <w:tcPr>
            <w:tcW w:w="4804" w:type="dxa"/>
            <w:gridSpan w:val="3"/>
          </w:tcPr>
          <w:p w:rsidR="00D112C1" w:rsidRPr="0000179E" w:rsidRDefault="00A3575D" w:rsidP="001D73E4">
            <w:pPr>
              <w:jc w:val="right"/>
              <w:rPr>
                <w:lang w:val="ru-RU"/>
              </w:rPr>
            </w:pPr>
            <w:r w:rsidRPr="0000179E">
              <w:rPr>
                <w:lang w:val="ru-RU"/>
              </w:rPr>
              <w:t xml:space="preserve">Женева, </w:t>
            </w:r>
            <w:r w:rsidR="001D73E4" w:rsidRPr="0000179E">
              <w:rPr>
                <w:lang w:val="ru-RU"/>
              </w:rPr>
              <w:t>9</w:t>
            </w:r>
            <w:r w:rsidR="00F8185A" w:rsidRPr="0000179E">
              <w:rPr>
                <w:lang w:val="ru-RU"/>
              </w:rPr>
              <w:t>–1</w:t>
            </w:r>
            <w:r w:rsidR="001D73E4" w:rsidRPr="0000179E">
              <w:rPr>
                <w:lang w:val="ru-RU"/>
              </w:rPr>
              <w:t>8</w:t>
            </w:r>
            <w:r w:rsidR="00F8185A" w:rsidRPr="0000179E">
              <w:rPr>
                <w:lang w:val="ru-RU"/>
              </w:rPr>
              <w:t xml:space="preserve"> апреля</w:t>
            </w:r>
            <w:r w:rsidRPr="0000179E">
              <w:rPr>
                <w:lang w:val="ru-RU"/>
              </w:rPr>
              <w:t xml:space="preserve"> 201</w:t>
            </w:r>
            <w:r w:rsidR="001D73E4" w:rsidRPr="0000179E">
              <w:rPr>
                <w:lang w:val="ru-RU"/>
              </w:rPr>
              <w:t>8</w:t>
            </w:r>
            <w:r w:rsidRPr="0000179E">
              <w:rPr>
                <w:lang w:val="ru-RU"/>
              </w:rPr>
              <w:t> года</w:t>
            </w:r>
          </w:p>
        </w:tc>
      </w:tr>
      <w:tr w:rsidR="00D112C1" w:rsidRPr="0000179E" w:rsidTr="00CC29F0">
        <w:trPr>
          <w:cantSplit/>
          <w:trHeight w:val="357"/>
        </w:trPr>
        <w:tc>
          <w:tcPr>
            <w:tcW w:w="9781" w:type="dxa"/>
            <w:gridSpan w:val="6"/>
          </w:tcPr>
          <w:p w:rsidR="00D112C1" w:rsidRPr="0000179E" w:rsidRDefault="0084459B" w:rsidP="00BC2CD0">
            <w:pPr>
              <w:jc w:val="center"/>
              <w:rPr>
                <w:b/>
                <w:bCs/>
                <w:lang w:val="ru-RU"/>
              </w:rPr>
            </w:pPr>
            <w:bookmarkStart w:id="6" w:name="dtitle" w:colFirst="0" w:colLast="0"/>
            <w:bookmarkEnd w:id="4"/>
            <w:bookmarkEnd w:id="5"/>
            <w:r w:rsidRPr="0000179E">
              <w:rPr>
                <w:b/>
                <w:bCs/>
                <w:lang w:val="ru-RU"/>
              </w:rPr>
              <w:t>ВКЛАД</w:t>
            </w:r>
          </w:p>
        </w:tc>
      </w:tr>
      <w:tr w:rsidR="00D112C1" w:rsidRPr="000B7A0F" w:rsidTr="00CC29F0">
        <w:trPr>
          <w:cantSplit/>
          <w:trHeight w:val="357"/>
        </w:trPr>
        <w:tc>
          <w:tcPr>
            <w:tcW w:w="1701" w:type="dxa"/>
            <w:gridSpan w:val="2"/>
          </w:tcPr>
          <w:p w:rsidR="00D112C1" w:rsidRPr="000B7A0F" w:rsidRDefault="00315522" w:rsidP="00EC6E19">
            <w:pPr>
              <w:rPr>
                <w:b/>
                <w:bCs/>
                <w:lang w:val="ru-RU"/>
              </w:rPr>
            </w:pPr>
            <w:bookmarkStart w:id="7" w:name="dsource" w:colFirst="1" w:colLast="1"/>
            <w:bookmarkEnd w:id="6"/>
            <w:r w:rsidRPr="000B7A0F">
              <w:rPr>
                <w:b/>
                <w:bCs/>
                <w:lang w:val="ru-RU"/>
              </w:rPr>
              <w:t>Источник</w:t>
            </w:r>
            <w:r w:rsidR="00D112C1" w:rsidRPr="000B7A0F">
              <w:rPr>
                <w:lang w:val="ru-RU"/>
              </w:rPr>
              <w:t>:</w:t>
            </w:r>
          </w:p>
        </w:tc>
        <w:sdt>
          <w:sdtPr>
            <w:rPr>
              <w:lang w:val="ru-RU"/>
            </w:rPr>
            <w:alias w:val="DocumentSource"/>
            <w:tag w:val="DocumentSource"/>
            <w:id w:val="-1547363769"/>
            <w:placeholder>
              <w:docPart w:val="3A7793621299421EB3F400ED7B39955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8080" w:type="dxa"/>
                <w:gridSpan w:val="4"/>
              </w:tcPr>
              <w:p w:rsidR="00D112C1" w:rsidRPr="000B7A0F" w:rsidRDefault="000B7A0F" w:rsidP="001D73E4">
                <w:pPr>
                  <w:rPr>
                    <w:lang w:val="ru-RU"/>
                  </w:rPr>
                </w:pPr>
                <w:r w:rsidRPr="000B7A0F">
                  <w:rPr>
                    <w:lang w:val="ru-RU"/>
                  </w:rPr>
                  <w:t>Соединенные Штаты Америки</w:t>
                </w:r>
              </w:p>
            </w:tc>
          </w:sdtContent>
        </w:sdt>
      </w:tr>
      <w:tr w:rsidR="00D112C1" w:rsidRPr="00441982" w:rsidTr="00CC29F0">
        <w:trPr>
          <w:cantSplit/>
          <w:trHeight w:val="357"/>
        </w:trPr>
        <w:tc>
          <w:tcPr>
            <w:tcW w:w="1701" w:type="dxa"/>
            <w:gridSpan w:val="2"/>
          </w:tcPr>
          <w:p w:rsidR="00D112C1" w:rsidRPr="000B7A0F" w:rsidRDefault="00315522" w:rsidP="00353260">
            <w:pPr>
              <w:rPr>
                <w:lang w:val="ru-RU"/>
              </w:rPr>
            </w:pPr>
            <w:bookmarkStart w:id="8" w:name="dtitle1" w:colFirst="1" w:colLast="1"/>
            <w:bookmarkEnd w:id="7"/>
            <w:r w:rsidRPr="000B7A0F">
              <w:rPr>
                <w:b/>
                <w:bCs/>
                <w:lang w:val="ru-RU"/>
              </w:rPr>
              <w:t>Название</w:t>
            </w:r>
            <w:r w:rsidR="00D112C1" w:rsidRPr="000B7A0F">
              <w:rPr>
                <w:lang w:val="ru-RU"/>
              </w:rPr>
              <w:t>:</w:t>
            </w:r>
          </w:p>
        </w:tc>
        <w:tc>
          <w:tcPr>
            <w:tcW w:w="8080" w:type="dxa"/>
            <w:gridSpan w:val="4"/>
          </w:tcPr>
          <w:p w:rsidR="00D112C1" w:rsidRPr="000B7A0F" w:rsidRDefault="000B7A0F" w:rsidP="001D73E4">
            <w:pPr>
              <w:rPr>
                <w:lang w:val="ru-RU"/>
              </w:rPr>
            </w:pPr>
            <w:r w:rsidRPr="000B7A0F">
              <w:rPr>
                <w:lang w:val="ru-RU"/>
              </w:rPr>
              <w:t>Мнения о предложении в рамках направления работы "D.M2MRoaming"</w:t>
            </w:r>
          </w:p>
        </w:tc>
      </w:tr>
      <w:tr w:rsidR="00490916" w:rsidRPr="000B7A0F" w:rsidTr="0000179E">
        <w:trPr>
          <w:cantSplit/>
          <w:trHeight w:val="357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90916" w:rsidRPr="000B7A0F" w:rsidRDefault="004C60E0" w:rsidP="00905DF4">
            <w:pPr>
              <w:spacing w:after="120"/>
              <w:rPr>
                <w:b/>
                <w:bCs/>
                <w:lang w:val="ru-RU"/>
              </w:rPr>
            </w:pPr>
            <w:r w:rsidRPr="000B7A0F">
              <w:rPr>
                <w:b/>
                <w:bCs/>
                <w:lang w:val="ru-RU"/>
              </w:rPr>
              <w:t>Назначение</w:t>
            </w:r>
            <w:r w:rsidR="00490916" w:rsidRPr="000B7A0F">
              <w:rPr>
                <w:lang w:val="ru-RU"/>
              </w:rPr>
              <w:t>: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490916" w:rsidRPr="000B7A0F" w:rsidRDefault="000B7A0F" w:rsidP="000B7A0F">
            <w:pPr>
              <w:spacing w:after="120"/>
              <w:rPr>
                <w:lang w:val="ru-RU"/>
              </w:rPr>
            </w:pPr>
            <w:r w:rsidRPr="000B7A0F">
              <w:rPr>
                <w:lang w:val="ru-RU"/>
              </w:rPr>
              <w:t>Обсуждаемый вопрос</w:t>
            </w:r>
          </w:p>
        </w:tc>
      </w:tr>
      <w:tr w:rsidR="001D73E4" w:rsidRPr="00441982" w:rsidTr="0000179E">
        <w:trPr>
          <w:cantSplit/>
          <w:trHeight w:val="357"/>
        </w:trPr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D73E4" w:rsidRPr="000B7A0F" w:rsidRDefault="001D73E4" w:rsidP="0000179E">
            <w:pPr>
              <w:spacing w:before="60" w:after="60"/>
              <w:rPr>
                <w:b/>
                <w:bCs/>
                <w:lang w:val="ru-RU"/>
              </w:rPr>
            </w:pPr>
            <w:r w:rsidRPr="000B7A0F">
              <w:rPr>
                <w:b/>
                <w:bCs/>
                <w:lang w:val="ru-RU"/>
              </w:rPr>
              <w:t>Для контактов</w:t>
            </w:r>
            <w:r w:rsidRPr="000B7A0F">
              <w:rPr>
                <w:lang w:val="ru-RU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1D73E4" w:rsidRPr="000B7A0F" w:rsidRDefault="00186472" w:rsidP="000B7A0F">
            <w:pPr>
              <w:spacing w:before="60" w:after="60"/>
              <w:rPr>
                <w:lang w:val="ru-RU"/>
              </w:rPr>
            </w:pPr>
            <w:sdt>
              <w:sdtPr>
                <w:rPr>
                  <w:lang w:val="ru-RU"/>
                </w:rPr>
                <w:alias w:val="ContactNameOrgCountry"/>
                <w:tag w:val="ContactNameOrgCountry"/>
                <w:id w:val="94750714"/>
                <w:placeholder>
                  <w:docPart w:val="BB1839AF45ED4747AE9985CC3466C545"/>
                </w:placeholder>
                <w:text w:multiLine="1"/>
              </w:sdtPr>
              <w:sdtEndPr/>
              <w:sdtContent>
                <w:r w:rsidR="000B7A0F" w:rsidRPr="000B7A0F">
                  <w:rPr>
                    <w:lang w:val="ru-RU"/>
                  </w:rPr>
                  <w:t>Пол Б. Нажарян (Paul B. Najarian)</w:t>
                </w:r>
                <w:r w:rsidR="000B7A0F" w:rsidRPr="000B7A0F">
                  <w:rPr>
                    <w:lang w:val="ru-RU"/>
                  </w:rPr>
                  <w:br/>
                  <w:t>Государственный департамент США</w:t>
                </w:r>
                <w:r w:rsidR="000B7A0F" w:rsidRPr="000B7A0F">
                  <w:rPr>
                    <w:lang w:val="ru-RU"/>
                  </w:rPr>
                  <w:br/>
                  <w:t xml:space="preserve">Соединенные Штаты Америки </w:t>
                </w:r>
              </w:sdtContent>
            </w:sdt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1D73E4" w:rsidRPr="000B7A0F" w:rsidRDefault="001D73E4" w:rsidP="00A148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077"/>
              </w:tabs>
              <w:spacing w:before="60" w:after="60"/>
              <w:rPr>
                <w:lang w:val="ru-RU"/>
              </w:rPr>
            </w:pPr>
            <w:bookmarkStart w:id="9" w:name="lt_pId014"/>
            <w:r w:rsidRPr="000B7A0F">
              <w:rPr>
                <w:lang w:val="ru-RU"/>
              </w:rPr>
              <w:t>Тел.:</w:t>
            </w:r>
            <w:r w:rsidRPr="000B7A0F">
              <w:rPr>
                <w:lang w:val="ru-RU"/>
              </w:rPr>
              <w:tab/>
            </w:r>
            <w:bookmarkEnd w:id="9"/>
            <w:r w:rsidR="000B7A0F" w:rsidRPr="000B7A0F">
              <w:rPr>
                <w:lang w:val="ru-RU"/>
              </w:rPr>
              <w:t>+1 (202) 647-7847</w:t>
            </w:r>
            <w:r w:rsidRPr="000B7A0F">
              <w:rPr>
                <w:lang w:val="ru-RU"/>
              </w:rPr>
              <w:br/>
            </w:r>
            <w:bookmarkStart w:id="10" w:name="lt_pId015"/>
            <w:r w:rsidRPr="000B7A0F">
              <w:rPr>
                <w:lang w:val="ru-RU"/>
              </w:rPr>
              <w:t>Факс:</w:t>
            </w:r>
            <w:r w:rsidRPr="000B7A0F">
              <w:rPr>
                <w:lang w:val="ru-RU"/>
              </w:rPr>
              <w:tab/>
            </w:r>
            <w:bookmarkEnd w:id="10"/>
            <w:r w:rsidR="000B7A0F" w:rsidRPr="000B7A0F">
              <w:rPr>
                <w:lang w:val="ru-RU"/>
              </w:rPr>
              <w:t>+1 (202) 647-5957</w:t>
            </w:r>
            <w:r w:rsidRPr="000B7A0F">
              <w:rPr>
                <w:lang w:val="ru-RU"/>
              </w:rPr>
              <w:br/>
            </w:r>
            <w:bookmarkStart w:id="11" w:name="lt_pId016"/>
            <w:r w:rsidRPr="000B7A0F">
              <w:rPr>
                <w:lang w:val="ru-RU"/>
              </w:rPr>
              <w:t>Эл. почта:</w:t>
            </w:r>
            <w:r w:rsidRPr="000B7A0F">
              <w:rPr>
                <w:lang w:val="ru-RU"/>
              </w:rPr>
              <w:tab/>
            </w:r>
            <w:bookmarkEnd w:id="11"/>
            <w:r w:rsidR="000B7A0F" w:rsidRPr="000B7A0F">
              <w:fldChar w:fldCharType="begin"/>
            </w:r>
            <w:r w:rsidR="000B7A0F" w:rsidRPr="000B7A0F">
              <w:rPr>
                <w:lang w:val="ru-RU"/>
              </w:rPr>
              <w:instrText xml:space="preserve"> HYPERLINK "mailto:najarianpb@state.gov" </w:instrText>
            </w:r>
            <w:r w:rsidR="000B7A0F" w:rsidRPr="000B7A0F">
              <w:fldChar w:fldCharType="separate"/>
            </w:r>
            <w:r w:rsidR="000B7A0F" w:rsidRPr="000B7A0F">
              <w:rPr>
                <w:rStyle w:val="Hyperlink"/>
                <w:lang w:val="ru-RU"/>
              </w:rPr>
              <w:t>najarianpb@state.gov</w:t>
            </w:r>
            <w:r w:rsidR="000B7A0F" w:rsidRPr="000B7A0F">
              <w:rPr>
                <w:rStyle w:val="Hyperlink"/>
                <w:lang w:val="ru-RU"/>
              </w:rPr>
              <w:fldChar w:fldCharType="end"/>
            </w:r>
          </w:p>
        </w:tc>
      </w:tr>
      <w:tr w:rsidR="00E8353C" w:rsidRPr="00441982" w:rsidTr="0000179E">
        <w:trPr>
          <w:cantSplit/>
          <w:trHeight w:val="357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8353C" w:rsidRPr="000B7A0F" w:rsidRDefault="000B7A0F" w:rsidP="0000179E">
            <w:pPr>
              <w:spacing w:before="60" w:after="60"/>
              <w:rPr>
                <w:b/>
                <w:bCs/>
                <w:lang w:val="ru-RU"/>
              </w:rPr>
            </w:pPr>
            <w:r w:rsidRPr="000B7A0F">
              <w:rPr>
                <w:b/>
                <w:bCs/>
                <w:lang w:val="ru-RU"/>
              </w:rPr>
              <w:t>Для контактов</w:t>
            </w:r>
            <w:r w:rsidRPr="000B7A0F">
              <w:rPr>
                <w:lang w:val="ru-RU"/>
              </w:rPr>
              <w:t>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E8353C" w:rsidRPr="000B7A0F" w:rsidRDefault="00186472" w:rsidP="000B7A0F">
            <w:pPr>
              <w:spacing w:before="60" w:after="60"/>
              <w:rPr>
                <w:lang w:val="ru-RU"/>
              </w:rPr>
            </w:pPr>
            <w:sdt>
              <w:sdtPr>
                <w:rPr>
                  <w:lang w:val="ru-RU"/>
                </w:rPr>
                <w:alias w:val="ContactNameOrgCountry"/>
                <w:tag w:val="ContactNameOrgCountry"/>
                <w:id w:val="-450624836"/>
                <w:placeholder>
                  <w:docPart w:val="9CE239041B8C4DD69CF778A7A544FAC4"/>
                </w:placeholder>
                <w:text w:multiLine="1"/>
              </w:sdtPr>
              <w:sdtEndPr/>
              <w:sdtContent>
                <w:r w:rsidR="000B7A0F" w:rsidRPr="000B7A0F">
                  <w:rPr>
                    <w:lang w:val="ru-RU"/>
                  </w:rPr>
                  <w:t>Эна Деканич (Ena Dekanic)</w:t>
                </w:r>
                <w:r w:rsidR="000B7A0F" w:rsidRPr="000B7A0F">
                  <w:rPr>
                    <w:lang w:val="ru-RU"/>
                  </w:rPr>
                  <w:br/>
                  <w:t>Федеральная комиссия по связи</w:t>
                </w:r>
                <w:r w:rsidR="000B7A0F" w:rsidRPr="000B7A0F">
                  <w:rPr>
                    <w:lang w:val="ru-RU"/>
                  </w:rPr>
                  <w:br/>
                  <w:t>Соединенные Штаты Америки</w:t>
                </w:r>
              </w:sdtContent>
            </w:sdt>
          </w:p>
        </w:tc>
        <w:sdt>
          <w:sdtPr>
            <w:rPr>
              <w:lang w:val="ru-RU"/>
            </w:rPr>
            <w:alias w:val="ContactTelFaxEmail"/>
            <w:tag w:val="ContactTelFaxEmail"/>
            <w:id w:val="-1400744340"/>
            <w:placeholder>
              <w:docPart w:val="9D86EA49B67245FCA540D1F3DB42FCEB"/>
            </w:placeholder>
          </w:sdtPr>
          <w:sdtEndPr/>
          <w:sdtContent>
            <w:bookmarkStart w:id="12" w:name="lt_pId021" w:displacedByCustomXml="prev"/>
            <w:tc>
              <w:tcPr>
                <w:tcW w:w="3969" w:type="dxa"/>
                <w:gridSpan w:val="2"/>
                <w:tcBorders>
                  <w:bottom w:val="single" w:sz="4" w:space="0" w:color="auto"/>
                </w:tcBorders>
              </w:tcPr>
              <w:p w:rsidR="00E8353C" w:rsidRPr="000B7A0F" w:rsidRDefault="001D73E4" w:rsidP="000B7A0F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  <w:tab w:val="left" w:pos="1077"/>
                  </w:tabs>
                  <w:spacing w:before="60" w:after="60"/>
                  <w:rPr>
                    <w:lang w:val="ru-RU"/>
                  </w:rPr>
                </w:pPr>
                <w:r w:rsidRPr="000B7A0F">
                  <w:rPr>
                    <w:lang w:val="ru-RU"/>
                  </w:rPr>
                  <w:t>Тел.:</w:t>
                </w:r>
                <w:r w:rsidRPr="000B7A0F">
                  <w:rPr>
                    <w:lang w:val="ru-RU"/>
                  </w:rPr>
                  <w:tab/>
                </w:r>
                <w:bookmarkEnd w:id="12"/>
                <w:r w:rsidR="000B7A0F" w:rsidRPr="000B7A0F">
                  <w:rPr>
                    <w:lang w:val="ru-RU"/>
                  </w:rPr>
                  <w:t>+1 (202) 418-3628</w:t>
                </w:r>
                <w:r w:rsidRPr="000B7A0F">
                  <w:rPr>
                    <w:lang w:val="ru-RU"/>
                  </w:rPr>
                  <w:br/>
                  <w:t>Факс:</w:t>
                </w:r>
                <w:r w:rsidRPr="000B7A0F">
                  <w:rPr>
                    <w:lang w:val="ru-RU"/>
                  </w:rPr>
                  <w:tab/>
                </w:r>
                <w:r w:rsidR="000B7A0F" w:rsidRPr="000B7A0F">
                  <w:rPr>
                    <w:lang w:val="ru-RU"/>
                  </w:rPr>
                  <w:t>н.д.</w:t>
                </w:r>
                <w:r w:rsidRPr="000B7A0F">
                  <w:rPr>
                    <w:lang w:val="ru-RU"/>
                  </w:rPr>
                  <w:br/>
                </w:r>
                <w:bookmarkStart w:id="13" w:name="lt_pId023"/>
                <w:r w:rsidRPr="000B7A0F">
                  <w:rPr>
                    <w:lang w:val="ru-RU"/>
                  </w:rPr>
                  <w:t>Эл. почта:</w:t>
                </w:r>
                <w:r w:rsidRPr="000B7A0F">
                  <w:rPr>
                    <w:lang w:val="ru-RU"/>
                  </w:rPr>
                  <w:tab/>
                </w:r>
                <w:bookmarkEnd w:id="13"/>
                <w:r w:rsidR="000B7A0F" w:rsidRPr="000B7A0F">
                  <w:fldChar w:fldCharType="begin"/>
                </w:r>
                <w:r w:rsidR="000B7A0F" w:rsidRPr="000B7A0F">
                  <w:rPr>
                    <w:lang w:val="ru-RU"/>
                  </w:rPr>
                  <w:instrText xml:space="preserve"> HYPERLINK "mailto:ena.dekanic@fcc.gov" </w:instrText>
                </w:r>
                <w:r w:rsidR="000B7A0F" w:rsidRPr="000B7A0F">
                  <w:fldChar w:fldCharType="separate"/>
                </w:r>
                <w:r w:rsidR="000B7A0F" w:rsidRPr="000B7A0F">
                  <w:rPr>
                    <w:rStyle w:val="Hyperlink"/>
                    <w:lang w:val="ru-RU"/>
                  </w:rPr>
                  <w:t>ena.dekanic@fcc.gov</w:t>
                </w:r>
                <w:r w:rsidR="000B7A0F" w:rsidRPr="000B7A0F">
                  <w:rPr>
                    <w:rStyle w:val="Hyperlink"/>
                    <w:lang w:val="ru-RU"/>
                  </w:rPr>
                  <w:fldChar w:fldCharType="end"/>
                </w:r>
              </w:p>
            </w:tc>
          </w:sdtContent>
        </w:sdt>
      </w:tr>
      <w:bookmarkEnd w:id="1"/>
      <w:bookmarkEnd w:id="8"/>
    </w:tbl>
    <w:p w:rsidR="00490916" w:rsidRPr="000B7A0F" w:rsidRDefault="00490916" w:rsidP="00490916">
      <w:pPr>
        <w:spacing w:before="0"/>
        <w:rPr>
          <w:lang w:val="ru-RU"/>
        </w:rPr>
      </w:pPr>
    </w:p>
    <w:tbl>
      <w:tblPr>
        <w:tblW w:w="978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8079"/>
      </w:tblGrid>
      <w:tr w:rsidR="00D104AD" w:rsidRPr="000B7A0F" w:rsidTr="00CC29F0">
        <w:trPr>
          <w:cantSplit/>
          <w:jc w:val="center"/>
        </w:trPr>
        <w:tc>
          <w:tcPr>
            <w:tcW w:w="1702" w:type="dxa"/>
          </w:tcPr>
          <w:p w:rsidR="00D104AD" w:rsidRPr="000B7A0F" w:rsidRDefault="00D104AD" w:rsidP="00D104AD">
            <w:pPr>
              <w:spacing w:line="256" w:lineRule="auto"/>
              <w:rPr>
                <w:b/>
                <w:bCs/>
                <w:lang w:val="ru-RU"/>
              </w:rPr>
            </w:pPr>
            <w:r w:rsidRPr="000B7A0F">
              <w:rPr>
                <w:b/>
                <w:bCs/>
                <w:lang w:val="ru-RU"/>
              </w:rPr>
              <w:t>Ключевые слова</w:t>
            </w:r>
            <w:r w:rsidRPr="000B7A0F">
              <w:rPr>
                <w:lang w:val="ru-RU"/>
              </w:rPr>
              <w:t>:</w:t>
            </w:r>
          </w:p>
        </w:tc>
        <w:tc>
          <w:tcPr>
            <w:tcW w:w="8079" w:type="dxa"/>
          </w:tcPr>
          <w:p w:rsidR="00D104AD" w:rsidRPr="00441982" w:rsidRDefault="000B7A0F" w:rsidP="001D73E4">
            <w:pPr>
              <w:spacing w:line="256" w:lineRule="auto"/>
              <w:rPr>
                <w:lang w:val="en-US"/>
              </w:rPr>
            </w:pPr>
            <w:r w:rsidRPr="00441982">
              <w:rPr>
                <w:lang w:val="en-US"/>
              </w:rPr>
              <w:t>D.M2MRoaming; D.IoTRoaming; D.IoTpolicy</w:t>
            </w:r>
          </w:p>
        </w:tc>
      </w:tr>
      <w:tr w:rsidR="00490916" w:rsidRPr="00441982" w:rsidTr="00CC29F0">
        <w:trPr>
          <w:cantSplit/>
          <w:jc w:val="center"/>
        </w:trPr>
        <w:tc>
          <w:tcPr>
            <w:tcW w:w="1702" w:type="dxa"/>
            <w:hideMark/>
          </w:tcPr>
          <w:p w:rsidR="00490916" w:rsidRPr="000B7A0F" w:rsidRDefault="004C60E0" w:rsidP="00840453">
            <w:pPr>
              <w:spacing w:line="256" w:lineRule="auto"/>
              <w:rPr>
                <w:b/>
                <w:bCs/>
                <w:lang w:val="ru-RU"/>
              </w:rPr>
            </w:pPr>
            <w:bookmarkStart w:id="14" w:name="lt_pId022"/>
            <w:r w:rsidRPr="000B7A0F">
              <w:rPr>
                <w:b/>
                <w:bCs/>
                <w:lang w:val="ru-RU"/>
              </w:rPr>
              <w:t>Краткое содержание</w:t>
            </w:r>
            <w:r w:rsidR="00490916" w:rsidRPr="000B7A0F">
              <w:rPr>
                <w:lang w:val="ru-RU"/>
              </w:rPr>
              <w:t>:</w:t>
            </w:r>
            <w:bookmarkEnd w:id="14"/>
          </w:p>
        </w:tc>
        <w:tc>
          <w:tcPr>
            <w:tcW w:w="8079" w:type="dxa"/>
          </w:tcPr>
          <w:p w:rsidR="00490916" w:rsidRPr="000B7A0F" w:rsidRDefault="000B7A0F" w:rsidP="00EC05E1">
            <w:pPr>
              <w:rPr>
                <w:highlight w:val="yellow"/>
                <w:lang w:val="ru-RU"/>
              </w:rPr>
            </w:pPr>
            <w:r w:rsidRPr="000B7A0F">
              <w:rPr>
                <w:lang w:val="ru-RU"/>
              </w:rPr>
              <w:t>Соединенные Штаты не поддерживают новый проект Рекомендации в отношении роуминга M2M.</w:t>
            </w:r>
            <w:r w:rsidR="0024360C">
              <w:rPr>
                <w:lang w:val="ru-RU"/>
              </w:rPr>
              <w:t xml:space="preserve"> </w:t>
            </w:r>
            <w:r w:rsidRPr="000B7A0F">
              <w:rPr>
                <w:lang w:val="ru-RU"/>
              </w:rPr>
              <w:t xml:space="preserve">Кроме того, что такой проект Рекомендации не оправдан по ряду причин, </w:t>
            </w:r>
            <w:r w:rsidR="00EC05E1">
              <w:rPr>
                <w:lang w:val="ru-RU"/>
              </w:rPr>
              <w:t xml:space="preserve">но особенно </w:t>
            </w:r>
            <w:r w:rsidR="00EC05E1" w:rsidRPr="000B7A0F">
              <w:rPr>
                <w:lang w:val="ru-RU"/>
              </w:rPr>
              <w:t>преждевременным является</w:t>
            </w:r>
            <w:r w:rsidR="00EC05E1">
              <w:rPr>
                <w:lang w:val="ru-RU"/>
              </w:rPr>
              <w:t xml:space="preserve"> </w:t>
            </w:r>
            <w:r w:rsidRPr="000B7A0F">
              <w:rPr>
                <w:lang w:val="ru-RU"/>
              </w:rPr>
              <w:t>предложение 3</w:t>
            </w:r>
            <w:r w:rsidR="00EC05E1">
              <w:rPr>
                <w:lang w:val="ru-RU"/>
              </w:rPr>
              <w:noBreakHyphen/>
            </w:r>
            <w:r w:rsidRPr="000B7A0F">
              <w:rPr>
                <w:lang w:val="ru-RU"/>
              </w:rPr>
              <w:t>й</w:t>
            </w:r>
            <w:r w:rsidR="00EC05E1">
              <w:rPr>
                <w:lang w:val="ru-RU"/>
              </w:rPr>
              <w:t> </w:t>
            </w:r>
            <w:r w:rsidRPr="000B7A0F">
              <w:rPr>
                <w:lang w:val="ru-RU"/>
              </w:rPr>
              <w:t>Исследовательской комиссией МСЭ-Т какого-либо порядка действий еще до того, как состоится электронное собрание Группы Докладчика по Вопросу 7/3.</w:t>
            </w:r>
          </w:p>
        </w:tc>
      </w:tr>
    </w:tbl>
    <w:p w:rsidR="00625BE7" w:rsidRPr="00441982" w:rsidRDefault="00625BE7" w:rsidP="00A1489A">
      <w:pPr>
        <w:rPr>
          <w:lang w:val="ru-RU"/>
        </w:rPr>
      </w:pPr>
    </w:p>
    <w:p w:rsidR="000B7A0F" w:rsidRPr="000B7A0F" w:rsidRDefault="000B7A0F" w:rsidP="000B7A0F">
      <w:pPr>
        <w:rPr>
          <w:b/>
          <w:u w:val="single"/>
          <w:lang w:val="ru-RU"/>
        </w:rPr>
      </w:pPr>
      <w:r w:rsidRPr="000B7A0F">
        <w:rPr>
          <w:b/>
          <w:u w:val="single"/>
          <w:lang w:val="ru-RU"/>
        </w:rPr>
        <w:t>Введение</w:t>
      </w:r>
    </w:p>
    <w:p w:rsidR="000B7A0F" w:rsidRPr="000B7A0F" w:rsidRDefault="000B7A0F" w:rsidP="000B7A0F">
      <w:pPr>
        <w:rPr>
          <w:lang w:val="ru-RU"/>
        </w:rPr>
      </w:pPr>
      <w:r w:rsidRPr="000B7A0F">
        <w:rPr>
          <w:lang w:val="ru-RU"/>
        </w:rPr>
        <w:t>В рамках направления работы "</w:t>
      </w:r>
      <w:r w:rsidRPr="000B7A0F">
        <w:rPr>
          <w:i/>
          <w:lang w:val="ru-RU"/>
        </w:rPr>
        <w:t>D.M2MRoaming</w:t>
      </w:r>
      <w:r w:rsidRPr="000B7A0F">
        <w:rPr>
          <w:lang w:val="ru-RU"/>
        </w:rPr>
        <w:t>" некоторые Государства-Члены предложили (например, вклады C147, C148 и C165) 3-й Исследовательской комиссии МСЭ-T разработать глобальные принципы расчетов и начисления платы, а также другие руководящие принципы регулирования в области M2M.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В частности, во вкладах C147 и C165 содержится предложение рассмотреть новый проект Рекомендации МСЭ-T "Руководящие принципы постоянного роуминга для устройств М2М".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Вопрос M2M, включая роуминг, – это вопрос коммерческих переговоров между поставщиками.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Поэтому новый проект Рекомендации является неоправданным, и работу над ним следует прекратить.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В отчете Рабочей группы 4/3 (пункт 3.2.1) за апрель 2017 года отмечены планы объединить девять предыдущих вкладов по международному мобильному роумингу в один документ для рассмотрения в ходе электронного собрания Группы Докладчика по Вопросу 7/3, однако такие планы так и не были реализованы.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Соединенные Штаты предлагают Рабочей группе 4/3 продолжить обсуждение данного вопроса перед тем, как будет инициирован какой-либо порядок действий.</w:t>
      </w:r>
      <w:r w:rsidR="0024360C">
        <w:rPr>
          <w:lang w:val="ru-RU"/>
        </w:rPr>
        <w:t xml:space="preserve"> </w:t>
      </w:r>
    </w:p>
    <w:p w:rsidR="000B7A0F" w:rsidRPr="000B7A0F" w:rsidRDefault="000B7A0F" w:rsidP="000B7A0F">
      <w:pPr>
        <w:rPr>
          <w:lang w:val="ru-RU"/>
        </w:rPr>
      </w:pPr>
      <w:r w:rsidRPr="000B7A0F">
        <w:rPr>
          <w:lang w:val="ru-RU"/>
        </w:rPr>
        <w:t>Кроме того, Соединенные Штаты не согласны с высказанным во вкладах C147 и C165 предположением, что "разработка единых руководящих принципов для М2М, в том числе</w:t>
      </w:r>
      <w:r w:rsidRPr="000B7A0F">
        <w:rPr>
          <w:bCs/>
          <w:lang w:val="ru-RU"/>
        </w:rPr>
        <w:t xml:space="preserve"> в отношении механизмов начисления платы, учета и расчетов</w:t>
      </w:r>
      <w:r w:rsidRPr="000B7A0F">
        <w:rPr>
          <w:lang w:val="ru-RU"/>
        </w:rPr>
        <w:t>, является актуальной задачей, решение которой имеет крайне важное значение".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 xml:space="preserve">Фактически операторы уже в значительной степени перестали применять принципы начисления платы и установления расчетных такс даже для традиционных услуг электросвязи, отказавшись от них в пользу рыночных коммерческих </w:t>
      </w:r>
      <w:r w:rsidRPr="000B7A0F">
        <w:rPr>
          <w:lang w:val="ru-RU"/>
        </w:rPr>
        <w:lastRenderedPageBreak/>
        <w:t>соглашений</w:t>
      </w:r>
      <w:r w:rsidRPr="000B7A0F">
        <w:rPr>
          <w:vertAlign w:val="superscript"/>
          <w:lang w:val="ru-RU"/>
        </w:rPr>
        <w:footnoteReference w:id="1"/>
      </w:r>
      <w:r w:rsidRPr="000B7A0F">
        <w:rPr>
          <w:lang w:val="ru-RU"/>
        </w:rPr>
        <w:t>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Аналогичным образом, применение инновационных коммерческих моделей, основанных на взаимовыгодных двусторонних соглашениях, позволяет операторам М2М расширять возможности для установления соединений без необходимости внедрения правил расчетов.</w:t>
      </w:r>
      <w:r w:rsidR="0024360C">
        <w:rPr>
          <w:lang w:val="ru-RU"/>
        </w:rPr>
        <w:t xml:space="preserve"> </w:t>
      </w:r>
    </w:p>
    <w:p w:rsidR="000B7A0F" w:rsidRPr="000B7A0F" w:rsidRDefault="000B7A0F" w:rsidP="000B7A0F">
      <w:pPr>
        <w:rPr>
          <w:lang w:val="ru-RU"/>
        </w:rPr>
      </w:pPr>
      <w:r w:rsidRPr="000B7A0F">
        <w:rPr>
          <w:lang w:val="ru-RU"/>
        </w:rPr>
        <w:t>Учитывая, что развитие коммерческих моделей, согласно ожиданиям, продолжится в соответствии с экспоненциальным развитием экосистемы М2М, данный рынок наиболее подходит для разработки новых практик как альтернативы установлению правительствами традиционных принципов расчетов и начисления платы.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Предложение 3-й Исследовательской комиссией МСЭ-Т какого-либо порядка действий по вопросу принципов начисления платы в отношении M2M является преждевременным, особенно в условиях, когда еще не выявлены конкретные рыночные проблемы, связанные с роумингом M2M, и когда бизнес-модели все еще стремительно меняются и развиваются.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 xml:space="preserve">Одним словом, по мнению Соединенных Штатов, применение принципов расчетов и начисления платы, равно как и принятие других нормативных действий, предложенных в рамках направления работы </w:t>
      </w:r>
      <w:r w:rsidRPr="000B7A0F">
        <w:rPr>
          <w:i/>
          <w:lang w:val="ru-RU"/>
        </w:rPr>
        <w:t>"D.M2MRoaming"</w:t>
      </w:r>
      <w:r w:rsidRPr="000B7A0F">
        <w:rPr>
          <w:lang w:val="ru-RU"/>
        </w:rPr>
        <w:t>, является неоправданной мерой, которая, вероятнее всего, будет сдерживать рост М2М, а не содействовать ему</w:t>
      </w:r>
      <w:r w:rsidRPr="000B7A0F">
        <w:rPr>
          <w:vertAlign w:val="superscript"/>
          <w:lang w:val="ru-RU"/>
        </w:rPr>
        <w:footnoteReference w:id="2"/>
      </w:r>
      <w:r w:rsidRPr="000B7A0F">
        <w:rPr>
          <w:lang w:val="ru-RU"/>
        </w:rPr>
        <w:t>.</w:t>
      </w:r>
      <w:r w:rsidR="0024360C">
        <w:rPr>
          <w:lang w:val="ru-RU"/>
        </w:rPr>
        <w:t xml:space="preserve"> </w:t>
      </w:r>
    </w:p>
    <w:p w:rsidR="000B7A0F" w:rsidRPr="000B7A0F" w:rsidRDefault="000B7A0F" w:rsidP="00987465">
      <w:pPr>
        <w:rPr>
          <w:lang w:val="ru-RU"/>
        </w:rPr>
      </w:pPr>
      <w:r w:rsidRPr="000B7A0F">
        <w:rPr>
          <w:lang w:val="ru-RU"/>
        </w:rPr>
        <w:t>Кроме того, во избежание дублирования предпринимаемых Секторами мер Соединенные Штаты отмечают выполнение 2-й Исследовательской комиссией МСЭ-D значительного объема работы в рамках Вопроса 1/2 (Формирование "умного" общества: обеспечение социально-экономического развития с помощью приложений ИКТ) в течение исследовательского цикла 2015–2017 годов.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В</w:t>
      </w:r>
      <w:r w:rsidR="00987465">
        <w:rPr>
          <w:lang w:val="en-US"/>
        </w:rPr>
        <w:t> </w:t>
      </w:r>
      <w:r w:rsidRPr="000B7A0F">
        <w:rPr>
          <w:lang w:val="ru-RU"/>
        </w:rPr>
        <w:t>заключительном отчете по Вопросу 1/2 представлен ряд примеров передового опыта по содействию развитию "умных" городов и IoT в более широком контексте; причем ни один из этих примеров не указывает на необходимость разработки глобальных принципов начисления платы и расчетов или других норм регулирования.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 xml:space="preserve">В ходе </w:t>
      </w:r>
      <w:r w:rsidR="00987465">
        <w:rPr>
          <w:lang w:val="ru-RU"/>
        </w:rPr>
        <w:t xml:space="preserve">Всемирной </w:t>
      </w:r>
      <w:r w:rsidR="00987465" w:rsidRPr="000B7A0F">
        <w:rPr>
          <w:lang w:val="ru-RU"/>
        </w:rPr>
        <w:t xml:space="preserve">конференции </w:t>
      </w:r>
      <w:r w:rsidRPr="000B7A0F">
        <w:rPr>
          <w:lang w:val="ru-RU"/>
        </w:rPr>
        <w:t>по развитию электросвязи (ВКРЭ-17) было утверждено продолжение работы по Вопросу 1/2, что позволило заинтересованным сторонам и далее участвовать в этом важном диалоге.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 xml:space="preserve">Рассмотрение всех внутренних "руководящих указаний" в отношении М2М осуществляется соответствующим образом в рамках деятельности МСЭ-D, а не в виде Рекомендации МСЭ-T. </w:t>
      </w:r>
    </w:p>
    <w:p w:rsidR="000B7A0F" w:rsidRPr="000B7A0F" w:rsidRDefault="000B7A0F" w:rsidP="000B7A0F">
      <w:pPr>
        <w:rPr>
          <w:b/>
          <w:u w:val="single"/>
          <w:lang w:val="ru-RU"/>
        </w:rPr>
      </w:pPr>
      <w:r w:rsidRPr="000B7A0F">
        <w:rPr>
          <w:b/>
          <w:u w:val="single"/>
          <w:lang w:val="ru-RU"/>
        </w:rPr>
        <w:t>Экосистема M2M</w:t>
      </w:r>
    </w:p>
    <w:p w:rsidR="000B7A0F" w:rsidRPr="000B7A0F" w:rsidRDefault="000B7A0F" w:rsidP="00987465">
      <w:pPr>
        <w:rPr>
          <w:lang w:val="ru-RU"/>
        </w:rPr>
      </w:pPr>
      <w:r w:rsidRPr="000B7A0F">
        <w:rPr>
          <w:lang w:val="ru-RU"/>
        </w:rPr>
        <w:t>Глобальный характер экосистемы М2М в сочетании с растущей мобильностью потребителей, экспоненциальной траекторией этого роста и совокупным преобразованием технологий в области налаживания контактов – все это обусловлено общемировым прогрессом.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Как следствие, новые бизнес-модели, содействующие инновационному и органичному развертыванию M2M, требуют упрощенного подхода к регулированию.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Эти новые бизнес-модели отличаются от более традиционных как по характеру возможности установления беспроводного соединения, предоставляемой конечному пользователю, так и по экономическим характеристикам обеспечения возможности установления такого соединения (например, кратковременная связь, ограниченная возможность или отсутствие возможности голосовой связи).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При применении устройств М2М операторы сетей подвижной связи (</w:t>
      </w:r>
      <w:r w:rsidR="00987465">
        <w:rPr>
          <w:lang w:val="en-US"/>
        </w:rPr>
        <w:t>MNO</w:t>
      </w:r>
      <w:r w:rsidRPr="000B7A0F">
        <w:rPr>
          <w:lang w:val="ru-RU"/>
        </w:rPr>
        <w:t>) не предоставляют услуги связи непосредственно отдельно взятым конечным пользователям.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Они обеспечивают возможность установления беспроводной связи производителям (как правило, не поставщикам услуг связи), которые, в свою очередь, предоставляют основанную на технологии беспроводной связи продукцию конечным пользователям.</w:t>
      </w:r>
      <w:r w:rsidR="0024360C">
        <w:rPr>
          <w:lang w:val="ru-RU"/>
        </w:rPr>
        <w:t xml:space="preserve"> </w:t>
      </w:r>
    </w:p>
    <w:p w:rsidR="000B7A0F" w:rsidRPr="000B7A0F" w:rsidRDefault="000B7A0F" w:rsidP="000B7A0F">
      <w:pPr>
        <w:rPr>
          <w:lang w:val="ru-RU"/>
        </w:rPr>
      </w:pPr>
      <w:r w:rsidRPr="000B7A0F">
        <w:rPr>
          <w:lang w:val="ru-RU"/>
        </w:rPr>
        <w:lastRenderedPageBreak/>
        <w:t>Таким образом, беспроводные соединения на базе технологии М2М – это лишь вспомогательный компонент фактического конечного продукта.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Поставщики услуг М2М в большинстве случаев не взимают с конечных пользователей отдельную плату за возможность установления соединений, поскольку транспортировка данных не является главной характеристикой общего продукта (например, кухонного оборудования, системы управления транспортным парком), предоставляемого конечному пользователю.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 xml:space="preserve">В действительности конечные пользователи могут и не знать о существовании возможности М2М. </w:t>
      </w:r>
    </w:p>
    <w:p w:rsidR="000B7A0F" w:rsidRPr="000B7A0F" w:rsidRDefault="000B7A0F" w:rsidP="00987465">
      <w:pPr>
        <w:rPr>
          <w:lang w:val="ru-RU"/>
        </w:rPr>
      </w:pPr>
      <w:r w:rsidRPr="000B7A0F">
        <w:rPr>
          <w:lang w:val="ru-RU"/>
        </w:rPr>
        <w:t>Углубляясь в данный вопрос, следует сказать, что М2М не обеспечивает открытую двустороннюю связь.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В частности, поставщиками услуг М2М, как правило, не предусматривается передача данных, SMS или голоса между людьми с возможностью установления связи со всеми или практически всеми конечными пунктами сети, такой как КТСОП (коммутируемая телефонная сеть общего пользования) или интернет.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Так, основанный на технологии М2М "умный" электросчетчик по сути измеряет потребление электроэнергии, а уже дополнительная функция М2М обеспечивает передачу такой информации коммунальному предприятию–производителю электроэнергии практически в режиме реального времени.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Каждый из этих двух компонентов позволяет снизить стоимость осуществления бизнеса и устанавливаемого для потребителей уровня платы.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Таким образом, политика поддержки M2M должна учитывать тот факт, что новые бизнес-модели M2M очень сильно отличаются от традиционных бизнес-моделей, которые в прошлом поддерживали традиционные системы электросвязи, например те, на которых были основаны принципы расчетов и начисления платы.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И</w:t>
      </w:r>
      <w:r w:rsidR="00987465">
        <w:rPr>
          <w:lang w:val="en-US"/>
        </w:rPr>
        <w:t> </w:t>
      </w:r>
      <w:r w:rsidRPr="000B7A0F">
        <w:rPr>
          <w:lang w:val="ru-RU"/>
        </w:rPr>
        <w:t>одной из особенностей, отличающих традиционные, регулируемые услуги электросвязи от M2M, является отсутствие возможности обеспечения такой открытой связи.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Более того, как упоминалось ранее, большинство операторов уже давно перестали применять принципы начисления платы и установления расчетных такс даже в отношении услуг двусторонней связи, отказавшись от них в пользу рыночных коммерческих соглашений.</w:t>
      </w:r>
      <w:r w:rsidR="0024360C">
        <w:rPr>
          <w:lang w:val="ru-RU"/>
        </w:rPr>
        <w:t xml:space="preserve"> </w:t>
      </w:r>
    </w:p>
    <w:p w:rsidR="000B7A0F" w:rsidRPr="000B7A0F" w:rsidRDefault="000B7A0F" w:rsidP="000B7A0F">
      <w:pPr>
        <w:rPr>
          <w:lang w:val="ru-RU"/>
        </w:rPr>
      </w:pPr>
      <w:r w:rsidRPr="000B7A0F">
        <w:rPr>
          <w:lang w:val="ru-RU"/>
        </w:rPr>
        <w:t>К тому же в условиях М2М экономия за счет масштаба максимально отвечает интересам потребителя.</w:t>
      </w:r>
    </w:p>
    <w:p w:rsidR="000B7A0F" w:rsidRPr="000B7A0F" w:rsidRDefault="000B7A0F" w:rsidP="000B7A0F">
      <w:pPr>
        <w:numPr>
          <w:ilvl w:val="0"/>
          <w:numId w:val="24"/>
        </w:numPr>
        <w:rPr>
          <w:lang w:val="ru-RU"/>
        </w:rPr>
      </w:pPr>
      <w:r w:rsidRPr="000B7A0F">
        <w:rPr>
          <w:lang w:val="ru-RU"/>
        </w:rPr>
        <w:t>По сравнению с мобильными телефонами и планшетными компьютерами устройства М2М обычно отличаются низким уровнем потребления данных и очень низким уровнем среднего дохода на одного пользователя (ARPU) (например, "умный" счетчик в день передает несколько сотен байт данных, в то время как потребление данных смартфоном или планшетным компьютером исчисляется многими мегабайтами или гигабайтами).</w:t>
      </w:r>
    </w:p>
    <w:p w:rsidR="000B7A0F" w:rsidRPr="000B7A0F" w:rsidRDefault="000B7A0F" w:rsidP="000B7A0F">
      <w:pPr>
        <w:numPr>
          <w:ilvl w:val="0"/>
          <w:numId w:val="23"/>
        </w:numPr>
        <w:rPr>
          <w:lang w:val="ru-RU"/>
        </w:rPr>
      </w:pPr>
      <w:r w:rsidRPr="000B7A0F">
        <w:rPr>
          <w:lang w:val="ru-RU"/>
        </w:rPr>
        <w:t xml:space="preserve">Виду того, что их продукция и решения, как правило, имеют очень низкий уровень ARPU, производители очень чувствительны к производственным затратам, связанным с разработкой и развертыванием такой продукции и решений, включая затраты, устанавливаемые регуляторными органами. </w:t>
      </w:r>
    </w:p>
    <w:p w:rsidR="000B7A0F" w:rsidRPr="000B7A0F" w:rsidRDefault="000B7A0F" w:rsidP="000B7A0F">
      <w:pPr>
        <w:numPr>
          <w:ilvl w:val="0"/>
          <w:numId w:val="23"/>
        </w:numPr>
        <w:rPr>
          <w:lang w:val="ru-RU"/>
        </w:rPr>
      </w:pPr>
      <w:r w:rsidRPr="000B7A0F">
        <w:rPr>
          <w:lang w:val="ru-RU"/>
        </w:rPr>
        <w:t>Для эффективной амортизации таких затрат поставщики услуг М2М стремятся разрабатывать стандартизированную продукцию с продолжительным сроком полезного использования, которую можно продавать в разных странах в значительных объемах по низкой цене.</w:t>
      </w:r>
      <w:r w:rsidR="0024360C">
        <w:rPr>
          <w:lang w:val="ru-RU"/>
        </w:rPr>
        <w:t xml:space="preserve"> </w:t>
      </w:r>
    </w:p>
    <w:p w:rsidR="000B7A0F" w:rsidRPr="000B7A0F" w:rsidRDefault="000B7A0F" w:rsidP="000B7A0F">
      <w:pPr>
        <w:rPr>
          <w:lang w:val="ru-RU"/>
        </w:rPr>
      </w:pPr>
      <w:r w:rsidRPr="000B7A0F">
        <w:rPr>
          <w:lang w:val="ru-RU"/>
        </w:rPr>
        <w:t>Как уже упоминалось ранее, ориентированным на М2М бизнес моделям характерны особые трудности, с преодолением которых поставщики услуг М2М, производители устройств и отрасль беспроводной связи в целом эффективно справляются уже сейчас благодаря различным коммерческим решениям, среди которых внедрение так называемого постоянного роуминга.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 xml:space="preserve">Это лишь один из примеров того, как предопределяемые отраслью коммерческие решения способствуют внедрению инноваций в устройствах М2М и распространению самих устройств на глобальном уровне, обеспечивая расширение возможностей для установления соединений и внедрение соответствующих технологий на </w:t>
      </w:r>
      <w:r w:rsidRPr="000B7A0F">
        <w:rPr>
          <w:i/>
          <w:lang w:val="ru-RU"/>
        </w:rPr>
        <w:t>приемлемой в ценовом отношении</w:t>
      </w:r>
      <w:r w:rsidRPr="000B7A0F">
        <w:rPr>
          <w:lang w:val="ru-RU"/>
        </w:rPr>
        <w:t xml:space="preserve"> основе.</w:t>
      </w:r>
      <w:r w:rsidR="0024360C">
        <w:rPr>
          <w:lang w:val="ru-RU"/>
        </w:rPr>
        <w:t xml:space="preserve"> </w:t>
      </w:r>
    </w:p>
    <w:p w:rsidR="000B7A0F" w:rsidRDefault="000B7A0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u w:val="single"/>
          <w:lang w:val="ru-RU"/>
        </w:rPr>
      </w:pPr>
      <w:r>
        <w:rPr>
          <w:b/>
          <w:u w:val="single"/>
          <w:lang w:val="ru-RU"/>
        </w:rPr>
        <w:br w:type="page"/>
      </w:r>
    </w:p>
    <w:p w:rsidR="000B7A0F" w:rsidRPr="000B7A0F" w:rsidRDefault="00987465" w:rsidP="00987465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Предоставление услуг по</w:t>
      </w:r>
      <w:r w:rsidRPr="00441982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беспроводным каналам</w:t>
      </w:r>
      <w:r w:rsidR="000B7A0F" w:rsidRPr="000B7A0F">
        <w:rPr>
          <w:b/>
          <w:u w:val="single"/>
          <w:lang w:val="ru-RU"/>
        </w:rPr>
        <w:t xml:space="preserve"> (OTA)</w:t>
      </w:r>
    </w:p>
    <w:p w:rsidR="000B7A0F" w:rsidRDefault="000B7A0F" w:rsidP="00987465">
      <w:pPr>
        <w:rPr>
          <w:lang w:val="ru-RU"/>
        </w:rPr>
      </w:pPr>
      <w:r w:rsidRPr="000B7A0F">
        <w:rPr>
          <w:lang w:val="ru-RU"/>
        </w:rPr>
        <w:t xml:space="preserve">Предоставление услуг </w:t>
      </w:r>
      <w:r w:rsidR="00987465" w:rsidRPr="00987465">
        <w:rPr>
          <w:lang w:val="ru-RU"/>
        </w:rPr>
        <w:t xml:space="preserve">по беспроводным каналам </w:t>
      </w:r>
      <w:r w:rsidRPr="000B7A0F">
        <w:rPr>
          <w:lang w:val="ru-RU"/>
        </w:rPr>
        <w:t>(OTA) уже успешно реализуется в ряде отраслей (таких как автомобильная отрасль).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По мнению США, внедрение OTA следует не регламентировать, а предлагать, насколько это возможно.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Со времени выхода первой спецификации GSMA в отношении встроенных SIM-карт в данной отрасли был достигнут существенный прогресс в области разработки и продвижения OTA.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Более поздние версии этой спецификации (на сегодняшний день уже разработана версия 3.2</w:t>
      </w:r>
      <w:r w:rsidRPr="000B7A0F">
        <w:rPr>
          <w:vertAlign w:val="superscript"/>
          <w:lang w:val="ru-RU"/>
        </w:rPr>
        <w:footnoteReference w:id="3"/>
      </w:r>
      <w:r w:rsidRPr="000B7A0F">
        <w:rPr>
          <w:lang w:val="ru-RU"/>
        </w:rPr>
        <w:t xml:space="preserve">) позволяют вносить изменения в профили различных </w:t>
      </w:r>
      <w:r w:rsidR="00987465">
        <w:rPr>
          <w:lang w:val="ru-RU"/>
        </w:rPr>
        <w:t>MNO</w:t>
      </w:r>
      <w:r w:rsidRPr="000B7A0F">
        <w:rPr>
          <w:lang w:val="ru-RU"/>
        </w:rPr>
        <w:t xml:space="preserve"> на протяжении срока службы той или иной продукции, что предотвращает "замыкание" на исходном </w:t>
      </w:r>
      <w:r w:rsidR="00987465">
        <w:rPr>
          <w:lang w:val="ru-RU"/>
        </w:rPr>
        <w:t>MNO</w:t>
      </w:r>
      <w:r w:rsidRPr="000B7A0F">
        <w:rPr>
          <w:lang w:val="ru-RU"/>
        </w:rPr>
        <w:t xml:space="preserve"> и предоставляет конечным пользователям и поставщикам расширенные возможности, не требуя при этом принятия регуляторных мер.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Следует также отметить, что внедрение возможности OTA неминуемо ведет к увеличению стоимости того или иного решения М2М. Хотя такое увеличение и может быть оправдано в отношении продукции повышенной стоимости, такой как автомобили, оно может оказаться экономически нецелесообразным, когда речь идет о продукции пониженной стоимости, т. е. устройствах М2М, которые быстрее изнашиваются и могут использоваться исключительно на протяжении короткого периода времени.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 xml:space="preserve">Таким образом, Соединенные Штаты советуют воздержаться от внедрения какого-либо универсального подхода в рамках политики регулирования перехода к OTA, который ограничивал бы эксплуатационную гибкость, сдерживал бы инновационную деятельность и повышал бы стоимость новых предложений и бизнес-моделей. </w:t>
      </w:r>
    </w:p>
    <w:p w:rsidR="000B7A0F" w:rsidRPr="000B7A0F" w:rsidRDefault="000B7A0F" w:rsidP="000B7A0F">
      <w:pPr>
        <w:rPr>
          <w:b/>
          <w:u w:val="single"/>
          <w:lang w:val="ru-RU"/>
        </w:rPr>
      </w:pPr>
      <w:r w:rsidRPr="000B7A0F">
        <w:rPr>
          <w:b/>
          <w:u w:val="single"/>
          <w:lang w:val="ru-RU"/>
        </w:rPr>
        <w:t xml:space="preserve">Регистрация поставщиков М2М </w:t>
      </w:r>
    </w:p>
    <w:p w:rsidR="000B7A0F" w:rsidRPr="000B7A0F" w:rsidRDefault="000B7A0F" w:rsidP="00987465">
      <w:pPr>
        <w:rPr>
          <w:lang w:val="ru-RU"/>
        </w:rPr>
      </w:pPr>
      <w:r w:rsidRPr="000B7A0F">
        <w:rPr>
          <w:lang w:val="ru-RU"/>
        </w:rPr>
        <w:t>По мнению США, введение новых требований к регулированию в отношении регистрации и обеспечению нормативно-правового соответствия для поставщиков услуг М2М неоправданно.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Принятие таких мер будет сдерживать развитие формирующегося рынка М2М, увеличивая операционные расходы или исключая возможность выхода на рынок, таким образом нанося вред потребителям за счет ограничения инновационной деятельности и конкурентных предложений.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 xml:space="preserve">Во многих случаях либо поставщики услуг М2М сами являются </w:t>
      </w:r>
      <w:r w:rsidR="00987465">
        <w:rPr>
          <w:lang w:val="ru-RU"/>
        </w:rPr>
        <w:t>MNO</w:t>
      </w:r>
      <w:r w:rsidRPr="000B7A0F">
        <w:rPr>
          <w:lang w:val="ru-RU"/>
        </w:rPr>
        <w:t xml:space="preserve"> или операторами виртуальный сети подвижной связи (</w:t>
      </w:r>
      <w:r w:rsidR="00987465" w:rsidRPr="00987465">
        <w:t>MVNO</w:t>
      </w:r>
      <w:r w:rsidRPr="000B7A0F">
        <w:rPr>
          <w:lang w:val="ru-RU"/>
        </w:rPr>
        <w:t xml:space="preserve">), либо возможность установления базовых соединений обеспечивают им </w:t>
      </w:r>
      <w:r w:rsidR="00987465">
        <w:rPr>
          <w:lang w:val="ru-RU"/>
        </w:rPr>
        <w:t>MNO</w:t>
      </w:r>
      <w:r w:rsidRPr="000B7A0F">
        <w:rPr>
          <w:lang w:val="ru-RU"/>
        </w:rPr>
        <w:t xml:space="preserve"> или </w:t>
      </w:r>
      <w:r w:rsidR="00987465" w:rsidRPr="00987465">
        <w:t>MVNO</w:t>
      </w:r>
      <w:r w:rsidRPr="000B7A0F">
        <w:rPr>
          <w:lang w:val="ru-RU"/>
        </w:rPr>
        <w:t>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 xml:space="preserve">Таким образом, предоставление возможности установления соединений (т. е. услуг электросвязи) уже регулируется на основе лицензионных требований к </w:t>
      </w:r>
      <w:r w:rsidR="00987465">
        <w:rPr>
          <w:lang w:val="ru-RU"/>
        </w:rPr>
        <w:t>MNO</w:t>
      </w:r>
      <w:r w:rsidRPr="000B7A0F">
        <w:rPr>
          <w:lang w:val="ru-RU"/>
        </w:rPr>
        <w:t xml:space="preserve"> и ОВПС; примечательно, что требования к качеству обслуживания, правоприменению и другие меры регулирования уже также установлены в рамках лицензионных требований в отношении сетей </w:t>
      </w:r>
      <w:r w:rsidR="00987465">
        <w:rPr>
          <w:lang w:val="ru-RU"/>
        </w:rPr>
        <w:t>MNO</w:t>
      </w:r>
      <w:r w:rsidRPr="000B7A0F">
        <w:rPr>
          <w:lang w:val="ru-RU"/>
        </w:rPr>
        <w:t>.</w:t>
      </w:r>
      <w:r w:rsidR="0024360C">
        <w:rPr>
          <w:lang w:val="ru-RU"/>
        </w:rPr>
        <w:t xml:space="preserve"> </w:t>
      </w:r>
    </w:p>
    <w:p w:rsidR="000B7A0F" w:rsidRPr="000B7A0F" w:rsidRDefault="000B7A0F" w:rsidP="000B7A0F">
      <w:pPr>
        <w:rPr>
          <w:b/>
          <w:u w:val="single"/>
          <w:lang w:val="ru-RU"/>
        </w:rPr>
      </w:pPr>
      <w:r w:rsidRPr="000B7A0F">
        <w:rPr>
          <w:b/>
          <w:u w:val="single"/>
          <w:lang w:val="ru-RU"/>
        </w:rPr>
        <w:t>Выводы</w:t>
      </w:r>
    </w:p>
    <w:p w:rsidR="000B7A0F" w:rsidRPr="000B7A0F" w:rsidRDefault="000B7A0F" w:rsidP="000B7A0F">
      <w:pPr>
        <w:rPr>
          <w:lang w:val="ru-RU"/>
        </w:rPr>
      </w:pPr>
      <w:r w:rsidRPr="000B7A0F">
        <w:rPr>
          <w:lang w:val="ru-RU"/>
        </w:rPr>
        <w:t>Соединенные Штаты не поддерживают новый проект Рекомендации в отношении роуминга M2M.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Уже сегодня экосистема M2M функционирует без чрезмерного регулирования, причем межмашинное взаимодействие, уже ставшее неотъемлемой частью современных глобальных потоков трафика, обеспечивает существенные преимущества потребителям и отраслевым организациям во всем мире.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В условиях ускоренного роста услуг М2М в рамках существующих и стремительно меняющихся коммерческих бизнес-моделей разработка какого либо нового проекта Рекомендации по данному вопросу будет непродуктивной.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>Внедрение устаревшей нормативной базы, построенной по принципу "снизу вверх", негативно скажется на глобальном развертывании соответствующих технологий и не только не поможет дать потребителям ожидаемые преимущества,</w:t>
      </w:r>
      <w:r w:rsidR="0024360C">
        <w:rPr>
          <w:lang w:val="ru-RU"/>
        </w:rPr>
        <w:t xml:space="preserve"> </w:t>
      </w:r>
      <w:r w:rsidRPr="000B7A0F">
        <w:rPr>
          <w:lang w:val="ru-RU"/>
        </w:rPr>
        <w:t xml:space="preserve">но и в значительной степени нивелирует те существенные преимущества, которые М2М может предоставить. </w:t>
      </w:r>
    </w:p>
    <w:p w:rsidR="000B7A0F" w:rsidRDefault="000B7A0F" w:rsidP="000B7A0F">
      <w:pPr>
        <w:rPr>
          <w:lang w:val="ru-RU"/>
        </w:rPr>
      </w:pPr>
      <w:r w:rsidRPr="000B7A0F">
        <w:rPr>
          <w:lang w:val="ru-RU"/>
        </w:rPr>
        <w:t>Соединенные Штаты просят</w:t>
      </w:r>
      <w:r>
        <w:rPr>
          <w:lang w:val="ru-RU"/>
        </w:rPr>
        <w:t xml:space="preserve"> обеспечить открытый доступ к </w:t>
      </w:r>
      <w:r w:rsidRPr="000B7A0F">
        <w:rPr>
          <w:lang w:val="ru-RU"/>
        </w:rPr>
        <w:t>настоящ</w:t>
      </w:r>
      <w:r>
        <w:rPr>
          <w:lang w:val="ru-RU"/>
        </w:rPr>
        <w:t>ему</w:t>
      </w:r>
      <w:r w:rsidRPr="000B7A0F">
        <w:rPr>
          <w:lang w:val="ru-RU"/>
        </w:rPr>
        <w:t xml:space="preserve"> вклад</w:t>
      </w:r>
      <w:r>
        <w:rPr>
          <w:lang w:val="ru-RU"/>
        </w:rPr>
        <w:t>у</w:t>
      </w:r>
      <w:r w:rsidRPr="000B7A0F">
        <w:rPr>
          <w:lang w:val="ru-RU"/>
        </w:rPr>
        <w:t xml:space="preserve"> без </w:t>
      </w:r>
      <w:r>
        <w:rPr>
          <w:lang w:val="ru-RU"/>
        </w:rPr>
        <w:t xml:space="preserve">каких-либо </w:t>
      </w:r>
      <w:r w:rsidRPr="000B7A0F">
        <w:rPr>
          <w:lang w:val="ru-RU"/>
        </w:rPr>
        <w:t xml:space="preserve">ограничений. </w:t>
      </w:r>
    </w:p>
    <w:p w:rsidR="000B7A0F" w:rsidRPr="000B7A0F" w:rsidRDefault="000B7A0F" w:rsidP="000B7A0F">
      <w:pPr>
        <w:jc w:val="center"/>
        <w:rPr>
          <w:lang w:val="ru-RU"/>
        </w:rPr>
      </w:pPr>
      <w:bookmarkStart w:id="15" w:name="_GoBack"/>
      <w:bookmarkEnd w:id="15"/>
      <w:r w:rsidRPr="000B7A0F">
        <w:rPr>
          <w:lang w:val="ru-RU"/>
        </w:rPr>
        <w:t>_______________________</w:t>
      </w:r>
    </w:p>
    <w:sectPr w:rsidR="000B7A0F" w:rsidRPr="000B7A0F" w:rsidSect="0084459B">
      <w:headerReference w:type="default" r:id="rId9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72" w:rsidRDefault="00186472">
      <w:r>
        <w:separator/>
      </w:r>
    </w:p>
  </w:endnote>
  <w:endnote w:type="continuationSeparator" w:id="0">
    <w:p w:rsidR="00186472" w:rsidRDefault="0018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72" w:rsidRDefault="00186472">
      <w:r>
        <w:t>____________________</w:t>
      </w:r>
    </w:p>
  </w:footnote>
  <w:footnote w:type="continuationSeparator" w:id="0">
    <w:p w:rsidR="00186472" w:rsidRDefault="00186472">
      <w:r>
        <w:continuationSeparator/>
      </w:r>
    </w:p>
  </w:footnote>
  <w:footnote w:id="1">
    <w:p w:rsidR="000B7A0F" w:rsidRPr="00441982" w:rsidRDefault="000B7A0F" w:rsidP="000B7A0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41982">
        <w:rPr>
          <w:lang w:val="ru-RU"/>
        </w:rPr>
        <w:t xml:space="preserve"> </w:t>
      </w:r>
      <w:r w:rsidR="00EC05E1" w:rsidRPr="00441982">
        <w:rPr>
          <w:lang w:val="ru-RU"/>
        </w:rPr>
        <w:tab/>
      </w:r>
      <w:r w:rsidRPr="00EC05E1">
        <w:rPr>
          <w:lang w:val="ru-RU"/>
        </w:rPr>
        <w:t>Согласно данным Федеральной комиссии по связи (ФКС), в 2012 году (последнем году, по которому имеются данные) 0,5% трафика международной электросвязи между США и зарубежными пунктами регулировалось в соответствии с традиционными соглашениями по расчетным таксам, по сравнению с 86% такого трафика в 1998 году. И это несмотря на то, что в течение этого же периода времени общее количество минут, по которым выставлены счета за международные вызовы, выросло в Соединенных Штатах Америки с 24,2 млрд. минут до 77,9 млрд. минут, т. е. среднегодовые темпы роста составили 9,4%.</w:t>
      </w:r>
      <w:r w:rsidRPr="00441982">
        <w:rPr>
          <w:lang w:val="ru-RU"/>
        </w:rPr>
        <w:t xml:space="preserve"> </w:t>
      </w:r>
    </w:p>
    <w:p w:rsidR="000B7A0F" w:rsidRPr="00441982" w:rsidRDefault="000B7A0F" w:rsidP="000B7A0F">
      <w:pPr>
        <w:pStyle w:val="FootnoteText"/>
        <w:rPr>
          <w:lang w:val="ru-RU"/>
        </w:rPr>
      </w:pPr>
      <w:r w:rsidRPr="00441982">
        <w:rPr>
          <w:lang w:val="ru-RU"/>
        </w:rPr>
        <w:t xml:space="preserve"> </w:t>
      </w:r>
    </w:p>
  </w:footnote>
  <w:footnote w:id="2">
    <w:p w:rsidR="000B7A0F" w:rsidRPr="00441982" w:rsidRDefault="000B7A0F" w:rsidP="0098746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41982">
        <w:rPr>
          <w:lang w:val="ru-RU"/>
        </w:rPr>
        <w:t xml:space="preserve"> </w:t>
      </w:r>
      <w:r w:rsidR="00EC05E1" w:rsidRPr="00441982">
        <w:rPr>
          <w:lang w:val="ru-RU"/>
        </w:rPr>
        <w:tab/>
      </w:r>
      <w:r w:rsidRPr="00EC05E1">
        <w:rPr>
          <w:lang w:val="ru-RU"/>
        </w:rPr>
        <w:t>Соединенные Штаты также высказывают похожие опасения по поводу смежных и потенциально дублирующих друг друга направлений работы "</w:t>
      </w:r>
      <w:r w:rsidRPr="00EC05E1">
        <w:rPr>
          <w:i/>
          <w:lang w:val="ru-RU"/>
        </w:rPr>
        <w:t>D.IoTRoaming"</w:t>
      </w:r>
      <w:r w:rsidRPr="00EC05E1">
        <w:rPr>
          <w:lang w:val="ru-RU"/>
        </w:rPr>
        <w:t xml:space="preserve"> и "</w:t>
      </w:r>
      <w:r w:rsidRPr="00EC05E1">
        <w:rPr>
          <w:i/>
          <w:lang w:val="ru-RU"/>
        </w:rPr>
        <w:t>D.IoTpolicy"</w:t>
      </w:r>
      <w:r w:rsidRPr="00EC05E1">
        <w:rPr>
          <w:lang w:val="ru-RU"/>
        </w:rPr>
        <w:t>.</w:t>
      </w:r>
      <w:r w:rsidR="0024360C" w:rsidRPr="00EC05E1">
        <w:rPr>
          <w:lang w:val="ru-RU"/>
        </w:rPr>
        <w:t xml:space="preserve"> </w:t>
      </w:r>
      <w:r w:rsidRPr="00EC05E1">
        <w:rPr>
          <w:lang w:val="ru-RU"/>
        </w:rPr>
        <w:t>Кроме того</w:t>
      </w:r>
      <w:r w:rsidR="00987465" w:rsidRPr="00441982">
        <w:rPr>
          <w:lang w:val="ru-RU"/>
        </w:rPr>
        <w:t>,</w:t>
      </w:r>
      <w:r w:rsidRPr="00EC05E1">
        <w:rPr>
          <w:lang w:val="ru-RU"/>
        </w:rPr>
        <w:t xml:space="preserve"> Соединенные Штаты рекомендуют ИК3 тщательно изучить вопрос применения терминов "М2М" и "IoT" и предоставить объяснения относительно того, при каких обстоятельствах и каким образом она использует их.</w:t>
      </w:r>
      <w:r w:rsidRPr="00441982">
        <w:rPr>
          <w:lang w:val="ru-RU"/>
        </w:rPr>
        <w:t xml:space="preserve"> </w:t>
      </w:r>
    </w:p>
  </w:footnote>
  <w:footnote w:id="3">
    <w:p w:rsidR="000B7A0F" w:rsidRPr="00B4362B" w:rsidRDefault="000B7A0F" w:rsidP="000B7A0F">
      <w:pPr>
        <w:pStyle w:val="FootnoteText"/>
        <w:rPr>
          <w:i/>
          <w:lang w:val="en-US"/>
        </w:rPr>
      </w:pPr>
      <w:r>
        <w:rPr>
          <w:rStyle w:val="FootnoteReference"/>
        </w:rPr>
        <w:footnoteRef/>
      </w:r>
      <w:r w:rsidRPr="00B4362B">
        <w:rPr>
          <w:lang w:val="en-US"/>
        </w:rPr>
        <w:t xml:space="preserve"> GSMA’s Remote Provisioning Architecture for Embedded UICC Technical Specification, V 3.2 (June 2017).</w:t>
      </w:r>
      <w:r w:rsidR="0024360C">
        <w:rPr>
          <w:lang w:val="en-US"/>
        </w:rPr>
        <w:t xml:space="preserve"> </w:t>
      </w:r>
      <w:r>
        <w:rPr>
          <w:i/>
        </w:rPr>
        <w:t>См</w:t>
      </w:r>
      <w:r w:rsidRPr="00B4362B">
        <w:rPr>
          <w:i/>
          <w:lang w:val="en-US"/>
        </w:rPr>
        <w:t>.</w:t>
      </w:r>
    </w:p>
    <w:p w:rsidR="000B7A0F" w:rsidRPr="00B4362B" w:rsidRDefault="00186472" w:rsidP="000B7A0F">
      <w:pPr>
        <w:pStyle w:val="FootnoteText"/>
        <w:rPr>
          <w:lang w:val="en-US"/>
        </w:rPr>
      </w:pPr>
      <w:hyperlink r:id="rId1" w:history="1">
        <w:r w:rsidR="000B7A0F" w:rsidRPr="00B4362B">
          <w:rPr>
            <w:rStyle w:val="Hyperlink"/>
            <w:lang w:val="en-US"/>
          </w:rPr>
          <w:t>https://www.gsma.com/newsroom/wp-content/uploads//SGP.02_v3.2_updated.pdf</w:t>
        </w:r>
      </w:hyperlink>
      <w:r w:rsidR="000B7A0F" w:rsidRPr="00B4362B">
        <w:rPr>
          <w:rStyle w:val="Hyperlink"/>
          <w:lang w:val="en-US"/>
        </w:rPr>
        <w:t>.</w:t>
      </w:r>
      <w:r w:rsidR="0024360C">
        <w:rPr>
          <w:rStyle w:val="Hyperlink"/>
          <w:lang w:val="en-US"/>
        </w:rPr>
        <w:t xml:space="preserve"> </w:t>
      </w:r>
      <w:r w:rsidR="000B7A0F" w:rsidRPr="00B4362B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E4" w:rsidRPr="0049097F" w:rsidRDefault="001D73E4" w:rsidP="00107A8F">
    <w:pPr>
      <w:pStyle w:val="Header"/>
    </w:pPr>
    <w:r w:rsidRPr="0049097F">
      <w:t xml:space="preserve">- </w:t>
    </w:r>
    <w:r w:rsidRPr="0049097F">
      <w:fldChar w:fldCharType="begin"/>
    </w:r>
    <w:r w:rsidRPr="0049097F">
      <w:instrText xml:space="preserve"> PAGE  \* MERGEFORMAT </w:instrText>
    </w:r>
    <w:r w:rsidRPr="0049097F">
      <w:fldChar w:fldCharType="separate"/>
    </w:r>
    <w:r w:rsidR="00441982">
      <w:rPr>
        <w:noProof/>
      </w:rPr>
      <w:t>4</w:t>
    </w:r>
    <w:r w:rsidRPr="0049097F">
      <w:fldChar w:fldCharType="end"/>
    </w:r>
    <w:r w:rsidRPr="0049097F">
      <w:t xml:space="preserve"> -</w:t>
    </w:r>
  </w:p>
  <w:p w:rsidR="001D73E4" w:rsidRPr="005A14F7" w:rsidRDefault="001D73E4" w:rsidP="00D8129D">
    <w:pPr>
      <w:pStyle w:val="Header"/>
    </w:pPr>
    <w:r>
      <w:t>SG</w:t>
    </w:r>
    <w:r w:rsidR="00C31644">
      <w:rPr>
        <w:lang w:val="ru-RU"/>
      </w:rPr>
      <w:t>3</w:t>
    </w:r>
    <w:r w:rsidR="00441982">
      <w:t>–</w:t>
    </w:r>
    <w:r>
      <w:t>C</w:t>
    </w:r>
    <w:r w:rsidR="00D8129D">
      <w:rPr>
        <w:lang w:val="ru-RU"/>
      </w:rPr>
      <w:t>196</w:t>
    </w:r>
    <w:r w:rsidR="00441982">
      <w:t>–</w:t>
    </w:r>
    <w: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6A807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1E6477C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4" w15:restartNumberingAfterBreak="0">
    <w:nsid w:val="03D93F79"/>
    <w:multiLevelType w:val="hybridMultilevel"/>
    <w:tmpl w:val="9B045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369A8"/>
    <w:multiLevelType w:val="hybridMultilevel"/>
    <w:tmpl w:val="5ADE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44738"/>
    <w:multiLevelType w:val="multilevel"/>
    <w:tmpl w:val="EF927E0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D716DF"/>
    <w:multiLevelType w:val="hybridMultilevel"/>
    <w:tmpl w:val="A406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F67F3"/>
    <w:multiLevelType w:val="hybridMultilevel"/>
    <w:tmpl w:val="C34255BC"/>
    <w:name w:val="WW8Num3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510"/>
      </w:pPr>
      <w:rPr>
        <w:rFonts w:ascii="Symbol" w:hAnsi="Symbol" w:hint="default"/>
        <w:spacing w:val="0"/>
        <w:kern w:val="0"/>
      </w:rPr>
    </w:lvl>
    <w:lvl w:ilvl="1" w:tplc="FFFFFFF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990"/>
        </w:tabs>
        <w:ind w:left="6990" w:hanging="360"/>
      </w:pPr>
      <w:rPr>
        <w:rFonts w:cs="Times New Roman"/>
      </w:rPr>
    </w:lvl>
  </w:abstractNum>
  <w:abstractNum w:abstractNumId="9" w15:restartNumberingAfterBreak="0">
    <w:nsid w:val="15476C7F"/>
    <w:multiLevelType w:val="hybridMultilevel"/>
    <w:tmpl w:val="4808D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97B6B"/>
    <w:multiLevelType w:val="multilevel"/>
    <w:tmpl w:val="F814C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A0494A"/>
    <w:multiLevelType w:val="hybridMultilevel"/>
    <w:tmpl w:val="C6DA33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0A79A0"/>
    <w:multiLevelType w:val="hybridMultilevel"/>
    <w:tmpl w:val="6848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B6BF9"/>
    <w:multiLevelType w:val="hybridMultilevel"/>
    <w:tmpl w:val="E1262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817A5"/>
    <w:multiLevelType w:val="multilevel"/>
    <w:tmpl w:val="A70CFE06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FD41BE"/>
    <w:multiLevelType w:val="multilevel"/>
    <w:tmpl w:val="97541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B169DD"/>
    <w:multiLevelType w:val="hybridMultilevel"/>
    <w:tmpl w:val="1158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54C10"/>
    <w:multiLevelType w:val="hybridMultilevel"/>
    <w:tmpl w:val="9C1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9" w15:restartNumberingAfterBreak="0">
    <w:nsid w:val="65165627"/>
    <w:multiLevelType w:val="hybridMultilevel"/>
    <w:tmpl w:val="CD3067A0"/>
    <w:lvl w:ilvl="0" w:tplc="F4F26F46">
      <w:start w:val="1"/>
      <w:numFmt w:val="bullet"/>
      <w:lvlText w:val=""/>
      <w:lvlJc w:val="left"/>
      <w:pPr>
        <w:ind w:left="71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75160DF6"/>
    <w:multiLevelType w:val="hybridMultilevel"/>
    <w:tmpl w:val="B276EBD6"/>
    <w:lvl w:ilvl="0" w:tplc="45C4C5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81394"/>
    <w:multiLevelType w:val="hybridMultilevel"/>
    <w:tmpl w:val="8D44F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69624F"/>
    <w:multiLevelType w:val="multilevel"/>
    <w:tmpl w:val="A56EDA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B6A721C"/>
    <w:multiLevelType w:val="hybridMultilevel"/>
    <w:tmpl w:val="BAD893B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21"/>
  </w:num>
  <w:num w:numId="5">
    <w:abstractNumId w:val="11"/>
  </w:num>
  <w:num w:numId="6">
    <w:abstractNumId w:val="4"/>
  </w:num>
  <w:num w:numId="7">
    <w:abstractNumId w:val="17"/>
  </w:num>
  <w:num w:numId="8">
    <w:abstractNumId w:val="9"/>
  </w:num>
  <w:num w:numId="9">
    <w:abstractNumId w:val="14"/>
  </w:num>
  <w:num w:numId="10">
    <w:abstractNumId w:val="6"/>
  </w:num>
  <w:num w:numId="11">
    <w:abstractNumId w:val="18"/>
  </w:num>
  <w:num w:numId="12">
    <w:abstractNumId w:val="1"/>
  </w:num>
  <w:num w:numId="13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3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9"/>
  </w:num>
  <w:num w:numId="18">
    <w:abstractNumId w:val="10"/>
  </w:num>
  <w:num w:numId="19">
    <w:abstractNumId w:val="13"/>
  </w:num>
  <w:num w:numId="20">
    <w:abstractNumId w:val="20"/>
  </w:num>
  <w:num w:numId="21">
    <w:abstractNumId w:val="23"/>
  </w:num>
  <w:num w:numId="22">
    <w:abstractNumId w:val="5"/>
  </w:num>
  <w:num w:numId="23">
    <w:abstractNumId w:val="12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5D"/>
    <w:rsid w:val="0000179E"/>
    <w:rsid w:val="00002527"/>
    <w:rsid w:val="0000427B"/>
    <w:rsid w:val="00006647"/>
    <w:rsid w:val="00007377"/>
    <w:rsid w:val="00014032"/>
    <w:rsid w:val="00015207"/>
    <w:rsid w:val="00015BAA"/>
    <w:rsid w:val="00015F91"/>
    <w:rsid w:val="000166FA"/>
    <w:rsid w:val="000169CD"/>
    <w:rsid w:val="00016F9B"/>
    <w:rsid w:val="00024402"/>
    <w:rsid w:val="00027AB4"/>
    <w:rsid w:val="00027CE6"/>
    <w:rsid w:val="00032676"/>
    <w:rsid w:val="00035F5E"/>
    <w:rsid w:val="00036255"/>
    <w:rsid w:val="00040617"/>
    <w:rsid w:val="0004072E"/>
    <w:rsid w:val="00044A3A"/>
    <w:rsid w:val="00045FE9"/>
    <w:rsid w:val="000461B2"/>
    <w:rsid w:val="00046B6B"/>
    <w:rsid w:val="0004714F"/>
    <w:rsid w:val="00054AE7"/>
    <w:rsid w:val="00055269"/>
    <w:rsid w:val="00061A95"/>
    <w:rsid w:val="000638A3"/>
    <w:rsid w:val="00067DF7"/>
    <w:rsid w:val="00071ECD"/>
    <w:rsid w:val="000722AF"/>
    <w:rsid w:val="000776F2"/>
    <w:rsid w:val="00082EF8"/>
    <w:rsid w:val="000847D3"/>
    <w:rsid w:val="00084A5F"/>
    <w:rsid w:val="000875EA"/>
    <w:rsid w:val="00091084"/>
    <w:rsid w:val="00094548"/>
    <w:rsid w:val="00095518"/>
    <w:rsid w:val="00095CFC"/>
    <w:rsid w:val="000969B0"/>
    <w:rsid w:val="000A2D39"/>
    <w:rsid w:val="000A3B7A"/>
    <w:rsid w:val="000A3C00"/>
    <w:rsid w:val="000A4569"/>
    <w:rsid w:val="000A5DAD"/>
    <w:rsid w:val="000A6ADB"/>
    <w:rsid w:val="000A6EE5"/>
    <w:rsid w:val="000B1AA3"/>
    <w:rsid w:val="000B3575"/>
    <w:rsid w:val="000B47BC"/>
    <w:rsid w:val="000B578C"/>
    <w:rsid w:val="000B7A0F"/>
    <w:rsid w:val="000C07B0"/>
    <w:rsid w:val="000C3E05"/>
    <w:rsid w:val="000D42C6"/>
    <w:rsid w:val="000D4795"/>
    <w:rsid w:val="000D5D30"/>
    <w:rsid w:val="000D7D5B"/>
    <w:rsid w:val="000E048B"/>
    <w:rsid w:val="000E1DF1"/>
    <w:rsid w:val="000E5184"/>
    <w:rsid w:val="000E598A"/>
    <w:rsid w:val="000E5CBE"/>
    <w:rsid w:val="000E6C58"/>
    <w:rsid w:val="000F1247"/>
    <w:rsid w:val="000F3D0B"/>
    <w:rsid w:val="000F644F"/>
    <w:rsid w:val="000F6E02"/>
    <w:rsid w:val="000F7DFC"/>
    <w:rsid w:val="00100D95"/>
    <w:rsid w:val="00100E14"/>
    <w:rsid w:val="00104838"/>
    <w:rsid w:val="00106F6E"/>
    <w:rsid w:val="00107A8F"/>
    <w:rsid w:val="001105CB"/>
    <w:rsid w:val="0011066B"/>
    <w:rsid w:val="00111857"/>
    <w:rsid w:val="001120DF"/>
    <w:rsid w:val="00112AF8"/>
    <w:rsid w:val="001135CF"/>
    <w:rsid w:val="00116076"/>
    <w:rsid w:val="00123724"/>
    <w:rsid w:val="001252E5"/>
    <w:rsid w:val="0013691C"/>
    <w:rsid w:val="00140151"/>
    <w:rsid w:val="00142348"/>
    <w:rsid w:val="00142C4C"/>
    <w:rsid w:val="00143E24"/>
    <w:rsid w:val="001454E0"/>
    <w:rsid w:val="0015130A"/>
    <w:rsid w:val="001535C1"/>
    <w:rsid w:val="00154D86"/>
    <w:rsid w:val="00154D89"/>
    <w:rsid w:val="001568BF"/>
    <w:rsid w:val="001604AD"/>
    <w:rsid w:val="0016533F"/>
    <w:rsid w:val="00171638"/>
    <w:rsid w:val="00173E34"/>
    <w:rsid w:val="00175218"/>
    <w:rsid w:val="001753FF"/>
    <w:rsid w:val="00182A81"/>
    <w:rsid w:val="00183440"/>
    <w:rsid w:val="00183AB8"/>
    <w:rsid w:val="00183E3E"/>
    <w:rsid w:val="00184347"/>
    <w:rsid w:val="0018530D"/>
    <w:rsid w:val="00186472"/>
    <w:rsid w:val="00186BB1"/>
    <w:rsid w:val="00186EB8"/>
    <w:rsid w:val="001902C5"/>
    <w:rsid w:val="00190A15"/>
    <w:rsid w:val="00191AF9"/>
    <w:rsid w:val="00197454"/>
    <w:rsid w:val="001A0C1A"/>
    <w:rsid w:val="001A0F96"/>
    <w:rsid w:val="001A1893"/>
    <w:rsid w:val="001A1D2E"/>
    <w:rsid w:val="001A3E7E"/>
    <w:rsid w:val="001A41A0"/>
    <w:rsid w:val="001A47C5"/>
    <w:rsid w:val="001B06EB"/>
    <w:rsid w:val="001B21E1"/>
    <w:rsid w:val="001B4039"/>
    <w:rsid w:val="001B4EE8"/>
    <w:rsid w:val="001C11ED"/>
    <w:rsid w:val="001C195A"/>
    <w:rsid w:val="001C248F"/>
    <w:rsid w:val="001C3A29"/>
    <w:rsid w:val="001C42D3"/>
    <w:rsid w:val="001C6097"/>
    <w:rsid w:val="001C6139"/>
    <w:rsid w:val="001C615F"/>
    <w:rsid w:val="001C6BF5"/>
    <w:rsid w:val="001C6DEF"/>
    <w:rsid w:val="001C73A1"/>
    <w:rsid w:val="001C764A"/>
    <w:rsid w:val="001C7C07"/>
    <w:rsid w:val="001D02D9"/>
    <w:rsid w:val="001D097D"/>
    <w:rsid w:val="001D0A85"/>
    <w:rsid w:val="001D52DC"/>
    <w:rsid w:val="001D5744"/>
    <w:rsid w:val="001D5D36"/>
    <w:rsid w:val="001D73E4"/>
    <w:rsid w:val="001E128E"/>
    <w:rsid w:val="001E492B"/>
    <w:rsid w:val="001E63D3"/>
    <w:rsid w:val="001F0B80"/>
    <w:rsid w:val="001F0E56"/>
    <w:rsid w:val="001F0F80"/>
    <w:rsid w:val="001F1C7E"/>
    <w:rsid w:val="001F64B7"/>
    <w:rsid w:val="0020162D"/>
    <w:rsid w:val="00203C32"/>
    <w:rsid w:val="00205705"/>
    <w:rsid w:val="00210F62"/>
    <w:rsid w:val="002126EE"/>
    <w:rsid w:val="0021393B"/>
    <w:rsid w:val="00213CEC"/>
    <w:rsid w:val="002145DF"/>
    <w:rsid w:val="00214C19"/>
    <w:rsid w:val="0021511C"/>
    <w:rsid w:val="0021562A"/>
    <w:rsid w:val="002166C4"/>
    <w:rsid w:val="002229D8"/>
    <w:rsid w:val="00224C65"/>
    <w:rsid w:val="002259F6"/>
    <w:rsid w:val="00227153"/>
    <w:rsid w:val="002278CE"/>
    <w:rsid w:val="002303FB"/>
    <w:rsid w:val="0023364E"/>
    <w:rsid w:val="00234E5A"/>
    <w:rsid w:val="00235510"/>
    <w:rsid w:val="00240384"/>
    <w:rsid w:val="00241002"/>
    <w:rsid w:val="0024360C"/>
    <w:rsid w:val="00243DA6"/>
    <w:rsid w:val="0024431C"/>
    <w:rsid w:val="00244F34"/>
    <w:rsid w:val="00247A10"/>
    <w:rsid w:val="00253FF4"/>
    <w:rsid w:val="00255644"/>
    <w:rsid w:val="002577D1"/>
    <w:rsid w:val="00260500"/>
    <w:rsid w:val="00261E65"/>
    <w:rsid w:val="00263FF6"/>
    <w:rsid w:val="002670C6"/>
    <w:rsid w:val="00270711"/>
    <w:rsid w:val="0028061B"/>
    <w:rsid w:val="002828B9"/>
    <w:rsid w:val="0029070F"/>
    <w:rsid w:val="00290F43"/>
    <w:rsid w:val="0029209C"/>
    <w:rsid w:val="00295540"/>
    <w:rsid w:val="002965DF"/>
    <w:rsid w:val="002965FD"/>
    <w:rsid w:val="002A0822"/>
    <w:rsid w:val="002A122A"/>
    <w:rsid w:val="002A2C10"/>
    <w:rsid w:val="002A35D4"/>
    <w:rsid w:val="002B0084"/>
    <w:rsid w:val="002B333B"/>
    <w:rsid w:val="002B4C1B"/>
    <w:rsid w:val="002B5A8F"/>
    <w:rsid w:val="002B6275"/>
    <w:rsid w:val="002B6547"/>
    <w:rsid w:val="002B6D22"/>
    <w:rsid w:val="002B6EBE"/>
    <w:rsid w:val="002B7F08"/>
    <w:rsid w:val="002C0409"/>
    <w:rsid w:val="002C2302"/>
    <w:rsid w:val="002C2F19"/>
    <w:rsid w:val="002C42DE"/>
    <w:rsid w:val="002C7293"/>
    <w:rsid w:val="002C791F"/>
    <w:rsid w:val="002D2573"/>
    <w:rsid w:val="002D633B"/>
    <w:rsid w:val="002D7A70"/>
    <w:rsid w:val="002D7DB1"/>
    <w:rsid w:val="002E491F"/>
    <w:rsid w:val="002F07B7"/>
    <w:rsid w:val="002F2FAF"/>
    <w:rsid w:val="002F3FDE"/>
    <w:rsid w:val="002F40BC"/>
    <w:rsid w:val="002F6D81"/>
    <w:rsid w:val="002F6E09"/>
    <w:rsid w:val="002F71BF"/>
    <w:rsid w:val="002F7B4B"/>
    <w:rsid w:val="003015AF"/>
    <w:rsid w:val="00301FA2"/>
    <w:rsid w:val="00302D1D"/>
    <w:rsid w:val="0030363E"/>
    <w:rsid w:val="003059C7"/>
    <w:rsid w:val="00306036"/>
    <w:rsid w:val="0030679A"/>
    <w:rsid w:val="00311706"/>
    <w:rsid w:val="003131A5"/>
    <w:rsid w:val="003135BC"/>
    <w:rsid w:val="00314F6F"/>
    <w:rsid w:val="00315277"/>
    <w:rsid w:val="00315522"/>
    <w:rsid w:val="00315B85"/>
    <w:rsid w:val="00315BFA"/>
    <w:rsid w:val="00316236"/>
    <w:rsid w:val="00317E5D"/>
    <w:rsid w:val="00320032"/>
    <w:rsid w:val="00321374"/>
    <w:rsid w:val="00321511"/>
    <w:rsid w:val="0032786B"/>
    <w:rsid w:val="00327D21"/>
    <w:rsid w:val="0033085A"/>
    <w:rsid w:val="00333BE4"/>
    <w:rsid w:val="0033443D"/>
    <w:rsid w:val="00337F85"/>
    <w:rsid w:val="00340D42"/>
    <w:rsid w:val="00341D83"/>
    <w:rsid w:val="003451E8"/>
    <w:rsid w:val="00346924"/>
    <w:rsid w:val="00346D41"/>
    <w:rsid w:val="00347587"/>
    <w:rsid w:val="0034799A"/>
    <w:rsid w:val="00350B94"/>
    <w:rsid w:val="003511CC"/>
    <w:rsid w:val="003517EB"/>
    <w:rsid w:val="00351D4C"/>
    <w:rsid w:val="00352DD3"/>
    <w:rsid w:val="00353260"/>
    <w:rsid w:val="00353FAB"/>
    <w:rsid w:val="00357421"/>
    <w:rsid w:val="00365458"/>
    <w:rsid w:val="00366BFC"/>
    <w:rsid w:val="00371A45"/>
    <w:rsid w:val="003723B4"/>
    <w:rsid w:val="003753C0"/>
    <w:rsid w:val="00377E6D"/>
    <w:rsid w:val="003816BF"/>
    <w:rsid w:val="00381CE1"/>
    <w:rsid w:val="003843DC"/>
    <w:rsid w:val="003844BD"/>
    <w:rsid w:val="00386229"/>
    <w:rsid w:val="00387C96"/>
    <w:rsid w:val="00392C71"/>
    <w:rsid w:val="0039491B"/>
    <w:rsid w:val="00396043"/>
    <w:rsid w:val="003A1B17"/>
    <w:rsid w:val="003A370C"/>
    <w:rsid w:val="003A37F8"/>
    <w:rsid w:val="003A4BE0"/>
    <w:rsid w:val="003A4C1C"/>
    <w:rsid w:val="003A4CD6"/>
    <w:rsid w:val="003B0EB7"/>
    <w:rsid w:val="003B22FF"/>
    <w:rsid w:val="003B4438"/>
    <w:rsid w:val="003B5B64"/>
    <w:rsid w:val="003B5C56"/>
    <w:rsid w:val="003C4522"/>
    <w:rsid w:val="003C64FE"/>
    <w:rsid w:val="003D0DCD"/>
    <w:rsid w:val="003D2B52"/>
    <w:rsid w:val="003D5861"/>
    <w:rsid w:val="003D6509"/>
    <w:rsid w:val="003E1D81"/>
    <w:rsid w:val="003E434E"/>
    <w:rsid w:val="003F014D"/>
    <w:rsid w:val="003F0616"/>
    <w:rsid w:val="003F0B90"/>
    <w:rsid w:val="003F109B"/>
    <w:rsid w:val="003F1211"/>
    <w:rsid w:val="003F55E0"/>
    <w:rsid w:val="004018A5"/>
    <w:rsid w:val="004025EC"/>
    <w:rsid w:val="00404FC5"/>
    <w:rsid w:val="004055CA"/>
    <w:rsid w:val="0040715A"/>
    <w:rsid w:val="00413141"/>
    <w:rsid w:val="00413A43"/>
    <w:rsid w:val="00414B38"/>
    <w:rsid w:val="0041527A"/>
    <w:rsid w:val="004164E2"/>
    <w:rsid w:val="00416B66"/>
    <w:rsid w:val="00416B8D"/>
    <w:rsid w:val="004225E7"/>
    <w:rsid w:val="00422854"/>
    <w:rsid w:val="0042297B"/>
    <w:rsid w:val="00422B00"/>
    <w:rsid w:val="00422DF7"/>
    <w:rsid w:val="00423A6D"/>
    <w:rsid w:val="00423C37"/>
    <w:rsid w:val="00425660"/>
    <w:rsid w:val="004262BB"/>
    <w:rsid w:val="00427FF3"/>
    <w:rsid w:val="0043075E"/>
    <w:rsid w:val="00430B75"/>
    <w:rsid w:val="00431163"/>
    <w:rsid w:val="00434BBF"/>
    <w:rsid w:val="0043585E"/>
    <w:rsid w:val="00435B23"/>
    <w:rsid w:val="0043749F"/>
    <w:rsid w:val="00437C46"/>
    <w:rsid w:val="00437DC2"/>
    <w:rsid w:val="004400CC"/>
    <w:rsid w:val="00441202"/>
    <w:rsid w:val="00441982"/>
    <w:rsid w:val="00442E29"/>
    <w:rsid w:val="004457B3"/>
    <w:rsid w:val="00446B8D"/>
    <w:rsid w:val="004479E4"/>
    <w:rsid w:val="00452169"/>
    <w:rsid w:val="00452B3D"/>
    <w:rsid w:val="00453310"/>
    <w:rsid w:val="004533C7"/>
    <w:rsid w:val="00460769"/>
    <w:rsid w:val="00460CF0"/>
    <w:rsid w:val="004623ED"/>
    <w:rsid w:val="00465A2A"/>
    <w:rsid w:val="00466754"/>
    <w:rsid w:val="00467629"/>
    <w:rsid w:val="0047438C"/>
    <w:rsid w:val="00474DD8"/>
    <w:rsid w:val="004757AF"/>
    <w:rsid w:val="00475CAC"/>
    <w:rsid w:val="0047669A"/>
    <w:rsid w:val="00476CC6"/>
    <w:rsid w:val="00477738"/>
    <w:rsid w:val="00477B15"/>
    <w:rsid w:val="00481695"/>
    <w:rsid w:val="00483FED"/>
    <w:rsid w:val="00484E7E"/>
    <w:rsid w:val="00490422"/>
    <w:rsid w:val="00490916"/>
    <w:rsid w:val="00491975"/>
    <w:rsid w:val="00491E0A"/>
    <w:rsid w:val="00493B02"/>
    <w:rsid w:val="00494409"/>
    <w:rsid w:val="0049520E"/>
    <w:rsid w:val="00496013"/>
    <w:rsid w:val="0049798B"/>
    <w:rsid w:val="004A0B06"/>
    <w:rsid w:val="004A3974"/>
    <w:rsid w:val="004A7260"/>
    <w:rsid w:val="004B3EBF"/>
    <w:rsid w:val="004B7753"/>
    <w:rsid w:val="004C0A46"/>
    <w:rsid w:val="004C18E4"/>
    <w:rsid w:val="004C2FB2"/>
    <w:rsid w:val="004C3646"/>
    <w:rsid w:val="004C60E0"/>
    <w:rsid w:val="004C66FC"/>
    <w:rsid w:val="004D0722"/>
    <w:rsid w:val="004D0E03"/>
    <w:rsid w:val="004D2A5A"/>
    <w:rsid w:val="004D6476"/>
    <w:rsid w:val="004D7402"/>
    <w:rsid w:val="004D7A7E"/>
    <w:rsid w:val="004E001E"/>
    <w:rsid w:val="004E0364"/>
    <w:rsid w:val="004E295E"/>
    <w:rsid w:val="004E4042"/>
    <w:rsid w:val="004E431D"/>
    <w:rsid w:val="004E4453"/>
    <w:rsid w:val="004E60E8"/>
    <w:rsid w:val="004E72E4"/>
    <w:rsid w:val="004F00CF"/>
    <w:rsid w:val="004F2D62"/>
    <w:rsid w:val="004F7D4F"/>
    <w:rsid w:val="00501D80"/>
    <w:rsid w:val="00502775"/>
    <w:rsid w:val="00502A8B"/>
    <w:rsid w:val="00505778"/>
    <w:rsid w:val="00506E91"/>
    <w:rsid w:val="00510353"/>
    <w:rsid w:val="00512406"/>
    <w:rsid w:val="00513E29"/>
    <w:rsid w:val="00515F7B"/>
    <w:rsid w:val="00517182"/>
    <w:rsid w:val="00521236"/>
    <w:rsid w:val="00521BCF"/>
    <w:rsid w:val="00523DE5"/>
    <w:rsid w:val="00532EDC"/>
    <w:rsid w:val="00533C90"/>
    <w:rsid w:val="005408CC"/>
    <w:rsid w:val="00541503"/>
    <w:rsid w:val="00553B7A"/>
    <w:rsid w:val="0055586B"/>
    <w:rsid w:val="00564911"/>
    <w:rsid w:val="0057380D"/>
    <w:rsid w:val="00573B26"/>
    <w:rsid w:val="005746E8"/>
    <w:rsid w:val="00577074"/>
    <w:rsid w:val="00580110"/>
    <w:rsid w:val="005802C4"/>
    <w:rsid w:val="00583F8E"/>
    <w:rsid w:val="00584201"/>
    <w:rsid w:val="0058675B"/>
    <w:rsid w:val="005917CC"/>
    <w:rsid w:val="0059205D"/>
    <w:rsid w:val="005A14F7"/>
    <w:rsid w:val="005A5ED8"/>
    <w:rsid w:val="005A7ADB"/>
    <w:rsid w:val="005B02EB"/>
    <w:rsid w:val="005B2F41"/>
    <w:rsid w:val="005B49CD"/>
    <w:rsid w:val="005B6518"/>
    <w:rsid w:val="005C0D16"/>
    <w:rsid w:val="005C10F2"/>
    <w:rsid w:val="005C2678"/>
    <w:rsid w:val="005C2ABD"/>
    <w:rsid w:val="005C5214"/>
    <w:rsid w:val="005C5767"/>
    <w:rsid w:val="005D048E"/>
    <w:rsid w:val="005D1B69"/>
    <w:rsid w:val="005D4256"/>
    <w:rsid w:val="005D52EF"/>
    <w:rsid w:val="005D621E"/>
    <w:rsid w:val="005D6937"/>
    <w:rsid w:val="005D7ACA"/>
    <w:rsid w:val="005E12A4"/>
    <w:rsid w:val="005E18F8"/>
    <w:rsid w:val="005E20D6"/>
    <w:rsid w:val="005E26EC"/>
    <w:rsid w:val="005E5806"/>
    <w:rsid w:val="005E7FD4"/>
    <w:rsid w:val="005F05BA"/>
    <w:rsid w:val="005F0879"/>
    <w:rsid w:val="005F2865"/>
    <w:rsid w:val="005F5832"/>
    <w:rsid w:val="005F5BC0"/>
    <w:rsid w:val="006026EC"/>
    <w:rsid w:val="00606871"/>
    <w:rsid w:val="0060786D"/>
    <w:rsid w:val="0061388B"/>
    <w:rsid w:val="0061424D"/>
    <w:rsid w:val="00617C86"/>
    <w:rsid w:val="0062130F"/>
    <w:rsid w:val="00622E83"/>
    <w:rsid w:val="00625BE7"/>
    <w:rsid w:val="006265AD"/>
    <w:rsid w:val="0062680B"/>
    <w:rsid w:val="00626D2A"/>
    <w:rsid w:val="00627D91"/>
    <w:rsid w:val="006300F7"/>
    <w:rsid w:val="006311A6"/>
    <w:rsid w:val="00635A24"/>
    <w:rsid w:val="00635F57"/>
    <w:rsid w:val="006362C0"/>
    <w:rsid w:val="0063684C"/>
    <w:rsid w:val="00645EA2"/>
    <w:rsid w:val="006506A2"/>
    <w:rsid w:val="006525BB"/>
    <w:rsid w:val="0065273F"/>
    <w:rsid w:val="006532E5"/>
    <w:rsid w:val="00653786"/>
    <w:rsid w:val="0065421E"/>
    <w:rsid w:val="006577EA"/>
    <w:rsid w:val="006602AA"/>
    <w:rsid w:val="00662718"/>
    <w:rsid w:val="006643BE"/>
    <w:rsid w:val="00664C34"/>
    <w:rsid w:val="00666EFC"/>
    <w:rsid w:val="00672BBA"/>
    <w:rsid w:val="006738C0"/>
    <w:rsid w:val="00676366"/>
    <w:rsid w:val="006803E0"/>
    <w:rsid w:val="00680E71"/>
    <w:rsid w:val="006811A2"/>
    <w:rsid w:val="00685867"/>
    <w:rsid w:val="0069151B"/>
    <w:rsid w:val="00693388"/>
    <w:rsid w:val="00693573"/>
    <w:rsid w:val="00694BED"/>
    <w:rsid w:val="006A43A6"/>
    <w:rsid w:val="006A5866"/>
    <w:rsid w:val="006A5ED0"/>
    <w:rsid w:val="006A60B1"/>
    <w:rsid w:val="006A76E8"/>
    <w:rsid w:val="006A7FD6"/>
    <w:rsid w:val="006B061F"/>
    <w:rsid w:val="006B0B94"/>
    <w:rsid w:val="006B0FF2"/>
    <w:rsid w:val="006B59E9"/>
    <w:rsid w:val="006B6C0D"/>
    <w:rsid w:val="006C0D9C"/>
    <w:rsid w:val="006C4797"/>
    <w:rsid w:val="006C50A8"/>
    <w:rsid w:val="006C6761"/>
    <w:rsid w:val="006C6AC7"/>
    <w:rsid w:val="006C74C0"/>
    <w:rsid w:val="006C799B"/>
    <w:rsid w:val="006C7BD8"/>
    <w:rsid w:val="006D636F"/>
    <w:rsid w:val="006D7E2D"/>
    <w:rsid w:val="006E193B"/>
    <w:rsid w:val="006E2358"/>
    <w:rsid w:val="006E36C2"/>
    <w:rsid w:val="006E5CB2"/>
    <w:rsid w:val="006E64B4"/>
    <w:rsid w:val="006E6CEB"/>
    <w:rsid w:val="006F386A"/>
    <w:rsid w:val="006F3E86"/>
    <w:rsid w:val="006F4E3C"/>
    <w:rsid w:val="006F6524"/>
    <w:rsid w:val="007003E3"/>
    <w:rsid w:val="00704A8B"/>
    <w:rsid w:val="007052FD"/>
    <w:rsid w:val="007064BB"/>
    <w:rsid w:val="007065CD"/>
    <w:rsid w:val="00707DDE"/>
    <w:rsid w:val="0071240D"/>
    <w:rsid w:val="007134FD"/>
    <w:rsid w:val="00713DC2"/>
    <w:rsid w:val="00713E1A"/>
    <w:rsid w:val="00714FF5"/>
    <w:rsid w:val="00715773"/>
    <w:rsid w:val="007158B8"/>
    <w:rsid w:val="00716928"/>
    <w:rsid w:val="00716D09"/>
    <w:rsid w:val="00720002"/>
    <w:rsid w:val="00721DA9"/>
    <w:rsid w:val="007231F7"/>
    <w:rsid w:val="00723718"/>
    <w:rsid w:val="0072497F"/>
    <w:rsid w:val="007252F4"/>
    <w:rsid w:val="00725C81"/>
    <w:rsid w:val="00725FD9"/>
    <w:rsid w:val="00726068"/>
    <w:rsid w:val="00727632"/>
    <w:rsid w:val="00730279"/>
    <w:rsid w:val="00730F08"/>
    <w:rsid w:val="00736127"/>
    <w:rsid w:val="0074313E"/>
    <w:rsid w:val="00743ABB"/>
    <w:rsid w:val="00747424"/>
    <w:rsid w:val="00747B86"/>
    <w:rsid w:val="0075025A"/>
    <w:rsid w:val="007504C4"/>
    <w:rsid w:val="00751718"/>
    <w:rsid w:val="0075303F"/>
    <w:rsid w:val="00754D35"/>
    <w:rsid w:val="007573D5"/>
    <w:rsid w:val="00760280"/>
    <w:rsid w:val="0076242D"/>
    <w:rsid w:val="00762D9C"/>
    <w:rsid w:val="00762EBA"/>
    <w:rsid w:val="00763D29"/>
    <w:rsid w:val="00766662"/>
    <w:rsid w:val="00773302"/>
    <w:rsid w:val="00774153"/>
    <w:rsid w:val="0078001F"/>
    <w:rsid w:val="00780FF5"/>
    <w:rsid w:val="0078192C"/>
    <w:rsid w:val="0078277F"/>
    <w:rsid w:val="00784104"/>
    <w:rsid w:val="00786FE9"/>
    <w:rsid w:val="00790D4A"/>
    <w:rsid w:val="00790F04"/>
    <w:rsid w:val="00791F2B"/>
    <w:rsid w:val="007946CA"/>
    <w:rsid w:val="00794CBB"/>
    <w:rsid w:val="00794D82"/>
    <w:rsid w:val="0079639E"/>
    <w:rsid w:val="007973AB"/>
    <w:rsid w:val="007A10AF"/>
    <w:rsid w:val="007A5392"/>
    <w:rsid w:val="007A7306"/>
    <w:rsid w:val="007A7BCD"/>
    <w:rsid w:val="007B1BB1"/>
    <w:rsid w:val="007B2438"/>
    <w:rsid w:val="007B2A93"/>
    <w:rsid w:val="007B3E4E"/>
    <w:rsid w:val="007B7422"/>
    <w:rsid w:val="007B75D8"/>
    <w:rsid w:val="007C0CCE"/>
    <w:rsid w:val="007C4766"/>
    <w:rsid w:val="007C48E3"/>
    <w:rsid w:val="007C6288"/>
    <w:rsid w:val="007D0E87"/>
    <w:rsid w:val="007D5478"/>
    <w:rsid w:val="007D6113"/>
    <w:rsid w:val="007D6365"/>
    <w:rsid w:val="007D7C15"/>
    <w:rsid w:val="007E053E"/>
    <w:rsid w:val="007E3047"/>
    <w:rsid w:val="007E4D46"/>
    <w:rsid w:val="007E5BBE"/>
    <w:rsid w:val="007E7ACB"/>
    <w:rsid w:val="007F2B7F"/>
    <w:rsid w:val="007F560E"/>
    <w:rsid w:val="007F7E7A"/>
    <w:rsid w:val="008029CA"/>
    <w:rsid w:val="00805625"/>
    <w:rsid w:val="00805974"/>
    <w:rsid w:val="00805E3B"/>
    <w:rsid w:val="008060F2"/>
    <w:rsid w:val="00806803"/>
    <w:rsid w:val="0080693F"/>
    <w:rsid w:val="0081049B"/>
    <w:rsid w:val="0081109B"/>
    <w:rsid w:val="008156EC"/>
    <w:rsid w:val="008164B9"/>
    <w:rsid w:val="008178C8"/>
    <w:rsid w:val="00820949"/>
    <w:rsid w:val="00822C82"/>
    <w:rsid w:val="008266F8"/>
    <w:rsid w:val="00826C30"/>
    <w:rsid w:val="00826EE6"/>
    <w:rsid w:val="00826FD6"/>
    <w:rsid w:val="008305CF"/>
    <w:rsid w:val="00834E90"/>
    <w:rsid w:val="008356DC"/>
    <w:rsid w:val="008371FB"/>
    <w:rsid w:val="00837286"/>
    <w:rsid w:val="00840453"/>
    <w:rsid w:val="00844158"/>
    <w:rsid w:val="0084459B"/>
    <w:rsid w:val="0084641C"/>
    <w:rsid w:val="00846494"/>
    <w:rsid w:val="00846882"/>
    <w:rsid w:val="00854695"/>
    <w:rsid w:val="00855985"/>
    <w:rsid w:val="00856D7F"/>
    <w:rsid w:val="008571E9"/>
    <w:rsid w:val="00857AF4"/>
    <w:rsid w:val="00857C8D"/>
    <w:rsid w:val="00860740"/>
    <w:rsid w:val="00861E91"/>
    <w:rsid w:val="008629CC"/>
    <w:rsid w:val="00862A86"/>
    <w:rsid w:val="00862FDA"/>
    <w:rsid w:val="00864451"/>
    <w:rsid w:val="00867A19"/>
    <w:rsid w:val="00867D62"/>
    <w:rsid w:val="00870C33"/>
    <w:rsid w:val="0087214B"/>
    <w:rsid w:val="00874261"/>
    <w:rsid w:val="00874D02"/>
    <w:rsid w:val="0088122F"/>
    <w:rsid w:val="00883900"/>
    <w:rsid w:val="008842C5"/>
    <w:rsid w:val="00890311"/>
    <w:rsid w:val="008974BB"/>
    <w:rsid w:val="008A0C19"/>
    <w:rsid w:val="008A2DA4"/>
    <w:rsid w:val="008A32F5"/>
    <w:rsid w:val="008A32F7"/>
    <w:rsid w:val="008A3EA7"/>
    <w:rsid w:val="008A5A67"/>
    <w:rsid w:val="008A7449"/>
    <w:rsid w:val="008A7823"/>
    <w:rsid w:val="008B11D7"/>
    <w:rsid w:val="008C15D8"/>
    <w:rsid w:val="008C18E1"/>
    <w:rsid w:val="008C35BE"/>
    <w:rsid w:val="008C47A8"/>
    <w:rsid w:val="008C5172"/>
    <w:rsid w:val="008C6449"/>
    <w:rsid w:val="008C6A2B"/>
    <w:rsid w:val="008C7DE6"/>
    <w:rsid w:val="008D0EE9"/>
    <w:rsid w:val="008D369B"/>
    <w:rsid w:val="008D3915"/>
    <w:rsid w:val="008D6DB8"/>
    <w:rsid w:val="008D7278"/>
    <w:rsid w:val="008E220E"/>
    <w:rsid w:val="008E2D37"/>
    <w:rsid w:val="008E4862"/>
    <w:rsid w:val="008E550F"/>
    <w:rsid w:val="008E6230"/>
    <w:rsid w:val="008E6460"/>
    <w:rsid w:val="008E6647"/>
    <w:rsid w:val="008E72D3"/>
    <w:rsid w:val="008E74C3"/>
    <w:rsid w:val="008E78FB"/>
    <w:rsid w:val="008F07EE"/>
    <w:rsid w:val="008F3F64"/>
    <w:rsid w:val="008F40E4"/>
    <w:rsid w:val="008F4E8E"/>
    <w:rsid w:val="008F6D62"/>
    <w:rsid w:val="00900A88"/>
    <w:rsid w:val="00900EF7"/>
    <w:rsid w:val="00902010"/>
    <w:rsid w:val="009037CA"/>
    <w:rsid w:val="009038F6"/>
    <w:rsid w:val="009045D8"/>
    <w:rsid w:val="00904DB7"/>
    <w:rsid w:val="0090541A"/>
    <w:rsid w:val="00905DF4"/>
    <w:rsid w:val="009114C6"/>
    <w:rsid w:val="00913336"/>
    <w:rsid w:val="00913572"/>
    <w:rsid w:val="009155A3"/>
    <w:rsid w:val="00915FD2"/>
    <w:rsid w:val="00916409"/>
    <w:rsid w:val="00916B1F"/>
    <w:rsid w:val="00924723"/>
    <w:rsid w:val="00925B4E"/>
    <w:rsid w:val="009279D3"/>
    <w:rsid w:val="0093004C"/>
    <w:rsid w:val="009307F2"/>
    <w:rsid w:val="0093113B"/>
    <w:rsid w:val="009321AA"/>
    <w:rsid w:val="00933F84"/>
    <w:rsid w:val="009357E1"/>
    <w:rsid w:val="00940417"/>
    <w:rsid w:val="00940560"/>
    <w:rsid w:val="00941934"/>
    <w:rsid w:val="00942216"/>
    <w:rsid w:val="00942FA3"/>
    <w:rsid w:val="009558DE"/>
    <w:rsid w:val="00956666"/>
    <w:rsid w:val="00957B01"/>
    <w:rsid w:val="00967697"/>
    <w:rsid w:val="00971A04"/>
    <w:rsid w:val="00972083"/>
    <w:rsid w:val="009720C5"/>
    <w:rsid w:val="00972B7B"/>
    <w:rsid w:val="00972D59"/>
    <w:rsid w:val="009731F8"/>
    <w:rsid w:val="009747CB"/>
    <w:rsid w:val="00975C9E"/>
    <w:rsid w:val="00976F34"/>
    <w:rsid w:val="00985727"/>
    <w:rsid w:val="00986948"/>
    <w:rsid w:val="00987465"/>
    <w:rsid w:val="00987706"/>
    <w:rsid w:val="0099217D"/>
    <w:rsid w:val="009926A7"/>
    <w:rsid w:val="0099537D"/>
    <w:rsid w:val="0099600A"/>
    <w:rsid w:val="00996425"/>
    <w:rsid w:val="009A07F9"/>
    <w:rsid w:val="009A0E36"/>
    <w:rsid w:val="009A120F"/>
    <w:rsid w:val="009A2183"/>
    <w:rsid w:val="009A400D"/>
    <w:rsid w:val="009A443B"/>
    <w:rsid w:val="009A508C"/>
    <w:rsid w:val="009A597A"/>
    <w:rsid w:val="009A5A83"/>
    <w:rsid w:val="009A695A"/>
    <w:rsid w:val="009B178B"/>
    <w:rsid w:val="009B26EA"/>
    <w:rsid w:val="009B43D8"/>
    <w:rsid w:val="009B7BF8"/>
    <w:rsid w:val="009C1750"/>
    <w:rsid w:val="009C25B8"/>
    <w:rsid w:val="009C74B2"/>
    <w:rsid w:val="009D3A5F"/>
    <w:rsid w:val="009D459F"/>
    <w:rsid w:val="009D4F3D"/>
    <w:rsid w:val="009E13D4"/>
    <w:rsid w:val="009E7B43"/>
    <w:rsid w:val="009F32EF"/>
    <w:rsid w:val="009F363F"/>
    <w:rsid w:val="009F389A"/>
    <w:rsid w:val="009F3AF8"/>
    <w:rsid w:val="009F3C7A"/>
    <w:rsid w:val="00A00E08"/>
    <w:rsid w:val="00A018A0"/>
    <w:rsid w:val="00A03A34"/>
    <w:rsid w:val="00A04834"/>
    <w:rsid w:val="00A04FE3"/>
    <w:rsid w:val="00A05B8F"/>
    <w:rsid w:val="00A100F2"/>
    <w:rsid w:val="00A11C88"/>
    <w:rsid w:val="00A123A0"/>
    <w:rsid w:val="00A1301D"/>
    <w:rsid w:val="00A1489A"/>
    <w:rsid w:val="00A163B2"/>
    <w:rsid w:val="00A1708D"/>
    <w:rsid w:val="00A23482"/>
    <w:rsid w:val="00A31355"/>
    <w:rsid w:val="00A32899"/>
    <w:rsid w:val="00A32CD0"/>
    <w:rsid w:val="00A331C2"/>
    <w:rsid w:val="00A3575D"/>
    <w:rsid w:val="00A42417"/>
    <w:rsid w:val="00A4263C"/>
    <w:rsid w:val="00A43426"/>
    <w:rsid w:val="00A43F01"/>
    <w:rsid w:val="00A44B22"/>
    <w:rsid w:val="00A4719B"/>
    <w:rsid w:val="00A47E2C"/>
    <w:rsid w:val="00A53142"/>
    <w:rsid w:val="00A54266"/>
    <w:rsid w:val="00A54715"/>
    <w:rsid w:val="00A55FE9"/>
    <w:rsid w:val="00A605EA"/>
    <w:rsid w:val="00A61FD1"/>
    <w:rsid w:val="00A626E9"/>
    <w:rsid w:val="00A665F1"/>
    <w:rsid w:val="00A71BD6"/>
    <w:rsid w:val="00A73F84"/>
    <w:rsid w:val="00A75A1A"/>
    <w:rsid w:val="00A76F80"/>
    <w:rsid w:val="00A77940"/>
    <w:rsid w:val="00A87B5B"/>
    <w:rsid w:val="00A92195"/>
    <w:rsid w:val="00A938E8"/>
    <w:rsid w:val="00A9510C"/>
    <w:rsid w:val="00A95514"/>
    <w:rsid w:val="00AA2669"/>
    <w:rsid w:val="00AA2C7F"/>
    <w:rsid w:val="00AA4395"/>
    <w:rsid w:val="00AA5851"/>
    <w:rsid w:val="00AA786F"/>
    <w:rsid w:val="00AA7C85"/>
    <w:rsid w:val="00AB0290"/>
    <w:rsid w:val="00AB06E3"/>
    <w:rsid w:val="00AB401B"/>
    <w:rsid w:val="00AB4480"/>
    <w:rsid w:val="00AB4B60"/>
    <w:rsid w:val="00AB4CCB"/>
    <w:rsid w:val="00AB4E0E"/>
    <w:rsid w:val="00AB5F75"/>
    <w:rsid w:val="00AB7145"/>
    <w:rsid w:val="00AB7775"/>
    <w:rsid w:val="00AC1E8B"/>
    <w:rsid w:val="00AC5A4D"/>
    <w:rsid w:val="00AD451E"/>
    <w:rsid w:val="00AE0B85"/>
    <w:rsid w:val="00AE1C52"/>
    <w:rsid w:val="00AE29EA"/>
    <w:rsid w:val="00AE30E6"/>
    <w:rsid w:val="00AE5565"/>
    <w:rsid w:val="00AE7F69"/>
    <w:rsid w:val="00AF1715"/>
    <w:rsid w:val="00AF1998"/>
    <w:rsid w:val="00AF4CAB"/>
    <w:rsid w:val="00AF7D8F"/>
    <w:rsid w:val="00B03760"/>
    <w:rsid w:val="00B04310"/>
    <w:rsid w:val="00B051AB"/>
    <w:rsid w:val="00B06ABA"/>
    <w:rsid w:val="00B073A6"/>
    <w:rsid w:val="00B10400"/>
    <w:rsid w:val="00B11B78"/>
    <w:rsid w:val="00B13C2E"/>
    <w:rsid w:val="00B14864"/>
    <w:rsid w:val="00B15116"/>
    <w:rsid w:val="00B17BCC"/>
    <w:rsid w:val="00B20E7C"/>
    <w:rsid w:val="00B2221B"/>
    <w:rsid w:val="00B3021F"/>
    <w:rsid w:val="00B31469"/>
    <w:rsid w:val="00B31480"/>
    <w:rsid w:val="00B3204F"/>
    <w:rsid w:val="00B35BB0"/>
    <w:rsid w:val="00B37472"/>
    <w:rsid w:val="00B375E2"/>
    <w:rsid w:val="00B37680"/>
    <w:rsid w:val="00B417AE"/>
    <w:rsid w:val="00B42966"/>
    <w:rsid w:val="00B43609"/>
    <w:rsid w:val="00B44C5D"/>
    <w:rsid w:val="00B47701"/>
    <w:rsid w:val="00B52EF9"/>
    <w:rsid w:val="00B530F6"/>
    <w:rsid w:val="00B54F3E"/>
    <w:rsid w:val="00B54FDD"/>
    <w:rsid w:val="00B550A6"/>
    <w:rsid w:val="00B60925"/>
    <w:rsid w:val="00B645DE"/>
    <w:rsid w:val="00B66E0D"/>
    <w:rsid w:val="00B678B5"/>
    <w:rsid w:val="00B67BD7"/>
    <w:rsid w:val="00B71371"/>
    <w:rsid w:val="00B72043"/>
    <w:rsid w:val="00B72579"/>
    <w:rsid w:val="00B73686"/>
    <w:rsid w:val="00B73BAE"/>
    <w:rsid w:val="00B73F9C"/>
    <w:rsid w:val="00B74ECC"/>
    <w:rsid w:val="00B85387"/>
    <w:rsid w:val="00B85A29"/>
    <w:rsid w:val="00B908B0"/>
    <w:rsid w:val="00B938ED"/>
    <w:rsid w:val="00B95218"/>
    <w:rsid w:val="00B9526A"/>
    <w:rsid w:val="00B9766E"/>
    <w:rsid w:val="00B9768D"/>
    <w:rsid w:val="00BA1453"/>
    <w:rsid w:val="00BA4E80"/>
    <w:rsid w:val="00BA5364"/>
    <w:rsid w:val="00BA6E4A"/>
    <w:rsid w:val="00BA7B16"/>
    <w:rsid w:val="00BB1364"/>
    <w:rsid w:val="00BB1381"/>
    <w:rsid w:val="00BB3B02"/>
    <w:rsid w:val="00BC2CD0"/>
    <w:rsid w:val="00BC377A"/>
    <w:rsid w:val="00BC4327"/>
    <w:rsid w:val="00BC51A8"/>
    <w:rsid w:val="00BC5356"/>
    <w:rsid w:val="00BD1C9B"/>
    <w:rsid w:val="00BD57CE"/>
    <w:rsid w:val="00BD5B66"/>
    <w:rsid w:val="00BD6029"/>
    <w:rsid w:val="00BD76C9"/>
    <w:rsid w:val="00BD7E37"/>
    <w:rsid w:val="00BE64B3"/>
    <w:rsid w:val="00BE7492"/>
    <w:rsid w:val="00BF0097"/>
    <w:rsid w:val="00BF022F"/>
    <w:rsid w:val="00BF055D"/>
    <w:rsid w:val="00BF1A59"/>
    <w:rsid w:val="00BF33DE"/>
    <w:rsid w:val="00C0088A"/>
    <w:rsid w:val="00C00A69"/>
    <w:rsid w:val="00C0383E"/>
    <w:rsid w:val="00C058CC"/>
    <w:rsid w:val="00C063D9"/>
    <w:rsid w:val="00C10290"/>
    <w:rsid w:val="00C119CD"/>
    <w:rsid w:val="00C1270D"/>
    <w:rsid w:val="00C15820"/>
    <w:rsid w:val="00C16D66"/>
    <w:rsid w:val="00C220E3"/>
    <w:rsid w:val="00C23639"/>
    <w:rsid w:val="00C24884"/>
    <w:rsid w:val="00C25655"/>
    <w:rsid w:val="00C25763"/>
    <w:rsid w:val="00C302E3"/>
    <w:rsid w:val="00C31644"/>
    <w:rsid w:val="00C32489"/>
    <w:rsid w:val="00C32597"/>
    <w:rsid w:val="00C33D2F"/>
    <w:rsid w:val="00C34496"/>
    <w:rsid w:val="00C36BDF"/>
    <w:rsid w:val="00C36F13"/>
    <w:rsid w:val="00C40480"/>
    <w:rsid w:val="00C4199A"/>
    <w:rsid w:val="00C41A00"/>
    <w:rsid w:val="00C41E87"/>
    <w:rsid w:val="00C42128"/>
    <w:rsid w:val="00C425A2"/>
    <w:rsid w:val="00C451E1"/>
    <w:rsid w:val="00C460BC"/>
    <w:rsid w:val="00C50AE3"/>
    <w:rsid w:val="00C511CD"/>
    <w:rsid w:val="00C527F7"/>
    <w:rsid w:val="00C529A3"/>
    <w:rsid w:val="00C531E6"/>
    <w:rsid w:val="00C54FA1"/>
    <w:rsid w:val="00C55655"/>
    <w:rsid w:val="00C55EF8"/>
    <w:rsid w:val="00C57631"/>
    <w:rsid w:val="00C57991"/>
    <w:rsid w:val="00C579C7"/>
    <w:rsid w:val="00C61229"/>
    <w:rsid w:val="00C62AEF"/>
    <w:rsid w:val="00C639DD"/>
    <w:rsid w:val="00C64816"/>
    <w:rsid w:val="00C71341"/>
    <w:rsid w:val="00C729A5"/>
    <w:rsid w:val="00C75228"/>
    <w:rsid w:val="00C77CC6"/>
    <w:rsid w:val="00C8217E"/>
    <w:rsid w:val="00C82DA2"/>
    <w:rsid w:val="00C833FD"/>
    <w:rsid w:val="00C86ACD"/>
    <w:rsid w:val="00C8763D"/>
    <w:rsid w:val="00C92ABF"/>
    <w:rsid w:val="00C97588"/>
    <w:rsid w:val="00CA31CA"/>
    <w:rsid w:val="00CA35CF"/>
    <w:rsid w:val="00CA424F"/>
    <w:rsid w:val="00CB2211"/>
    <w:rsid w:val="00CB2CED"/>
    <w:rsid w:val="00CB7F3B"/>
    <w:rsid w:val="00CC29F0"/>
    <w:rsid w:val="00CC31BD"/>
    <w:rsid w:val="00CC536A"/>
    <w:rsid w:val="00CC5ACE"/>
    <w:rsid w:val="00CC63E5"/>
    <w:rsid w:val="00CC6788"/>
    <w:rsid w:val="00CC798A"/>
    <w:rsid w:val="00CD2518"/>
    <w:rsid w:val="00CD60D3"/>
    <w:rsid w:val="00CE351A"/>
    <w:rsid w:val="00CE3AD9"/>
    <w:rsid w:val="00CF0371"/>
    <w:rsid w:val="00CF0CEC"/>
    <w:rsid w:val="00CF2574"/>
    <w:rsid w:val="00CF3C9C"/>
    <w:rsid w:val="00CF4ECE"/>
    <w:rsid w:val="00CF5997"/>
    <w:rsid w:val="00CF5E3D"/>
    <w:rsid w:val="00CF6FAF"/>
    <w:rsid w:val="00D02A6E"/>
    <w:rsid w:val="00D03035"/>
    <w:rsid w:val="00D041A1"/>
    <w:rsid w:val="00D043C2"/>
    <w:rsid w:val="00D06E20"/>
    <w:rsid w:val="00D06ED8"/>
    <w:rsid w:val="00D104AD"/>
    <w:rsid w:val="00D112C1"/>
    <w:rsid w:val="00D149CA"/>
    <w:rsid w:val="00D15A82"/>
    <w:rsid w:val="00D17C4F"/>
    <w:rsid w:val="00D17CF4"/>
    <w:rsid w:val="00D203E2"/>
    <w:rsid w:val="00D205A7"/>
    <w:rsid w:val="00D221D5"/>
    <w:rsid w:val="00D2257F"/>
    <w:rsid w:val="00D22825"/>
    <w:rsid w:val="00D3052C"/>
    <w:rsid w:val="00D30B3D"/>
    <w:rsid w:val="00D30FAD"/>
    <w:rsid w:val="00D34C22"/>
    <w:rsid w:val="00D34C9A"/>
    <w:rsid w:val="00D34D53"/>
    <w:rsid w:val="00D35F1D"/>
    <w:rsid w:val="00D4131A"/>
    <w:rsid w:val="00D422F8"/>
    <w:rsid w:val="00D4281D"/>
    <w:rsid w:val="00D43653"/>
    <w:rsid w:val="00D43E49"/>
    <w:rsid w:val="00D45109"/>
    <w:rsid w:val="00D45900"/>
    <w:rsid w:val="00D5037F"/>
    <w:rsid w:val="00D52251"/>
    <w:rsid w:val="00D559B0"/>
    <w:rsid w:val="00D62419"/>
    <w:rsid w:val="00D657CC"/>
    <w:rsid w:val="00D65CA0"/>
    <w:rsid w:val="00D662EC"/>
    <w:rsid w:val="00D7033D"/>
    <w:rsid w:val="00D7440A"/>
    <w:rsid w:val="00D74AA3"/>
    <w:rsid w:val="00D74B55"/>
    <w:rsid w:val="00D75293"/>
    <w:rsid w:val="00D76342"/>
    <w:rsid w:val="00D8129D"/>
    <w:rsid w:val="00D82570"/>
    <w:rsid w:val="00D82A8F"/>
    <w:rsid w:val="00D83429"/>
    <w:rsid w:val="00D8547D"/>
    <w:rsid w:val="00D85C7F"/>
    <w:rsid w:val="00D86C7B"/>
    <w:rsid w:val="00D86FC0"/>
    <w:rsid w:val="00D93E87"/>
    <w:rsid w:val="00D94DD4"/>
    <w:rsid w:val="00D94E79"/>
    <w:rsid w:val="00D96EF6"/>
    <w:rsid w:val="00D975B2"/>
    <w:rsid w:val="00DA01F0"/>
    <w:rsid w:val="00DA1990"/>
    <w:rsid w:val="00DA1AEC"/>
    <w:rsid w:val="00DA1B6D"/>
    <w:rsid w:val="00DA41AC"/>
    <w:rsid w:val="00DA586B"/>
    <w:rsid w:val="00DA61CF"/>
    <w:rsid w:val="00DA763D"/>
    <w:rsid w:val="00DB07DC"/>
    <w:rsid w:val="00DB663D"/>
    <w:rsid w:val="00DB67A0"/>
    <w:rsid w:val="00DB6930"/>
    <w:rsid w:val="00DC0654"/>
    <w:rsid w:val="00DC1158"/>
    <w:rsid w:val="00DC1C8B"/>
    <w:rsid w:val="00DC79DC"/>
    <w:rsid w:val="00DD17B7"/>
    <w:rsid w:val="00DD4ACF"/>
    <w:rsid w:val="00DD62A8"/>
    <w:rsid w:val="00DD788D"/>
    <w:rsid w:val="00DE1AF5"/>
    <w:rsid w:val="00DE2707"/>
    <w:rsid w:val="00DE5A83"/>
    <w:rsid w:val="00DE6533"/>
    <w:rsid w:val="00DF40C1"/>
    <w:rsid w:val="00E011E5"/>
    <w:rsid w:val="00E04056"/>
    <w:rsid w:val="00E04931"/>
    <w:rsid w:val="00E0744B"/>
    <w:rsid w:val="00E07AE5"/>
    <w:rsid w:val="00E07DAC"/>
    <w:rsid w:val="00E139BC"/>
    <w:rsid w:val="00E1588F"/>
    <w:rsid w:val="00E15C77"/>
    <w:rsid w:val="00E16988"/>
    <w:rsid w:val="00E16A93"/>
    <w:rsid w:val="00E171AF"/>
    <w:rsid w:val="00E21259"/>
    <w:rsid w:val="00E231C4"/>
    <w:rsid w:val="00E243B3"/>
    <w:rsid w:val="00E24A36"/>
    <w:rsid w:val="00E24D41"/>
    <w:rsid w:val="00E2672E"/>
    <w:rsid w:val="00E26EDE"/>
    <w:rsid w:val="00E30DC1"/>
    <w:rsid w:val="00E334EE"/>
    <w:rsid w:val="00E3369F"/>
    <w:rsid w:val="00E34E93"/>
    <w:rsid w:val="00E4079F"/>
    <w:rsid w:val="00E430CD"/>
    <w:rsid w:val="00E4394C"/>
    <w:rsid w:val="00E5116F"/>
    <w:rsid w:val="00E51921"/>
    <w:rsid w:val="00E51A4D"/>
    <w:rsid w:val="00E557A3"/>
    <w:rsid w:val="00E61150"/>
    <w:rsid w:val="00E61886"/>
    <w:rsid w:val="00E64181"/>
    <w:rsid w:val="00E646D0"/>
    <w:rsid w:val="00E6485F"/>
    <w:rsid w:val="00E64DD2"/>
    <w:rsid w:val="00E70421"/>
    <w:rsid w:val="00E728E3"/>
    <w:rsid w:val="00E74B6D"/>
    <w:rsid w:val="00E74C35"/>
    <w:rsid w:val="00E76505"/>
    <w:rsid w:val="00E76D3D"/>
    <w:rsid w:val="00E774B0"/>
    <w:rsid w:val="00E7754D"/>
    <w:rsid w:val="00E77EC6"/>
    <w:rsid w:val="00E8353C"/>
    <w:rsid w:val="00E8547C"/>
    <w:rsid w:val="00E8548B"/>
    <w:rsid w:val="00E8778A"/>
    <w:rsid w:val="00E87ABD"/>
    <w:rsid w:val="00E94F8F"/>
    <w:rsid w:val="00E9691A"/>
    <w:rsid w:val="00E9698B"/>
    <w:rsid w:val="00E974AC"/>
    <w:rsid w:val="00EA114A"/>
    <w:rsid w:val="00EA3A3B"/>
    <w:rsid w:val="00EA3B3B"/>
    <w:rsid w:val="00EA4BBB"/>
    <w:rsid w:val="00EA6B7E"/>
    <w:rsid w:val="00EA7092"/>
    <w:rsid w:val="00EA7930"/>
    <w:rsid w:val="00EB3631"/>
    <w:rsid w:val="00EB40B5"/>
    <w:rsid w:val="00EB7190"/>
    <w:rsid w:val="00EB7B07"/>
    <w:rsid w:val="00EC05E1"/>
    <w:rsid w:val="00EC3326"/>
    <w:rsid w:val="00EC58A2"/>
    <w:rsid w:val="00EC6CD2"/>
    <w:rsid w:val="00EC6E19"/>
    <w:rsid w:val="00EC758D"/>
    <w:rsid w:val="00EC7A43"/>
    <w:rsid w:val="00ED0ECB"/>
    <w:rsid w:val="00ED2E40"/>
    <w:rsid w:val="00ED44B1"/>
    <w:rsid w:val="00ED78E1"/>
    <w:rsid w:val="00EE3445"/>
    <w:rsid w:val="00EE3554"/>
    <w:rsid w:val="00EE3BE3"/>
    <w:rsid w:val="00EE52E1"/>
    <w:rsid w:val="00EE6C47"/>
    <w:rsid w:val="00EE7680"/>
    <w:rsid w:val="00EF0735"/>
    <w:rsid w:val="00EF0ABA"/>
    <w:rsid w:val="00EF1B69"/>
    <w:rsid w:val="00EF3891"/>
    <w:rsid w:val="00EF4402"/>
    <w:rsid w:val="00EF5374"/>
    <w:rsid w:val="00EF5B7C"/>
    <w:rsid w:val="00F0074E"/>
    <w:rsid w:val="00F021EC"/>
    <w:rsid w:val="00F149B8"/>
    <w:rsid w:val="00F14B32"/>
    <w:rsid w:val="00F15928"/>
    <w:rsid w:val="00F17B46"/>
    <w:rsid w:val="00F21FCA"/>
    <w:rsid w:val="00F22D27"/>
    <w:rsid w:val="00F23D53"/>
    <w:rsid w:val="00F23D77"/>
    <w:rsid w:val="00F247AB"/>
    <w:rsid w:val="00F2525D"/>
    <w:rsid w:val="00F26B9D"/>
    <w:rsid w:val="00F26CD6"/>
    <w:rsid w:val="00F27940"/>
    <w:rsid w:val="00F30077"/>
    <w:rsid w:val="00F31837"/>
    <w:rsid w:val="00F37008"/>
    <w:rsid w:val="00F37E5C"/>
    <w:rsid w:val="00F4191F"/>
    <w:rsid w:val="00F447CB"/>
    <w:rsid w:val="00F4691C"/>
    <w:rsid w:val="00F478C8"/>
    <w:rsid w:val="00F479A5"/>
    <w:rsid w:val="00F51382"/>
    <w:rsid w:val="00F53231"/>
    <w:rsid w:val="00F53506"/>
    <w:rsid w:val="00F577AC"/>
    <w:rsid w:val="00F60304"/>
    <w:rsid w:val="00F63A0D"/>
    <w:rsid w:val="00F645B3"/>
    <w:rsid w:val="00F64CA5"/>
    <w:rsid w:val="00F6680F"/>
    <w:rsid w:val="00F67480"/>
    <w:rsid w:val="00F678E0"/>
    <w:rsid w:val="00F73DFF"/>
    <w:rsid w:val="00F76502"/>
    <w:rsid w:val="00F76998"/>
    <w:rsid w:val="00F8185A"/>
    <w:rsid w:val="00F82F95"/>
    <w:rsid w:val="00F844F8"/>
    <w:rsid w:val="00F85984"/>
    <w:rsid w:val="00F85CBA"/>
    <w:rsid w:val="00F868F3"/>
    <w:rsid w:val="00F90346"/>
    <w:rsid w:val="00F93A46"/>
    <w:rsid w:val="00F96A88"/>
    <w:rsid w:val="00F977BC"/>
    <w:rsid w:val="00F97D10"/>
    <w:rsid w:val="00FA042B"/>
    <w:rsid w:val="00FA156F"/>
    <w:rsid w:val="00FA3BE2"/>
    <w:rsid w:val="00FA5403"/>
    <w:rsid w:val="00FA5E3E"/>
    <w:rsid w:val="00FA6418"/>
    <w:rsid w:val="00FB0C9D"/>
    <w:rsid w:val="00FB130B"/>
    <w:rsid w:val="00FB1B3A"/>
    <w:rsid w:val="00FB2853"/>
    <w:rsid w:val="00FB7116"/>
    <w:rsid w:val="00FC0D11"/>
    <w:rsid w:val="00FC25D3"/>
    <w:rsid w:val="00FC58E1"/>
    <w:rsid w:val="00FC5EEB"/>
    <w:rsid w:val="00FD009F"/>
    <w:rsid w:val="00FD01A9"/>
    <w:rsid w:val="00FD0D51"/>
    <w:rsid w:val="00FD1792"/>
    <w:rsid w:val="00FD1F2E"/>
    <w:rsid w:val="00FD344F"/>
    <w:rsid w:val="00FD3C13"/>
    <w:rsid w:val="00FD543C"/>
    <w:rsid w:val="00FD7088"/>
    <w:rsid w:val="00FD7535"/>
    <w:rsid w:val="00FE1419"/>
    <w:rsid w:val="00FE141B"/>
    <w:rsid w:val="00FE15B8"/>
    <w:rsid w:val="00FE3035"/>
    <w:rsid w:val="00FE4116"/>
    <w:rsid w:val="00FF0040"/>
    <w:rsid w:val="00FF1B65"/>
    <w:rsid w:val="00FF3543"/>
    <w:rsid w:val="00FF5C07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839AE"/>
  <w15:docId w15:val="{78FF5D0F-51B2-497D-B75B-E02B303F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126EE"/>
    <w:pPr>
      <w:keepNext/>
      <w:keepLines/>
      <w:spacing w:before="36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465A2A"/>
    <w:pPr>
      <w:spacing w:before="240"/>
      <w:outlineLvl w:val="1"/>
    </w:pPr>
    <w:rPr>
      <w:rFonts w:ascii="Times New Roman" w:hAnsi="Times New Roman"/>
    </w:rPr>
  </w:style>
  <w:style w:type="paragraph" w:styleId="Heading3">
    <w:name w:val="heading 3"/>
    <w:basedOn w:val="Heading1"/>
    <w:next w:val="Normal"/>
    <w:link w:val="Heading3Char"/>
    <w:qFormat/>
    <w:rsid w:val="00A03A3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03A3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03A34"/>
    <w:pPr>
      <w:outlineLvl w:val="4"/>
    </w:pPr>
  </w:style>
  <w:style w:type="paragraph" w:styleId="Heading6">
    <w:name w:val="heading 6"/>
    <w:aliases w:val="6,Requirement,h6"/>
    <w:basedOn w:val="Heading4"/>
    <w:next w:val="Normal"/>
    <w:link w:val="Heading6Char"/>
    <w:qFormat/>
    <w:rsid w:val="00AC5A4D"/>
    <w:pPr>
      <w:numPr>
        <w:ilvl w:val="5"/>
        <w:numId w:val="3"/>
      </w:numPr>
      <w:tabs>
        <w:tab w:val="clear" w:pos="1191"/>
      </w:tabs>
      <w:outlineLvl w:val="5"/>
    </w:pPr>
  </w:style>
  <w:style w:type="paragraph" w:styleId="Heading7">
    <w:name w:val="heading 7"/>
    <w:aliases w:val="7,Objective"/>
    <w:basedOn w:val="Heading6"/>
    <w:next w:val="Normal"/>
    <w:link w:val="Heading7Char"/>
    <w:qFormat/>
    <w:rsid w:val="00AC5A4D"/>
    <w:pPr>
      <w:numPr>
        <w:ilvl w:val="6"/>
      </w:numPr>
      <w:outlineLvl w:val="6"/>
    </w:pPr>
  </w:style>
  <w:style w:type="paragraph" w:styleId="Heading8">
    <w:name w:val="heading 8"/>
    <w:aliases w:val="8,Condition"/>
    <w:basedOn w:val="Heading6"/>
    <w:next w:val="Normal"/>
    <w:link w:val="Heading8Char"/>
    <w:qFormat/>
    <w:rsid w:val="00AC5A4D"/>
    <w:pPr>
      <w:numPr>
        <w:ilvl w:val="7"/>
      </w:numPr>
      <w:outlineLvl w:val="7"/>
    </w:pPr>
  </w:style>
  <w:style w:type="paragraph" w:styleId="Heading9">
    <w:name w:val="heading 9"/>
    <w:aliases w:val="9,Cond'l Reqt."/>
    <w:basedOn w:val="Heading6"/>
    <w:next w:val="Normal"/>
    <w:link w:val="Heading9Char"/>
    <w:qFormat/>
    <w:rsid w:val="00AC5A4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26EE"/>
    <w:rPr>
      <w:rFonts w:ascii="Times New Roman Bold" w:hAnsi="Times New Roman Bold" w:cs="Times New Roman Bold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65A2A"/>
    <w:rPr>
      <w:rFonts w:ascii="Times New Roman" w:hAnsi="Times New Roman" w:cs="Times New Roman Bold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8A32F5"/>
    <w:rPr>
      <w:rFonts w:ascii="Times New Roman Bold" w:hAnsi="Times New Roman Bold" w:cs="Times New Roman Bold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8A32F5"/>
    <w:rPr>
      <w:rFonts w:ascii="Times New Roman Bold" w:hAnsi="Times New Roman Bold" w:cs="Times New Roman Bold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8A32F5"/>
    <w:rPr>
      <w:rFonts w:ascii="Times New Roman Bold" w:hAnsi="Times New Roman Bold" w:cs="Times New Roman Bold"/>
      <w:b/>
      <w:sz w:val="22"/>
      <w:lang w:val="en-GB" w:eastAsia="en-US"/>
    </w:rPr>
  </w:style>
  <w:style w:type="character" w:customStyle="1" w:styleId="Heading6Char">
    <w:name w:val="Heading 6 Char"/>
    <w:aliases w:val="6 Char,Requirement Char,h6 Char"/>
    <w:basedOn w:val="DefaultParagraphFont"/>
    <w:link w:val="Heading6"/>
    <w:locked/>
    <w:rsid w:val="008A32F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aliases w:val="7 Char,Objective Char"/>
    <w:basedOn w:val="DefaultParagraphFont"/>
    <w:link w:val="Heading7"/>
    <w:locked/>
    <w:rsid w:val="008A32F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aliases w:val="8 Char,Condition Char"/>
    <w:basedOn w:val="DefaultParagraphFont"/>
    <w:link w:val="Heading8"/>
    <w:locked/>
    <w:rsid w:val="008A32F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aliases w:val="9 Char,Cond'l Reqt. Char"/>
    <w:basedOn w:val="DefaultParagraphFont"/>
    <w:link w:val="Heading9"/>
    <w:locked/>
    <w:rsid w:val="008A32F5"/>
    <w:rPr>
      <w:rFonts w:ascii="Times New Roman" w:hAnsi="Times New Roman"/>
      <w:b/>
      <w:sz w:val="22"/>
      <w:lang w:val="en-GB" w:eastAsia="en-US"/>
    </w:rPr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link w:val="ChaptitleChar"/>
    <w:rsid w:val="0013691C"/>
    <w:pPr>
      <w:keepNext/>
      <w:keepLines/>
      <w:spacing w:before="240"/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8A32F5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A03A34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link w:val="ArtNoChar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A03A3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8A32F5"/>
    <w:rPr>
      <w:rFonts w:ascii="Times New Roman" w:hAnsi="Times New Roman"/>
      <w:b/>
      <w:sz w:val="26"/>
      <w:lang w:val="en-GB" w:eastAsia="en-US"/>
    </w:rPr>
  </w:style>
  <w:style w:type="character" w:customStyle="1" w:styleId="ArtNoChar">
    <w:name w:val="Art_No Char"/>
    <w:basedOn w:val="DefaultParagraphFont"/>
    <w:link w:val="ArtNo"/>
    <w:locked/>
    <w:rsid w:val="008A32F5"/>
    <w:rPr>
      <w:rFonts w:ascii="Times New Roman" w:hAnsi="Times New Roman"/>
      <w:caps/>
      <w:sz w:val="26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A03A34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8A32F5"/>
    <w:rPr>
      <w:rFonts w:ascii="Times New Roman" w:hAnsi="Times New Roman"/>
      <w:i/>
      <w:sz w:val="22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A03A34"/>
    <w:pPr>
      <w:spacing w:before="80"/>
      <w:ind w:left="794" w:hanging="794"/>
    </w:pPr>
  </w:style>
  <w:style w:type="character" w:customStyle="1" w:styleId="enumlev1Char">
    <w:name w:val="enumlev1 Char"/>
    <w:link w:val="enumlev1"/>
    <w:locked/>
    <w:rsid w:val="00A03A34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A03A34"/>
    <w:pPr>
      <w:ind w:left="1191" w:hanging="397"/>
    </w:pPr>
  </w:style>
  <w:style w:type="character" w:customStyle="1" w:styleId="enumlev2Char">
    <w:name w:val="enumlev2 Char"/>
    <w:link w:val="enumlev2"/>
    <w:locked/>
    <w:rsid w:val="00A03A34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A03A34"/>
    <w:pPr>
      <w:ind w:left="1588"/>
    </w:pPr>
  </w:style>
  <w:style w:type="paragraph" w:customStyle="1" w:styleId="Equation">
    <w:name w:val="Equation"/>
    <w:basedOn w:val="Normal"/>
    <w:link w:val="EquationChar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8A32F5"/>
    <w:rPr>
      <w:rFonts w:ascii="Times New Roman" w:hAnsi="Times New Roman"/>
      <w:sz w:val="22"/>
      <w:lang w:val="en-GB" w:eastAsia="en-US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customStyle="1" w:styleId="FigureChar">
    <w:name w:val="Figure Char"/>
    <w:basedOn w:val="DefaultParagraphFont"/>
    <w:link w:val="Figure"/>
    <w:rsid w:val="00D662EC"/>
    <w:rPr>
      <w:sz w:val="22"/>
      <w:lang w:val="en-GB" w:eastAsia="en-US" w:bidi="ar-SA"/>
    </w:rPr>
  </w:style>
  <w:style w:type="character" w:styleId="PageNumber">
    <w:name w:val="page number"/>
    <w:basedOn w:val="DefaultParagraphFont"/>
    <w:rPr>
      <w:rFonts w:cs="Times New Roman"/>
    </w:rPr>
  </w:style>
  <w:style w:type="paragraph" w:customStyle="1" w:styleId="Tabletext">
    <w:name w:val="Table_text"/>
    <w:basedOn w:val="Normal"/>
    <w:link w:val="TabletextChar"/>
    <w:rsid w:val="00A328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link w:val="Tabletext"/>
    <w:locked/>
    <w:rsid w:val="00A32899"/>
    <w:rPr>
      <w:rFonts w:ascii="Times New Roman" w:hAnsi="Times New Roman"/>
      <w:lang w:val="en-GB" w:eastAsia="en-US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,fo,footer odd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pie de página Char,fo Char,footer odd Char"/>
    <w:basedOn w:val="DefaultParagraphFont"/>
    <w:link w:val="Footer"/>
    <w:rsid w:val="008A32F5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t#"/>
    <w:basedOn w:val="DefaultParagraphFont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BA5364"/>
    <w:pPr>
      <w:spacing w:before="80"/>
    </w:pPr>
    <w:rPr>
      <w:sz w:val="20"/>
    </w:rPr>
  </w:style>
  <w:style w:type="character" w:customStyle="1" w:styleId="NoteChar">
    <w:name w:val="Note Char"/>
    <w:basedOn w:val="DefaultParagraphFont"/>
    <w:link w:val="Note"/>
    <w:locked/>
    <w:rsid w:val="008A32F5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32F5"/>
    <w:rPr>
      <w:rFonts w:ascii="Times New Roman" w:hAnsi="Times New Roman"/>
      <w:lang w:val="en-GB" w:eastAsia="en-US"/>
    </w:rPr>
  </w:style>
  <w:style w:type="paragraph" w:styleId="Header">
    <w:name w:val="header"/>
    <w:aliases w:val="header odd,header entry,HE,header odd1,header odd2,header odd3,header odd4,header odd5,header odd6,header1,header2,header3,header odd11,header odd21,header odd7,header4,header odd8,header odd9,header5,header odd12,header11,header21,h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eader odd1 Char,header odd2 Char,header odd3 Char,header odd4 Char,header odd5 Char,header odd6 Char,header1 Char,header2 Char,header3 Char,header odd11 Char,header odd21 Char,header odd7 Char"/>
    <w:basedOn w:val="DefaultParagraphFont"/>
    <w:link w:val="Header"/>
    <w:rsid w:val="008A32F5"/>
    <w:rPr>
      <w:rFonts w:ascii="Times New Roman" w:hAnsi="Times New Roman"/>
      <w:sz w:val="18"/>
      <w:lang w:val="en-GB" w:eastAsia="en-US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link w:val="Section1Char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8A32F5"/>
    <w:rPr>
      <w:rFonts w:ascii="Times New Roman" w:hAnsi="Times New Roman"/>
      <w:b/>
      <w:sz w:val="22"/>
      <w:lang w:val="en-GB" w:eastAsia="en-US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link w:val="RecNoChar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8A32F5"/>
    <w:rPr>
      <w:rFonts w:ascii="Times New Roman" w:hAnsi="Times New Roman"/>
      <w:b/>
      <w:sz w:val="26"/>
      <w:lang w:val="en-GB" w:eastAsia="en-US"/>
    </w:rPr>
  </w:style>
  <w:style w:type="paragraph" w:customStyle="1" w:styleId="Questiontitle">
    <w:name w:val="Question_title"/>
    <w:basedOn w:val="Rectitle"/>
    <w:next w:val="Questionref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  <w:link w:val="ResNoChar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basedOn w:val="DefaultParagraphFont"/>
    <w:link w:val="Restitle"/>
    <w:locked/>
    <w:rsid w:val="008A32F5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8A32F5"/>
    <w:rPr>
      <w:rFonts w:ascii="Times New Roman" w:hAnsi="Times New Roman"/>
      <w:b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link w:val="SourceChar"/>
    <w:rsid w:val="0013691C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8A32F5"/>
    <w:rPr>
      <w:rFonts w:ascii="Times New Roman" w:hAnsi="Times New Roman"/>
      <w:b/>
      <w:sz w:val="26"/>
      <w:lang w:val="en-GB" w:eastAsia="en-US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rsid w:val="007E7AC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character" w:customStyle="1" w:styleId="TableheadChar">
    <w:name w:val="Table_head Char"/>
    <w:link w:val="Tablehead"/>
    <w:locked/>
    <w:rsid w:val="007E7ACB"/>
    <w:rPr>
      <w:rFonts w:ascii="Times New Roman" w:hAnsi="Times New Roman"/>
      <w:b/>
      <w:lang w:val="en-GB" w:eastAsia="en-US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character" w:customStyle="1" w:styleId="Title1Char">
    <w:name w:val="Title 1 Char"/>
    <w:basedOn w:val="DefaultParagraphFont"/>
    <w:link w:val="Title1"/>
    <w:locked/>
    <w:rsid w:val="008A32F5"/>
    <w:rPr>
      <w:rFonts w:ascii="Times New Roman" w:hAnsi="Times New Roman"/>
      <w:caps/>
      <w:sz w:val="26"/>
      <w:lang w:val="en-GB" w:eastAsia="en-US"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3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39"/>
    <w:pPr>
      <w:spacing w:before="80"/>
      <w:ind w:left="1531" w:hanging="851"/>
    </w:pPr>
  </w:style>
  <w:style w:type="paragraph" w:styleId="TOC3">
    <w:name w:val="toc 3"/>
    <w:basedOn w:val="TOC2"/>
    <w:uiPriority w:val="39"/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character" w:customStyle="1" w:styleId="Appdef">
    <w:name w:val="App_def"/>
    <w:basedOn w:val="DefaultParagraphFont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Pr>
      <w:rFonts w:cs="Times New Roman"/>
    </w:rPr>
  </w:style>
  <w:style w:type="character" w:customStyle="1" w:styleId="Artdef">
    <w:name w:val="Art_def"/>
    <w:basedOn w:val="DefaultParagraphFont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rPr>
      <w:rFonts w:cs="Times New Roman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Pr>
      <w:rFonts w:cs="Times New Roman"/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qFormat/>
    <w:rsid w:val="00A03A34"/>
    <w:pPr>
      <w:keepNext/>
      <w:spacing w:before="160"/>
    </w:pPr>
    <w:rPr>
      <w:b/>
    </w:rPr>
  </w:style>
  <w:style w:type="character" w:customStyle="1" w:styleId="HeadingbChar">
    <w:name w:val="Heading_b Char"/>
    <w:link w:val="Headingb"/>
    <w:locked/>
    <w:rsid w:val="00A03A34"/>
    <w:rPr>
      <w:rFonts w:ascii="Times New Roman" w:hAnsi="Times New Roman"/>
      <w:b/>
      <w:sz w:val="22"/>
      <w:lang w:val="en-GB" w:eastAsia="en-US"/>
    </w:rPr>
  </w:style>
  <w:style w:type="paragraph" w:customStyle="1" w:styleId="Section2">
    <w:name w:val="Section_2"/>
    <w:basedOn w:val="Normal"/>
    <w:next w:val="Normal"/>
    <w:link w:val="Section2Char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customStyle="1" w:styleId="Section2Char">
    <w:name w:val="Section_2 Char"/>
    <w:basedOn w:val="Section1Char"/>
    <w:link w:val="Section2"/>
    <w:locked/>
    <w:rsid w:val="008A32F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C92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2F5"/>
    <w:rPr>
      <w:rFonts w:ascii="Tahoma" w:hAnsi="Tahoma" w:cs="Tahoma"/>
      <w:sz w:val="16"/>
      <w:szCs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A03A34"/>
    <w:pPr>
      <w:spacing w:before="320"/>
    </w:pPr>
  </w:style>
  <w:style w:type="character" w:customStyle="1" w:styleId="NormalaftertitleChar">
    <w:name w:val="Normal after title Char"/>
    <w:link w:val="Normalaftertitle0"/>
    <w:locked/>
    <w:rsid w:val="00A03A34"/>
    <w:rPr>
      <w:rFonts w:ascii="Times New Roman" w:hAnsi="Times New Roman"/>
      <w:sz w:val="22"/>
      <w:lang w:val="en-GB" w:eastAsia="en-US"/>
    </w:rPr>
  </w:style>
  <w:style w:type="paragraph" w:styleId="NormalIndent">
    <w:name w:val="Normal Indent"/>
    <w:basedOn w:val="Normal"/>
    <w:rsid w:val="0033443D"/>
    <w:pPr>
      <w:spacing w:before="60"/>
      <w:ind w:left="794"/>
    </w:pPr>
    <w:rPr>
      <w:rFonts w:eastAsia="MS Mincho"/>
      <w:sz w:val="24"/>
    </w:rPr>
  </w:style>
  <w:style w:type="paragraph" w:customStyle="1" w:styleId="AnnexTitle">
    <w:name w:val="Annex_Title"/>
    <w:basedOn w:val="Normal"/>
    <w:next w:val="Normalaftertitle0"/>
    <w:rsid w:val="0033443D"/>
    <w:pPr>
      <w:keepNext/>
      <w:keepLines/>
      <w:spacing w:before="0" w:after="480"/>
      <w:jc w:val="center"/>
    </w:pPr>
    <w:rPr>
      <w:rFonts w:ascii="Times New Roman Bold" w:eastAsia="MS Mincho" w:hAnsi="Times New Roman Bold"/>
      <w:b/>
      <w:sz w:val="24"/>
      <w:u w:val="single"/>
    </w:rPr>
  </w:style>
  <w:style w:type="paragraph" w:customStyle="1" w:styleId="Infodoc">
    <w:name w:val="Infodoc"/>
    <w:basedOn w:val="Normal"/>
    <w:rsid w:val="0033443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="MS Mincho"/>
      <w:sz w:val="24"/>
    </w:rPr>
  </w:style>
  <w:style w:type="character" w:styleId="Hyperlink">
    <w:name w:val="Hyperlink"/>
    <w:aliases w:val="하이퍼링크2,Style 58,超级链接,하이퍼링크21,超?级链"/>
    <w:rsid w:val="00A03A34"/>
    <w:rPr>
      <w:color w:val="0000FF"/>
      <w:u w:val="single"/>
    </w:rPr>
  </w:style>
  <w:style w:type="paragraph" w:styleId="ListBullet">
    <w:name w:val="List Bullet"/>
    <w:basedOn w:val="Normal"/>
    <w:autoRedefine/>
    <w:rsid w:val="0033443D"/>
    <w:pPr>
      <w:numPr>
        <w:numId w:val="1"/>
      </w:numPr>
      <w:tabs>
        <w:tab w:val="clear" w:pos="360"/>
        <w:tab w:val="clear" w:pos="794"/>
        <w:tab w:val="clear" w:pos="1191"/>
        <w:tab w:val="clear" w:pos="1588"/>
        <w:tab w:val="clear" w:pos="1985"/>
        <w:tab w:val="num" w:pos="720"/>
      </w:tabs>
      <w:overflowPunct/>
      <w:autoSpaceDE/>
      <w:autoSpaceDN/>
      <w:adjustRightInd/>
      <w:spacing w:before="240" w:line="240" w:lineRule="atLeast"/>
      <w:ind w:left="720"/>
      <w:textAlignment w:val="auto"/>
    </w:pPr>
    <w:rPr>
      <w:rFonts w:eastAsia="MS Mincho"/>
      <w:lang w:val="en-US"/>
    </w:rPr>
  </w:style>
  <w:style w:type="paragraph" w:styleId="ListBullet2">
    <w:name w:val="List Bullet 2"/>
    <w:basedOn w:val="Normal"/>
    <w:autoRedefine/>
    <w:rsid w:val="0033443D"/>
    <w:pPr>
      <w:numPr>
        <w:numId w:val="2"/>
      </w:numPr>
      <w:overflowPunct/>
      <w:autoSpaceDE/>
      <w:autoSpaceDN/>
      <w:adjustRightInd/>
      <w:spacing w:before="0"/>
      <w:ind w:left="357" w:hangingChars="200" w:hanging="357"/>
      <w:textAlignment w:val="auto"/>
    </w:pPr>
    <w:rPr>
      <w:sz w:val="24"/>
      <w:lang w:eastAsia="es-ES"/>
    </w:rPr>
  </w:style>
  <w:style w:type="paragraph" w:styleId="BodyText">
    <w:name w:val="Body Text"/>
    <w:aliases w:val="Body3"/>
    <w:basedOn w:val="Normal"/>
    <w:rsid w:val="0033443D"/>
    <w:rPr>
      <w:rFonts w:eastAsia="MS Mincho"/>
      <w:sz w:val="21"/>
      <w:szCs w:val="21"/>
      <w:lang w:eastAsia="zh-CN"/>
    </w:rPr>
  </w:style>
  <w:style w:type="paragraph" w:styleId="List2">
    <w:name w:val="List 2"/>
    <w:basedOn w:val="Normal"/>
    <w:rsid w:val="0033443D"/>
    <w:pPr>
      <w:ind w:leftChars="200" w:left="100" w:hangingChars="200" w:hanging="200"/>
    </w:pPr>
    <w:rPr>
      <w:sz w:val="24"/>
    </w:rPr>
  </w:style>
  <w:style w:type="paragraph" w:styleId="HTMLPreformatted">
    <w:name w:val="HTML Preformatted"/>
    <w:basedOn w:val="Normal"/>
    <w:rsid w:val="0033443D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Arial Unicode MS" w:hAnsi="Arial Unicode MS" w:cs="Arial Unicode MS"/>
      <w:sz w:val="20"/>
      <w:lang w:val="en-US"/>
    </w:rPr>
  </w:style>
  <w:style w:type="paragraph" w:styleId="Caption">
    <w:name w:val="caption"/>
    <w:basedOn w:val="Normal"/>
    <w:next w:val="Normal"/>
    <w:link w:val="CaptionChar"/>
    <w:qFormat/>
    <w:rsid w:val="0033443D"/>
    <w:pPr>
      <w:spacing w:after="120"/>
    </w:pPr>
    <w:rPr>
      <w:b/>
      <w:bCs/>
      <w:sz w:val="20"/>
    </w:rPr>
  </w:style>
  <w:style w:type="character" w:customStyle="1" w:styleId="CaptionChar">
    <w:name w:val="Caption Char"/>
    <w:basedOn w:val="DefaultParagraphFont"/>
    <w:link w:val="Caption"/>
    <w:locked/>
    <w:rsid w:val="00E9698B"/>
    <w:rPr>
      <w:rFonts w:cs="Times New Roman"/>
      <w:b/>
      <w:bCs/>
      <w:lang w:val="en-GB" w:eastAsia="en-US" w:bidi="ar-SA"/>
    </w:rPr>
  </w:style>
  <w:style w:type="paragraph" w:customStyle="1" w:styleId="TAL">
    <w:name w:val="TAL"/>
    <w:basedOn w:val="Normal"/>
    <w:rsid w:val="0033443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Arial" w:hAnsi="Arial"/>
      <w:sz w:val="18"/>
    </w:rPr>
  </w:style>
  <w:style w:type="paragraph" w:customStyle="1" w:styleId="TAH">
    <w:name w:val="TAH"/>
    <w:basedOn w:val="Normal"/>
    <w:rsid w:val="0033443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Arial" w:hAnsi="Arial"/>
      <w:b/>
      <w:sz w:val="18"/>
    </w:rPr>
  </w:style>
  <w:style w:type="table" w:styleId="TableTheme">
    <w:name w:val="Table Theme"/>
    <w:basedOn w:val="TableNormal"/>
    <w:rsid w:val="0033443D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344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">
    <w:name w:val="NO"/>
    <w:basedOn w:val="Normal"/>
    <w:link w:val="NOZchn"/>
    <w:rsid w:val="0033443D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80"/>
      <w:ind w:left="1135" w:hanging="851"/>
      <w:textAlignment w:val="auto"/>
    </w:pPr>
    <w:rPr>
      <w:sz w:val="20"/>
    </w:rPr>
  </w:style>
  <w:style w:type="character" w:customStyle="1" w:styleId="NOZchn">
    <w:name w:val="NO Zchn"/>
    <w:basedOn w:val="DefaultParagraphFont"/>
    <w:link w:val="NO"/>
    <w:locked/>
    <w:rsid w:val="0033443D"/>
    <w:rPr>
      <w:rFonts w:cs="Times New Roman"/>
      <w:lang w:val="en-GB" w:eastAsia="en-US" w:bidi="ar-SA"/>
    </w:rPr>
  </w:style>
  <w:style w:type="paragraph" w:customStyle="1" w:styleId="B1">
    <w:name w:val="B1"/>
    <w:basedOn w:val="List"/>
    <w:rsid w:val="003344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80"/>
      <w:ind w:left="568" w:hanging="284"/>
      <w:textAlignment w:val="auto"/>
    </w:pPr>
    <w:rPr>
      <w:rFonts w:eastAsia="Times New Roman"/>
      <w:sz w:val="20"/>
    </w:rPr>
  </w:style>
  <w:style w:type="paragraph" w:styleId="List">
    <w:name w:val="List"/>
    <w:basedOn w:val="Normal"/>
    <w:rsid w:val="0033443D"/>
    <w:pPr>
      <w:ind w:left="360" w:hanging="360"/>
    </w:pPr>
    <w:rPr>
      <w:rFonts w:eastAsia="MS Mincho"/>
      <w:sz w:val="24"/>
    </w:rPr>
  </w:style>
  <w:style w:type="paragraph" w:customStyle="1" w:styleId="TH">
    <w:name w:val="TH"/>
    <w:basedOn w:val="Normal"/>
    <w:rsid w:val="0033443D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180"/>
      <w:jc w:val="center"/>
      <w:textAlignment w:val="auto"/>
    </w:pPr>
    <w:rPr>
      <w:rFonts w:ascii="Arial" w:hAnsi="Arial"/>
      <w:b/>
      <w:sz w:val="20"/>
    </w:rPr>
  </w:style>
  <w:style w:type="paragraph" w:customStyle="1" w:styleId="TF">
    <w:name w:val="TF"/>
    <w:basedOn w:val="TH"/>
    <w:rsid w:val="0033443D"/>
    <w:pPr>
      <w:keepNext w:val="0"/>
      <w:spacing w:before="0" w:after="240"/>
    </w:pPr>
  </w:style>
  <w:style w:type="character" w:styleId="Strong">
    <w:name w:val="Strong"/>
    <w:basedOn w:val="DefaultParagraphFont"/>
    <w:qFormat/>
    <w:rsid w:val="0033443D"/>
    <w:rPr>
      <w:rFonts w:cs="Times New Roman"/>
      <w:b/>
      <w:bCs/>
    </w:rPr>
  </w:style>
  <w:style w:type="paragraph" w:customStyle="1" w:styleId="Subpara">
    <w:name w:val="Subpara"/>
    <w:basedOn w:val="Normal"/>
    <w:rsid w:val="0033443D"/>
    <w:pPr>
      <w:widowControl w:val="0"/>
      <w:tabs>
        <w:tab w:val="clear" w:pos="794"/>
        <w:tab w:val="clear" w:pos="1191"/>
        <w:tab w:val="clear" w:pos="1588"/>
        <w:tab w:val="clear" w:pos="1985"/>
        <w:tab w:val="left" w:pos="720"/>
      </w:tabs>
      <w:overflowPunct/>
      <w:autoSpaceDE/>
      <w:autoSpaceDN/>
      <w:adjustRightInd/>
      <w:ind w:left="720" w:hanging="360"/>
      <w:textAlignment w:val="auto"/>
    </w:pPr>
    <w:rPr>
      <w:rFonts w:ascii="Times" w:hAnsi="Times"/>
      <w:lang w:val="en-US"/>
    </w:rPr>
  </w:style>
  <w:style w:type="character" w:customStyle="1" w:styleId="ZGSM">
    <w:name w:val="ZGSM"/>
    <w:rsid w:val="0033443D"/>
  </w:style>
  <w:style w:type="paragraph" w:customStyle="1" w:styleId="ZT">
    <w:name w:val="ZT"/>
    <w:rsid w:val="0033443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EX">
    <w:name w:val="EX"/>
    <w:basedOn w:val="Normal"/>
    <w:rsid w:val="0033443D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80"/>
      <w:ind w:left="1702" w:hanging="1418"/>
      <w:textAlignment w:val="auto"/>
    </w:pPr>
    <w:rPr>
      <w:sz w:val="20"/>
    </w:rPr>
  </w:style>
  <w:style w:type="paragraph" w:customStyle="1" w:styleId="subpara0">
    <w:name w:val="subpara"/>
    <w:basedOn w:val="Normal"/>
    <w:rsid w:val="003344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720" w:hanging="360"/>
      <w:textAlignment w:val="auto"/>
    </w:pPr>
    <w:rPr>
      <w:rFonts w:ascii="Times" w:eastAsia="MS Mincho" w:hAnsi="Times"/>
      <w:szCs w:val="22"/>
      <w:lang w:val="en-US" w:eastAsia="ja-JP"/>
    </w:rPr>
  </w:style>
  <w:style w:type="paragraph" w:customStyle="1" w:styleId="CharCharCharChar">
    <w:name w:val="Char Char Char (文字) (文字) Char"/>
    <w:basedOn w:val="Normal"/>
    <w:autoRedefine/>
    <w:rsid w:val="0033443D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StyleBefore063cm">
    <w:name w:val="Style Before:  063 cm"/>
    <w:basedOn w:val="Normal"/>
    <w:rsid w:val="0018530D"/>
    <w:pPr>
      <w:ind w:left="360"/>
    </w:pPr>
  </w:style>
  <w:style w:type="paragraph" w:customStyle="1" w:styleId="StyleCaption11pt">
    <w:name w:val="Style Caption + 11 pt"/>
    <w:basedOn w:val="Caption"/>
    <w:link w:val="StyleCaption11ptChar"/>
    <w:rsid w:val="00E9698B"/>
    <w:rPr>
      <w:sz w:val="22"/>
      <w:szCs w:val="22"/>
    </w:rPr>
  </w:style>
  <w:style w:type="character" w:customStyle="1" w:styleId="StyleCaption11ptChar">
    <w:name w:val="Style Caption + 11 pt Char"/>
    <w:basedOn w:val="CaptionChar"/>
    <w:link w:val="StyleCaption11pt"/>
    <w:locked/>
    <w:rsid w:val="00E9698B"/>
    <w:rPr>
      <w:rFonts w:cs="Times New Roman"/>
      <w:b/>
      <w:bCs/>
      <w:sz w:val="22"/>
      <w:szCs w:val="22"/>
      <w:lang w:val="en-GB" w:eastAsia="en-US" w:bidi="ar-SA"/>
    </w:rPr>
  </w:style>
  <w:style w:type="paragraph" w:customStyle="1" w:styleId="StyleCaptionCentered">
    <w:name w:val="Style Caption + Centered"/>
    <w:basedOn w:val="Caption"/>
    <w:rsid w:val="00E9698B"/>
    <w:pPr>
      <w:jc w:val="center"/>
    </w:pPr>
    <w:rPr>
      <w:sz w:val="22"/>
    </w:rPr>
  </w:style>
  <w:style w:type="paragraph" w:customStyle="1" w:styleId="StyleCaption12ptCentered">
    <w:name w:val="Style Caption + 12 pt Centered"/>
    <w:basedOn w:val="Caption"/>
    <w:rsid w:val="00BC377A"/>
    <w:pPr>
      <w:jc w:val="center"/>
    </w:pPr>
    <w:rPr>
      <w:sz w:val="22"/>
      <w:szCs w:val="24"/>
    </w:rPr>
  </w:style>
  <w:style w:type="character" w:styleId="FollowedHyperlink">
    <w:name w:val="FollowedHyperlink"/>
    <w:basedOn w:val="DefaultParagraphFont"/>
    <w:rsid w:val="00583F8E"/>
    <w:rPr>
      <w:color w:val="606420"/>
      <w:u w:val="single"/>
    </w:rPr>
  </w:style>
  <w:style w:type="paragraph" w:customStyle="1" w:styleId="1">
    <w:name w:val="Знак Знак1"/>
    <w:basedOn w:val="Normal"/>
    <w:rsid w:val="00EB719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TableText0">
    <w:name w:val="Table_Text"/>
    <w:basedOn w:val="Normal"/>
    <w:rsid w:val="00A03A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A03A34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character" w:customStyle="1" w:styleId="Symbol">
    <w:name w:val="Symbol"/>
    <w:basedOn w:val="DefaultParagraphFont"/>
    <w:rsid w:val="0084459B"/>
    <w:rPr>
      <w:rFonts w:ascii="Symbol" w:hAnsi="Symbol"/>
      <w:i/>
    </w:rPr>
  </w:style>
  <w:style w:type="paragraph" w:customStyle="1" w:styleId="headingb0">
    <w:name w:val="heading_b"/>
    <w:basedOn w:val="Heading3"/>
    <w:next w:val="Normal"/>
    <w:link w:val="headingbChar0"/>
    <w:rsid w:val="00A03A34"/>
    <w:pPr>
      <w:tabs>
        <w:tab w:val="left" w:pos="2127"/>
        <w:tab w:val="left" w:pos="2410"/>
        <w:tab w:val="left" w:pos="2921"/>
        <w:tab w:val="left" w:pos="3261"/>
      </w:tabs>
      <w:ind w:left="0" w:firstLine="0"/>
      <w:outlineLvl w:val="9"/>
    </w:pPr>
    <w:rPr>
      <w:bCs/>
    </w:rPr>
  </w:style>
  <w:style w:type="character" w:customStyle="1" w:styleId="headingbChar0">
    <w:name w:val="heading_b Char"/>
    <w:basedOn w:val="DefaultParagraphFont"/>
    <w:link w:val="headingb0"/>
    <w:rsid w:val="0084459B"/>
    <w:rPr>
      <w:rFonts w:ascii="Times New Roman Bold" w:hAnsi="Times New Roman Bold" w:cs="Times New Roman Bold"/>
      <w:b/>
      <w:bCs/>
      <w:sz w:val="22"/>
      <w:lang w:val="en-GB" w:eastAsia="en-US"/>
    </w:rPr>
  </w:style>
  <w:style w:type="paragraph" w:customStyle="1" w:styleId="Table">
    <w:name w:val="Table_#"/>
    <w:basedOn w:val="Normal"/>
    <w:next w:val="Normal"/>
    <w:rsid w:val="0084459B"/>
    <w:pPr>
      <w:keepNext/>
      <w:spacing w:before="560" w:after="120"/>
      <w:jc w:val="center"/>
    </w:pPr>
    <w:rPr>
      <w:caps/>
      <w:sz w:val="24"/>
    </w:rPr>
  </w:style>
  <w:style w:type="character" w:customStyle="1" w:styleId="mytext1">
    <w:name w:val="mytext1"/>
    <w:basedOn w:val="DefaultParagraphFont"/>
    <w:rsid w:val="0084459B"/>
  </w:style>
  <w:style w:type="paragraph" w:customStyle="1" w:styleId="Head">
    <w:name w:val="Head"/>
    <w:basedOn w:val="Normal"/>
    <w:rsid w:val="0084459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styleId="Index4">
    <w:name w:val="index 4"/>
    <w:basedOn w:val="Normal"/>
    <w:next w:val="Normal"/>
    <w:rsid w:val="0084459B"/>
    <w:pPr>
      <w:ind w:left="849"/>
    </w:pPr>
    <w:rPr>
      <w:sz w:val="24"/>
    </w:rPr>
  </w:style>
  <w:style w:type="character" w:styleId="LineNumber">
    <w:name w:val="line number"/>
    <w:basedOn w:val="DefaultParagraphFont"/>
    <w:rsid w:val="0084459B"/>
  </w:style>
  <w:style w:type="paragraph" w:customStyle="1" w:styleId="AnnexNo">
    <w:name w:val="Annex_No"/>
    <w:basedOn w:val="Normal"/>
    <w:next w:val="Annexref"/>
    <w:link w:val="AnnexNoChar"/>
    <w:rsid w:val="0084459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0"/>
    <w:rsid w:val="0084459B"/>
    <w:pPr>
      <w:keepNext/>
      <w:keepLines/>
      <w:spacing w:after="280"/>
      <w:jc w:val="center"/>
    </w:pPr>
    <w:rPr>
      <w:sz w:val="24"/>
    </w:rPr>
  </w:style>
  <w:style w:type="paragraph" w:customStyle="1" w:styleId="Annextitle0">
    <w:name w:val="Annex_title"/>
    <w:basedOn w:val="Normal"/>
    <w:next w:val="Normalaftertitle0"/>
    <w:link w:val="AnnextitleChar1"/>
    <w:rsid w:val="0084459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nnextitleChar1">
    <w:name w:val="Annex_title Char1"/>
    <w:basedOn w:val="DefaultParagraphFont"/>
    <w:link w:val="Annextitle0"/>
    <w:locked/>
    <w:rsid w:val="008A32F5"/>
    <w:rPr>
      <w:rFonts w:ascii="Times New Roman Bold" w:hAnsi="Times New Roman Bold"/>
      <w:b/>
      <w:sz w:val="28"/>
      <w:lang w:val="en-GB" w:eastAsia="en-US"/>
    </w:rPr>
  </w:style>
  <w:style w:type="character" w:customStyle="1" w:styleId="AnnexNoChar">
    <w:name w:val="Annex_No Char"/>
    <w:basedOn w:val="DefaultParagraphFont"/>
    <w:link w:val="AnnexNo"/>
    <w:locked/>
    <w:rsid w:val="008A32F5"/>
    <w:rPr>
      <w:rFonts w:ascii="Times New Roman" w:hAnsi="Times New Roman"/>
      <w:caps/>
      <w:sz w:val="28"/>
      <w:lang w:val="en-GB" w:eastAsia="en-US"/>
    </w:rPr>
  </w:style>
  <w:style w:type="paragraph" w:customStyle="1" w:styleId="AppendixNo">
    <w:name w:val="Appendix_No"/>
    <w:basedOn w:val="AnnexNo"/>
    <w:next w:val="Annexref"/>
    <w:link w:val="AppendixNoCar"/>
    <w:rsid w:val="0084459B"/>
  </w:style>
  <w:style w:type="character" w:customStyle="1" w:styleId="AppendixNoCar">
    <w:name w:val="Appendix_No Car"/>
    <w:basedOn w:val="DefaultParagraphFont"/>
    <w:link w:val="AppendixNo"/>
    <w:locked/>
    <w:rsid w:val="008A32F5"/>
    <w:rPr>
      <w:rFonts w:ascii="Times New Roman" w:hAnsi="Times New Roman"/>
      <w:caps/>
      <w:sz w:val="28"/>
      <w:lang w:val="en-GB" w:eastAsia="en-US"/>
    </w:rPr>
  </w:style>
  <w:style w:type="paragraph" w:customStyle="1" w:styleId="Appendixtitle">
    <w:name w:val="Appendix_title"/>
    <w:basedOn w:val="Annextitle0"/>
    <w:next w:val="Normalaftertitle0"/>
    <w:link w:val="AppendixtitleChar"/>
    <w:rsid w:val="0084459B"/>
  </w:style>
  <w:style w:type="character" w:customStyle="1" w:styleId="AppendixtitleChar">
    <w:name w:val="Appendix_title Char"/>
    <w:basedOn w:val="AnnextitleChar1"/>
    <w:link w:val="Appendixtitle"/>
    <w:locked/>
    <w:rsid w:val="008A32F5"/>
    <w:rPr>
      <w:rFonts w:ascii="Times New Roman Bold" w:hAnsi="Times New Roman Bold"/>
      <w:b/>
      <w:sz w:val="28"/>
      <w:lang w:val="en-GB" w:eastAsia="en-US"/>
    </w:rPr>
  </w:style>
  <w:style w:type="paragraph" w:customStyle="1" w:styleId="Appendixref">
    <w:name w:val="Appendix_ref"/>
    <w:basedOn w:val="Annexref"/>
    <w:next w:val="Annextitle0"/>
    <w:rsid w:val="0084459B"/>
  </w:style>
  <w:style w:type="paragraph" w:customStyle="1" w:styleId="FigureNo">
    <w:name w:val="Figure_No"/>
    <w:basedOn w:val="Normal"/>
    <w:next w:val="Figuretitle"/>
    <w:link w:val="FigureNoChar"/>
    <w:rsid w:val="0084459B"/>
    <w:pPr>
      <w:keepNext/>
      <w:keepLines/>
      <w:spacing w:before="480" w:after="120"/>
      <w:jc w:val="center"/>
    </w:pPr>
    <w:rPr>
      <w:caps/>
      <w:sz w:val="24"/>
    </w:rPr>
  </w:style>
  <w:style w:type="paragraph" w:customStyle="1" w:styleId="Figuretitle">
    <w:name w:val="Figure_title"/>
    <w:basedOn w:val="Tabletitle"/>
    <w:next w:val="Normal"/>
    <w:link w:val="FiguretitleChar"/>
    <w:rsid w:val="0084459B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link w:val="TabletitleChar"/>
    <w:rsid w:val="0084459B"/>
    <w:pPr>
      <w:keepNext/>
      <w:keepLines/>
      <w:spacing w:before="0" w:after="120"/>
      <w:jc w:val="center"/>
    </w:pPr>
    <w:rPr>
      <w:rFonts w:ascii="Times New Roman Bold" w:hAnsi="Times New Roman Bold"/>
      <w:b/>
      <w:sz w:val="24"/>
    </w:rPr>
  </w:style>
  <w:style w:type="character" w:customStyle="1" w:styleId="TabletitleChar">
    <w:name w:val="Table_title Char"/>
    <w:basedOn w:val="DefaultParagraphFont"/>
    <w:link w:val="Tabletitle"/>
    <w:locked/>
    <w:rsid w:val="008A32F5"/>
    <w:rPr>
      <w:rFonts w:ascii="Times New Roman Bold" w:hAnsi="Times New Roman Bold"/>
      <w:b/>
      <w:sz w:val="24"/>
      <w:lang w:val="en-GB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8A32F5"/>
    <w:rPr>
      <w:rFonts w:ascii="Times New Roman Bold" w:hAnsi="Times New Roman Bold"/>
      <w:b/>
      <w:sz w:val="24"/>
      <w:lang w:val="en-GB" w:eastAsia="en-US"/>
    </w:rPr>
  </w:style>
  <w:style w:type="character" w:customStyle="1" w:styleId="FigureNoChar">
    <w:name w:val="Figure_No Char"/>
    <w:basedOn w:val="DefaultParagraphFont"/>
    <w:link w:val="FigureNo"/>
    <w:locked/>
    <w:rsid w:val="008A32F5"/>
    <w:rPr>
      <w:rFonts w:ascii="Times New Roman" w:hAnsi="Times New Roman"/>
      <w:caps/>
      <w:sz w:val="24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84459B"/>
    <w:pPr>
      <w:keepNext/>
      <w:spacing w:before="560" w:after="120"/>
      <w:jc w:val="center"/>
    </w:pPr>
    <w:rPr>
      <w:caps/>
      <w:sz w:val="24"/>
    </w:rPr>
  </w:style>
  <w:style w:type="character" w:customStyle="1" w:styleId="TableNoChar">
    <w:name w:val="Table_No Char"/>
    <w:basedOn w:val="DefaultParagraphFont"/>
    <w:link w:val="TableNo"/>
    <w:locked/>
    <w:rsid w:val="008A32F5"/>
    <w:rPr>
      <w:rFonts w:ascii="Times New Roman" w:hAnsi="Times New Roman"/>
      <w:caps/>
      <w:sz w:val="24"/>
      <w:lang w:val="en-GB" w:eastAsia="en-US"/>
    </w:rPr>
  </w:style>
  <w:style w:type="paragraph" w:customStyle="1" w:styleId="ddate">
    <w:name w:val="ddate"/>
    <w:basedOn w:val="Normal"/>
    <w:rsid w:val="0084459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  <w:sz w:val="24"/>
    </w:rPr>
  </w:style>
  <w:style w:type="paragraph" w:customStyle="1" w:styleId="dnum">
    <w:name w:val="dnum"/>
    <w:basedOn w:val="Normal"/>
    <w:rsid w:val="0084459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  <w:sz w:val="24"/>
    </w:rPr>
  </w:style>
  <w:style w:type="paragraph" w:customStyle="1" w:styleId="dorlang">
    <w:name w:val="dorlang"/>
    <w:basedOn w:val="Normal"/>
    <w:rsid w:val="0084459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  <w:sz w:val="24"/>
    </w:rPr>
  </w:style>
  <w:style w:type="paragraph" w:customStyle="1" w:styleId="WTSA1">
    <w:name w:val="WTSA1"/>
    <w:rsid w:val="008445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rsid w:val="008445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listitem">
    <w:name w:val="listitem"/>
    <w:basedOn w:val="Normal"/>
    <w:rsid w:val="0084459B"/>
    <w:pPr>
      <w:spacing w:before="0"/>
    </w:pPr>
    <w:rPr>
      <w:sz w:val="24"/>
    </w:rPr>
  </w:style>
  <w:style w:type="paragraph" w:customStyle="1" w:styleId="TableTitle0">
    <w:name w:val="Table_Title"/>
    <w:basedOn w:val="Table"/>
    <w:next w:val="Normal"/>
    <w:rsid w:val="0084459B"/>
    <w:pPr>
      <w:keepLines/>
      <w:spacing w:before="0"/>
    </w:pPr>
    <w:rPr>
      <w:b/>
      <w:caps w:val="0"/>
    </w:rPr>
  </w:style>
  <w:style w:type="paragraph" w:styleId="NormalWeb">
    <w:name w:val="Normal (Web)"/>
    <w:basedOn w:val="Normal"/>
    <w:uiPriority w:val="99"/>
    <w:rsid w:val="008445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fr-FR" w:eastAsia="zh-CN"/>
    </w:rPr>
  </w:style>
  <w:style w:type="paragraph" w:styleId="BodyTextIndent2">
    <w:name w:val="Body Text Indent 2"/>
    <w:basedOn w:val="Normal"/>
    <w:rsid w:val="0084459B"/>
    <w:pPr>
      <w:ind w:left="1871" w:hanging="1871"/>
    </w:pPr>
    <w:rPr>
      <w:sz w:val="24"/>
      <w:lang w:val="fr-CH"/>
    </w:rPr>
  </w:style>
  <w:style w:type="paragraph" w:customStyle="1" w:styleId="Normal1">
    <w:name w:val="Normal1"/>
    <w:basedOn w:val="Normal"/>
    <w:rsid w:val="00F478C8"/>
    <w:pPr>
      <w:spacing w:before="0" w:after="120" w:line="250" w:lineRule="exact"/>
      <w:jc w:val="both"/>
    </w:pPr>
    <w:rPr>
      <w:sz w:val="21"/>
      <w:lang w:val="ru-RU"/>
    </w:rPr>
  </w:style>
  <w:style w:type="paragraph" w:customStyle="1" w:styleId="CharChar1CarCarCharCharCarCarCharCharCarCar">
    <w:name w:val="Char Char1 Car Car Char Char Car Car Char Char Car Car"/>
    <w:basedOn w:val="Normal"/>
    <w:rsid w:val="0084459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styleId="BodyText2">
    <w:name w:val="Body Text 2"/>
    <w:basedOn w:val="Normal"/>
    <w:rsid w:val="0084459B"/>
    <w:pPr>
      <w:spacing w:after="120" w:line="480" w:lineRule="auto"/>
    </w:pPr>
    <w:rPr>
      <w:sz w:val="24"/>
    </w:rPr>
  </w:style>
  <w:style w:type="table" w:customStyle="1" w:styleId="TableGrid1">
    <w:name w:val="Table Grid1"/>
    <w:basedOn w:val="TableNormal"/>
    <w:next w:val="TableGrid"/>
    <w:rsid w:val="006F652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item">
    <w:name w:val="Agenda_item"/>
    <w:basedOn w:val="Title3"/>
    <w:next w:val="Normal"/>
    <w:qFormat/>
    <w:rsid w:val="008A32F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paragraph" w:customStyle="1" w:styleId="ApptoAnnex">
    <w:name w:val="App_to_Annex"/>
    <w:basedOn w:val="AppendixNo"/>
    <w:qFormat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sz w:val="26"/>
    </w:rPr>
  </w:style>
  <w:style w:type="paragraph" w:customStyle="1" w:styleId="Normalend">
    <w:name w:val="Normal_end"/>
    <w:basedOn w:val="Normal"/>
    <w:next w:val="Normal"/>
    <w:qFormat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Booktitle">
    <w:name w:val="Book_title"/>
    <w:basedOn w:val="Normal"/>
    <w:qFormat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bCs/>
      <w:sz w:val="26"/>
      <w:szCs w:val="28"/>
    </w:rPr>
  </w:style>
  <w:style w:type="paragraph" w:customStyle="1" w:styleId="Border">
    <w:name w:val="Border"/>
    <w:basedOn w:val="Tabletext"/>
    <w:rsid w:val="008A32F5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  <w:lang w:val="ru-RU"/>
    </w:rPr>
  </w:style>
  <w:style w:type="paragraph" w:styleId="Index5">
    <w:name w:val="index 5"/>
    <w:basedOn w:val="Normal"/>
    <w:next w:val="Normal"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lang w:val="ru-RU"/>
    </w:rPr>
  </w:style>
  <w:style w:type="paragraph" w:styleId="Index6">
    <w:name w:val="index 6"/>
    <w:basedOn w:val="Normal"/>
    <w:next w:val="Normal"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lang w:val="ru-RU"/>
    </w:rPr>
  </w:style>
  <w:style w:type="paragraph" w:styleId="Index7">
    <w:name w:val="index 7"/>
    <w:basedOn w:val="Normal"/>
    <w:next w:val="Normal"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lang w:val="ru-RU"/>
    </w:rPr>
  </w:style>
  <w:style w:type="paragraph" w:styleId="IndexHeading">
    <w:name w:val="index heading"/>
    <w:basedOn w:val="Normal"/>
    <w:next w:val="Index1"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roposal">
    <w:name w:val="Proposal"/>
    <w:basedOn w:val="Normal"/>
    <w:next w:val="Normal"/>
    <w:link w:val="ProposalChar"/>
    <w:rsid w:val="008A32F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8A32F5"/>
    <w:rPr>
      <w:rFonts w:ascii="Times New Roman" w:hAnsi="Times New Roman"/>
      <w:sz w:val="22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8A32F5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ReasonsChar">
    <w:name w:val="Reasons Char"/>
    <w:basedOn w:val="DefaultParagraphFont"/>
    <w:link w:val="Reasons"/>
    <w:locked/>
    <w:rsid w:val="008A32F5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8A32F5"/>
    <w:pPr>
      <w:tabs>
        <w:tab w:val="center" w:pos="4820"/>
      </w:tabs>
      <w:spacing w:before="360"/>
      <w:jc w:val="both"/>
    </w:pPr>
    <w:rPr>
      <w:rFonts w:eastAsia="SimSun"/>
      <w:b w:val="0"/>
      <w:lang w:val="ru-RU"/>
    </w:rPr>
  </w:style>
  <w:style w:type="character" w:customStyle="1" w:styleId="Section3Char">
    <w:name w:val="Section_3 Char"/>
    <w:basedOn w:val="Section1Char"/>
    <w:link w:val="Section3"/>
    <w:locked/>
    <w:rsid w:val="008A32F5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8A32F5"/>
    <w:pPr>
      <w:tabs>
        <w:tab w:val="center" w:pos="4820"/>
      </w:tabs>
      <w:spacing w:before="360"/>
    </w:pPr>
  </w:style>
  <w:style w:type="paragraph" w:customStyle="1" w:styleId="Tablefin">
    <w:name w:val="Table_fin"/>
    <w:basedOn w:val="Normal"/>
    <w:rsid w:val="008A32F5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8A32F5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</w:rPr>
  </w:style>
  <w:style w:type="character" w:customStyle="1" w:styleId="TableTextS5Char">
    <w:name w:val="Table_TextS5 Char"/>
    <w:basedOn w:val="DefaultParagraphFont"/>
    <w:link w:val="TableTextS5"/>
    <w:locked/>
    <w:rsid w:val="008A32F5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8A32F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Volumetitle">
    <w:name w:val="Volume_title"/>
    <w:basedOn w:val="ArtNo"/>
    <w:qFormat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AppArttitle">
    <w:name w:val="App_Art_title"/>
    <w:basedOn w:val="Arttitle"/>
    <w:next w:val="Normalaftertitle0"/>
    <w:qFormat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AppArtNo">
    <w:name w:val="App_Art_No"/>
    <w:basedOn w:val="ArtNo"/>
    <w:next w:val="AppArttitle"/>
    <w:qFormat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art1">
    <w:name w:val="Part_1"/>
    <w:basedOn w:val="Subsection1"/>
    <w:next w:val="Section1"/>
    <w:qFormat/>
    <w:rsid w:val="008A32F5"/>
  </w:style>
  <w:style w:type="paragraph" w:customStyle="1" w:styleId="10">
    <w:name w:val="Знак Знак1"/>
    <w:basedOn w:val="Normal"/>
    <w:rsid w:val="008A32F5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styleId="ListParagraph">
    <w:name w:val="List Paragraph"/>
    <w:aliases w:val="Citation List,List Paragraph Char Char,List Paragraph1,Bullets"/>
    <w:basedOn w:val="Normal"/>
    <w:link w:val="ListParagraphChar"/>
    <w:uiPriority w:val="34"/>
    <w:qFormat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ru-RU"/>
    </w:rPr>
  </w:style>
  <w:style w:type="paragraph" w:styleId="PlainText">
    <w:name w:val="Plain Text"/>
    <w:basedOn w:val="Normal"/>
    <w:link w:val="PlainTextChar"/>
    <w:uiPriority w:val="99"/>
    <w:unhideWhenUsed/>
    <w:rsid w:val="008A32F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urier New" w:eastAsia="SimSun" w:hAnsi="Courier New" w:cs="Courier New"/>
      <w:sz w:val="20"/>
      <w:lang w:val="fr-FR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A32F5"/>
    <w:rPr>
      <w:rFonts w:ascii="Courier New" w:eastAsia="SimSun" w:hAnsi="Courier New" w:cs="Courier New"/>
      <w:lang w:val="fr-FR"/>
    </w:rPr>
  </w:style>
  <w:style w:type="character" w:styleId="PlaceholderText">
    <w:name w:val="Placeholder Text"/>
    <w:basedOn w:val="DefaultParagraphFont"/>
    <w:uiPriority w:val="99"/>
    <w:semiHidden/>
    <w:rsid w:val="00490916"/>
  </w:style>
  <w:style w:type="paragraph" w:customStyle="1" w:styleId="Normalbeforetable">
    <w:name w:val="Normal before table"/>
    <w:basedOn w:val="Normal"/>
    <w:rsid w:val="00502A8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????"/>
      <w:sz w:val="24"/>
      <w:szCs w:val="24"/>
    </w:rPr>
  </w:style>
  <w:style w:type="paragraph" w:customStyle="1" w:styleId="Questionhistory">
    <w:name w:val="Question_history"/>
    <w:basedOn w:val="Normal"/>
    <w:rsid w:val="0084045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sz w:val="24"/>
    </w:rPr>
  </w:style>
  <w:style w:type="paragraph" w:customStyle="1" w:styleId="Opinionref">
    <w:name w:val="Opinion_ref"/>
    <w:basedOn w:val="Normal"/>
    <w:next w:val="Normal"/>
    <w:qFormat/>
    <w:rsid w:val="009D3A5F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D3A5F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D3A5F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"/>
    <w:qFormat/>
    <w:rsid w:val="009D3A5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CommentReference">
    <w:name w:val="annotation reference"/>
    <w:basedOn w:val="DefaultParagraphFont"/>
    <w:uiPriority w:val="99"/>
    <w:rsid w:val="001A47C5"/>
    <w:rPr>
      <w:sz w:val="16"/>
      <w:szCs w:val="16"/>
    </w:rPr>
  </w:style>
  <w:style w:type="character" w:customStyle="1" w:styleId="ListParagraphChar">
    <w:name w:val="List Paragraph Char"/>
    <w:aliases w:val="Citation List Char,List Paragraph Char Char Char,List Paragraph1 Char,Bullets Char"/>
    <w:basedOn w:val="DefaultParagraphFont"/>
    <w:link w:val="ListParagraph"/>
    <w:uiPriority w:val="34"/>
    <w:rsid w:val="001A47C5"/>
    <w:rPr>
      <w:rFonts w:ascii="Times New Roman" w:hAnsi="Times New Roman"/>
      <w:sz w:val="22"/>
      <w:lang w:val="ru-RU" w:eastAsia="en-US"/>
    </w:rPr>
  </w:style>
  <w:style w:type="paragraph" w:styleId="CommentText">
    <w:name w:val="annotation text"/>
    <w:basedOn w:val="Normal"/>
    <w:link w:val="CommentTextChar"/>
    <w:semiHidden/>
    <w:unhideWhenUsed/>
    <w:rsid w:val="0044198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1982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1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1982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441982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sma.com/newsroom/wp-content/uploads//SGP.02_v3.2_updated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E239041B8C4DD69CF778A7A544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B58E7-4768-460C-9772-DBBB051BDA91}"/>
      </w:docPartPr>
      <w:docPartBody>
        <w:p w:rsidR="00B40CBA" w:rsidRDefault="00D23A0D" w:rsidP="00D23A0D">
          <w:pPr>
            <w:pStyle w:val="9CE239041B8C4DD69CF778A7A544FAC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D86EA49B67245FCA540D1F3DB42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ABC9-1961-4F80-B142-3F917D502D9A}"/>
      </w:docPartPr>
      <w:docPartBody>
        <w:p w:rsidR="00B40CBA" w:rsidRDefault="00D23A0D" w:rsidP="00D23A0D">
          <w:pPr>
            <w:pStyle w:val="9D86EA49B67245FCA540D1F3DB42FCEB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BB1839AF45ED4747AE9985CC3466C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9817-8140-477C-8826-FCDADAFF6EE0}"/>
      </w:docPartPr>
      <w:docPartBody>
        <w:p w:rsidR="00F1689C" w:rsidRDefault="00F1689C" w:rsidP="00F1689C">
          <w:pPr>
            <w:pStyle w:val="BB1839AF45ED4747AE9985CC3466C545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3A7793621299421EB3F400ED7B39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F8A9E-1CD2-48D4-A850-AEA685A975ED}"/>
      </w:docPartPr>
      <w:docPartBody>
        <w:p w:rsidR="00EF2879" w:rsidRDefault="00562F2F" w:rsidP="00562F2F">
          <w:pPr>
            <w:pStyle w:val="3A7793621299421EB3F400ED7B39955C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0D"/>
    <w:rsid w:val="000C0A2C"/>
    <w:rsid w:val="00403098"/>
    <w:rsid w:val="00562F2F"/>
    <w:rsid w:val="00B40CBA"/>
    <w:rsid w:val="00D23A0D"/>
    <w:rsid w:val="00D2517F"/>
    <w:rsid w:val="00EF2879"/>
    <w:rsid w:val="00F1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F2F"/>
    <w:rPr>
      <w:rFonts w:ascii="Times New Roman" w:hAnsi="Times New Roman"/>
      <w:color w:val="808080"/>
    </w:rPr>
  </w:style>
  <w:style w:type="paragraph" w:customStyle="1" w:styleId="9CE239041B8C4DD69CF778A7A544FAC4">
    <w:name w:val="9CE239041B8C4DD69CF778A7A544FAC4"/>
    <w:rsid w:val="00D23A0D"/>
  </w:style>
  <w:style w:type="paragraph" w:customStyle="1" w:styleId="9D86EA49B67245FCA540D1F3DB42FCEB">
    <w:name w:val="9D86EA49B67245FCA540D1F3DB42FCEB"/>
    <w:rsid w:val="00D23A0D"/>
  </w:style>
  <w:style w:type="paragraph" w:customStyle="1" w:styleId="8BF64FDC4C9442A085B999887F0799F0">
    <w:name w:val="8BF64FDC4C9442A085B999887F0799F0"/>
    <w:rsid w:val="00F1689C"/>
    <w:rPr>
      <w:lang w:val="en-GB"/>
    </w:rPr>
  </w:style>
  <w:style w:type="paragraph" w:customStyle="1" w:styleId="BB1839AF45ED4747AE9985CC3466C545">
    <w:name w:val="BB1839AF45ED4747AE9985CC3466C545"/>
    <w:rsid w:val="00F1689C"/>
    <w:rPr>
      <w:lang w:val="en-GB"/>
    </w:rPr>
  </w:style>
  <w:style w:type="paragraph" w:customStyle="1" w:styleId="D21F744AE20D414686C8B4E08845B20E">
    <w:name w:val="D21F744AE20D414686C8B4E08845B20E"/>
    <w:rsid w:val="00F1689C"/>
    <w:rPr>
      <w:lang w:val="en-GB"/>
    </w:rPr>
  </w:style>
  <w:style w:type="paragraph" w:customStyle="1" w:styleId="E3EA6A808F144E45AC322630573029A3">
    <w:name w:val="E3EA6A808F144E45AC322630573029A3"/>
    <w:rsid w:val="00F1689C"/>
    <w:rPr>
      <w:lang w:val="en-GB"/>
    </w:rPr>
  </w:style>
  <w:style w:type="paragraph" w:customStyle="1" w:styleId="3A7793621299421EB3F400ED7B39955C">
    <w:name w:val="3A7793621299421EB3F400ED7B39955C"/>
    <w:rsid w:val="00562F2F"/>
    <w:rPr>
      <w:lang w:val="en-GB"/>
    </w:rPr>
  </w:style>
  <w:style w:type="paragraph" w:customStyle="1" w:styleId="91C5F061F00E463B89B5F27FAEC6EEC9">
    <w:name w:val="91C5F061F00E463B89B5F27FAEC6EEC9"/>
    <w:rsid w:val="00562F2F"/>
    <w:rPr>
      <w:lang w:val="en-GB"/>
    </w:rPr>
  </w:style>
  <w:style w:type="paragraph" w:customStyle="1" w:styleId="BE583F0FB4264DBEA2B28B680BD7FD9F">
    <w:name w:val="BE583F0FB4264DBEA2B28B680BD7FD9F"/>
    <w:rsid w:val="00562F2F"/>
    <w:rPr>
      <w:lang w:val="en-GB"/>
    </w:rPr>
  </w:style>
  <w:style w:type="paragraph" w:customStyle="1" w:styleId="18801F36AB5C42F29F5DAD572C5AD87A">
    <w:name w:val="18801F36AB5C42F29F5DAD572C5AD87A"/>
    <w:rsid w:val="00562F2F"/>
    <w:rPr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0731-81F1-4763-A1C4-2A24FFC0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UNION_</vt:lpstr>
    </vt:vector>
  </TitlesOfParts>
  <Company>ITU</Company>
  <LinksUpToDate>false</LinksUpToDate>
  <CharactersWithSpaces>13495</CharactersWithSpaces>
  <SharedDoc>false</SharedDoc>
  <HLinks>
    <vt:vector size="102" baseType="variant">
      <vt:variant>
        <vt:i4>4653173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mailto:tsbsg12@itu.int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UNION_</dc:title>
  <dc:subject/>
  <dc:creator>POOL</dc:creator>
  <cp:keywords>Все/11</cp:keywords>
  <dc:description/>
  <cp:lastModifiedBy>Author</cp:lastModifiedBy>
  <cp:revision>7</cp:revision>
  <cp:lastPrinted>2018-01-18T15:57:00Z</cp:lastPrinted>
  <dcterms:created xsi:type="dcterms:W3CDTF">2018-04-05T07:48:00Z</dcterms:created>
  <dcterms:modified xsi:type="dcterms:W3CDTF">2018-04-08T18:57:00Z</dcterms:modified>
</cp:coreProperties>
</file>