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14:paraId="20395799" w14:textId="77777777" w:rsidTr="00427EA6">
        <w:trPr>
          <w:cantSplit/>
        </w:trPr>
        <w:tc>
          <w:tcPr>
            <w:tcW w:w="1418" w:type="dxa"/>
            <w:vAlign w:val="center"/>
          </w:tcPr>
          <w:p w14:paraId="40D5CACB" w14:textId="77777777" w:rsidR="00427EA6" w:rsidRPr="00697BC1" w:rsidRDefault="00CD4AE3" w:rsidP="00427EA6">
            <w:pPr>
              <w:tabs>
                <w:tab w:val="right" w:pos="8732"/>
              </w:tabs>
              <w:spacing w:before="0"/>
              <w:rPr>
                <w:b/>
                <w:bCs/>
                <w:iCs/>
                <w:color w:val="FFFFFF"/>
                <w:sz w:val="30"/>
                <w:szCs w:val="30"/>
              </w:rPr>
            </w:pPr>
            <w:r w:rsidRPr="00F1238A">
              <w:rPr>
                <w:noProof/>
                <w:lang w:val="en-US" w:eastAsia="zh-CN"/>
              </w:rPr>
              <w:drawing>
                <wp:inline distT="0" distB="0" distL="0" distR="0" wp14:anchorId="17C425A2" wp14:editId="5AE48002">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64D1A3E9" w14:textId="77777777"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14:paraId="598A1D80" w14:textId="77777777"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14:paraId="229A9B02" w14:textId="77777777" w:rsidR="00427EA6" w:rsidRPr="00697BC1" w:rsidRDefault="00427EA6" w:rsidP="00427EA6">
            <w:pPr>
              <w:spacing w:before="0"/>
              <w:jc w:val="right"/>
              <w:rPr>
                <w:color w:val="FFFFFF"/>
                <w:sz w:val="26"/>
                <w:szCs w:val="26"/>
              </w:rPr>
            </w:pPr>
          </w:p>
        </w:tc>
      </w:tr>
    </w:tbl>
    <w:p w14:paraId="52E24114" w14:textId="77777777" w:rsidR="002545AA" w:rsidRPr="00E35001" w:rsidRDefault="002545AA" w:rsidP="002545AA">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084"/>
        <w:gridCol w:w="3793"/>
        <w:gridCol w:w="4762"/>
      </w:tblGrid>
      <w:tr w:rsidR="002545AA" w:rsidRPr="00E35001" w14:paraId="7EA9BDAA" w14:textId="77777777" w:rsidTr="00C64669">
        <w:trPr>
          <w:cantSplit/>
          <w:trHeight w:val="649"/>
        </w:trPr>
        <w:tc>
          <w:tcPr>
            <w:tcW w:w="1084" w:type="dxa"/>
          </w:tcPr>
          <w:p w14:paraId="4CE77475" w14:textId="77777777" w:rsidR="002545AA" w:rsidRPr="00E35001" w:rsidRDefault="002545AA" w:rsidP="00C64669">
            <w:pPr>
              <w:ind w:left="57"/>
            </w:pPr>
          </w:p>
        </w:tc>
        <w:tc>
          <w:tcPr>
            <w:tcW w:w="3793" w:type="dxa"/>
          </w:tcPr>
          <w:p w14:paraId="666B7E53" w14:textId="77777777" w:rsidR="002545AA" w:rsidRPr="00E35001" w:rsidRDefault="002545AA" w:rsidP="00C64669">
            <w:pPr>
              <w:ind w:left="57"/>
            </w:pPr>
          </w:p>
        </w:tc>
        <w:tc>
          <w:tcPr>
            <w:tcW w:w="4762" w:type="dxa"/>
          </w:tcPr>
          <w:p w14:paraId="44DA1D7A" w14:textId="48853329" w:rsidR="002545AA" w:rsidRPr="00E35001" w:rsidRDefault="00F87109" w:rsidP="00F87109">
            <w:pPr>
              <w:pStyle w:val="Tabletext0"/>
              <w:tabs>
                <w:tab w:val="clear" w:pos="1134"/>
                <w:tab w:val="clear" w:pos="2268"/>
                <w:tab w:val="left" w:pos="794"/>
                <w:tab w:val="left" w:pos="1191"/>
                <w:tab w:val="left" w:pos="1588"/>
              </w:tabs>
              <w:spacing w:before="240" w:after="120"/>
              <w:ind w:left="57"/>
              <w:rPr>
                <w:bCs/>
              </w:rPr>
            </w:pPr>
            <w:r w:rsidRPr="005E69FB">
              <w:t>Ginebra, 14 de diciembre</w:t>
            </w:r>
            <w:r w:rsidRPr="00F87109">
              <w:rPr>
                <w:lang w:val="en-GB"/>
              </w:rPr>
              <w:t xml:space="preserve"> de 2020</w:t>
            </w:r>
          </w:p>
        </w:tc>
      </w:tr>
      <w:tr w:rsidR="002545AA" w:rsidRPr="00E35001" w14:paraId="09D4D687" w14:textId="77777777" w:rsidTr="00C64669">
        <w:trPr>
          <w:cantSplit/>
          <w:trHeight w:val="649"/>
        </w:trPr>
        <w:tc>
          <w:tcPr>
            <w:tcW w:w="1084" w:type="dxa"/>
          </w:tcPr>
          <w:p w14:paraId="50DE159F" w14:textId="77777777" w:rsidR="002545AA" w:rsidRPr="00E35001" w:rsidRDefault="002545AA" w:rsidP="00FC0EB0">
            <w:pPr>
              <w:tabs>
                <w:tab w:val="left" w:pos="4111"/>
              </w:tabs>
              <w:spacing w:before="40" w:after="40"/>
              <w:ind w:left="-10"/>
              <w:rPr>
                <w:szCs w:val="24"/>
              </w:rPr>
            </w:pPr>
            <w:r w:rsidRPr="00E35001">
              <w:rPr>
                <w:szCs w:val="24"/>
              </w:rPr>
              <w:t>Ref.:</w:t>
            </w:r>
          </w:p>
        </w:tc>
        <w:tc>
          <w:tcPr>
            <w:tcW w:w="3793" w:type="dxa"/>
          </w:tcPr>
          <w:p w14:paraId="72F06022" w14:textId="7B9063BC" w:rsidR="002545AA" w:rsidRPr="00E35001" w:rsidRDefault="002545AA" w:rsidP="002C58A4">
            <w:pPr>
              <w:tabs>
                <w:tab w:val="left" w:pos="4111"/>
              </w:tabs>
              <w:spacing w:before="40" w:after="40"/>
              <w:ind w:left="57"/>
              <w:rPr>
                <w:b/>
                <w:szCs w:val="24"/>
              </w:rPr>
            </w:pPr>
            <w:r w:rsidRPr="00E35001">
              <w:rPr>
                <w:b/>
              </w:rPr>
              <w:t xml:space="preserve">Carta Colectiva TSB </w:t>
            </w:r>
            <w:r w:rsidR="00F87109">
              <w:rPr>
                <w:b/>
                <w:szCs w:val="24"/>
              </w:rPr>
              <w:t>6</w:t>
            </w:r>
            <w:r w:rsidRPr="00E35001">
              <w:rPr>
                <w:b/>
                <w:szCs w:val="24"/>
              </w:rPr>
              <w:t>/</w:t>
            </w:r>
            <w:r w:rsidR="00F87109">
              <w:rPr>
                <w:b/>
                <w:szCs w:val="24"/>
              </w:rPr>
              <w:t>3</w:t>
            </w:r>
          </w:p>
          <w:p w14:paraId="0AA4DD5C" w14:textId="191EFC0D" w:rsidR="002545AA" w:rsidRPr="00E35001" w:rsidRDefault="002545AA" w:rsidP="002C58A4">
            <w:pPr>
              <w:tabs>
                <w:tab w:val="left" w:pos="4111"/>
              </w:tabs>
              <w:spacing w:before="0" w:after="40"/>
              <w:ind w:left="57"/>
              <w:rPr>
                <w:u w:val="single"/>
              </w:rPr>
            </w:pPr>
            <w:bookmarkStart w:id="0" w:name="lt_pId018"/>
            <w:r w:rsidRPr="00E35001">
              <w:t>CE </w:t>
            </w:r>
            <w:r w:rsidR="00F87109">
              <w:t>3</w:t>
            </w:r>
            <w:r w:rsidRPr="00E35001">
              <w:t>/</w:t>
            </w:r>
            <w:bookmarkEnd w:id="0"/>
            <w:r w:rsidR="00F87109">
              <w:t>ME</w:t>
            </w:r>
          </w:p>
        </w:tc>
        <w:tc>
          <w:tcPr>
            <w:tcW w:w="4762" w:type="dxa"/>
            <w:vMerge w:val="restart"/>
          </w:tcPr>
          <w:p w14:paraId="4E72538A" w14:textId="77777777" w:rsidR="00F87109" w:rsidRPr="00F87109" w:rsidRDefault="00F87109" w:rsidP="00F87109">
            <w:pPr>
              <w:tabs>
                <w:tab w:val="left" w:pos="4111"/>
              </w:tabs>
              <w:spacing w:before="40" w:after="40"/>
              <w:ind w:left="57"/>
              <w:rPr>
                <w:bCs/>
              </w:rPr>
            </w:pPr>
            <w:r w:rsidRPr="00F87109">
              <w:rPr>
                <w:bCs/>
              </w:rPr>
              <w:t>A:</w:t>
            </w:r>
          </w:p>
          <w:p w14:paraId="12FBC6F4" w14:textId="12CA57E4" w:rsidR="00F87109" w:rsidRPr="00F87109" w:rsidRDefault="00F87109" w:rsidP="00C64669">
            <w:pPr>
              <w:tabs>
                <w:tab w:val="clear" w:pos="794"/>
                <w:tab w:val="clear" w:pos="1191"/>
                <w:tab w:val="clear" w:pos="1588"/>
                <w:tab w:val="clear" w:pos="1985"/>
                <w:tab w:val="left" w:pos="361"/>
                <w:tab w:val="left" w:pos="4111"/>
              </w:tabs>
              <w:spacing w:before="40" w:after="40"/>
              <w:ind w:left="361" w:hanging="304"/>
              <w:rPr>
                <w:bCs/>
              </w:rPr>
            </w:pPr>
            <w:r w:rsidRPr="00F87109">
              <w:rPr>
                <w:bCs/>
              </w:rPr>
              <w:t>–</w:t>
            </w:r>
            <w:r w:rsidRPr="00F87109">
              <w:rPr>
                <w:bCs/>
              </w:rPr>
              <w:tab/>
              <w:t>las Administraciones de los Estados Miembros de</w:t>
            </w:r>
            <w:r w:rsidR="00DA3B1C">
              <w:rPr>
                <w:bCs/>
              </w:rPr>
              <w:t> </w:t>
            </w:r>
            <w:r w:rsidRPr="00F87109">
              <w:rPr>
                <w:bCs/>
              </w:rPr>
              <w:t>la Unión;</w:t>
            </w:r>
          </w:p>
          <w:p w14:paraId="600C2EBE" w14:textId="642521D6" w:rsidR="00F87109" w:rsidRPr="00F87109" w:rsidRDefault="00F87109" w:rsidP="00C64669">
            <w:pPr>
              <w:tabs>
                <w:tab w:val="clear" w:pos="794"/>
                <w:tab w:val="clear" w:pos="1191"/>
                <w:tab w:val="clear" w:pos="1588"/>
                <w:tab w:val="clear" w:pos="1985"/>
                <w:tab w:val="left" w:pos="361"/>
                <w:tab w:val="left" w:pos="4111"/>
              </w:tabs>
              <w:spacing w:before="40" w:after="40"/>
              <w:ind w:left="57"/>
              <w:rPr>
                <w:bCs/>
              </w:rPr>
            </w:pPr>
            <w:r w:rsidRPr="00F87109">
              <w:rPr>
                <w:bCs/>
              </w:rPr>
              <w:t>–</w:t>
            </w:r>
            <w:r w:rsidRPr="00F87109">
              <w:rPr>
                <w:bCs/>
              </w:rPr>
              <w:tab/>
              <w:t>los Miembros de Sector del UIT</w:t>
            </w:r>
            <w:r w:rsidR="00C64669">
              <w:rPr>
                <w:bCs/>
              </w:rPr>
              <w:t>-</w:t>
            </w:r>
            <w:r w:rsidRPr="00F87109">
              <w:rPr>
                <w:bCs/>
              </w:rPr>
              <w:t>T;</w:t>
            </w:r>
          </w:p>
          <w:p w14:paraId="4E6A2064" w14:textId="0F9D2904" w:rsidR="00F87109" w:rsidRPr="00F87109" w:rsidRDefault="00F87109" w:rsidP="00C64669">
            <w:pPr>
              <w:tabs>
                <w:tab w:val="clear" w:pos="794"/>
                <w:tab w:val="clear" w:pos="1191"/>
                <w:tab w:val="clear" w:pos="1588"/>
                <w:tab w:val="clear" w:pos="1985"/>
                <w:tab w:val="left" w:pos="361"/>
                <w:tab w:val="left" w:pos="4111"/>
              </w:tabs>
              <w:spacing w:before="40" w:after="40"/>
              <w:ind w:left="361" w:hanging="304"/>
              <w:rPr>
                <w:bCs/>
              </w:rPr>
            </w:pPr>
            <w:r w:rsidRPr="00F87109">
              <w:rPr>
                <w:bCs/>
              </w:rPr>
              <w:t>–</w:t>
            </w:r>
            <w:r w:rsidRPr="00F87109">
              <w:rPr>
                <w:bCs/>
              </w:rPr>
              <w:tab/>
              <w:t>los Asociados de la Comisión de Estudio 3 del</w:t>
            </w:r>
            <w:r w:rsidR="00AD3208">
              <w:rPr>
                <w:bCs/>
              </w:rPr>
              <w:t> </w:t>
            </w:r>
            <w:r w:rsidRPr="00F87109">
              <w:rPr>
                <w:bCs/>
              </w:rPr>
              <w:t>UIT</w:t>
            </w:r>
            <w:r w:rsidR="00C64669">
              <w:rPr>
                <w:bCs/>
              </w:rPr>
              <w:noBreakHyphen/>
            </w:r>
            <w:r w:rsidRPr="00F87109">
              <w:rPr>
                <w:bCs/>
              </w:rPr>
              <w:t>T;</w:t>
            </w:r>
          </w:p>
          <w:p w14:paraId="10AE4D36" w14:textId="58696F59" w:rsidR="002545AA" w:rsidRPr="00E35001" w:rsidRDefault="00F87109" w:rsidP="00C64669">
            <w:pPr>
              <w:tabs>
                <w:tab w:val="clear" w:pos="794"/>
                <w:tab w:val="clear" w:pos="1191"/>
                <w:tab w:val="clear" w:pos="1588"/>
                <w:tab w:val="clear" w:pos="1985"/>
                <w:tab w:val="left" w:pos="361"/>
                <w:tab w:val="left" w:pos="4111"/>
              </w:tabs>
              <w:spacing w:before="40" w:after="40"/>
              <w:ind w:left="57"/>
              <w:rPr>
                <w:bCs/>
              </w:rPr>
            </w:pPr>
            <w:r w:rsidRPr="00F87109">
              <w:rPr>
                <w:bCs/>
              </w:rPr>
              <w:t>–</w:t>
            </w:r>
            <w:r w:rsidRPr="00F87109">
              <w:rPr>
                <w:bCs/>
              </w:rPr>
              <w:tab/>
              <w:t>las Instituciones Académicas de la UIT</w:t>
            </w:r>
          </w:p>
        </w:tc>
      </w:tr>
      <w:tr w:rsidR="002545AA" w:rsidRPr="00E35001" w14:paraId="6F7D0310" w14:textId="77777777" w:rsidTr="00C64669">
        <w:trPr>
          <w:cantSplit/>
        </w:trPr>
        <w:tc>
          <w:tcPr>
            <w:tcW w:w="1084" w:type="dxa"/>
          </w:tcPr>
          <w:p w14:paraId="4536BE94" w14:textId="77777777" w:rsidR="002545AA" w:rsidRPr="00E35001" w:rsidRDefault="002545AA" w:rsidP="00FC0EB0">
            <w:pPr>
              <w:tabs>
                <w:tab w:val="left" w:pos="4111"/>
              </w:tabs>
              <w:spacing w:before="40" w:after="40"/>
              <w:ind w:left="-10"/>
              <w:rPr>
                <w:szCs w:val="24"/>
              </w:rPr>
            </w:pPr>
            <w:r w:rsidRPr="00E35001">
              <w:rPr>
                <w:szCs w:val="24"/>
              </w:rPr>
              <w:t>Tel.:</w:t>
            </w:r>
          </w:p>
        </w:tc>
        <w:tc>
          <w:tcPr>
            <w:tcW w:w="3793" w:type="dxa"/>
          </w:tcPr>
          <w:p w14:paraId="6039FCD2" w14:textId="44969397" w:rsidR="002545AA" w:rsidRPr="00C64669" w:rsidRDefault="00F87109" w:rsidP="002C58A4">
            <w:pPr>
              <w:tabs>
                <w:tab w:val="left" w:pos="4111"/>
              </w:tabs>
              <w:spacing w:before="40" w:after="40"/>
              <w:ind w:left="57"/>
              <w:rPr>
                <w:szCs w:val="24"/>
              </w:rPr>
            </w:pPr>
            <w:r w:rsidRPr="00C64669">
              <w:rPr>
                <w:szCs w:val="24"/>
              </w:rPr>
              <w:t>+41 22 730 5866</w:t>
            </w:r>
          </w:p>
        </w:tc>
        <w:tc>
          <w:tcPr>
            <w:tcW w:w="4762" w:type="dxa"/>
            <w:vMerge/>
          </w:tcPr>
          <w:p w14:paraId="2BA4E1F3" w14:textId="77777777" w:rsidR="002545AA" w:rsidRPr="00E35001" w:rsidRDefault="002545AA" w:rsidP="002C58A4">
            <w:pPr>
              <w:tabs>
                <w:tab w:val="left" w:pos="4111"/>
              </w:tabs>
              <w:spacing w:beforeLines="40" w:before="96" w:after="40"/>
              <w:ind w:left="57"/>
              <w:rPr>
                <w:bCs/>
              </w:rPr>
            </w:pPr>
          </w:p>
        </w:tc>
      </w:tr>
      <w:tr w:rsidR="002545AA" w:rsidRPr="00E35001" w14:paraId="1FEB29C9" w14:textId="77777777" w:rsidTr="00C64669">
        <w:trPr>
          <w:cantSplit/>
        </w:trPr>
        <w:tc>
          <w:tcPr>
            <w:tcW w:w="1084" w:type="dxa"/>
          </w:tcPr>
          <w:p w14:paraId="29EB6A36" w14:textId="77777777" w:rsidR="002545AA" w:rsidRPr="00E35001" w:rsidRDefault="002545AA" w:rsidP="00FC0EB0">
            <w:pPr>
              <w:tabs>
                <w:tab w:val="left" w:pos="4111"/>
              </w:tabs>
              <w:spacing w:before="40" w:after="40"/>
              <w:ind w:left="-10"/>
              <w:rPr>
                <w:szCs w:val="24"/>
              </w:rPr>
            </w:pPr>
            <w:r w:rsidRPr="00E35001">
              <w:rPr>
                <w:szCs w:val="24"/>
              </w:rPr>
              <w:t>Fax:</w:t>
            </w:r>
          </w:p>
        </w:tc>
        <w:tc>
          <w:tcPr>
            <w:tcW w:w="3793" w:type="dxa"/>
          </w:tcPr>
          <w:p w14:paraId="47565496" w14:textId="77777777" w:rsidR="002545AA" w:rsidRPr="00C64669" w:rsidRDefault="002545AA" w:rsidP="002C58A4">
            <w:pPr>
              <w:tabs>
                <w:tab w:val="left" w:pos="4111"/>
              </w:tabs>
              <w:spacing w:before="40" w:after="40"/>
              <w:ind w:left="57"/>
              <w:rPr>
                <w:szCs w:val="24"/>
              </w:rPr>
            </w:pPr>
            <w:r w:rsidRPr="00C64669">
              <w:rPr>
                <w:szCs w:val="24"/>
              </w:rPr>
              <w:t>+41 22 730 5853</w:t>
            </w:r>
          </w:p>
        </w:tc>
        <w:tc>
          <w:tcPr>
            <w:tcW w:w="4762" w:type="dxa"/>
            <w:vMerge/>
          </w:tcPr>
          <w:p w14:paraId="55F7D675" w14:textId="77777777" w:rsidR="002545AA" w:rsidRPr="00E35001" w:rsidRDefault="002545AA" w:rsidP="002C58A4">
            <w:pPr>
              <w:tabs>
                <w:tab w:val="left" w:pos="4111"/>
              </w:tabs>
              <w:spacing w:beforeLines="40" w:before="96" w:after="40"/>
              <w:ind w:left="57"/>
              <w:rPr>
                <w:bCs/>
              </w:rPr>
            </w:pPr>
          </w:p>
        </w:tc>
      </w:tr>
      <w:tr w:rsidR="002545AA" w:rsidRPr="00E35001" w14:paraId="03771F0A" w14:textId="77777777" w:rsidTr="00C64669">
        <w:trPr>
          <w:cantSplit/>
        </w:trPr>
        <w:tc>
          <w:tcPr>
            <w:tcW w:w="1084" w:type="dxa"/>
          </w:tcPr>
          <w:p w14:paraId="1BAED159" w14:textId="77777777" w:rsidR="002545AA" w:rsidRPr="00E35001" w:rsidRDefault="002545AA" w:rsidP="00FC0EB0">
            <w:pPr>
              <w:tabs>
                <w:tab w:val="left" w:pos="4111"/>
              </w:tabs>
              <w:spacing w:before="40" w:after="40"/>
              <w:ind w:left="-10"/>
              <w:rPr>
                <w:szCs w:val="24"/>
              </w:rPr>
            </w:pPr>
            <w:r w:rsidRPr="00E35001">
              <w:rPr>
                <w:szCs w:val="24"/>
              </w:rPr>
              <w:t>Correo-e:</w:t>
            </w:r>
          </w:p>
        </w:tc>
        <w:tc>
          <w:tcPr>
            <w:tcW w:w="3793" w:type="dxa"/>
          </w:tcPr>
          <w:p w14:paraId="1CA20832" w14:textId="6B29825F" w:rsidR="002545AA" w:rsidRPr="00C64669" w:rsidRDefault="00A04EA0" w:rsidP="002C58A4">
            <w:pPr>
              <w:tabs>
                <w:tab w:val="left" w:pos="4111"/>
              </w:tabs>
              <w:spacing w:before="40" w:after="40"/>
              <w:ind w:left="57"/>
              <w:rPr>
                <w:szCs w:val="24"/>
              </w:rPr>
            </w:pPr>
            <w:hyperlink r:id="rId9" w:history="1">
              <w:r w:rsidR="00C64669" w:rsidRPr="00131367">
                <w:rPr>
                  <w:rStyle w:val="Hyperlink"/>
                  <w:szCs w:val="24"/>
                </w:rPr>
                <w:t>tsbsg3@itu.int</w:t>
              </w:r>
            </w:hyperlink>
          </w:p>
        </w:tc>
        <w:tc>
          <w:tcPr>
            <w:tcW w:w="4762" w:type="dxa"/>
            <w:vMerge/>
          </w:tcPr>
          <w:p w14:paraId="0F2116DF" w14:textId="77777777" w:rsidR="002545AA" w:rsidRPr="00E35001" w:rsidRDefault="002545AA" w:rsidP="002C58A4">
            <w:pPr>
              <w:tabs>
                <w:tab w:val="left" w:pos="4111"/>
              </w:tabs>
              <w:spacing w:beforeLines="40" w:before="96" w:after="40"/>
              <w:ind w:left="57"/>
            </w:pPr>
          </w:p>
        </w:tc>
      </w:tr>
      <w:tr w:rsidR="002545AA" w:rsidRPr="00E35001" w14:paraId="4885764B" w14:textId="77777777" w:rsidTr="00FC0EB0">
        <w:trPr>
          <w:cantSplit/>
          <w:trHeight w:val="817"/>
        </w:trPr>
        <w:tc>
          <w:tcPr>
            <w:tcW w:w="1084" w:type="dxa"/>
          </w:tcPr>
          <w:p w14:paraId="0BEE74B0" w14:textId="77777777" w:rsidR="002545AA" w:rsidRPr="00E35001" w:rsidRDefault="002545AA" w:rsidP="00FC0EB0">
            <w:pPr>
              <w:tabs>
                <w:tab w:val="left" w:pos="4111"/>
              </w:tabs>
              <w:spacing w:before="40" w:after="40"/>
              <w:ind w:left="-10"/>
              <w:rPr>
                <w:szCs w:val="24"/>
              </w:rPr>
            </w:pPr>
            <w:r w:rsidRPr="00E35001">
              <w:rPr>
                <w:szCs w:val="24"/>
              </w:rPr>
              <w:t>Web:</w:t>
            </w:r>
          </w:p>
        </w:tc>
        <w:tc>
          <w:tcPr>
            <w:tcW w:w="3793" w:type="dxa"/>
          </w:tcPr>
          <w:p w14:paraId="55FF444D" w14:textId="3C5A88F7" w:rsidR="002545AA" w:rsidRPr="00C64669" w:rsidRDefault="00A04EA0" w:rsidP="002C58A4">
            <w:pPr>
              <w:tabs>
                <w:tab w:val="left" w:pos="4111"/>
              </w:tabs>
              <w:spacing w:before="40" w:after="40"/>
              <w:ind w:left="57"/>
              <w:rPr>
                <w:szCs w:val="24"/>
              </w:rPr>
            </w:pPr>
            <w:hyperlink r:id="rId10" w:history="1">
              <w:r w:rsidR="00DA3B1C" w:rsidRPr="00131367">
                <w:rPr>
                  <w:rStyle w:val="Hyperlink"/>
                  <w:szCs w:val="24"/>
                </w:rPr>
                <w:t>http://itu.int/go/tsg3</w:t>
              </w:r>
            </w:hyperlink>
          </w:p>
        </w:tc>
        <w:tc>
          <w:tcPr>
            <w:tcW w:w="4762" w:type="dxa"/>
            <w:vMerge/>
          </w:tcPr>
          <w:p w14:paraId="3CEC18F0" w14:textId="77777777" w:rsidR="002545AA" w:rsidRPr="00E35001" w:rsidRDefault="002545AA" w:rsidP="002C58A4">
            <w:pPr>
              <w:tabs>
                <w:tab w:val="left" w:pos="4111"/>
              </w:tabs>
              <w:spacing w:beforeLines="40" w:before="96" w:after="40"/>
              <w:ind w:left="57"/>
            </w:pPr>
          </w:p>
        </w:tc>
      </w:tr>
      <w:tr w:rsidR="002545AA" w:rsidRPr="00E35001" w14:paraId="20150E0C" w14:textId="77777777" w:rsidTr="00C64669">
        <w:trPr>
          <w:cantSplit/>
          <w:trHeight w:val="680"/>
        </w:trPr>
        <w:tc>
          <w:tcPr>
            <w:tcW w:w="1084" w:type="dxa"/>
          </w:tcPr>
          <w:p w14:paraId="4318038C" w14:textId="77777777" w:rsidR="002545AA" w:rsidRPr="00E35001" w:rsidRDefault="002545AA" w:rsidP="00FC0EB0">
            <w:pPr>
              <w:spacing w:before="240"/>
              <w:ind w:left="-10"/>
            </w:pPr>
            <w:r w:rsidRPr="00FC0EB0">
              <w:rPr>
                <w:b/>
                <w:bCs/>
              </w:rPr>
              <w:t>Asunto</w:t>
            </w:r>
            <w:r w:rsidRPr="00E35001">
              <w:t>:</w:t>
            </w:r>
          </w:p>
        </w:tc>
        <w:tc>
          <w:tcPr>
            <w:tcW w:w="8555" w:type="dxa"/>
            <w:gridSpan w:val="2"/>
          </w:tcPr>
          <w:p w14:paraId="0B4CE5B5" w14:textId="5C8B677D" w:rsidR="002545AA" w:rsidRPr="00C64669" w:rsidRDefault="00F87109" w:rsidP="00C64669">
            <w:pPr>
              <w:spacing w:before="240"/>
              <w:ind w:left="57"/>
              <w:rPr>
                <w:b/>
                <w:bCs/>
              </w:rPr>
            </w:pPr>
            <w:r w:rsidRPr="00C64669">
              <w:rPr>
                <w:b/>
                <w:bCs/>
              </w:rPr>
              <w:t>Reunión virtual de la Comisión de Estudio 3, 24-28 de mayo de 2021</w:t>
            </w:r>
          </w:p>
        </w:tc>
      </w:tr>
    </w:tbl>
    <w:p w14:paraId="62C8AC29" w14:textId="360ECCC7" w:rsidR="002545AA" w:rsidRPr="00E35001" w:rsidRDefault="002545AA" w:rsidP="00C64669">
      <w:pPr>
        <w:pStyle w:val="Normalaftertitle0"/>
      </w:pPr>
      <w:bookmarkStart w:id="1" w:name="ditulogo"/>
      <w:bookmarkEnd w:id="1"/>
      <w:r w:rsidRPr="00E35001">
        <w:t>Muy Señora mía/Muy Señor mío</w:t>
      </w:r>
      <w:r w:rsidR="00FC0EB0">
        <w:t>,</w:t>
      </w:r>
    </w:p>
    <w:p w14:paraId="7347FC21" w14:textId="7B04291E" w:rsidR="00F87109" w:rsidRPr="00F87109" w:rsidRDefault="00F87109" w:rsidP="00F87109">
      <w:r w:rsidRPr="00F87109">
        <w:t>Por la presente, me complace invitarle a asistir a la próxima reunión de la Comisión de Estudio 3 (Principios de tarificación y contabilidad y temas relativos a la economía y la política de las telecomunicaciones/TIC internacionales), que está previsto se celebre de manera totalmente virtual, del 24 al 28 de mayo de 2021, ambos inclusive.</w:t>
      </w:r>
    </w:p>
    <w:p w14:paraId="2BA0853C" w14:textId="6DED510F" w:rsidR="00F87109" w:rsidRPr="00F87109" w:rsidRDefault="00F87109" w:rsidP="00F87109">
      <w:r w:rsidRPr="00F87109">
        <w:t xml:space="preserve">Los dispositivos logísticos finales para esta reunión dependerán de la evolución de la pandemia </w:t>
      </w:r>
      <w:r w:rsidR="005E69FB">
        <w:t>de</w:t>
      </w:r>
      <w:r w:rsidR="003A5BDA">
        <w:t> </w:t>
      </w:r>
      <w:r w:rsidRPr="00F87109">
        <w:t>COVID</w:t>
      </w:r>
      <w:r w:rsidR="005E69FB">
        <w:noBreakHyphen/>
      </w:r>
      <w:r w:rsidRPr="00F87109">
        <w:t>19 y de su repercusión en los viajes internacionales. El equipo directivo de la Comisión de Estudio, en estrecha colaboración con la Secretaría de la TSB, seguirá de cerca la situación. Si es necesario modificar las disposiciones de la reunión, se informará a los expertos del UIT-T a través de la página web de la Comisión de Estudio, de las listas de correo y de las actualizaciones de esta carta colectiva.</w:t>
      </w:r>
    </w:p>
    <w:p w14:paraId="48242364" w14:textId="77777777" w:rsidR="00F87109" w:rsidRPr="00F87109" w:rsidRDefault="00F87109" w:rsidP="00F87109">
      <w:r w:rsidRPr="00F87109">
        <w:t>Obsérvese que no se concederán becas para esta reunión.</w:t>
      </w:r>
    </w:p>
    <w:p w14:paraId="2D6E8FF1" w14:textId="297D84C5" w:rsidR="00F87109" w:rsidRPr="00F87109" w:rsidRDefault="00F87109" w:rsidP="00F87109">
      <w:r w:rsidRPr="00F87109">
        <w:t xml:space="preserve">La reunión comenzará a las 11.00 horas, hora de Ginebra, del primer día utilizando la </w:t>
      </w:r>
      <w:hyperlink r:id="rId11" w:history="1">
        <w:r w:rsidRPr="00F87109">
          <w:rPr>
            <w:rStyle w:val="Hyperlink"/>
          </w:rPr>
          <w:t>herramienta de participación a distancia MyMeetings</w:t>
        </w:r>
      </w:hyperlink>
      <w:r w:rsidRPr="00F87109">
        <w:t>.</w:t>
      </w:r>
    </w:p>
    <w:p w14:paraId="675A705E" w14:textId="1178C8F4" w:rsidR="002545AA" w:rsidRPr="00E35001" w:rsidRDefault="00F87109" w:rsidP="00C64669">
      <w:pPr>
        <w:pStyle w:val="Headingb0"/>
        <w:spacing w:after="120"/>
      </w:pPr>
      <w:r w:rsidRPr="00F87109">
        <w:t>Plazos importantes:</w:t>
      </w:r>
    </w:p>
    <w:tbl>
      <w:tblPr>
        <w:tblStyle w:val="TableGrid"/>
        <w:tblW w:w="9634" w:type="dxa"/>
        <w:tblLook w:val="04A0" w:firstRow="1" w:lastRow="0" w:firstColumn="1" w:lastColumn="0" w:noHBand="0" w:noVBand="1"/>
      </w:tblPr>
      <w:tblGrid>
        <w:gridCol w:w="2418"/>
        <w:gridCol w:w="7216"/>
      </w:tblGrid>
      <w:tr w:rsidR="002545AA" w:rsidRPr="00E35001" w14:paraId="6BE0CD0B" w14:textId="77777777" w:rsidTr="002C58A4">
        <w:tc>
          <w:tcPr>
            <w:tcW w:w="2418" w:type="dxa"/>
          </w:tcPr>
          <w:p w14:paraId="1395B63F" w14:textId="173CF212" w:rsidR="002545AA" w:rsidRPr="00C64669" w:rsidRDefault="00F87109" w:rsidP="00C64669">
            <w:pPr>
              <w:pStyle w:val="Tabletext0"/>
            </w:pPr>
            <w:r w:rsidRPr="00F87109">
              <w:t>24 de marzo de 2021</w:t>
            </w:r>
          </w:p>
        </w:tc>
        <w:tc>
          <w:tcPr>
            <w:tcW w:w="7216" w:type="dxa"/>
          </w:tcPr>
          <w:p w14:paraId="717D382B" w14:textId="15631F62" w:rsidR="002545AA" w:rsidRPr="00AD3208" w:rsidRDefault="00F87109" w:rsidP="00C64669">
            <w:pPr>
              <w:pStyle w:val="Tabletext0"/>
              <w:ind w:left="284" w:hanging="284"/>
            </w:pPr>
            <w:r w:rsidRPr="00F87109">
              <w:t>–</w:t>
            </w:r>
            <w:r w:rsidRPr="00F87109">
              <w:tab/>
            </w:r>
            <w:hyperlink r:id="rId12" w:history="1">
              <w:r w:rsidRPr="00F87109">
                <w:rPr>
                  <w:rStyle w:val="Hyperlink"/>
                </w:rPr>
                <w:t>Presentación de las contribuciones de los Miembros del UIT-T</w:t>
              </w:r>
            </w:hyperlink>
            <w:r w:rsidRPr="00F87109">
              <w:t xml:space="preserve"> para las que se requiera traducción</w:t>
            </w:r>
          </w:p>
        </w:tc>
      </w:tr>
      <w:tr w:rsidR="002545AA" w:rsidRPr="00E35001" w14:paraId="21D03020" w14:textId="77777777" w:rsidTr="002C58A4">
        <w:tc>
          <w:tcPr>
            <w:tcW w:w="2418" w:type="dxa"/>
          </w:tcPr>
          <w:p w14:paraId="2A270FEA" w14:textId="1BFB9C36" w:rsidR="002545AA" w:rsidRPr="00E35001" w:rsidRDefault="00F87109" w:rsidP="00C64669">
            <w:pPr>
              <w:pStyle w:val="Tabletext0"/>
            </w:pPr>
            <w:r w:rsidRPr="00C64669">
              <w:t>12 de abril de 2021</w:t>
            </w:r>
          </w:p>
        </w:tc>
        <w:tc>
          <w:tcPr>
            <w:tcW w:w="7216" w:type="dxa"/>
          </w:tcPr>
          <w:p w14:paraId="36883118" w14:textId="1C433888" w:rsidR="002545AA" w:rsidRPr="00E35001" w:rsidRDefault="00F87109" w:rsidP="00C64669">
            <w:pPr>
              <w:pStyle w:val="Tabletext0"/>
              <w:ind w:left="284" w:hanging="284"/>
            </w:pPr>
            <w:r w:rsidRPr="00F87109">
              <w:t>–</w:t>
            </w:r>
            <w:r w:rsidRPr="00F87109">
              <w:tab/>
              <w:t>Presentación de solicitudes de interpretación (mediante el formulario de inscripción en línea)</w:t>
            </w:r>
          </w:p>
        </w:tc>
      </w:tr>
      <w:tr w:rsidR="002545AA" w:rsidRPr="00E35001" w14:paraId="50DD6D6E" w14:textId="77777777" w:rsidTr="002C58A4">
        <w:tc>
          <w:tcPr>
            <w:tcW w:w="2418" w:type="dxa"/>
          </w:tcPr>
          <w:p w14:paraId="4AD2FD43" w14:textId="0753A6D8" w:rsidR="002545AA" w:rsidRPr="00C64669" w:rsidRDefault="00F87109" w:rsidP="00C64669">
            <w:pPr>
              <w:pStyle w:val="Tabletext0"/>
            </w:pPr>
            <w:r w:rsidRPr="00C64669">
              <w:t>24 de abril de 2021</w:t>
            </w:r>
          </w:p>
        </w:tc>
        <w:tc>
          <w:tcPr>
            <w:tcW w:w="7216" w:type="dxa"/>
          </w:tcPr>
          <w:p w14:paraId="205AA7A0" w14:textId="230B58D3" w:rsidR="002545AA" w:rsidRPr="00E35001" w:rsidRDefault="00F87109" w:rsidP="00C64669">
            <w:pPr>
              <w:pStyle w:val="Tabletext0"/>
              <w:ind w:left="284" w:hanging="284"/>
            </w:pPr>
            <w:r w:rsidRPr="00F87109">
              <w:t>–</w:t>
            </w:r>
            <w:r w:rsidRPr="00F87109">
              <w:tab/>
              <w:t xml:space="preserve">Inscripción (en línea a través del formulario de inscripción en línea de la página principal de la Comisión de Estudio: </w:t>
            </w:r>
            <w:hyperlink r:id="rId13" w:history="1">
              <w:r w:rsidR="005E69FB" w:rsidRPr="00131367">
                <w:rPr>
                  <w:rStyle w:val="Hyperlink"/>
                </w:rPr>
                <w:t>www.itu.int/go/tsg3</w:t>
              </w:r>
            </w:hyperlink>
            <w:r w:rsidRPr="00F87109">
              <w:t>)</w:t>
            </w:r>
          </w:p>
        </w:tc>
      </w:tr>
      <w:tr w:rsidR="002545AA" w:rsidRPr="00E35001" w14:paraId="2B855EFB" w14:textId="77777777" w:rsidTr="002C58A4">
        <w:tc>
          <w:tcPr>
            <w:tcW w:w="2418" w:type="dxa"/>
          </w:tcPr>
          <w:p w14:paraId="59BBF9AA" w14:textId="00A88107" w:rsidR="002545AA" w:rsidRPr="00E35001" w:rsidRDefault="00F87109" w:rsidP="00C64669">
            <w:pPr>
              <w:pStyle w:val="Tabletext0"/>
            </w:pPr>
            <w:r w:rsidRPr="00C64669">
              <w:t>11 de mayo de 2021</w:t>
            </w:r>
          </w:p>
        </w:tc>
        <w:tc>
          <w:tcPr>
            <w:tcW w:w="7216" w:type="dxa"/>
          </w:tcPr>
          <w:p w14:paraId="1B65CD65" w14:textId="54214F60" w:rsidR="002545AA" w:rsidRPr="00E35001" w:rsidRDefault="00F87109" w:rsidP="00C64669">
            <w:pPr>
              <w:pStyle w:val="Tabletext0"/>
              <w:ind w:left="284" w:hanging="284"/>
            </w:pPr>
            <w:r w:rsidRPr="00F87109">
              <w:t>–</w:t>
            </w:r>
            <w:r w:rsidRPr="00F87109">
              <w:tab/>
            </w:r>
            <w:hyperlink r:id="rId14" w:history="1">
              <w:r w:rsidRPr="00F87109">
                <w:rPr>
                  <w:rStyle w:val="Hyperlink"/>
                </w:rPr>
                <w:t>Presentación de las contribuciones de los Miembros del UIT-T (a través de la publicación directa de documentos)</w:t>
              </w:r>
            </w:hyperlink>
          </w:p>
        </w:tc>
      </w:tr>
    </w:tbl>
    <w:p w14:paraId="65321316" w14:textId="4D130F9A" w:rsidR="005E69FB" w:rsidRDefault="005E69FB" w:rsidP="00A94E0D">
      <w:r>
        <w:br w:type="page"/>
      </w:r>
    </w:p>
    <w:p w14:paraId="51F87A39" w14:textId="69E23851" w:rsidR="002545AA" w:rsidRDefault="00F87109" w:rsidP="00C64669">
      <w:pPr>
        <w:pStyle w:val="Normalaftertitle0"/>
      </w:pPr>
      <w:r w:rsidRPr="00F87109">
        <w:lastRenderedPageBreak/>
        <w:t xml:space="preserve">En el </w:t>
      </w:r>
      <w:r w:rsidRPr="00F87109">
        <w:rPr>
          <w:b/>
          <w:bCs/>
        </w:rPr>
        <w:t>Anexo A</w:t>
      </w:r>
      <w:r w:rsidRPr="00F87109">
        <w:t xml:space="preserve"> encontrará información práctica sobre la reunión. Los proyectos de </w:t>
      </w:r>
      <w:r w:rsidRPr="00F87109">
        <w:rPr>
          <w:b/>
          <w:bCs/>
        </w:rPr>
        <w:t>orden del día y plan de gestión</w:t>
      </w:r>
      <w:r w:rsidRPr="00F87109">
        <w:t xml:space="preserve"> </w:t>
      </w:r>
      <w:r w:rsidRPr="00F87109">
        <w:rPr>
          <w:b/>
        </w:rPr>
        <w:t>del tiempo</w:t>
      </w:r>
      <w:r w:rsidRPr="00F87109">
        <w:t xml:space="preserve"> de la reunión, elaborados por el Sr. Seiichi Tsugawa (Japón) figuran en el </w:t>
      </w:r>
      <w:r w:rsidRPr="00F87109">
        <w:rPr>
          <w:b/>
          <w:bCs/>
        </w:rPr>
        <w:t>Anexo B</w:t>
      </w:r>
      <w:r w:rsidRPr="00F87109">
        <w:t>.</w:t>
      </w:r>
    </w:p>
    <w:p w14:paraId="1A4C074F" w14:textId="48041EDF" w:rsidR="005E69FB" w:rsidRPr="00B85625" w:rsidRDefault="005E69FB" w:rsidP="005E69FB">
      <w:pPr>
        <w:rPr>
          <w:bCs/>
        </w:rPr>
      </w:pPr>
      <w:r w:rsidRPr="00B85625">
        <w:rPr>
          <w:bCs/>
        </w:rPr>
        <w:t>Le deseo una reunión agradable y productiva.</w:t>
      </w:r>
    </w:p>
    <w:tbl>
      <w:tblPr>
        <w:tblStyle w:val="TableGrid"/>
        <w:tblW w:w="9629" w:type="dxa"/>
        <w:tblLook w:val="04A0" w:firstRow="1" w:lastRow="0" w:firstColumn="1" w:lastColumn="0" w:noHBand="0" w:noVBand="1"/>
      </w:tblPr>
      <w:tblGrid>
        <w:gridCol w:w="4814"/>
        <w:gridCol w:w="4815"/>
      </w:tblGrid>
      <w:tr w:rsidR="005E69FB" w:rsidRPr="00B85625" w14:paraId="72425CA1" w14:textId="77777777" w:rsidTr="0064044D">
        <w:trPr>
          <w:cantSplit/>
          <w:trHeight w:val="1931"/>
        </w:trPr>
        <w:tc>
          <w:tcPr>
            <w:tcW w:w="4814" w:type="dxa"/>
            <w:vMerge w:val="restart"/>
            <w:tcBorders>
              <w:top w:val="nil"/>
              <w:left w:val="nil"/>
              <w:bottom w:val="nil"/>
            </w:tcBorders>
          </w:tcPr>
          <w:p w14:paraId="71C11ADE" w14:textId="5BBCDC8B" w:rsidR="005E69FB" w:rsidRDefault="005E69FB" w:rsidP="0064044D">
            <w:pPr>
              <w:ind w:left="-103"/>
              <w:rPr>
                <w:bCs/>
              </w:rPr>
            </w:pPr>
            <w:r w:rsidRPr="00B85625">
              <w:rPr>
                <w:bCs/>
              </w:rPr>
              <w:t>Atentamente,</w:t>
            </w:r>
          </w:p>
          <w:p w14:paraId="1830A732" w14:textId="7765A2F3" w:rsidR="005E69FB" w:rsidRPr="00B85625" w:rsidRDefault="00A04EA0" w:rsidP="00FC0EB0">
            <w:pPr>
              <w:spacing w:before="960"/>
              <w:ind w:left="-102" w:right="85"/>
            </w:pPr>
            <w:r>
              <w:rPr>
                <w:bCs/>
                <w:noProof/>
              </w:rPr>
              <w:drawing>
                <wp:anchor distT="0" distB="0" distL="114300" distR="114300" simplePos="0" relativeHeight="251658240" behindDoc="1" locked="0" layoutInCell="1" allowOverlap="1" wp14:anchorId="6096B11F" wp14:editId="20D57FDD">
                  <wp:simplePos x="0" y="0"/>
                  <wp:positionH relativeFrom="column">
                    <wp:posOffset>-64770</wp:posOffset>
                  </wp:positionH>
                  <wp:positionV relativeFrom="paragraph">
                    <wp:posOffset>129540</wp:posOffset>
                  </wp:positionV>
                  <wp:extent cx="831850" cy="374650"/>
                  <wp:effectExtent l="0" t="0" r="6350" b="635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831850" cy="374650"/>
                          </a:xfrm>
                          <a:prstGeom prst="rect">
                            <a:avLst/>
                          </a:prstGeom>
                        </pic:spPr>
                      </pic:pic>
                    </a:graphicData>
                  </a:graphic>
                  <wp14:sizeRelH relativeFrom="margin">
                    <wp14:pctWidth>0</wp14:pctWidth>
                  </wp14:sizeRelH>
                  <wp14:sizeRelV relativeFrom="margin">
                    <wp14:pctHeight>0</wp14:pctHeight>
                  </wp14:sizeRelV>
                </wp:anchor>
              </w:drawing>
            </w:r>
            <w:r w:rsidR="005E69FB" w:rsidRPr="00B85625">
              <w:t>Chaesub Lee</w:t>
            </w:r>
            <w:r w:rsidR="005E69FB" w:rsidRPr="00B85625">
              <w:br/>
            </w:r>
            <w:proofErr w:type="gramStart"/>
            <w:r w:rsidR="005E69FB" w:rsidRPr="00B85625">
              <w:t>Director</w:t>
            </w:r>
            <w:proofErr w:type="gramEnd"/>
            <w:r w:rsidR="005E69FB" w:rsidRPr="00B85625">
              <w:t xml:space="preserve"> de la Oficina de Normalización</w:t>
            </w:r>
            <w:r w:rsidR="005E69FB" w:rsidRPr="00B85625">
              <w:br/>
              <w:t>de las Telecomunicaciones</w:t>
            </w:r>
          </w:p>
        </w:tc>
        <w:tc>
          <w:tcPr>
            <w:tcW w:w="4815" w:type="dxa"/>
            <w:tcBorders>
              <w:bottom w:val="nil"/>
            </w:tcBorders>
            <w:textDirection w:val="btLr"/>
          </w:tcPr>
          <w:p w14:paraId="1D8AD60C" w14:textId="77777777" w:rsidR="005E69FB" w:rsidRPr="00B85625" w:rsidRDefault="005E69FB" w:rsidP="0064044D">
            <w:pPr>
              <w:spacing w:before="1080"/>
              <w:ind w:left="113" w:right="283"/>
              <w:jc w:val="center"/>
              <w:rPr>
                <w:bCs/>
              </w:rPr>
            </w:pPr>
            <w:r w:rsidRPr="0001758E">
              <w:rPr>
                <w:noProof/>
                <w:sz w:val="20"/>
                <w:lang w:eastAsia="en-GB"/>
              </w:rPr>
              <w:drawing>
                <wp:inline distT="0" distB="0" distL="0" distR="0" wp14:anchorId="72F49932" wp14:editId="2CA603A2">
                  <wp:extent cx="1256306" cy="1256306"/>
                  <wp:effectExtent l="0" t="0" r="1270" b="1270"/>
                  <wp:docPr id="5" name="Picture 5" descr="This QR code redirects to the latest meeeting information at:&#10;http://handle.itu.int/11.1002/groups/sg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TSBDOC\2017-2020\Working_methods\Handle_IDs\Handle-IDs_per_group\SG3\Unitag_QRCode_1487089140566.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84989" cy="1284989"/>
                          </a:xfrm>
                          <a:prstGeom prst="rect">
                            <a:avLst/>
                          </a:prstGeom>
                          <a:noFill/>
                          <a:ln>
                            <a:noFill/>
                          </a:ln>
                        </pic:spPr>
                      </pic:pic>
                    </a:graphicData>
                  </a:graphic>
                </wp:inline>
              </w:drawing>
            </w:r>
            <w:r w:rsidRPr="00B85625">
              <w:rPr>
                <w:bCs/>
                <w:sz w:val="20"/>
              </w:rPr>
              <w:t>CE 3 del UIT-T</w:t>
            </w:r>
          </w:p>
        </w:tc>
      </w:tr>
      <w:tr w:rsidR="005E69FB" w:rsidRPr="00B85625" w14:paraId="1CB14411" w14:textId="77777777" w:rsidTr="0064044D">
        <w:tc>
          <w:tcPr>
            <w:tcW w:w="4814" w:type="dxa"/>
            <w:vMerge/>
            <w:tcBorders>
              <w:left w:val="nil"/>
              <w:bottom w:val="nil"/>
            </w:tcBorders>
          </w:tcPr>
          <w:p w14:paraId="76E87742" w14:textId="77777777" w:rsidR="005E69FB" w:rsidRPr="00B85625" w:rsidRDefault="005E69FB" w:rsidP="0064044D">
            <w:pPr>
              <w:rPr>
                <w:bCs/>
              </w:rPr>
            </w:pPr>
          </w:p>
        </w:tc>
        <w:tc>
          <w:tcPr>
            <w:tcW w:w="4815" w:type="dxa"/>
            <w:tcBorders>
              <w:top w:val="nil"/>
            </w:tcBorders>
          </w:tcPr>
          <w:p w14:paraId="4F341909" w14:textId="77777777" w:rsidR="005E69FB" w:rsidRPr="00B85625" w:rsidRDefault="005E69FB" w:rsidP="0064044D">
            <w:pPr>
              <w:spacing w:after="40"/>
              <w:jc w:val="center"/>
              <w:rPr>
                <w:bCs/>
                <w:sz w:val="20"/>
                <w:szCs w:val="18"/>
              </w:rPr>
            </w:pPr>
            <w:r w:rsidRPr="00B85625">
              <w:rPr>
                <w:bCs/>
                <w:sz w:val="20"/>
                <w:szCs w:val="18"/>
              </w:rPr>
              <w:t>Última información sobre la reunión</w:t>
            </w:r>
          </w:p>
        </w:tc>
      </w:tr>
    </w:tbl>
    <w:p w14:paraId="65D6CF87" w14:textId="77777777" w:rsidR="00F87109" w:rsidRPr="00F87109" w:rsidRDefault="00F87109" w:rsidP="005E69FB">
      <w:pPr>
        <w:spacing w:before="600"/>
        <w:rPr>
          <w:bCs/>
        </w:rPr>
      </w:pPr>
      <w:r w:rsidRPr="00F87109">
        <w:rPr>
          <w:b/>
          <w:bCs/>
        </w:rPr>
        <w:t>Anexos</w:t>
      </w:r>
      <w:r w:rsidRPr="00F87109">
        <w:rPr>
          <w:bCs/>
        </w:rPr>
        <w:t>: 2</w:t>
      </w:r>
    </w:p>
    <w:p w14:paraId="12318B83" w14:textId="77777777" w:rsidR="002545AA" w:rsidRPr="00E35001" w:rsidRDefault="002545AA" w:rsidP="002545AA">
      <w:pPr>
        <w:ind w:right="91"/>
        <w:rPr>
          <w:bCs/>
        </w:rPr>
      </w:pPr>
      <w:r w:rsidRPr="00E35001">
        <w:rPr>
          <w:bCs/>
        </w:rPr>
        <w:br w:type="page"/>
      </w:r>
    </w:p>
    <w:p w14:paraId="7D9E255C" w14:textId="77777777" w:rsidR="00F87109" w:rsidRPr="00910611" w:rsidRDefault="00F87109" w:rsidP="00FC5A39">
      <w:pPr>
        <w:pStyle w:val="AnnexNotitle"/>
        <w:rPr>
          <w:lang w:val="fr-CH"/>
        </w:rPr>
      </w:pPr>
      <w:r w:rsidRPr="00910611">
        <w:rPr>
          <w:lang w:val="fr-CH"/>
        </w:rPr>
        <w:lastRenderedPageBreak/>
        <w:t>ANEXO A</w:t>
      </w:r>
      <w:r w:rsidRPr="00910611">
        <w:rPr>
          <w:lang w:val="fr-CH"/>
        </w:rPr>
        <w:br/>
        <w:t>Información práctica sobre la reunión</w:t>
      </w:r>
    </w:p>
    <w:p w14:paraId="370C3202" w14:textId="77777777" w:rsidR="00F87109" w:rsidRPr="00F87109" w:rsidRDefault="00F87109" w:rsidP="00FC5A39">
      <w:pPr>
        <w:spacing w:before="360"/>
        <w:jc w:val="center"/>
        <w:rPr>
          <w:b/>
        </w:rPr>
      </w:pPr>
      <w:r w:rsidRPr="00F87109">
        <w:rPr>
          <w:b/>
        </w:rPr>
        <w:t>MÉTODOS DE TRABAJO E INSTALACIONES</w:t>
      </w:r>
    </w:p>
    <w:p w14:paraId="69E74CAB" w14:textId="1A2E074E" w:rsidR="00F87109" w:rsidRPr="00F87109" w:rsidRDefault="00F87109" w:rsidP="00FC5A39">
      <w:pPr>
        <w:pStyle w:val="Normalaftertitle"/>
      </w:pPr>
      <w:r w:rsidRPr="00F87109">
        <w:rPr>
          <w:b/>
          <w:bCs/>
        </w:rPr>
        <w:t>PRESENTACIÓN Y ACCESO A LOS DOCUMENTOS</w:t>
      </w:r>
      <w:r w:rsidRPr="00F87109">
        <w:t xml:space="preserve">: Las contribuciones deben presentarse utilizando la </w:t>
      </w:r>
      <w:hyperlink r:id="rId17" w:history="1">
        <w:r w:rsidRPr="00F87109">
          <w:rPr>
            <w:rStyle w:val="Hyperlink"/>
          </w:rPr>
          <w:t>Publicación Directa de Documentos</w:t>
        </w:r>
      </w:hyperlink>
      <w:r w:rsidRPr="00F87109">
        <w:t xml:space="preserve">; los proyectos de DT deben remitirse por correo-e a la secretaría de la Comisión de Estudio utilizando la </w:t>
      </w:r>
      <w:hyperlink r:id="rId18" w:history="1">
        <w:r w:rsidRPr="00F87109">
          <w:rPr>
            <w:rStyle w:val="Hyperlink"/>
          </w:rPr>
          <w:t>plantilla correspondiente</w:t>
        </w:r>
      </w:hyperlink>
      <w:r w:rsidRPr="00F87109">
        <w:t xml:space="preserve">. El acceso a los documentos de la reunión se facilita a partir de la página principal de la Comisión de Estudio, y está restringido a los Miembros del UIT-T que tienen una </w:t>
      </w:r>
      <w:hyperlink r:id="rId19" w:history="1">
        <w:r w:rsidRPr="00F87109">
          <w:rPr>
            <w:rStyle w:val="Hyperlink"/>
          </w:rPr>
          <w:t>cuenta de usuario de la UIT</w:t>
        </w:r>
      </w:hyperlink>
      <w:r w:rsidRPr="00F87109">
        <w:t xml:space="preserve"> con acceso a TIES.</w:t>
      </w:r>
    </w:p>
    <w:p w14:paraId="69752312" w14:textId="77777777" w:rsidR="00F87109" w:rsidRPr="00F87109" w:rsidRDefault="00F87109" w:rsidP="00F87109">
      <w:r w:rsidRPr="00F87109">
        <w:rPr>
          <w:b/>
          <w:bCs/>
        </w:rPr>
        <w:t>INTERPRETACIÓN</w:t>
      </w:r>
      <w:r w:rsidRPr="00F87109">
        <w:t xml:space="preserve">: Se facilitarán servicios de interpretación para la reunión si así lo solicitan los Estados Miembros. Las solicitudes deberán efectuarse marcando la casilla correspondiente en el formulario de inscripción, </w:t>
      </w:r>
      <w:r w:rsidRPr="00F87109">
        <w:rPr>
          <w:b/>
        </w:rPr>
        <w:t>a más tardar seis semanas antes de la reunión</w:t>
      </w:r>
      <w:r w:rsidRPr="00F87109">
        <w:t>.</w:t>
      </w:r>
    </w:p>
    <w:p w14:paraId="4DCF5968" w14:textId="77777777" w:rsidR="00F87109" w:rsidRPr="00F87109" w:rsidRDefault="00F87109" w:rsidP="00F87109">
      <w:bookmarkStart w:id="2" w:name="lt_pId082"/>
      <w:r w:rsidRPr="00F87109">
        <w:rPr>
          <w:b/>
          <w:bCs/>
        </w:rPr>
        <w:t>PARTICIPACIÓN A DISTANCIA INTERACTIVA</w:t>
      </w:r>
      <w:r w:rsidRPr="00F87109">
        <w:t xml:space="preserve">: Se utilizará la herramienta </w:t>
      </w:r>
      <w:hyperlink r:id="rId20" w:tgtFrame="_blank" w:history="1">
        <w:r w:rsidRPr="00F87109">
          <w:rPr>
            <w:rStyle w:val="Hyperlink"/>
          </w:rPr>
          <w:t>MyMeetings</w:t>
        </w:r>
      </w:hyperlink>
      <w:r w:rsidRPr="00F87109">
        <w:t xml:space="preserve"> para ofrecer la participación a distancia en todas las sesiones, incluidas las sesiones de toma de decisiones tales como las plenarias de los Grupos de Trabajo y de las Comisiones de Estudio. Los delegados deben inscribirse para la reunión e identificarse y dar a conocer su afiliación al hacer uso de la palabra. La participación a distancia se proporciona sobre la base del mejor esfuerzo. Los participantes deben tener presente que la reunión no se retrasará ni se interrumpirá por la incapacidad de un participante a distancia para conectarse, escuchar o ser escuchado, según el criterio del Presidente. Si se considera que la calidad de la voz de un participante a distancia es insuficiente, el Presidente podrá interrumpirlo y abstenerse de concederle la palabra hasta que se indique que el problema se ha resuelto. </w:t>
      </w:r>
      <w:bookmarkEnd w:id="2"/>
      <w:r w:rsidRPr="00F87109">
        <w:t>El chat de la reunión forma parte de la reunión, y se alienta a utilizarlo para la gestión eficaz del tiempo durante las sesiones.</w:t>
      </w:r>
    </w:p>
    <w:p w14:paraId="26A5CBE4" w14:textId="444B91E7" w:rsidR="00F87109" w:rsidRPr="00F87109" w:rsidRDefault="00F87109" w:rsidP="00FC5A39">
      <w:pPr>
        <w:spacing w:before="360"/>
        <w:jc w:val="center"/>
        <w:rPr>
          <w:b/>
        </w:rPr>
      </w:pPr>
      <w:r w:rsidRPr="00F87109">
        <w:rPr>
          <w:b/>
        </w:rPr>
        <w:t>INSCRIPCIÓN, NUEVOS DELEGADOS, BECAS Y APOYO PARA LA OBTENCIÓN DEL VISADO</w:t>
      </w:r>
    </w:p>
    <w:p w14:paraId="418BACE4" w14:textId="19D97CF4" w:rsidR="00F87109" w:rsidRPr="00F87109" w:rsidRDefault="00F87109" w:rsidP="00FC5A39">
      <w:pPr>
        <w:pStyle w:val="Normalaftertitle"/>
      </w:pPr>
      <w:r w:rsidRPr="00F87109">
        <w:rPr>
          <w:b/>
          <w:bCs/>
        </w:rPr>
        <w:t>INSCRIPCIÓN</w:t>
      </w:r>
      <w:r w:rsidRPr="00F87109">
        <w:t xml:space="preserve">: La inscripción es obligatoria y ha de hacerse en línea a través de la página principal de la Comisión de Estudio </w:t>
      </w:r>
      <w:r w:rsidRPr="00F87109">
        <w:rPr>
          <w:b/>
        </w:rPr>
        <w:t>a más tardar un mes antes de la reunión</w:t>
      </w:r>
      <w:r w:rsidRPr="00F87109">
        <w:rPr>
          <w:bCs/>
        </w:rPr>
        <w:t xml:space="preserve">. Según lo indicado en la </w:t>
      </w:r>
      <w:hyperlink r:id="rId21" w:history="1">
        <w:r w:rsidRPr="00F87109">
          <w:rPr>
            <w:rStyle w:val="Hyperlink"/>
            <w:bCs/>
          </w:rPr>
          <w:t>Circular TSB 68</w:t>
        </w:r>
      </w:hyperlink>
      <w:r w:rsidRPr="00F87109">
        <w:rPr>
          <w:bCs/>
        </w:rPr>
        <w:t xml:space="preserve">, el sistema de inscripción requiere la aprobación del Coordinador para las solicitudes de inscripción; en la </w:t>
      </w:r>
      <w:hyperlink r:id="rId22" w:history="1">
        <w:r w:rsidRPr="00F87109">
          <w:rPr>
            <w:rStyle w:val="Hyperlink"/>
            <w:bCs/>
          </w:rPr>
          <w:t>Circular TSB 118</w:t>
        </w:r>
      </w:hyperlink>
      <w:r w:rsidRPr="00F87109">
        <w:rPr>
          <w:bCs/>
        </w:rPr>
        <w:t xml:space="preserve"> se detalla cómo configurar la aprobación automática de esas solicitudes. Algunas de las opciones en el formulario de registro se aplican únicamente a los Estados Miembros. </w:t>
      </w:r>
      <w:r w:rsidRPr="00F87109">
        <w:t>Se invita a los miembros a incluir mujeres en sus delegaciones siempre que sea posible.</w:t>
      </w:r>
    </w:p>
    <w:p w14:paraId="2674701C" w14:textId="54EA4A1B" w:rsidR="00F87109" w:rsidRPr="00F87109" w:rsidRDefault="00F87109" w:rsidP="00F87109">
      <w:r w:rsidRPr="00F87109">
        <w:t xml:space="preserve">La inscripción es obligatoria y se efectúa en línea a través de la </w:t>
      </w:r>
      <w:hyperlink r:id="rId23" w:history="1">
        <w:r w:rsidRPr="00F87109">
          <w:rPr>
            <w:rStyle w:val="Hyperlink"/>
          </w:rPr>
          <w:t>página principal de la Comisión de Estudio</w:t>
        </w:r>
      </w:hyperlink>
      <w:r w:rsidRPr="00F87109">
        <w:t xml:space="preserve">. Los delegados que no se hayan inscrito no podrán acceder a la </w:t>
      </w:r>
      <w:hyperlink r:id="rId24" w:history="1">
        <w:r w:rsidRPr="00F87109">
          <w:rPr>
            <w:rStyle w:val="Hyperlink"/>
          </w:rPr>
          <w:t>herramienta de participación a distancia MyMeetings</w:t>
        </w:r>
      </w:hyperlink>
      <w:r w:rsidRPr="00F87109">
        <w:t>.</w:t>
      </w:r>
    </w:p>
    <w:p w14:paraId="5BFDAE5F" w14:textId="77777777" w:rsidR="00F87109" w:rsidRPr="00F87109" w:rsidRDefault="00F87109" w:rsidP="00F87109">
      <w:r w:rsidRPr="00F87109">
        <w:rPr>
          <w:b/>
          <w:bCs/>
        </w:rPr>
        <w:t>NUEVOS DELEGADOS, BECAS Y APOYO PARA LA OBTENCIÓN DEL VISADO</w:t>
      </w:r>
      <w:r w:rsidRPr="00F87109">
        <w:t>: Dado que, para las reuniones virtuales, no hay desplazamiento implicado, no se conceden becas ni apoyo para la obtención del visado. Se organizarán sesiones de orientación para nuevos delegados cuando el Presidente de la Comisión de Estudio lo considere apropiado.</w:t>
      </w:r>
    </w:p>
    <w:p w14:paraId="5E93269D" w14:textId="7B334703" w:rsidR="002545AA" w:rsidRPr="00E35001" w:rsidRDefault="002545AA" w:rsidP="002545AA">
      <w:r w:rsidRPr="00E35001">
        <w:br w:type="page"/>
      </w:r>
    </w:p>
    <w:p w14:paraId="000A64A2" w14:textId="77777777" w:rsidR="003A5BDA" w:rsidRPr="00B70109" w:rsidRDefault="003A5BDA" w:rsidP="003A5BDA">
      <w:pPr>
        <w:pStyle w:val="Annextitle0"/>
      </w:pPr>
      <w:r w:rsidRPr="00B70109">
        <w:lastRenderedPageBreak/>
        <w:t>ANNEX B</w:t>
      </w:r>
      <w:r w:rsidRPr="00B70109">
        <w:br/>
      </w:r>
      <w:r>
        <w:t>Draft agenda for the plenary meeting of Study Group 3</w:t>
      </w:r>
      <w:r>
        <w:br/>
        <w:t>(Virtual, 24-28 May 2021)</w:t>
      </w:r>
    </w:p>
    <w:tbl>
      <w:tblPr>
        <w:tblStyle w:val="TableGrid"/>
        <w:tblW w:w="0" w:type="auto"/>
        <w:tblLook w:val="04A0" w:firstRow="1" w:lastRow="0" w:firstColumn="1" w:lastColumn="0" w:noHBand="0" w:noVBand="1"/>
      </w:tblPr>
      <w:tblGrid>
        <w:gridCol w:w="801"/>
        <w:gridCol w:w="8828"/>
      </w:tblGrid>
      <w:tr w:rsidR="003A5BDA" w:rsidRPr="003A2C1A" w14:paraId="16AEC159" w14:textId="77777777" w:rsidTr="004D34AB">
        <w:tc>
          <w:tcPr>
            <w:tcW w:w="846" w:type="dxa"/>
          </w:tcPr>
          <w:p w14:paraId="29C35752" w14:textId="77777777" w:rsidR="003A5BDA" w:rsidRPr="00E47337" w:rsidRDefault="003A5BDA" w:rsidP="003A5BDA">
            <w:pPr>
              <w:pStyle w:val="ListParagraph"/>
              <w:numPr>
                <w:ilvl w:val="0"/>
                <w:numId w:val="8"/>
              </w:numPr>
              <w:overflowPunct/>
              <w:autoSpaceDE/>
              <w:autoSpaceDN/>
              <w:adjustRightInd/>
              <w:spacing w:before="60" w:after="60"/>
              <w:textAlignment w:val="auto"/>
              <w:rPr>
                <w:rFonts w:cstheme="minorHAnsi"/>
                <w:sz w:val="24"/>
                <w:szCs w:val="24"/>
              </w:rPr>
            </w:pPr>
          </w:p>
        </w:tc>
        <w:tc>
          <w:tcPr>
            <w:tcW w:w="9350" w:type="dxa"/>
          </w:tcPr>
          <w:p w14:paraId="45F9AEAB" w14:textId="77777777" w:rsidR="003A5BDA" w:rsidRPr="003A2C1A" w:rsidRDefault="003A5BDA" w:rsidP="004D34AB">
            <w:pPr>
              <w:spacing w:before="60" w:after="60"/>
              <w:rPr>
                <w:rFonts w:cstheme="minorHAnsi"/>
                <w:sz w:val="24"/>
                <w:szCs w:val="24"/>
              </w:rPr>
            </w:pPr>
            <w:r w:rsidRPr="003A2C1A">
              <w:rPr>
                <w:rFonts w:cstheme="minorHAnsi"/>
                <w:sz w:val="24"/>
                <w:szCs w:val="24"/>
              </w:rPr>
              <w:t>Opening of the meeting</w:t>
            </w:r>
          </w:p>
        </w:tc>
      </w:tr>
      <w:tr w:rsidR="003A5BDA" w:rsidRPr="003A2C1A" w14:paraId="4DF98A72" w14:textId="77777777" w:rsidTr="004D34AB">
        <w:tc>
          <w:tcPr>
            <w:tcW w:w="846" w:type="dxa"/>
          </w:tcPr>
          <w:p w14:paraId="493C2409" w14:textId="77777777" w:rsidR="003A5BDA" w:rsidRPr="00E47337" w:rsidRDefault="003A5BDA" w:rsidP="003A5BDA">
            <w:pPr>
              <w:pStyle w:val="ListParagraph"/>
              <w:numPr>
                <w:ilvl w:val="0"/>
                <w:numId w:val="8"/>
              </w:numPr>
              <w:overflowPunct/>
              <w:autoSpaceDE/>
              <w:autoSpaceDN/>
              <w:adjustRightInd/>
              <w:spacing w:before="60" w:after="60"/>
              <w:textAlignment w:val="auto"/>
              <w:rPr>
                <w:rFonts w:cstheme="minorHAnsi"/>
                <w:sz w:val="24"/>
                <w:szCs w:val="24"/>
              </w:rPr>
            </w:pPr>
          </w:p>
        </w:tc>
        <w:tc>
          <w:tcPr>
            <w:tcW w:w="9350" w:type="dxa"/>
          </w:tcPr>
          <w:p w14:paraId="233F49A8" w14:textId="77777777" w:rsidR="003A5BDA" w:rsidRPr="003A2C1A" w:rsidRDefault="003A5BDA" w:rsidP="004D34AB">
            <w:pPr>
              <w:spacing w:before="60" w:after="60"/>
              <w:rPr>
                <w:rFonts w:cstheme="minorHAnsi"/>
                <w:sz w:val="24"/>
                <w:szCs w:val="24"/>
              </w:rPr>
            </w:pPr>
            <w:r w:rsidRPr="003A2C1A">
              <w:rPr>
                <w:rFonts w:cstheme="minorHAnsi"/>
                <w:sz w:val="24"/>
                <w:szCs w:val="24"/>
              </w:rPr>
              <w:t>Review of documents and electronic working methods available</w:t>
            </w:r>
          </w:p>
        </w:tc>
      </w:tr>
      <w:tr w:rsidR="003A5BDA" w:rsidRPr="003A2C1A" w14:paraId="4F763B41" w14:textId="77777777" w:rsidTr="004D34AB">
        <w:tc>
          <w:tcPr>
            <w:tcW w:w="846" w:type="dxa"/>
          </w:tcPr>
          <w:p w14:paraId="79411E23" w14:textId="77777777" w:rsidR="003A5BDA" w:rsidRPr="00E47337" w:rsidRDefault="003A5BDA" w:rsidP="003A5BDA">
            <w:pPr>
              <w:pStyle w:val="ListParagraph"/>
              <w:numPr>
                <w:ilvl w:val="0"/>
                <w:numId w:val="8"/>
              </w:numPr>
              <w:overflowPunct/>
              <w:autoSpaceDE/>
              <w:autoSpaceDN/>
              <w:adjustRightInd/>
              <w:spacing w:before="60" w:after="60"/>
              <w:textAlignment w:val="auto"/>
              <w:rPr>
                <w:rFonts w:cstheme="minorHAnsi"/>
                <w:sz w:val="24"/>
                <w:szCs w:val="24"/>
              </w:rPr>
            </w:pPr>
          </w:p>
        </w:tc>
        <w:tc>
          <w:tcPr>
            <w:tcW w:w="9350" w:type="dxa"/>
          </w:tcPr>
          <w:p w14:paraId="522E260A" w14:textId="77777777" w:rsidR="003A5BDA" w:rsidRPr="003A2C1A" w:rsidRDefault="003A5BDA" w:rsidP="004D34AB">
            <w:pPr>
              <w:spacing w:before="60" w:after="60"/>
              <w:rPr>
                <w:rFonts w:cstheme="minorHAnsi"/>
                <w:sz w:val="24"/>
                <w:szCs w:val="24"/>
              </w:rPr>
            </w:pPr>
            <w:r w:rsidRPr="003A2C1A">
              <w:rPr>
                <w:rFonts w:cstheme="minorHAnsi"/>
                <w:sz w:val="24"/>
                <w:szCs w:val="24"/>
              </w:rPr>
              <w:t>Adoption of the agenda</w:t>
            </w:r>
          </w:p>
        </w:tc>
      </w:tr>
      <w:tr w:rsidR="003A5BDA" w:rsidRPr="003A2C1A" w14:paraId="4DC03E7E" w14:textId="77777777" w:rsidTr="004D34AB">
        <w:tc>
          <w:tcPr>
            <w:tcW w:w="846" w:type="dxa"/>
          </w:tcPr>
          <w:p w14:paraId="05CBFC7E" w14:textId="77777777" w:rsidR="003A5BDA" w:rsidRPr="00E47337" w:rsidRDefault="003A5BDA" w:rsidP="003A5BDA">
            <w:pPr>
              <w:pStyle w:val="ListParagraph"/>
              <w:numPr>
                <w:ilvl w:val="0"/>
                <w:numId w:val="8"/>
              </w:numPr>
              <w:overflowPunct/>
              <w:autoSpaceDE/>
              <w:autoSpaceDN/>
              <w:adjustRightInd/>
              <w:spacing w:before="60" w:after="60"/>
              <w:textAlignment w:val="auto"/>
              <w:rPr>
                <w:rFonts w:cstheme="minorHAnsi"/>
                <w:sz w:val="24"/>
                <w:szCs w:val="24"/>
              </w:rPr>
            </w:pPr>
          </w:p>
        </w:tc>
        <w:tc>
          <w:tcPr>
            <w:tcW w:w="9350" w:type="dxa"/>
          </w:tcPr>
          <w:p w14:paraId="7DA21302" w14:textId="77777777" w:rsidR="003A5BDA" w:rsidRPr="003A2C1A" w:rsidRDefault="003A5BDA" w:rsidP="004D34AB">
            <w:pPr>
              <w:spacing w:before="60" w:after="60"/>
              <w:rPr>
                <w:rFonts w:cstheme="minorHAnsi"/>
                <w:sz w:val="24"/>
                <w:szCs w:val="24"/>
              </w:rPr>
            </w:pPr>
            <w:r w:rsidRPr="003A2C1A">
              <w:rPr>
                <w:rFonts w:cstheme="minorHAnsi"/>
                <w:sz w:val="24"/>
                <w:szCs w:val="24"/>
              </w:rPr>
              <w:t>Timetable</w:t>
            </w:r>
          </w:p>
        </w:tc>
      </w:tr>
      <w:tr w:rsidR="003A5BDA" w:rsidRPr="003A2C1A" w14:paraId="49B25BD7" w14:textId="77777777" w:rsidTr="004D34AB">
        <w:tc>
          <w:tcPr>
            <w:tcW w:w="846" w:type="dxa"/>
          </w:tcPr>
          <w:p w14:paraId="632A50E5" w14:textId="77777777" w:rsidR="003A5BDA" w:rsidRPr="00E47337" w:rsidRDefault="003A5BDA" w:rsidP="003A5BDA">
            <w:pPr>
              <w:pStyle w:val="ListParagraph"/>
              <w:numPr>
                <w:ilvl w:val="0"/>
                <w:numId w:val="8"/>
              </w:numPr>
              <w:overflowPunct/>
              <w:autoSpaceDE/>
              <w:autoSpaceDN/>
              <w:adjustRightInd/>
              <w:spacing w:before="60" w:after="60"/>
              <w:textAlignment w:val="auto"/>
              <w:rPr>
                <w:rFonts w:cstheme="minorHAnsi"/>
                <w:sz w:val="24"/>
                <w:szCs w:val="24"/>
              </w:rPr>
            </w:pPr>
          </w:p>
        </w:tc>
        <w:tc>
          <w:tcPr>
            <w:tcW w:w="9350" w:type="dxa"/>
          </w:tcPr>
          <w:p w14:paraId="696E5B53" w14:textId="77777777" w:rsidR="003A5BDA" w:rsidRPr="003A2C1A" w:rsidRDefault="003A5BDA" w:rsidP="004D34AB">
            <w:pPr>
              <w:spacing w:before="60" w:after="60"/>
              <w:rPr>
                <w:rFonts w:cstheme="minorHAnsi"/>
                <w:sz w:val="24"/>
                <w:szCs w:val="24"/>
              </w:rPr>
            </w:pPr>
            <w:r w:rsidRPr="003A2C1A">
              <w:rPr>
                <w:rFonts w:cstheme="minorHAnsi"/>
                <w:sz w:val="24"/>
                <w:szCs w:val="24"/>
              </w:rPr>
              <w:t>Documents review and allocation</w:t>
            </w:r>
          </w:p>
        </w:tc>
      </w:tr>
      <w:tr w:rsidR="003A5BDA" w:rsidRPr="003A2C1A" w14:paraId="5ADD5044" w14:textId="77777777" w:rsidTr="004D34AB">
        <w:tc>
          <w:tcPr>
            <w:tcW w:w="846" w:type="dxa"/>
          </w:tcPr>
          <w:p w14:paraId="5A7A1508" w14:textId="77777777" w:rsidR="003A5BDA" w:rsidRPr="00E47337" w:rsidRDefault="003A5BDA" w:rsidP="003A5BDA">
            <w:pPr>
              <w:pStyle w:val="ListParagraph"/>
              <w:numPr>
                <w:ilvl w:val="0"/>
                <w:numId w:val="8"/>
              </w:numPr>
              <w:overflowPunct/>
              <w:autoSpaceDE/>
              <w:autoSpaceDN/>
              <w:adjustRightInd/>
              <w:spacing w:before="60" w:after="60"/>
              <w:textAlignment w:val="auto"/>
              <w:rPr>
                <w:rFonts w:cstheme="minorHAnsi"/>
                <w:sz w:val="24"/>
                <w:szCs w:val="24"/>
              </w:rPr>
            </w:pPr>
          </w:p>
        </w:tc>
        <w:tc>
          <w:tcPr>
            <w:tcW w:w="9350" w:type="dxa"/>
          </w:tcPr>
          <w:p w14:paraId="1885AA27" w14:textId="77777777" w:rsidR="003A5BDA" w:rsidRPr="003A2C1A" w:rsidRDefault="003A5BDA" w:rsidP="004D34AB">
            <w:pPr>
              <w:spacing w:before="60" w:after="60"/>
              <w:rPr>
                <w:rFonts w:cstheme="minorHAnsi"/>
                <w:sz w:val="24"/>
                <w:szCs w:val="24"/>
              </w:rPr>
            </w:pPr>
            <w:r w:rsidRPr="003A2C1A">
              <w:rPr>
                <w:rFonts w:cstheme="minorHAnsi"/>
                <w:sz w:val="24"/>
                <w:szCs w:val="24"/>
              </w:rPr>
              <w:t>Results of the work of ITU-T Study Group 3 and follow-up</w:t>
            </w:r>
          </w:p>
        </w:tc>
      </w:tr>
      <w:tr w:rsidR="003A5BDA" w:rsidRPr="003A2C1A" w14:paraId="2F969EEC" w14:textId="77777777" w:rsidTr="004D34AB">
        <w:tc>
          <w:tcPr>
            <w:tcW w:w="846" w:type="dxa"/>
          </w:tcPr>
          <w:p w14:paraId="775D2015" w14:textId="77777777" w:rsidR="003A5BDA" w:rsidRPr="00E47337" w:rsidRDefault="003A5BDA" w:rsidP="003A5BDA">
            <w:pPr>
              <w:pStyle w:val="ListParagraph"/>
              <w:numPr>
                <w:ilvl w:val="0"/>
                <w:numId w:val="8"/>
              </w:numPr>
              <w:overflowPunct/>
              <w:autoSpaceDE/>
              <w:autoSpaceDN/>
              <w:adjustRightInd/>
              <w:spacing w:before="60" w:after="60"/>
              <w:textAlignment w:val="auto"/>
              <w:rPr>
                <w:rFonts w:cstheme="minorHAnsi"/>
                <w:sz w:val="24"/>
                <w:szCs w:val="24"/>
              </w:rPr>
            </w:pPr>
          </w:p>
        </w:tc>
        <w:tc>
          <w:tcPr>
            <w:tcW w:w="9350" w:type="dxa"/>
          </w:tcPr>
          <w:p w14:paraId="4AA4CE99" w14:textId="77777777" w:rsidR="003A5BDA" w:rsidRPr="003A2C1A" w:rsidRDefault="003A5BDA" w:rsidP="004D34AB">
            <w:pPr>
              <w:spacing w:before="60" w:after="60"/>
              <w:rPr>
                <w:rFonts w:cstheme="minorHAnsi"/>
                <w:sz w:val="24"/>
                <w:szCs w:val="24"/>
              </w:rPr>
            </w:pPr>
            <w:r w:rsidRPr="003A2C1A">
              <w:rPr>
                <w:rFonts w:cstheme="minorHAnsi"/>
                <w:sz w:val="24"/>
                <w:szCs w:val="24"/>
              </w:rPr>
              <w:t>Progress reports on the work of the Regional groups of ITU-T Study Group 3</w:t>
            </w:r>
          </w:p>
        </w:tc>
      </w:tr>
      <w:tr w:rsidR="003A5BDA" w:rsidRPr="003A2C1A" w14:paraId="0114F2C5" w14:textId="77777777" w:rsidTr="004D34AB">
        <w:tc>
          <w:tcPr>
            <w:tcW w:w="846" w:type="dxa"/>
          </w:tcPr>
          <w:p w14:paraId="405B8752" w14:textId="77777777" w:rsidR="003A5BDA" w:rsidRPr="00E47337" w:rsidRDefault="003A5BDA" w:rsidP="003A5BDA">
            <w:pPr>
              <w:pStyle w:val="ListParagraph"/>
              <w:numPr>
                <w:ilvl w:val="0"/>
                <w:numId w:val="8"/>
              </w:numPr>
              <w:overflowPunct/>
              <w:autoSpaceDE/>
              <w:autoSpaceDN/>
              <w:adjustRightInd/>
              <w:spacing w:before="60" w:after="60"/>
              <w:textAlignment w:val="auto"/>
              <w:rPr>
                <w:rFonts w:cstheme="minorHAnsi"/>
                <w:sz w:val="24"/>
                <w:szCs w:val="24"/>
              </w:rPr>
            </w:pPr>
          </w:p>
        </w:tc>
        <w:tc>
          <w:tcPr>
            <w:tcW w:w="9350" w:type="dxa"/>
          </w:tcPr>
          <w:p w14:paraId="1263287D" w14:textId="77777777" w:rsidR="003A5BDA" w:rsidRPr="003A2C1A" w:rsidRDefault="003A5BDA" w:rsidP="004D34AB">
            <w:pPr>
              <w:spacing w:before="60" w:after="60"/>
              <w:rPr>
                <w:rFonts w:cstheme="minorHAnsi"/>
                <w:sz w:val="24"/>
                <w:szCs w:val="24"/>
              </w:rPr>
            </w:pPr>
            <w:r w:rsidRPr="003A2C1A">
              <w:rPr>
                <w:rFonts w:cstheme="minorHAnsi"/>
                <w:sz w:val="24"/>
                <w:szCs w:val="24"/>
              </w:rPr>
              <w:t>Approval of Recommendations under TAP</w:t>
            </w:r>
          </w:p>
        </w:tc>
      </w:tr>
      <w:tr w:rsidR="003A5BDA" w:rsidRPr="003A2C1A" w14:paraId="282B3663" w14:textId="77777777" w:rsidTr="004D34AB">
        <w:tc>
          <w:tcPr>
            <w:tcW w:w="846" w:type="dxa"/>
          </w:tcPr>
          <w:p w14:paraId="1BB21B41" w14:textId="77777777" w:rsidR="003A5BDA" w:rsidRPr="00E47337" w:rsidRDefault="003A5BDA" w:rsidP="003A5BDA">
            <w:pPr>
              <w:pStyle w:val="ListParagraph"/>
              <w:numPr>
                <w:ilvl w:val="0"/>
                <w:numId w:val="8"/>
              </w:numPr>
              <w:overflowPunct/>
              <w:autoSpaceDE/>
              <w:autoSpaceDN/>
              <w:adjustRightInd/>
              <w:spacing w:before="60" w:after="60"/>
              <w:textAlignment w:val="auto"/>
              <w:rPr>
                <w:rFonts w:cstheme="minorHAnsi"/>
                <w:sz w:val="24"/>
                <w:szCs w:val="24"/>
              </w:rPr>
            </w:pPr>
          </w:p>
        </w:tc>
        <w:tc>
          <w:tcPr>
            <w:tcW w:w="9350" w:type="dxa"/>
          </w:tcPr>
          <w:p w14:paraId="1ACC3C1F" w14:textId="77777777" w:rsidR="003A5BDA" w:rsidRPr="003A2C1A" w:rsidRDefault="003A5BDA" w:rsidP="004D34AB">
            <w:pPr>
              <w:spacing w:before="60" w:after="60"/>
              <w:rPr>
                <w:rFonts w:cstheme="minorHAnsi"/>
                <w:sz w:val="24"/>
                <w:szCs w:val="24"/>
              </w:rPr>
            </w:pPr>
            <w:r w:rsidRPr="003A2C1A">
              <w:rPr>
                <w:rFonts w:cstheme="minorHAnsi"/>
                <w:sz w:val="24"/>
                <w:szCs w:val="24"/>
              </w:rPr>
              <w:t xml:space="preserve">List of orphaned/dormant Recommendations </w:t>
            </w:r>
          </w:p>
        </w:tc>
      </w:tr>
      <w:tr w:rsidR="003A5BDA" w:rsidRPr="003A2C1A" w14:paraId="4033630B" w14:textId="77777777" w:rsidTr="004D34AB">
        <w:tc>
          <w:tcPr>
            <w:tcW w:w="846" w:type="dxa"/>
          </w:tcPr>
          <w:p w14:paraId="1CD229E1" w14:textId="77777777" w:rsidR="003A5BDA" w:rsidRPr="00E47337" w:rsidRDefault="003A5BDA" w:rsidP="003A5BDA">
            <w:pPr>
              <w:pStyle w:val="ListParagraph"/>
              <w:numPr>
                <w:ilvl w:val="0"/>
                <w:numId w:val="8"/>
              </w:numPr>
              <w:overflowPunct/>
              <w:autoSpaceDE/>
              <w:autoSpaceDN/>
              <w:adjustRightInd/>
              <w:spacing w:before="60" w:after="60"/>
              <w:textAlignment w:val="auto"/>
              <w:rPr>
                <w:rFonts w:cstheme="minorHAnsi"/>
                <w:sz w:val="24"/>
                <w:szCs w:val="24"/>
              </w:rPr>
            </w:pPr>
          </w:p>
        </w:tc>
        <w:tc>
          <w:tcPr>
            <w:tcW w:w="9350" w:type="dxa"/>
          </w:tcPr>
          <w:p w14:paraId="459D5785" w14:textId="77777777" w:rsidR="003A5BDA" w:rsidRPr="003A2C1A" w:rsidRDefault="003A5BDA" w:rsidP="004D34AB">
            <w:pPr>
              <w:spacing w:before="60" w:after="60"/>
              <w:rPr>
                <w:rFonts w:cstheme="minorHAnsi"/>
                <w:sz w:val="24"/>
                <w:szCs w:val="24"/>
              </w:rPr>
            </w:pPr>
            <w:r w:rsidRPr="003A2C1A">
              <w:rPr>
                <w:rFonts w:cstheme="minorHAnsi"/>
                <w:sz w:val="24"/>
                <w:szCs w:val="24"/>
              </w:rPr>
              <w:t>Reports of the meetings of Working Parties, Questions, and ad-hoc groups</w:t>
            </w:r>
          </w:p>
        </w:tc>
      </w:tr>
      <w:tr w:rsidR="003A5BDA" w:rsidRPr="003A2C1A" w14:paraId="5A87BE21" w14:textId="77777777" w:rsidTr="004D34AB">
        <w:tc>
          <w:tcPr>
            <w:tcW w:w="846" w:type="dxa"/>
          </w:tcPr>
          <w:p w14:paraId="0E6B775D" w14:textId="77777777" w:rsidR="003A5BDA" w:rsidRPr="00E47337" w:rsidRDefault="003A5BDA" w:rsidP="003A5BDA">
            <w:pPr>
              <w:pStyle w:val="ListParagraph"/>
              <w:numPr>
                <w:ilvl w:val="0"/>
                <w:numId w:val="8"/>
              </w:numPr>
              <w:overflowPunct/>
              <w:autoSpaceDE/>
              <w:autoSpaceDN/>
              <w:adjustRightInd/>
              <w:spacing w:before="60" w:after="60"/>
              <w:textAlignment w:val="auto"/>
              <w:rPr>
                <w:rFonts w:cstheme="minorHAnsi"/>
                <w:sz w:val="24"/>
                <w:szCs w:val="24"/>
              </w:rPr>
            </w:pPr>
          </w:p>
        </w:tc>
        <w:tc>
          <w:tcPr>
            <w:tcW w:w="9350" w:type="dxa"/>
          </w:tcPr>
          <w:p w14:paraId="4BCEE082" w14:textId="77777777" w:rsidR="003A5BDA" w:rsidRPr="003A2C1A" w:rsidRDefault="003A5BDA" w:rsidP="004D34AB">
            <w:pPr>
              <w:spacing w:before="60" w:after="60"/>
              <w:rPr>
                <w:rFonts w:cstheme="minorHAnsi"/>
                <w:sz w:val="24"/>
                <w:szCs w:val="24"/>
              </w:rPr>
            </w:pPr>
            <w:r w:rsidRPr="003A2C1A">
              <w:rPr>
                <w:rFonts w:cstheme="minorHAnsi"/>
                <w:sz w:val="24"/>
                <w:szCs w:val="24"/>
              </w:rPr>
              <w:t>Determination of Recommendations under TAP</w:t>
            </w:r>
          </w:p>
        </w:tc>
      </w:tr>
      <w:tr w:rsidR="003A5BDA" w:rsidRPr="003A2C1A" w14:paraId="385DF578" w14:textId="77777777" w:rsidTr="004D34AB">
        <w:tc>
          <w:tcPr>
            <w:tcW w:w="846" w:type="dxa"/>
          </w:tcPr>
          <w:p w14:paraId="2495EF34" w14:textId="77777777" w:rsidR="003A5BDA" w:rsidRPr="00E47337" w:rsidRDefault="003A5BDA" w:rsidP="003A5BDA">
            <w:pPr>
              <w:pStyle w:val="ListParagraph"/>
              <w:numPr>
                <w:ilvl w:val="0"/>
                <w:numId w:val="8"/>
              </w:numPr>
              <w:overflowPunct/>
              <w:autoSpaceDE/>
              <w:autoSpaceDN/>
              <w:adjustRightInd/>
              <w:spacing w:before="60" w:after="60"/>
              <w:textAlignment w:val="auto"/>
              <w:rPr>
                <w:rFonts w:cstheme="minorHAnsi"/>
                <w:sz w:val="24"/>
                <w:szCs w:val="24"/>
              </w:rPr>
            </w:pPr>
          </w:p>
        </w:tc>
        <w:tc>
          <w:tcPr>
            <w:tcW w:w="9350" w:type="dxa"/>
          </w:tcPr>
          <w:p w14:paraId="270650FE" w14:textId="77777777" w:rsidR="003A5BDA" w:rsidRPr="003A2C1A" w:rsidRDefault="003A5BDA" w:rsidP="004D34AB">
            <w:pPr>
              <w:spacing w:before="60" w:after="60"/>
              <w:rPr>
                <w:rFonts w:cstheme="minorHAnsi"/>
                <w:sz w:val="24"/>
                <w:szCs w:val="24"/>
              </w:rPr>
            </w:pPr>
            <w:r w:rsidRPr="003A2C1A">
              <w:rPr>
                <w:rFonts w:cstheme="minorHAnsi"/>
                <w:sz w:val="24"/>
                <w:szCs w:val="24"/>
              </w:rPr>
              <w:t>Deletion or renumbering of Recommendations</w:t>
            </w:r>
          </w:p>
        </w:tc>
      </w:tr>
      <w:tr w:rsidR="003A5BDA" w:rsidRPr="003A2C1A" w14:paraId="10D55999" w14:textId="77777777" w:rsidTr="004D34AB">
        <w:tc>
          <w:tcPr>
            <w:tcW w:w="846" w:type="dxa"/>
          </w:tcPr>
          <w:p w14:paraId="079EC43B" w14:textId="77777777" w:rsidR="003A5BDA" w:rsidRPr="00E47337" w:rsidRDefault="003A5BDA" w:rsidP="003A5BDA">
            <w:pPr>
              <w:pStyle w:val="ListParagraph"/>
              <w:numPr>
                <w:ilvl w:val="0"/>
                <w:numId w:val="8"/>
              </w:numPr>
              <w:overflowPunct/>
              <w:autoSpaceDE/>
              <w:autoSpaceDN/>
              <w:adjustRightInd/>
              <w:spacing w:before="60" w:after="60"/>
              <w:textAlignment w:val="auto"/>
              <w:rPr>
                <w:rFonts w:cstheme="minorHAnsi"/>
                <w:sz w:val="24"/>
                <w:szCs w:val="24"/>
              </w:rPr>
            </w:pPr>
          </w:p>
        </w:tc>
        <w:tc>
          <w:tcPr>
            <w:tcW w:w="9350" w:type="dxa"/>
          </w:tcPr>
          <w:p w14:paraId="70DAB16B" w14:textId="77777777" w:rsidR="003A5BDA" w:rsidRPr="003A2C1A" w:rsidRDefault="003A5BDA" w:rsidP="004D34AB">
            <w:pPr>
              <w:spacing w:before="60" w:after="60"/>
              <w:rPr>
                <w:rFonts w:cstheme="minorHAnsi"/>
                <w:sz w:val="24"/>
                <w:szCs w:val="24"/>
              </w:rPr>
            </w:pPr>
            <w:r w:rsidRPr="003A2C1A">
              <w:rPr>
                <w:rFonts w:cstheme="minorHAnsi"/>
                <w:sz w:val="24"/>
                <w:szCs w:val="24"/>
              </w:rPr>
              <w:t>Approval or deletion of other texts</w:t>
            </w:r>
          </w:p>
        </w:tc>
      </w:tr>
      <w:tr w:rsidR="003A5BDA" w:rsidRPr="003A2C1A" w14:paraId="22CF4F49" w14:textId="77777777" w:rsidTr="004D34AB">
        <w:tc>
          <w:tcPr>
            <w:tcW w:w="846" w:type="dxa"/>
          </w:tcPr>
          <w:p w14:paraId="63DB02A5" w14:textId="77777777" w:rsidR="003A5BDA" w:rsidRPr="00E47337" w:rsidRDefault="003A5BDA" w:rsidP="003A5BDA">
            <w:pPr>
              <w:pStyle w:val="ListParagraph"/>
              <w:numPr>
                <w:ilvl w:val="0"/>
                <w:numId w:val="8"/>
              </w:numPr>
              <w:overflowPunct/>
              <w:autoSpaceDE/>
              <w:autoSpaceDN/>
              <w:adjustRightInd/>
              <w:spacing w:before="60" w:after="60"/>
              <w:textAlignment w:val="auto"/>
              <w:rPr>
                <w:rFonts w:cstheme="minorHAnsi"/>
                <w:sz w:val="24"/>
                <w:szCs w:val="24"/>
              </w:rPr>
            </w:pPr>
          </w:p>
        </w:tc>
        <w:tc>
          <w:tcPr>
            <w:tcW w:w="9350" w:type="dxa"/>
          </w:tcPr>
          <w:p w14:paraId="64015964" w14:textId="77777777" w:rsidR="003A5BDA" w:rsidRPr="003A2C1A" w:rsidRDefault="003A5BDA" w:rsidP="004D34AB">
            <w:pPr>
              <w:spacing w:before="60" w:after="60"/>
              <w:rPr>
                <w:rFonts w:cstheme="minorHAnsi"/>
                <w:sz w:val="24"/>
                <w:szCs w:val="24"/>
              </w:rPr>
            </w:pPr>
            <w:r w:rsidRPr="003A2C1A">
              <w:rPr>
                <w:rFonts w:cstheme="minorHAnsi"/>
                <w:sz w:val="24"/>
                <w:szCs w:val="24"/>
              </w:rPr>
              <w:t xml:space="preserve">Approval of outgoing Liaison Statements </w:t>
            </w:r>
          </w:p>
        </w:tc>
      </w:tr>
      <w:tr w:rsidR="003A5BDA" w:rsidRPr="003A2C1A" w14:paraId="2C12AD2D" w14:textId="77777777" w:rsidTr="004D34AB">
        <w:tc>
          <w:tcPr>
            <w:tcW w:w="846" w:type="dxa"/>
          </w:tcPr>
          <w:p w14:paraId="062163F6" w14:textId="77777777" w:rsidR="003A5BDA" w:rsidRPr="00E47337" w:rsidRDefault="003A5BDA" w:rsidP="003A5BDA">
            <w:pPr>
              <w:pStyle w:val="ListParagraph"/>
              <w:numPr>
                <w:ilvl w:val="0"/>
                <w:numId w:val="8"/>
              </w:numPr>
              <w:overflowPunct/>
              <w:autoSpaceDE/>
              <w:autoSpaceDN/>
              <w:adjustRightInd/>
              <w:spacing w:before="60" w:after="60"/>
              <w:textAlignment w:val="auto"/>
              <w:rPr>
                <w:rFonts w:cstheme="minorHAnsi"/>
                <w:sz w:val="24"/>
                <w:szCs w:val="24"/>
              </w:rPr>
            </w:pPr>
          </w:p>
        </w:tc>
        <w:tc>
          <w:tcPr>
            <w:tcW w:w="9350" w:type="dxa"/>
          </w:tcPr>
          <w:p w14:paraId="4A048FEF" w14:textId="77777777" w:rsidR="003A5BDA" w:rsidRPr="003A2C1A" w:rsidRDefault="003A5BDA" w:rsidP="004D34AB">
            <w:pPr>
              <w:spacing w:before="60" w:after="60"/>
              <w:rPr>
                <w:rFonts w:cstheme="minorHAnsi"/>
                <w:sz w:val="24"/>
                <w:szCs w:val="24"/>
              </w:rPr>
            </w:pPr>
            <w:r w:rsidRPr="003A2C1A">
              <w:rPr>
                <w:rFonts w:cstheme="minorHAnsi"/>
                <w:sz w:val="24"/>
                <w:szCs w:val="24"/>
              </w:rPr>
              <w:t>Dates of future ITU-T Study Group 3 meetings</w:t>
            </w:r>
          </w:p>
        </w:tc>
      </w:tr>
      <w:tr w:rsidR="003A5BDA" w:rsidRPr="003A2C1A" w14:paraId="5389F9E4" w14:textId="77777777" w:rsidTr="004D34AB">
        <w:tc>
          <w:tcPr>
            <w:tcW w:w="846" w:type="dxa"/>
          </w:tcPr>
          <w:p w14:paraId="638A59A8" w14:textId="77777777" w:rsidR="003A5BDA" w:rsidRPr="00E47337" w:rsidRDefault="003A5BDA" w:rsidP="003A5BDA">
            <w:pPr>
              <w:pStyle w:val="ListParagraph"/>
              <w:numPr>
                <w:ilvl w:val="0"/>
                <w:numId w:val="8"/>
              </w:numPr>
              <w:overflowPunct/>
              <w:autoSpaceDE/>
              <w:autoSpaceDN/>
              <w:adjustRightInd/>
              <w:spacing w:before="60" w:after="60"/>
              <w:textAlignment w:val="auto"/>
              <w:rPr>
                <w:rFonts w:cstheme="minorHAnsi"/>
                <w:sz w:val="24"/>
                <w:szCs w:val="24"/>
              </w:rPr>
            </w:pPr>
          </w:p>
        </w:tc>
        <w:tc>
          <w:tcPr>
            <w:tcW w:w="9350" w:type="dxa"/>
          </w:tcPr>
          <w:p w14:paraId="4D9E78B8" w14:textId="77777777" w:rsidR="003A5BDA" w:rsidRPr="003A2C1A" w:rsidRDefault="003A5BDA" w:rsidP="004D34AB">
            <w:pPr>
              <w:spacing w:before="60" w:after="60"/>
              <w:rPr>
                <w:rFonts w:cstheme="minorHAnsi"/>
                <w:sz w:val="24"/>
                <w:szCs w:val="24"/>
              </w:rPr>
            </w:pPr>
            <w:r w:rsidRPr="003A2C1A">
              <w:rPr>
                <w:rFonts w:cstheme="minorHAnsi"/>
                <w:sz w:val="24"/>
                <w:szCs w:val="24"/>
              </w:rPr>
              <w:t>Other business</w:t>
            </w:r>
          </w:p>
        </w:tc>
      </w:tr>
      <w:tr w:rsidR="003A5BDA" w:rsidRPr="003A2C1A" w14:paraId="00D7EDE6" w14:textId="77777777" w:rsidTr="004D34AB">
        <w:tc>
          <w:tcPr>
            <w:tcW w:w="846" w:type="dxa"/>
          </w:tcPr>
          <w:p w14:paraId="6F4491DE" w14:textId="77777777" w:rsidR="003A5BDA" w:rsidRPr="00E47337" w:rsidRDefault="003A5BDA" w:rsidP="003A5BDA">
            <w:pPr>
              <w:pStyle w:val="ListParagraph"/>
              <w:numPr>
                <w:ilvl w:val="0"/>
                <w:numId w:val="8"/>
              </w:numPr>
              <w:overflowPunct/>
              <w:autoSpaceDE/>
              <w:autoSpaceDN/>
              <w:adjustRightInd/>
              <w:spacing w:before="60" w:after="60"/>
              <w:textAlignment w:val="auto"/>
              <w:rPr>
                <w:rFonts w:cstheme="minorHAnsi"/>
                <w:sz w:val="24"/>
                <w:szCs w:val="24"/>
              </w:rPr>
            </w:pPr>
          </w:p>
        </w:tc>
        <w:tc>
          <w:tcPr>
            <w:tcW w:w="9350" w:type="dxa"/>
          </w:tcPr>
          <w:p w14:paraId="349CDD06" w14:textId="77777777" w:rsidR="003A5BDA" w:rsidRPr="003A2C1A" w:rsidRDefault="003A5BDA" w:rsidP="004D34AB">
            <w:pPr>
              <w:spacing w:before="60" w:after="60"/>
              <w:rPr>
                <w:rFonts w:cstheme="minorHAnsi"/>
                <w:sz w:val="24"/>
                <w:szCs w:val="24"/>
              </w:rPr>
            </w:pPr>
            <w:r w:rsidRPr="003A2C1A">
              <w:rPr>
                <w:rFonts w:cstheme="minorHAnsi"/>
                <w:sz w:val="24"/>
                <w:szCs w:val="24"/>
              </w:rPr>
              <w:t>Closure of the meeting</w:t>
            </w:r>
          </w:p>
        </w:tc>
      </w:tr>
    </w:tbl>
    <w:p w14:paraId="723C0B1D" w14:textId="77777777" w:rsidR="003A5BDA" w:rsidRDefault="003A5BDA" w:rsidP="00F87109"/>
    <w:p w14:paraId="7FAB4FC5" w14:textId="77777777" w:rsidR="00F87109" w:rsidRDefault="00F87109" w:rsidP="00F87109">
      <w:pPr>
        <w:sectPr w:rsidR="00F87109" w:rsidSect="002545AA">
          <w:headerReference w:type="even" r:id="rId25"/>
          <w:headerReference w:type="default" r:id="rId26"/>
          <w:footerReference w:type="first" r:id="rId27"/>
          <w:pgSz w:w="11907" w:h="16840" w:code="9"/>
          <w:pgMar w:top="1134" w:right="1134" w:bottom="1134" w:left="1134" w:header="567" w:footer="567" w:gutter="0"/>
          <w:paperSrc w:first="261" w:other="261"/>
          <w:cols w:space="720"/>
          <w:titlePg/>
          <w:docGrid w:linePitch="326"/>
        </w:sectPr>
      </w:pPr>
    </w:p>
    <w:p w14:paraId="1D073CFF" w14:textId="77777777" w:rsidR="003A5BDA" w:rsidRPr="00CD2623" w:rsidRDefault="003A5BDA" w:rsidP="003A5BDA">
      <w:pPr>
        <w:pStyle w:val="Annextitle0"/>
        <w:spacing w:before="0"/>
        <w:rPr>
          <w:highlight w:val="cyan"/>
        </w:rPr>
      </w:pPr>
      <w:r w:rsidRPr="00C01951">
        <w:rPr>
          <w:rFonts w:ascii="Calibri" w:hAnsi="Calibri"/>
        </w:rPr>
        <w:lastRenderedPageBreak/>
        <w:t>Draft time plan of Study Group 3</w:t>
      </w:r>
      <w:r w:rsidRPr="00C01951">
        <w:rPr>
          <w:rFonts w:ascii="Calibri" w:hAnsi="Calibri"/>
        </w:rPr>
        <w:br/>
        <w:t>(</w:t>
      </w:r>
      <w:r>
        <w:rPr>
          <w:rFonts w:ascii="Calibri" w:hAnsi="Calibri"/>
        </w:rPr>
        <w:t>Virtual</w:t>
      </w:r>
      <w:r w:rsidRPr="00C01951">
        <w:rPr>
          <w:rFonts w:ascii="Calibri" w:hAnsi="Calibri"/>
        </w:rPr>
        <w:t xml:space="preserve">, </w:t>
      </w:r>
      <w:r>
        <w:rPr>
          <w:rFonts w:ascii="Calibri" w:hAnsi="Calibri"/>
        </w:rPr>
        <w:t>24-28 May</w:t>
      </w:r>
      <w:r w:rsidRPr="00C01951">
        <w:rPr>
          <w:rFonts w:ascii="Calibri" w:hAnsi="Calibri"/>
        </w:rPr>
        <w:t xml:space="preserve"> 202</w:t>
      </w:r>
      <w:r>
        <w:rPr>
          <w:rFonts w:ascii="Calibri" w:hAnsi="Calibri"/>
        </w:rPr>
        <w:t>1</w:t>
      </w:r>
      <w:r w:rsidRPr="00C01951">
        <w:rPr>
          <w:rFonts w:ascii="Calibri" w:hAnsi="Calibri"/>
        </w:rPr>
        <w:t>)</w:t>
      </w:r>
    </w:p>
    <w:tbl>
      <w:tblPr>
        <w:tblStyle w:val="TableGrid1"/>
        <w:tblW w:w="14173" w:type="dxa"/>
        <w:jc w:val="center"/>
        <w:tblLayout w:type="fixed"/>
        <w:tblLook w:val="04A0" w:firstRow="1" w:lastRow="0" w:firstColumn="1" w:lastColumn="0" w:noHBand="0" w:noVBand="1"/>
      </w:tblPr>
      <w:tblGrid>
        <w:gridCol w:w="2362"/>
        <w:gridCol w:w="2362"/>
        <w:gridCol w:w="2362"/>
        <w:gridCol w:w="2362"/>
        <w:gridCol w:w="2362"/>
        <w:gridCol w:w="2363"/>
      </w:tblGrid>
      <w:tr w:rsidR="003A5BDA" w:rsidRPr="00CE2B50" w14:paraId="0F983560" w14:textId="77777777" w:rsidTr="00C10BB5">
        <w:trPr>
          <w:trHeight w:val="471"/>
          <w:jc w:val="center"/>
        </w:trPr>
        <w:tc>
          <w:tcPr>
            <w:tcW w:w="2362" w:type="dxa"/>
            <w:tcBorders>
              <w:top w:val="nil"/>
              <w:left w:val="nil"/>
              <w:bottom w:val="single" w:sz="12" w:space="0" w:color="auto"/>
              <w:right w:val="single" w:sz="12" w:space="0" w:color="auto"/>
            </w:tcBorders>
          </w:tcPr>
          <w:p w14:paraId="39BBB810" w14:textId="77777777" w:rsidR="003A5BDA" w:rsidRPr="005C457E" w:rsidRDefault="003A5BDA" w:rsidP="00C10BB5">
            <w:pPr>
              <w:spacing w:before="60" w:after="60"/>
              <w:rPr>
                <w:rFonts w:ascii="Calibri" w:hAnsi="Calibri" w:cs="Calibri"/>
                <w:sz w:val="20"/>
              </w:rPr>
            </w:pPr>
          </w:p>
        </w:tc>
        <w:tc>
          <w:tcPr>
            <w:tcW w:w="2362" w:type="dxa"/>
            <w:tcBorders>
              <w:top w:val="single" w:sz="12" w:space="0" w:color="auto"/>
              <w:left w:val="single" w:sz="12" w:space="0" w:color="auto"/>
              <w:bottom w:val="single" w:sz="12" w:space="0" w:color="auto"/>
              <w:right w:val="single" w:sz="12" w:space="0" w:color="auto"/>
            </w:tcBorders>
            <w:vAlign w:val="center"/>
          </w:tcPr>
          <w:p w14:paraId="719104D8" w14:textId="77777777" w:rsidR="003A5BDA" w:rsidRPr="005C457E" w:rsidRDefault="003A5BDA" w:rsidP="00C10BB5">
            <w:pPr>
              <w:spacing w:before="60" w:after="60"/>
              <w:jc w:val="center"/>
              <w:rPr>
                <w:rFonts w:ascii="Calibri" w:hAnsi="Calibri" w:cs="Calibri"/>
                <w:b/>
                <w:bCs/>
                <w:sz w:val="20"/>
              </w:rPr>
            </w:pPr>
            <w:r w:rsidRPr="005C457E">
              <w:rPr>
                <w:rFonts w:ascii="Calibri" w:hAnsi="Calibri" w:cs="Calibri"/>
                <w:b/>
                <w:bCs/>
                <w:sz w:val="20"/>
              </w:rPr>
              <w:t>Monday</w:t>
            </w:r>
            <w:r w:rsidRPr="005C457E">
              <w:rPr>
                <w:rFonts w:ascii="Calibri" w:hAnsi="Calibri" w:cs="Calibri"/>
                <w:b/>
                <w:bCs/>
                <w:sz w:val="20"/>
              </w:rPr>
              <w:br/>
              <w:t xml:space="preserve">24 </w:t>
            </w:r>
            <w:r>
              <w:rPr>
                <w:rFonts w:ascii="Calibri" w:hAnsi="Calibri" w:cs="Calibri"/>
                <w:b/>
                <w:bCs/>
                <w:sz w:val="20"/>
              </w:rPr>
              <w:t>May 2021</w:t>
            </w:r>
          </w:p>
        </w:tc>
        <w:tc>
          <w:tcPr>
            <w:tcW w:w="2362" w:type="dxa"/>
            <w:tcBorders>
              <w:top w:val="single" w:sz="12" w:space="0" w:color="auto"/>
              <w:left w:val="single" w:sz="12" w:space="0" w:color="auto"/>
              <w:bottom w:val="single" w:sz="12" w:space="0" w:color="auto"/>
              <w:right w:val="single" w:sz="12" w:space="0" w:color="auto"/>
            </w:tcBorders>
            <w:vAlign w:val="center"/>
          </w:tcPr>
          <w:p w14:paraId="6373B3CC" w14:textId="77777777" w:rsidR="003A5BDA" w:rsidRPr="005C457E" w:rsidRDefault="003A5BDA" w:rsidP="00C10BB5">
            <w:pPr>
              <w:spacing w:before="60" w:after="60"/>
              <w:jc w:val="center"/>
              <w:rPr>
                <w:rFonts w:ascii="Calibri" w:hAnsi="Calibri" w:cs="Calibri"/>
                <w:b/>
                <w:bCs/>
                <w:sz w:val="20"/>
              </w:rPr>
            </w:pPr>
            <w:r w:rsidRPr="005C457E">
              <w:rPr>
                <w:rFonts w:ascii="Calibri" w:hAnsi="Calibri" w:cs="Calibri"/>
                <w:b/>
                <w:bCs/>
                <w:sz w:val="20"/>
              </w:rPr>
              <w:t>Tuesday</w:t>
            </w:r>
            <w:r w:rsidRPr="005C457E">
              <w:rPr>
                <w:rFonts w:ascii="Calibri" w:hAnsi="Calibri" w:cs="Calibri"/>
                <w:b/>
                <w:bCs/>
                <w:sz w:val="20"/>
              </w:rPr>
              <w:br/>
              <w:t xml:space="preserve">25 </w:t>
            </w:r>
            <w:r>
              <w:rPr>
                <w:rFonts w:ascii="Calibri" w:hAnsi="Calibri" w:cs="Calibri"/>
                <w:b/>
                <w:bCs/>
                <w:sz w:val="20"/>
              </w:rPr>
              <w:t>May 2021</w:t>
            </w:r>
          </w:p>
        </w:tc>
        <w:tc>
          <w:tcPr>
            <w:tcW w:w="2362" w:type="dxa"/>
            <w:tcBorders>
              <w:top w:val="single" w:sz="12" w:space="0" w:color="auto"/>
              <w:left w:val="single" w:sz="12" w:space="0" w:color="auto"/>
              <w:bottom w:val="single" w:sz="12" w:space="0" w:color="auto"/>
              <w:right w:val="single" w:sz="12" w:space="0" w:color="auto"/>
            </w:tcBorders>
            <w:vAlign w:val="center"/>
          </w:tcPr>
          <w:p w14:paraId="68C59783" w14:textId="77777777" w:rsidR="003A5BDA" w:rsidRPr="005C457E" w:rsidRDefault="003A5BDA" w:rsidP="00C10BB5">
            <w:pPr>
              <w:spacing w:before="60" w:after="60"/>
              <w:jc w:val="center"/>
              <w:rPr>
                <w:rFonts w:ascii="Calibri" w:hAnsi="Calibri" w:cs="Calibri"/>
                <w:b/>
                <w:bCs/>
                <w:sz w:val="20"/>
              </w:rPr>
            </w:pPr>
            <w:r w:rsidRPr="005C457E">
              <w:rPr>
                <w:rFonts w:ascii="Calibri" w:hAnsi="Calibri" w:cs="Calibri"/>
                <w:b/>
                <w:bCs/>
                <w:sz w:val="20"/>
              </w:rPr>
              <w:t>Wednesday</w:t>
            </w:r>
            <w:r w:rsidRPr="005C457E">
              <w:rPr>
                <w:rFonts w:ascii="Calibri" w:hAnsi="Calibri" w:cs="Calibri"/>
                <w:b/>
                <w:bCs/>
                <w:sz w:val="20"/>
              </w:rPr>
              <w:br/>
              <w:t xml:space="preserve">26 </w:t>
            </w:r>
            <w:r>
              <w:rPr>
                <w:rFonts w:ascii="Calibri" w:hAnsi="Calibri" w:cs="Calibri"/>
                <w:b/>
                <w:bCs/>
                <w:sz w:val="20"/>
              </w:rPr>
              <w:t>May 2021</w:t>
            </w:r>
          </w:p>
        </w:tc>
        <w:tc>
          <w:tcPr>
            <w:tcW w:w="2362" w:type="dxa"/>
            <w:tcBorders>
              <w:top w:val="single" w:sz="12" w:space="0" w:color="auto"/>
              <w:left w:val="single" w:sz="12" w:space="0" w:color="auto"/>
              <w:bottom w:val="single" w:sz="12" w:space="0" w:color="auto"/>
              <w:right w:val="single" w:sz="12" w:space="0" w:color="auto"/>
            </w:tcBorders>
          </w:tcPr>
          <w:p w14:paraId="7F5266D6" w14:textId="77777777" w:rsidR="003A5BDA" w:rsidRPr="005C457E" w:rsidRDefault="003A5BDA" w:rsidP="00C10BB5">
            <w:pPr>
              <w:spacing w:before="60" w:after="60"/>
              <w:jc w:val="center"/>
              <w:rPr>
                <w:rFonts w:ascii="Calibri" w:hAnsi="Calibri" w:cs="Calibri"/>
                <w:b/>
                <w:bCs/>
                <w:sz w:val="20"/>
              </w:rPr>
            </w:pPr>
            <w:r w:rsidRPr="005C457E">
              <w:rPr>
                <w:rFonts w:ascii="Calibri" w:hAnsi="Calibri" w:cs="Calibri"/>
                <w:b/>
                <w:bCs/>
                <w:sz w:val="20"/>
              </w:rPr>
              <w:t>Thursday</w:t>
            </w:r>
            <w:r w:rsidRPr="005C457E">
              <w:rPr>
                <w:rFonts w:ascii="Calibri" w:hAnsi="Calibri" w:cs="Calibri"/>
                <w:b/>
                <w:bCs/>
                <w:sz w:val="20"/>
              </w:rPr>
              <w:br/>
              <w:t xml:space="preserve">27 </w:t>
            </w:r>
            <w:r>
              <w:rPr>
                <w:rFonts w:ascii="Calibri" w:hAnsi="Calibri" w:cs="Calibri"/>
                <w:b/>
                <w:bCs/>
                <w:sz w:val="20"/>
              </w:rPr>
              <w:t>May 2021</w:t>
            </w:r>
          </w:p>
        </w:tc>
        <w:tc>
          <w:tcPr>
            <w:tcW w:w="2363" w:type="dxa"/>
            <w:tcBorders>
              <w:top w:val="single" w:sz="12" w:space="0" w:color="auto"/>
              <w:left w:val="single" w:sz="12" w:space="0" w:color="auto"/>
              <w:bottom w:val="single" w:sz="12" w:space="0" w:color="auto"/>
              <w:right w:val="single" w:sz="12" w:space="0" w:color="auto"/>
            </w:tcBorders>
            <w:vAlign w:val="center"/>
          </w:tcPr>
          <w:p w14:paraId="17400F50" w14:textId="77777777" w:rsidR="003A5BDA" w:rsidRPr="005C457E" w:rsidRDefault="003A5BDA" w:rsidP="00C10BB5">
            <w:pPr>
              <w:spacing w:before="60" w:after="60"/>
              <w:jc w:val="center"/>
              <w:rPr>
                <w:rFonts w:ascii="Calibri" w:hAnsi="Calibri" w:cs="Calibri"/>
                <w:b/>
                <w:bCs/>
                <w:sz w:val="20"/>
              </w:rPr>
            </w:pPr>
            <w:r w:rsidRPr="005C457E">
              <w:rPr>
                <w:rFonts w:ascii="Calibri" w:hAnsi="Calibri" w:cs="Calibri"/>
                <w:b/>
                <w:bCs/>
                <w:sz w:val="20"/>
              </w:rPr>
              <w:t>Friday</w:t>
            </w:r>
            <w:r w:rsidRPr="005C457E">
              <w:rPr>
                <w:rFonts w:ascii="Calibri" w:hAnsi="Calibri" w:cs="Calibri"/>
                <w:b/>
                <w:bCs/>
                <w:sz w:val="20"/>
              </w:rPr>
              <w:br/>
              <w:t xml:space="preserve">28 </w:t>
            </w:r>
            <w:r>
              <w:rPr>
                <w:rFonts w:ascii="Calibri" w:hAnsi="Calibri" w:cs="Calibri"/>
                <w:b/>
                <w:bCs/>
                <w:sz w:val="20"/>
              </w:rPr>
              <w:t>May 2021</w:t>
            </w:r>
          </w:p>
        </w:tc>
      </w:tr>
      <w:tr w:rsidR="003A5BDA" w:rsidRPr="00C01951" w14:paraId="5D729BE6" w14:textId="77777777" w:rsidTr="00C10BB5">
        <w:trPr>
          <w:trHeight w:val="2041"/>
          <w:jc w:val="center"/>
        </w:trPr>
        <w:tc>
          <w:tcPr>
            <w:tcW w:w="2362" w:type="dxa"/>
            <w:tcBorders>
              <w:top w:val="single" w:sz="12" w:space="0" w:color="auto"/>
              <w:left w:val="single" w:sz="12" w:space="0" w:color="auto"/>
              <w:right w:val="single" w:sz="12" w:space="0" w:color="auto"/>
            </w:tcBorders>
            <w:tcMar>
              <w:left w:w="57" w:type="dxa"/>
              <w:right w:w="57" w:type="dxa"/>
            </w:tcMar>
            <w:vAlign w:val="center"/>
          </w:tcPr>
          <w:p w14:paraId="5D445806" w14:textId="77777777" w:rsidR="003A5BDA" w:rsidRPr="005C457E" w:rsidRDefault="003A5BDA" w:rsidP="00C10BB5">
            <w:pPr>
              <w:spacing w:before="60" w:after="60"/>
              <w:jc w:val="center"/>
              <w:rPr>
                <w:rFonts w:ascii="Calibri" w:hAnsi="Calibri" w:cs="Calibri"/>
                <w:b/>
                <w:bCs/>
                <w:sz w:val="20"/>
                <w:lang w:eastAsia="zh-CN"/>
              </w:rPr>
            </w:pPr>
            <w:r w:rsidRPr="005C457E">
              <w:rPr>
                <w:rFonts w:ascii="Calibri" w:hAnsi="Calibri" w:cs="Calibri"/>
                <w:b/>
                <w:bCs/>
                <w:sz w:val="20"/>
                <w:lang w:eastAsia="zh-CN"/>
              </w:rPr>
              <w:t>Morning 1 (70”)</w:t>
            </w:r>
            <w:r w:rsidRPr="005C457E">
              <w:rPr>
                <w:rFonts w:ascii="Calibri" w:hAnsi="Calibri" w:cs="Calibri"/>
                <w:b/>
                <w:bCs/>
                <w:sz w:val="20"/>
                <w:lang w:eastAsia="zh-CN"/>
              </w:rPr>
              <w:br/>
              <w:t>11:00 – 12:10</w:t>
            </w:r>
          </w:p>
        </w:tc>
        <w:tc>
          <w:tcPr>
            <w:tcW w:w="2362" w:type="dxa"/>
            <w:tcBorders>
              <w:top w:val="single" w:sz="12" w:space="0" w:color="auto"/>
              <w:left w:val="single" w:sz="12" w:space="0" w:color="auto"/>
              <w:right w:val="single" w:sz="12" w:space="0" w:color="auto"/>
            </w:tcBorders>
            <w:shd w:val="clear" w:color="auto" w:fill="DAEEF3"/>
            <w:vAlign w:val="center"/>
          </w:tcPr>
          <w:p w14:paraId="21F1C835" w14:textId="77777777" w:rsidR="003A5BDA" w:rsidRPr="005C457E" w:rsidRDefault="003A5BDA" w:rsidP="00C10BB5">
            <w:pPr>
              <w:spacing w:before="60" w:after="60"/>
              <w:jc w:val="center"/>
              <w:rPr>
                <w:rFonts w:ascii="Calibri" w:hAnsi="Calibri" w:cs="Calibri"/>
                <w:b/>
                <w:bCs/>
                <w:sz w:val="20"/>
              </w:rPr>
            </w:pPr>
            <w:r w:rsidRPr="005C457E">
              <w:rPr>
                <w:rFonts w:ascii="Calibri" w:hAnsi="Calibri" w:cs="Calibri"/>
                <w:b/>
                <w:bCs/>
                <w:sz w:val="20"/>
              </w:rPr>
              <w:t>SG3 PLEN</w:t>
            </w:r>
          </w:p>
          <w:p w14:paraId="539A4D8E" w14:textId="77777777" w:rsidR="003A5BDA" w:rsidRPr="005C457E" w:rsidRDefault="003A5BDA" w:rsidP="00C10BB5">
            <w:pPr>
              <w:spacing w:before="60" w:after="60"/>
              <w:jc w:val="center"/>
              <w:rPr>
                <w:rFonts w:ascii="Calibri" w:hAnsi="Calibri" w:cs="Calibri"/>
                <w:sz w:val="20"/>
              </w:rPr>
            </w:pPr>
            <w:r w:rsidRPr="005C457E">
              <w:rPr>
                <w:rFonts w:ascii="Calibri" w:hAnsi="Calibri" w:cs="Calibri"/>
                <w:sz w:val="20"/>
              </w:rPr>
              <w:t>Opening</w:t>
            </w:r>
          </w:p>
        </w:tc>
        <w:tc>
          <w:tcPr>
            <w:tcW w:w="2362" w:type="dxa"/>
            <w:tcBorders>
              <w:top w:val="single" w:sz="12" w:space="0" w:color="auto"/>
              <w:left w:val="single" w:sz="12" w:space="0" w:color="auto"/>
              <w:right w:val="single" w:sz="12" w:space="0" w:color="auto"/>
            </w:tcBorders>
            <w:shd w:val="clear" w:color="auto" w:fill="EAEAEA"/>
            <w:vAlign w:val="center"/>
          </w:tcPr>
          <w:p w14:paraId="619E122E" w14:textId="77777777" w:rsidR="003A5BDA" w:rsidRPr="005C457E" w:rsidRDefault="003A5BDA" w:rsidP="00C10BB5">
            <w:pPr>
              <w:spacing w:before="60" w:after="60"/>
              <w:jc w:val="center"/>
              <w:rPr>
                <w:rFonts w:ascii="Calibri" w:hAnsi="Calibri" w:cs="Calibri"/>
                <w:b/>
                <w:bCs/>
                <w:sz w:val="20"/>
              </w:rPr>
            </w:pPr>
            <w:r>
              <w:rPr>
                <w:rFonts w:ascii="Calibri" w:hAnsi="Calibri" w:cs="Calibri"/>
                <w:b/>
                <w:bCs/>
                <w:sz w:val="20"/>
              </w:rPr>
              <w:t>WP/3 session</w:t>
            </w:r>
          </w:p>
        </w:tc>
        <w:tc>
          <w:tcPr>
            <w:tcW w:w="2362" w:type="dxa"/>
            <w:tcBorders>
              <w:top w:val="single" w:sz="12" w:space="0" w:color="auto"/>
              <w:left w:val="single" w:sz="12" w:space="0" w:color="auto"/>
              <w:right w:val="single" w:sz="12" w:space="0" w:color="auto"/>
            </w:tcBorders>
            <w:shd w:val="clear" w:color="auto" w:fill="EAEAEA"/>
            <w:vAlign w:val="center"/>
          </w:tcPr>
          <w:p w14:paraId="082C6780" w14:textId="77777777" w:rsidR="003A5BDA" w:rsidRPr="005C457E" w:rsidRDefault="003A5BDA" w:rsidP="00C10BB5">
            <w:pPr>
              <w:spacing w:before="60" w:after="60"/>
              <w:jc w:val="center"/>
              <w:rPr>
                <w:rFonts w:ascii="Calibri" w:hAnsi="Calibri" w:cs="Calibri"/>
                <w:sz w:val="20"/>
              </w:rPr>
            </w:pPr>
            <w:r>
              <w:rPr>
                <w:rFonts w:ascii="Calibri" w:hAnsi="Calibri" w:cs="Calibri"/>
                <w:b/>
                <w:bCs/>
                <w:sz w:val="20"/>
              </w:rPr>
              <w:t>WP/3 session</w:t>
            </w:r>
          </w:p>
        </w:tc>
        <w:tc>
          <w:tcPr>
            <w:tcW w:w="2362" w:type="dxa"/>
            <w:tcBorders>
              <w:top w:val="single" w:sz="12" w:space="0" w:color="auto"/>
              <w:left w:val="single" w:sz="12" w:space="0" w:color="auto"/>
              <w:right w:val="single" w:sz="12" w:space="0" w:color="auto"/>
            </w:tcBorders>
            <w:shd w:val="clear" w:color="auto" w:fill="EAEAEA"/>
            <w:vAlign w:val="center"/>
          </w:tcPr>
          <w:p w14:paraId="2A8B457C" w14:textId="77777777" w:rsidR="003A5BDA" w:rsidRPr="005C457E" w:rsidRDefault="003A5BDA" w:rsidP="00C10BB5">
            <w:pPr>
              <w:spacing w:before="60" w:after="60"/>
              <w:jc w:val="center"/>
              <w:rPr>
                <w:rFonts w:ascii="Calibri" w:hAnsi="Calibri" w:cs="Calibri"/>
                <w:b/>
                <w:bCs/>
                <w:sz w:val="20"/>
              </w:rPr>
            </w:pPr>
            <w:r>
              <w:rPr>
                <w:rFonts w:ascii="Calibri" w:hAnsi="Calibri" w:cs="Calibri"/>
                <w:b/>
                <w:bCs/>
                <w:sz w:val="20"/>
              </w:rPr>
              <w:t>WP/3 session</w:t>
            </w:r>
          </w:p>
        </w:tc>
        <w:tc>
          <w:tcPr>
            <w:tcW w:w="2363" w:type="dxa"/>
            <w:tcBorders>
              <w:top w:val="single" w:sz="12" w:space="0" w:color="auto"/>
              <w:left w:val="single" w:sz="12" w:space="0" w:color="auto"/>
              <w:right w:val="single" w:sz="12" w:space="0" w:color="auto"/>
            </w:tcBorders>
            <w:shd w:val="clear" w:color="auto" w:fill="DAEEF3" w:themeFill="accent5" w:themeFillTint="33"/>
            <w:vAlign w:val="center"/>
          </w:tcPr>
          <w:p w14:paraId="3BF5716D" w14:textId="77777777" w:rsidR="003A5BDA" w:rsidRPr="005C457E" w:rsidRDefault="003A5BDA" w:rsidP="00C10BB5">
            <w:pPr>
              <w:spacing w:before="60" w:after="60"/>
              <w:jc w:val="center"/>
              <w:rPr>
                <w:rFonts w:ascii="Calibri" w:hAnsi="Calibri" w:cs="Calibri"/>
                <w:b/>
                <w:bCs/>
                <w:sz w:val="20"/>
              </w:rPr>
            </w:pPr>
            <w:r w:rsidRPr="005C457E">
              <w:rPr>
                <w:rFonts w:ascii="Calibri" w:hAnsi="Calibri" w:cs="Calibri"/>
                <w:b/>
                <w:bCs/>
                <w:sz w:val="20"/>
              </w:rPr>
              <w:t>SG3 PLEN</w:t>
            </w:r>
          </w:p>
          <w:p w14:paraId="520D3219" w14:textId="77777777" w:rsidR="003A5BDA" w:rsidRPr="005C457E" w:rsidRDefault="003A5BDA" w:rsidP="00C10BB5">
            <w:pPr>
              <w:spacing w:before="60" w:after="60"/>
              <w:jc w:val="center"/>
              <w:rPr>
                <w:rFonts w:ascii="Calibri" w:hAnsi="Calibri" w:cs="Calibri"/>
                <w:sz w:val="20"/>
              </w:rPr>
            </w:pPr>
            <w:r w:rsidRPr="005C457E">
              <w:rPr>
                <w:rFonts w:ascii="Calibri" w:hAnsi="Calibri" w:cs="Calibri"/>
                <w:sz w:val="20"/>
              </w:rPr>
              <w:t>Closing1</w:t>
            </w:r>
          </w:p>
          <w:p w14:paraId="5F47B834" w14:textId="77777777" w:rsidR="003A5BDA" w:rsidRPr="004156F5" w:rsidRDefault="003A5BDA" w:rsidP="00C10BB5">
            <w:pPr>
              <w:spacing w:before="60" w:after="60"/>
              <w:jc w:val="center"/>
              <w:rPr>
                <w:rFonts w:ascii="Calibri" w:hAnsi="Calibri" w:cs="Calibri"/>
                <w:i/>
                <w:iCs/>
                <w:sz w:val="20"/>
              </w:rPr>
            </w:pPr>
            <w:r w:rsidRPr="005C457E">
              <w:rPr>
                <w:rFonts w:ascii="Calibri" w:hAnsi="Calibri" w:cs="Calibri"/>
                <w:i/>
                <w:iCs/>
                <w:sz w:val="20"/>
              </w:rPr>
              <w:t>WP Report</w:t>
            </w:r>
          </w:p>
        </w:tc>
      </w:tr>
      <w:tr w:rsidR="003A5BDA" w:rsidRPr="00C01951" w14:paraId="198989C2" w14:textId="77777777" w:rsidTr="00C10BB5">
        <w:trPr>
          <w:trHeight w:val="2041"/>
          <w:jc w:val="center"/>
        </w:trPr>
        <w:tc>
          <w:tcPr>
            <w:tcW w:w="2362"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10D3ADCF" w14:textId="77777777" w:rsidR="003A5BDA" w:rsidRPr="005C457E" w:rsidRDefault="003A5BDA" w:rsidP="00C10BB5">
            <w:pPr>
              <w:spacing w:before="60" w:after="60"/>
              <w:jc w:val="center"/>
              <w:rPr>
                <w:rFonts w:ascii="Calibri" w:hAnsi="Calibri" w:cs="Calibri"/>
                <w:b/>
                <w:bCs/>
                <w:sz w:val="20"/>
                <w:lang w:eastAsia="zh-CN"/>
              </w:rPr>
            </w:pPr>
            <w:r w:rsidRPr="005C457E">
              <w:rPr>
                <w:rFonts w:ascii="Calibri" w:hAnsi="Calibri" w:cs="Calibri"/>
                <w:b/>
                <w:bCs/>
                <w:sz w:val="20"/>
                <w:lang w:eastAsia="zh-CN"/>
              </w:rPr>
              <w:t>Afternoon 1 (70”)</w:t>
            </w:r>
            <w:r w:rsidRPr="005C457E">
              <w:rPr>
                <w:rFonts w:ascii="Calibri" w:hAnsi="Calibri" w:cs="Calibri"/>
                <w:b/>
                <w:bCs/>
                <w:sz w:val="20"/>
                <w:lang w:eastAsia="zh-CN"/>
              </w:rPr>
              <w:br/>
              <w:t>12:</w:t>
            </w:r>
            <w:r>
              <w:rPr>
                <w:rFonts w:ascii="Calibri" w:hAnsi="Calibri" w:cs="Calibri"/>
                <w:b/>
                <w:bCs/>
                <w:sz w:val="20"/>
                <w:lang w:eastAsia="zh-CN"/>
              </w:rPr>
              <w:t>10</w:t>
            </w:r>
            <w:r w:rsidRPr="005C457E">
              <w:rPr>
                <w:rFonts w:ascii="Calibri" w:hAnsi="Calibri" w:cs="Calibri"/>
                <w:b/>
                <w:bCs/>
                <w:sz w:val="20"/>
                <w:lang w:eastAsia="zh-CN"/>
              </w:rPr>
              <w:t xml:space="preserve"> – 13:</w:t>
            </w:r>
            <w:r>
              <w:rPr>
                <w:rFonts w:ascii="Calibri" w:hAnsi="Calibri" w:cs="Calibri"/>
                <w:b/>
                <w:bCs/>
                <w:sz w:val="20"/>
                <w:lang w:eastAsia="zh-CN"/>
              </w:rPr>
              <w:t>20</w:t>
            </w:r>
          </w:p>
        </w:tc>
        <w:tc>
          <w:tcPr>
            <w:tcW w:w="2362" w:type="dxa"/>
            <w:tcBorders>
              <w:top w:val="single" w:sz="12" w:space="0" w:color="auto"/>
              <w:left w:val="single" w:sz="12" w:space="0" w:color="auto"/>
              <w:bottom w:val="single" w:sz="12" w:space="0" w:color="auto"/>
              <w:right w:val="single" w:sz="12" w:space="0" w:color="auto"/>
            </w:tcBorders>
            <w:shd w:val="clear" w:color="auto" w:fill="DAEEF3"/>
            <w:vAlign w:val="center"/>
          </w:tcPr>
          <w:p w14:paraId="23BF9D37" w14:textId="77777777" w:rsidR="003A5BDA" w:rsidRPr="005C457E" w:rsidRDefault="003A5BDA" w:rsidP="00C10BB5">
            <w:pPr>
              <w:spacing w:before="60" w:after="60"/>
              <w:jc w:val="center"/>
              <w:rPr>
                <w:rFonts w:ascii="Calibri" w:hAnsi="Calibri" w:cs="Calibri"/>
                <w:b/>
                <w:bCs/>
                <w:sz w:val="20"/>
              </w:rPr>
            </w:pPr>
            <w:r w:rsidRPr="005C457E">
              <w:rPr>
                <w:rFonts w:ascii="Calibri" w:hAnsi="Calibri" w:cs="Calibri"/>
                <w:b/>
                <w:bCs/>
                <w:sz w:val="20"/>
              </w:rPr>
              <w:t>SG3 PLEN</w:t>
            </w:r>
          </w:p>
          <w:p w14:paraId="08FF179B" w14:textId="77777777" w:rsidR="003A5BDA" w:rsidRPr="005C457E" w:rsidRDefault="003A5BDA" w:rsidP="00C10BB5">
            <w:pPr>
              <w:spacing w:before="60" w:after="60"/>
              <w:jc w:val="center"/>
              <w:rPr>
                <w:rFonts w:ascii="Calibri" w:hAnsi="Calibri" w:cs="Calibri"/>
                <w:sz w:val="20"/>
              </w:rPr>
            </w:pPr>
            <w:r>
              <w:rPr>
                <w:rFonts w:ascii="Calibri" w:hAnsi="Calibri" w:cs="Calibri"/>
                <w:sz w:val="20"/>
              </w:rPr>
              <w:t>Continued PLEN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3D3959DE" w14:textId="77777777" w:rsidR="003A5BDA" w:rsidRPr="005C457E" w:rsidRDefault="003A5BDA" w:rsidP="00C10BB5">
            <w:pPr>
              <w:spacing w:before="60" w:after="60"/>
              <w:jc w:val="center"/>
              <w:rPr>
                <w:rFonts w:ascii="Calibri" w:hAnsi="Calibri" w:cs="Calibri"/>
                <w:b/>
                <w:bCs/>
                <w:sz w:val="20"/>
              </w:rPr>
            </w:pPr>
            <w:r>
              <w:rPr>
                <w:rFonts w:ascii="Calibri" w:hAnsi="Calibri" w:cs="Calibri"/>
                <w:b/>
                <w:bCs/>
                <w:sz w:val="20"/>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5C397B34" w14:textId="77777777" w:rsidR="003A5BDA" w:rsidRPr="005C457E" w:rsidRDefault="003A5BDA" w:rsidP="00C10BB5">
            <w:pPr>
              <w:spacing w:before="60" w:after="60"/>
              <w:jc w:val="center"/>
              <w:rPr>
                <w:rFonts w:ascii="Calibri" w:hAnsi="Calibri" w:cs="Calibri"/>
                <w:i/>
                <w:iCs/>
                <w:sz w:val="20"/>
              </w:rPr>
            </w:pPr>
            <w:r>
              <w:rPr>
                <w:rFonts w:ascii="Calibri" w:hAnsi="Calibri" w:cs="Calibri"/>
                <w:b/>
                <w:bCs/>
                <w:sz w:val="20"/>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243866C3" w14:textId="77777777" w:rsidR="003A5BDA" w:rsidRPr="005C457E" w:rsidRDefault="003A5BDA" w:rsidP="00C10BB5">
            <w:pPr>
              <w:spacing w:before="60" w:after="60"/>
              <w:jc w:val="center"/>
              <w:rPr>
                <w:rFonts w:ascii="Calibri" w:hAnsi="Calibri" w:cs="Calibri"/>
                <w:b/>
                <w:bCs/>
                <w:sz w:val="20"/>
              </w:rPr>
            </w:pPr>
            <w:r>
              <w:rPr>
                <w:rFonts w:ascii="Calibri" w:hAnsi="Calibri" w:cs="Calibri"/>
                <w:b/>
                <w:bCs/>
                <w:sz w:val="20"/>
              </w:rPr>
              <w:t>WP/3 session</w:t>
            </w:r>
          </w:p>
        </w:tc>
        <w:tc>
          <w:tcPr>
            <w:tcW w:w="2363"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22CB1DC2" w14:textId="77777777" w:rsidR="003A5BDA" w:rsidRPr="005C457E" w:rsidRDefault="003A5BDA" w:rsidP="00C10BB5">
            <w:pPr>
              <w:spacing w:before="60" w:after="60"/>
              <w:jc w:val="center"/>
              <w:rPr>
                <w:rFonts w:ascii="Calibri" w:hAnsi="Calibri" w:cs="Calibri"/>
                <w:b/>
                <w:bCs/>
                <w:sz w:val="20"/>
              </w:rPr>
            </w:pPr>
            <w:r w:rsidRPr="005C457E">
              <w:rPr>
                <w:rFonts w:ascii="Calibri" w:hAnsi="Calibri" w:cs="Calibri"/>
                <w:b/>
                <w:bCs/>
                <w:sz w:val="20"/>
              </w:rPr>
              <w:t>SG3 PLEN</w:t>
            </w:r>
          </w:p>
          <w:p w14:paraId="654169ED" w14:textId="77777777" w:rsidR="003A5BDA" w:rsidRPr="004156F5" w:rsidRDefault="003A5BDA" w:rsidP="00C10BB5">
            <w:pPr>
              <w:spacing w:before="60" w:after="60"/>
              <w:jc w:val="center"/>
              <w:rPr>
                <w:rFonts w:ascii="Calibri" w:hAnsi="Calibri" w:cs="Calibri"/>
                <w:i/>
                <w:iCs/>
                <w:sz w:val="20"/>
              </w:rPr>
            </w:pPr>
            <w:r w:rsidRPr="005C457E">
              <w:rPr>
                <w:rFonts w:ascii="Calibri" w:hAnsi="Calibri" w:cs="Calibri"/>
                <w:sz w:val="20"/>
              </w:rPr>
              <w:t>Closing2</w:t>
            </w:r>
            <w:r w:rsidRPr="005C457E">
              <w:rPr>
                <w:rFonts w:ascii="Calibri" w:hAnsi="Calibri" w:cs="Calibri"/>
                <w:sz w:val="20"/>
              </w:rPr>
              <w:br/>
            </w:r>
            <w:r w:rsidRPr="005C457E">
              <w:rPr>
                <w:rFonts w:ascii="Calibri" w:hAnsi="Calibri" w:cs="Calibri"/>
                <w:i/>
                <w:iCs/>
                <w:sz w:val="20"/>
              </w:rPr>
              <w:t>WP Report cnt’d</w:t>
            </w:r>
          </w:p>
        </w:tc>
      </w:tr>
      <w:tr w:rsidR="003A5BDA" w:rsidRPr="00C01951" w14:paraId="44A8D489" w14:textId="77777777" w:rsidTr="00C10BB5">
        <w:trPr>
          <w:trHeight w:val="2041"/>
          <w:jc w:val="center"/>
        </w:trPr>
        <w:tc>
          <w:tcPr>
            <w:tcW w:w="2362"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4C769717" w14:textId="77777777" w:rsidR="003A5BDA" w:rsidRPr="005C457E" w:rsidRDefault="003A5BDA" w:rsidP="00C10BB5">
            <w:pPr>
              <w:spacing w:before="60" w:after="60"/>
              <w:jc w:val="center"/>
              <w:rPr>
                <w:rFonts w:ascii="Calibri" w:hAnsi="Calibri" w:cs="Calibri"/>
                <w:b/>
                <w:bCs/>
                <w:sz w:val="20"/>
                <w:lang w:eastAsia="zh-CN"/>
              </w:rPr>
            </w:pPr>
            <w:r w:rsidRPr="005C457E">
              <w:rPr>
                <w:rFonts w:ascii="Calibri" w:hAnsi="Calibri" w:cs="Calibri"/>
                <w:b/>
                <w:bCs/>
                <w:sz w:val="20"/>
                <w:lang w:eastAsia="zh-CN"/>
              </w:rPr>
              <w:t>Afternoon 2 (70”)</w:t>
            </w:r>
            <w:r w:rsidRPr="005C457E">
              <w:rPr>
                <w:rFonts w:ascii="Calibri" w:hAnsi="Calibri" w:cs="Calibri"/>
                <w:b/>
                <w:bCs/>
                <w:sz w:val="20"/>
                <w:lang w:eastAsia="zh-CN"/>
              </w:rPr>
              <w:br/>
              <w:t>13:</w:t>
            </w:r>
            <w:r>
              <w:rPr>
                <w:rFonts w:ascii="Calibri" w:hAnsi="Calibri" w:cs="Calibri"/>
                <w:b/>
                <w:bCs/>
                <w:sz w:val="20"/>
                <w:lang w:eastAsia="zh-CN"/>
              </w:rPr>
              <w:t>2</w:t>
            </w:r>
            <w:r w:rsidRPr="005C457E">
              <w:rPr>
                <w:rFonts w:ascii="Calibri" w:hAnsi="Calibri" w:cs="Calibri"/>
                <w:b/>
                <w:bCs/>
                <w:sz w:val="20"/>
                <w:lang w:eastAsia="zh-CN"/>
              </w:rPr>
              <w:t>0 – 1</w:t>
            </w:r>
            <w:r>
              <w:rPr>
                <w:rFonts w:ascii="Calibri" w:hAnsi="Calibri" w:cs="Calibri"/>
                <w:b/>
                <w:bCs/>
                <w:sz w:val="20"/>
                <w:lang w:eastAsia="zh-CN"/>
              </w:rPr>
              <w:t>4</w:t>
            </w:r>
            <w:r w:rsidRPr="005C457E">
              <w:rPr>
                <w:rFonts w:ascii="Calibri" w:hAnsi="Calibri" w:cs="Calibri"/>
                <w:b/>
                <w:bCs/>
                <w:sz w:val="20"/>
                <w:lang w:eastAsia="zh-CN"/>
              </w:rPr>
              <w:t>:</w:t>
            </w:r>
            <w:r>
              <w:rPr>
                <w:rFonts w:ascii="Calibri" w:hAnsi="Calibri" w:cs="Calibri"/>
                <w:b/>
                <w:bCs/>
                <w:sz w:val="20"/>
                <w:lang w:eastAsia="zh-CN"/>
              </w:rPr>
              <w:t>3</w:t>
            </w:r>
            <w:r w:rsidRPr="005C457E">
              <w:rPr>
                <w:rFonts w:ascii="Calibri" w:hAnsi="Calibri" w:cs="Calibri"/>
                <w:b/>
                <w:bCs/>
                <w:sz w:val="20"/>
                <w:lang w:eastAsia="zh-CN"/>
              </w:rPr>
              <w:t>0</w:t>
            </w:r>
          </w:p>
        </w:tc>
        <w:tc>
          <w:tcPr>
            <w:tcW w:w="2362" w:type="dxa"/>
            <w:tcBorders>
              <w:top w:val="single" w:sz="12" w:space="0" w:color="auto"/>
              <w:left w:val="single" w:sz="12" w:space="0" w:color="auto"/>
              <w:bottom w:val="single" w:sz="12" w:space="0" w:color="auto"/>
              <w:right w:val="single" w:sz="12" w:space="0" w:color="auto"/>
            </w:tcBorders>
            <w:shd w:val="clear" w:color="auto" w:fill="DAEEF3"/>
            <w:vAlign w:val="center"/>
          </w:tcPr>
          <w:p w14:paraId="7C8F2F5C" w14:textId="77777777" w:rsidR="003A5BDA" w:rsidRPr="005C457E" w:rsidRDefault="003A5BDA" w:rsidP="00C10BB5">
            <w:pPr>
              <w:spacing w:before="60" w:after="60"/>
              <w:jc w:val="center"/>
              <w:rPr>
                <w:rFonts w:ascii="Calibri" w:hAnsi="Calibri" w:cs="Calibri"/>
                <w:b/>
                <w:bCs/>
                <w:sz w:val="20"/>
              </w:rPr>
            </w:pPr>
            <w:r w:rsidRPr="005C457E">
              <w:rPr>
                <w:rFonts w:ascii="Calibri" w:hAnsi="Calibri" w:cs="Calibri"/>
                <w:b/>
                <w:bCs/>
                <w:sz w:val="20"/>
              </w:rPr>
              <w:t>SG3 PLEN</w:t>
            </w:r>
          </w:p>
          <w:p w14:paraId="1C18CCBE" w14:textId="77777777" w:rsidR="003A5BDA" w:rsidRPr="005C457E" w:rsidRDefault="003A5BDA" w:rsidP="00C10BB5">
            <w:pPr>
              <w:spacing w:before="60" w:after="60"/>
              <w:jc w:val="center"/>
              <w:rPr>
                <w:rFonts w:ascii="Calibri" w:hAnsi="Calibri" w:cs="Calibri"/>
                <w:i/>
                <w:sz w:val="20"/>
              </w:rPr>
            </w:pPr>
            <w:r>
              <w:rPr>
                <w:rFonts w:ascii="Calibri" w:hAnsi="Calibri" w:cs="Calibri"/>
                <w:sz w:val="20"/>
              </w:rPr>
              <w:t>Continued PLEN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7E735349" w14:textId="77777777" w:rsidR="003A5BDA" w:rsidRPr="005C457E" w:rsidRDefault="003A5BDA" w:rsidP="00C10BB5">
            <w:pPr>
              <w:spacing w:before="60" w:after="60"/>
              <w:jc w:val="center"/>
              <w:rPr>
                <w:rFonts w:ascii="Calibri" w:hAnsi="Calibri" w:cs="Calibri"/>
                <w:b/>
                <w:bCs/>
                <w:sz w:val="20"/>
              </w:rPr>
            </w:pPr>
            <w:r>
              <w:rPr>
                <w:rFonts w:ascii="Calibri" w:hAnsi="Calibri" w:cs="Calibri"/>
                <w:b/>
                <w:bCs/>
                <w:sz w:val="20"/>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294F158D" w14:textId="77777777" w:rsidR="003A5BDA" w:rsidRPr="005C457E" w:rsidRDefault="003A5BDA" w:rsidP="00C10BB5">
            <w:pPr>
              <w:spacing w:before="60" w:after="60"/>
              <w:jc w:val="center"/>
              <w:rPr>
                <w:rFonts w:ascii="Calibri" w:hAnsi="Calibri" w:cs="Calibri"/>
                <w:b/>
                <w:bCs/>
                <w:sz w:val="20"/>
              </w:rPr>
            </w:pPr>
            <w:r>
              <w:rPr>
                <w:rFonts w:ascii="Calibri" w:hAnsi="Calibri" w:cs="Calibri"/>
                <w:b/>
                <w:bCs/>
                <w:sz w:val="20"/>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59FA89C7" w14:textId="77777777" w:rsidR="003A5BDA" w:rsidRPr="005C457E" w:rsidRDefault="003A5BDA" w:rsidP="00C10BB5">
            <w:pPr>
              <w:spacing w:before="60" w:after="60"/>
              <w:jc w:val="center"/>
              <w:rPr>
                <w:rFonts w:ascii="Calibri" w:hAnsi="Calibri" w:cs="Calibri"/>
                <w:b/>
                <w:bCs/>
                <w:sz w:val="20"/>
              </w:rPr>
            </w:pPr>
            <w:r>
              <w:rPr>
                <w:rFonts w:ascii="Calibri" w:hAnsi="Calibri" w:cs="Calibri"/>
                <w:b/>
                <w:bCs/>
                <w:sz w:val="20"/>
              </w:rPr>
              <w:t>WP/3 session</w:t>
            </w:r>
          </w:p>
        </w:tc>
        <w:tc>
          <w:tcPr>
            <w:tcW w:w="2363"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7B848309" w14:textId="77777777" w:rsidR="003A5BDA" w:rsidRPr="005C457E" w:rsidRDefault="003A5BDA" w:rsidP="00C10BB5">
            <w:pPr>
              <w:spacing w:before="60" w:after="60"/>
              <w:jc w:val="center"/>
              <w:rPr>
                <w:rFonts w:ascii="Calibri" w:hAnsi="Calibri" w:cs="Calibri"/>
                <w:b/>
                <w:bCs/>
                <w:sz w:val="20"/>
              </w:rPr>
            </w:pPr>
            <w:r w:rsidRPr="005C457E">
              <w:rPr>
                <w:rFonts w:ascii="Calibri" w:hAnsi="Calibri" w:cs="Calibri"/>
                <w:b/>
                <w:bCs/>
                <w:sz w:val="20"/>
              </w:rPr>
              <w:t>SG3 PLEN</w:t>
            </w:r>
          </w:p>
          <w:p w14:paraId="25A3F81E" w14:textId="77777777" w:rsidR="003A5BDA" w:rsidRPr="005C457E" w:rsidRDefault="003A5BDA" w:rsidP="00C10BB5">
            <w:pPr>
              <w:spacing w:before="60" w:after="60"/>
              <w:jc w:val="center"/>
              <w:rPr>
                <w:rFonts w:ascii="Calibri" w:hAnsi="Calibri" w:cs="Calibri"/>
                <w:i/>
                <w:iCs/>
                <w:sz w:val="20"/>
              </w:rPr>
            </w:pPr>
            <w:r w:rsidRPr="005C457E">
              <w:rPr>
                <w:rFonts w:ascii="Calibri" w:hAnsi="Calibri" w:cs="Calibri"/>
                <w:sz w:val="20"/>
              </w:rPr>
              <w:t>Closing3</w:t>
            </w:r>
            <w:r w:rsidRPr="005C457E">
              <w:rPr>
                <w:rFonts w:ascii="Calibri" w:hAnsi="Calibri" w:cs="Calibri"/>
                <w:sz w:val="20"/>
              </w:rPr>
              <w:br/>
            </w:r>
            <w:r w:rsidRPr="005C457E">
              <w:rPr>
                <w:rFonts w:ascii="Calibri" w:hAnsi="Calibri" w:cs="Calibri"/>
                <w:i/>
                <w:iCs/>
                <w:sz w:val="20"/>
              </w:rPr>
              <w:t>WP Report cnt’d</w:t>
            </w:r>
          </w:p>
          <w:p w14:paraId="1E725684" w14:textId="77777777" w:rsidR="003A5BDA" w:rsidRPr="005C457E" w:rsidRDefault="003A5BDA" w:rsidP="00C10BB5">
            <w:pPr>
              <w:spacing w:before="60" w:after="60"/>
              <w:jc w:val="center"/>
              <w:rPr>
                <w:rFonts w:ascii="Calibri" w:hAnsi="Calibri" w:cs="Calibri"/>
                <w:i/>
                <w:iCs/>
                <w:sz w:val="20"/>
              </w:rPr>
            </w:pPr>
            <w:r w:rsidRPr="005C457E">
              <w:rPr>
                <w:rFonts w:ascii="Calibri" w:hAnsi="Calibri" w:cs="Calibri"/>
                <w:i/>
                <w:iCs/>
                <w:sz w:val="20"/>
              </w:rPr>
              <w:t>OLS,</w:t>
            </w:r>
          </w:p>
          <w:p w14:paraId="236DC199" w14:textId="77777777" w:rsidR="003A5BDA" w:rsidRPr="005C457E" w:rsidRDefault="003A5BDA" w:rsidP="00C10BB5">
            <w:pPr>
              <w:spacing w:before="60" w:after="60"/>
              <w:jc w:val="center"/>
              <w:rPr>
                <w:rFonts w:ascii="Calibri" w:hAnsi="Calibri" w:cs="Calibri"/>
                <w:sz w:val="20"/>
              </w:rPr>
            </w:pPr>
            <w:r w:rsidRPr="005C457E">
              <w:rPr>
                <w:rFonts w:ascii="Calibri" w:hAnsi="Calibri" w:cs="Calibri"/>
                <w:i/>
                <w:iCs/>
                <w:sz w:val="20"/>
              </w:rPr>
              <w:t>Next meeting, AOB etc</w:t>
            </w:r>
            <w:r>
              <w:rPr>
                <w:rFonts w:ascii="Calibri" w:hAnsi="Calibri" w:cs="Calibri"/>
                <w:i/>
                <w:iCs/>
                <w:sz w:val="20"/>
              </w:rPr>
              <w:t>.</w:t>
            </w:r>
          </w:p>
        </w:tc>
      </w:tr>
    </w:tbl>
    <w:p w14:paraId="0F042398" w14:textId="77777777" w:rsidR="003A5BDA" w:rsidRPr="00E35001" w:rsidRDefault="003A5BDA" w:rsidP="002545AA">
      <w:pPr>
        <w:pStyle w:val="Reasons"/>
        <w:rPr>
          <w:lang w:val="es-ES_tradnl"/>
        </w:rPr>
      </w:pPr>
    </w:p>
    <w:p w14:paraId="6196CD3C" w14:textId="77777777" w:rsidR="002545AA" w:rsidRPr="00E35001" w:rsidRDefault="002545AA" w:rsidP="002545AA">
      <w:pPr>
        <w:jc w:val="center"/>
      </w:pPr>
      <w:r w:rsidRPr="00E35001">
        <w:t>______________</w:t>
      </w:r>
    </w:p>
    <w:sectPr w:rsidR="002545AA" w:rsidRPr="00E35001" w:rsidSect="00F87109">
      <w:headerReference w:type="first" r:id="rId28"/>
      <w:footerReference w:type="first" r:id="rId29"/>
      <w:pgSz w:w="16840" w:h="11907" w:orient="landscape"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E3F12" w14:textId="77777777" w:rsidR="004503DD" w:rsidRDefault="004503DD">
      <w:r>
        <w:separator/>
      </w:r>
    </w:p>
  </w:endnote>
  <w:endnote w:type="continuationSeparator" w:id="0">
    <w:p w14:paraId="784453AC" w14:textId="77777777" w:rsidR="004503DD" w:rsidRDefault="00450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altName w:val="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453E3" w14:textId="7E2906FE" w:rsidR="005E67CA" w:rsidRPr="0055719E" w:rsidRDefault="005E67CA" w:rsidP="005E67CA">
    <w:pPr>
      <w:pStyle w:val="FirstFooter"/>
      <w:ind w:left="-397" w:right="-397"/>
      <w:jc w:val="center"/>
      <w:rPr>
        <w:szCs w:val="18"/>
        <w:lang w:val="es-ES"/>
      </w:rPr>
    </w:pPr>
    <w:r w:rsidRPr="0055719E">
      <w:rPr>
        <w:szCs w:val="18"/>
        <w:lang w:val="es-ES"/>
      </w:rPr>
      <w:t>Unión Internacional de Telecomunicaciones • Place des Nations, CH</w:t>
    </w:r>
    <w:r w:rsidRPr="0055719E">
      <w:rPr>
        <w:szCs w:val="18"/>
        <w:lang w:val="es-ES"/>
      </w:rPr>
      <w:noBreakHyphen/>
      <w:t xml:space="preserve">1211 Ginebra 20, Suiza </w:t>
    </w:r>
    <w:r w:rsidRPr="0055719E">
      <w:rPr>
        <w:szCs w:val="18"/>
        <w:lang w:val="es-ES"/>
      </w:rPr>
      <w:br/>
      <w:t>Tel</w:t>
    </w:r>
    <w:r w:rsidR="00C64669">
      <w:rPr>
        <w:szCs w:val="18"/>
        <w:lang w:val="es-ES"/>
      </w:rPr>
      <w:t>.</w:t>
    </w:r>
    <w:r w:rsidRPr="0055719E">
      <w:rPr>
        <w:szCs w:val="18"/>
        <w:lang w:val="es-ES"/>
      </w:rPr>
      <w:t xml:space="preserve">: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25845" w14:textId="7511B44C" w:rsidR="00F87109" w:rsidRPr="00910611" w:rsidRDefault="00F87109" w:rsidP="00910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BDFB7" w14:textId="77777777" w:rsidR="004503DD" w:rsidRDefault="004503DD">
      <w:r>
        <w:t>____________________</w:t>
      </w:r>
    </w:p>
  </w:footnote>
  <w:footnote w:type="continuationSeparator" w:id="0">
    <w:p w14:paraId="5AA89D5B" w14:textId="77777777" w:rsidR="004503DD" w:rsidRDefault="00450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4290009"/>
      <w:docPartObj>
        <w:docPartGallery w:val="Page Numbers (Top of Page)"/>
        <w:docPartUnique/>
      </w:docPartObj>
    </w:sdtPr>
    <w:sdtEndPr>
      <w:rPr>
        <w:noProof/>
        <w:sz w:val="18"/>
        <w:szCs w:val="18"/>
      </w:rPr>
    </w:sdtEndPr>
    <w:sdtContent>
      <w:p w14:paraId="27F50FE8" w14:textId="1F82DDFB" w:rsidR="00141CB4"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DA3B1C">
          <w:rPr>
            <w:bCs/>
            <w:sz w:val="18"/>
            <w:szCs w:val="18"/>
          </w:rPr>
          <w:t>6</w:t>
        </w:r>
        <w:r w:rsidRPr="001A50AB">
          <w:rPr>
            <w:bCs/>
            <w:sz w:val="18"/>
            <w:szCs w:val="18"/>
          </w:rPr>
          <w:t>/</w:t>
        </w:r>
        <w:r w:rsidR="00C64669">
          <w:rPr>
            <w:bCs/>
            <w:sz w:val="18"/>
            <w:szCs w:val="18"/>
          </w:rPr>
          <w:t>3</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851886"/>
      <w:docPartObj>
        <w:docPartGallery w:val="Page Numbers (Top of Page)"/>
        <w:docPartUnique/>
      </w:docPartObj>
    </w:sdtPr>
    <w:sdtEndPr>
      <w:rPr>
        <w:noProof/>
        <w:sz w:val="18"/>
        <w:szCs w:val="18"/>
      </w:rPr>
    </w:sdtEndPr>
    <w:sdtContent>
      <w:p w14:paraId="0708FE10" w14:textId="72A25F44" w:rsidR="00BC1FB8" w:rsidRPr="00FC5A39" w:rsidRDefault="00FC5A39" w:rsidP="00FC5A39">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DA3B1C">
          <w:rPr>
            <w:bCs/>
            <w:sz w:val="18"/>
            <w:szCs w:val="18"/>
          </w:rPr>
          <w:t>6</w:t>
        </w:r>
        <w:r w:rsidRPr="001A50AB">
          <w:rPr>
            <w:bCs/>
            <w:sz w:val="18"/>
            <w:szCs w:val="18"/>
          </w:rPr>
          <w:t>/</w:t>
        </w:r>
        <w:r>
          <w:rPr>
            <w:bCs/>
            <w:sz w:val="18"/>
            <w:szCs w:val="18"/>
          </w:rPr>
          <w:t>3</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8017151"/>
      <w:docPartObj>
        <w:docPartGallery w:val="Page Numbers (Top of Page)"/>
        <w:docPartUnique/>
      </w:docPartObj>
    </w:sdtPr>
    <w:sdtEndPr>
      <w:rPr>
        <w:noProof/>
        <w:sz w:val="18"/>
        <w:szCs w:val="18"/>
      </w:rPr>
    </w:sdtEndPr>
    <w:sdtContent>
      <w:p w14:paraId="38A259F0" w14:textId="25CB211E" w:rsidR="00F87109" w:rsidRPr="00FC5A39" w:rsidRDefault="00FC5A39" w:rsidP="00FC5A39">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sz w:val="18"/>
            <w:szCs w:val="18"/>
          </w:rPr>
          <w:t>4</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DA3B1C">
          <w:rPr>
            <w:bCs/>
            <w:sz w:val="18"/>
            <w:szCs w:val="18"/>
          </w:rPr>
          <w:t>6</w:t>
        </w:r>
        <w:r w:rsidRPr="001A50AB">
          <w:rPr>
            <w:bCs/>
            <w:sz w:val="18"/>
            <w:szCs w:val="18"/>
          </w:rPr>
          <w:t>/</w:t>
        </w:r>
        <w:r>
          <w:rPr>
            <w:bCs/>
            <w:sz w:val="18"/>
            <w:szCs w:val="18"/>
          </w:rPr>
          <w:t>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C0FAB"/>
    <w:multiLevelType w:val="hybridMultilevel"/>
    <w:tmpl w:val="7354D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7"/>
  </w:num>
  <w:num w:numId="3">
    <w:abstractNumId w:val="6"/>
  </w:num>
  <w:num w:numId="4">
    <w:abstractNumId w:val="3"/>
  </w:num>
  <w:num w:numId="5">
    <w:abstractNumId w:val="4"/>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72"/>
    <w:rsid w:val="00002529"/>
    <w:rsid w:val="00002634"/>
    <w:rsid w:val="00043D90"/>
    <w:rsid w:val="000678BB"/>
    <w:rsid w:val="00080F6C"/>
    <w:rsid w:val="000C375D"/>
    <w:rsid w:val="000C382F"/>
    <w:rsid w:val="000F67AE"/>
    <w:rsid w:val="00114963"/>
    <w:rsid w:val="001173CC"/>
    <w:rsid w:val="00126D02"/>
    <w:rsid w:val="001344C2"/>
    <w:rsid w:val="00136FC2"/>
    <w:rsid w:val="00141CB4"/>
    <w:rsid w:val="001671BC"/>
    <w:rsid w:val="001A2905"/>
    <w:rsid w:val="001A54CC"/>
    <w:rsid w:val="001C2FAD"/>
    <w:rsid w:val="001D1BA9"/>
    <w:rsid w:val="001F0D48"/>
    <w:rsid w:val="002021BB"/>
    <w:rsid w:val="00212668"/>
    <w:rsid w:val="00221C83"/>
    <w:rsid w:val="002545AA"/>
    <w:rsid w:val="00257FB4"/>
    <w:rsid w:val="00271D3E"/>
    <w:rsid w:val="0027571F"/>
    <w:rsid w:val="002C1570"/>
    <w:rsid w:val="00303D62"/>
    <w:rsid w:val="00313DBB"/>
    <w:rsid w:val="00324783"/>
    <w:rsid w:val="00327BC9"/>
    <w:rsid w:val="00335367"/>
    <w:rsid w:val="0033768F"/>
    <w:rsid w:val="00370C2D"/>
    <w:rsid w:val="003A5BDA"/>
    <w:rsid w:val="003B60AA"/>
    <w:rsid w:val="003C00D3"/>
    <w:rsid w:val="003C2ECD"/>
    <w:rsid w:val="003D1E8D"/>
    <w:rsid w:val="003D4DFE"/>
    <w:rsid w:val="003D673B"/>
    <w:rsid w:val="003D7BB4"/>
    <w:rsid w:val="003F0402"/>
    <w:rsid w:val="003F073D"/>
    <w:rsid w:val="003F2855"/>
    <w:rsid w:val="00401C20"/>
    <w:rsid w:val="00402B00"/>
    <w:rsid w:val="004120C5"/>
    <w:rsid w:val="00421116"/>
    <w:rsid w:val="00427EA6"/>
    <w:rsid w:val="004503DD"/>
    <w:rsid w:val="00450C73"/>
    <w:rsid w:val="004C1AD1"/>
    <w:rsid w:val="004C4144"/>
    <w:rsid w:val="004E26E4"/>
    <w:rsid w:val="004F0A81"/>
    <w:rsid w:val="004F5584"/>
    <w:rsid w:val="00505119"/>
    <w:rsid w:val="005267F7"/>
    <w:rsid w:val="00535F99"/>
    <w:rsid w:val="005404F1"/>
    <w:rsid w:val="00545669"/>
    <w:rsid w:val="00555E45"/>
    <w:rsid w:val="00560EDA"/>
    <w:rsid w:val="00567B54"/>
    <w:rsid w:val="0057186B"/>
    <w:rsid w:val="005827E3"/>
    <w:rsid w:val="00586B1D"/>
    <w:rsid w:val="005B4854"/>
    <w:rsid w:val="005B6711"/>
    <w:rsid w:val="005E67CA"/>
    <w:rsid w:val="005E69FB"/>
    <w:rsid w:val="005F6086"/>
    <w:rsid w:val="00607393"/>
    <w:rsid w:val="00622CE3"/>
    <w:rsid w:val="00635FA2"/>
    <w:rsid w:val="0064235A"/>
    <w:rsid w:val="00647213"/>
    <w:rsid w:val="00653A0E"/>
    <w:rsid w:val="00653B29"/>
    <w:rsid w:val="0067009C"/>
    <w:rsid w:val="006760CF"/>
    <w:rsid w:val="006969B4"/>
    <w:rsid w:val="006A0C05"/>
    <w:rsid w:val="006A335A"/>
    <w:rsid w:val="006B5061"/>
    <w:rsid w:val="006E24F0"/>
    <w:rsid w:val="006F6581"/>
    <w:rsid w:val="00702F55"/>
    <w:rsid w:val="007128A1"/>
    <w:rsid w:val="00713125"/>
    <w:rsid w:val="00715D93"/>
    <w:rsid w:val="00716038"/>
    <w:rsid w:val="00720BA2"/>
    <w:rsid w:val="00781E2A"/>
    <w:rsid w:val="007A6373"/>
    <w:rsid w:val="007B34FB"/>
    <w:rsid w:val="007F54AD"/>
    <w:rsid w:val="008134A7"/>
    <w:rsid w:val="00823E22"/>
    <w:rsid w:val="008258C2"/>
    <w:rsid w:val="00833CCA"/>
    <w:rsid w:val="00846D89"/>
    <w:rsid w:val="008505BD"/>
    <w:rsid w:val="00850C78"/>
    <w:rsid w:val="00855B98"/>
    <w:rsid w:val="008C17AD"/>
    <w:rsid w:val="008D02CD"/>
    <w:rsid w:val="008F29BD"/>
    <w:rsid w:val="00910611"/>
    <w:rsid w:val="0091255A"/>
    <w:rsid w:val="00934054"/>
    <w:rsid w:val="0095172A"/>
    <w:rsid w:val="00963CD8"/>
    <w:rsid w:val="00975A06"/>
    <w:rsid w:val="009900B7"/>
    <w:rsid w:val="009D3E5C"/>
    <w:rsid w:val="009D4C42"/>
    <w:rsid w:val="009F0942"/>
    <w:rsid w:val="00A04EA0"/>
    <w:rsid w:val="00A119A2"/>
    <w:rsid w:val="00A41330"/>
    <w:rsid w:val="00A42718"/>
    <w:rsid w:val="00A54E47"/>
    <w:rsid w:val="00A6120F"/>
    <w:rsid w:val="00A85283"/>
    <w:rsid w:val="00A94E0D"/>
    <w:rsid w:val="00AA30D4"/>
    <w:rsid w:val="00AD1512"/>
    <w:rsid w:val="00AD3208"/>
    <w:rsid w:val="00AE7093"/>
    <w:rsid w:val="00AF1749"/>
    <w:rsid w:val="00AF276D"/>
    <w:rsid w:val="00B00CEC"/>
    <w:rsid w:val="00B07A99"/>
    <w:rsid w:val="00B17920"/>
    <w:rsid w:val="00B321C3"/>
    <w:rsid w:val="00B422BC"/>
    <w:rsid w:val="00B43F77"/>
    <w:rsid w:val="00B44D9D"/>
    <w:rsid w:val="00B616C2"/>
    <w:rsid w:val="00B95F0A"/>
    <w:rsid w:val="00B96180"/>
    <w:rsid w:val="00BC172A"/>
    <w:rsid w:val="00BC1FB8"/>
    <w:rsid w:val="00C0097C"/>
    <w:rsid w:val="00C05882"/>
    <w:rsid w:val="00C17AC0"/>
    <w:rsid w:val="00C24BFC"/>
    <w:rsid w:val="00C31ED4"/>
    <w:rsid w:val="00C34772"/>
    <w:rsid w:val="00C36657"/>
    <w:rsid w:val="00C44C79"/>
    <w:rsid w:val="00C50A2D"/>
    <w:rsid w:val="00C64669"/>
    <w:rsid w:val="00C71699"/>
    <w:rsid w:val="00C717E3"/>
    <w:rsid w:val="00CB3300"/>
    <w:rsid w:val="00CC1DE4"/>
    <w:rsid w:val="00CD4AE3"/>
    <w:rsid w:val="00D027A3"/>
    <w:rsid w:val="00D119EC"/>
    <w:rsid w:val="00DA16FC"/>
    <w:rsid w:val="00DA3B1C"/>
    <w:rsid w:val="00DA7E46"/>
    <w:rsid w:val="00DD77C9"/>
    <w:rsid w:val="00DD7900"/>
    <w:rsid w:val="00DF4D66"/>
    <w:rsid w:val="00DF5926"/>
    <w:rsid w:val="00DF61F3"/>
    <w:rsid w:val="00E25441"/>
    <w:rsid w:val="00E5040E"/>
    <w:rsid w:val="00E764E2"/>
    <w:rsid w:val="00E81A56"/>
    <w:rsid w:val="00E839B0"/>
    <w:rsid w:val="00E85734"/>
    <w:rsid w:val="00E92C09"/>
    <w:rsid w:val="00EA3374"/>
    <w:rsid w:val="00EB4E19"/>
    <w:rsid w:val="00EF4FA4"/>
    <w:rsid w:val="00F40F4E"/>
    <w:rsid w:val="00F453C5"/>
    <w:rsid w:val="00F55157"/>
    <w:rsid w:val="00F6461F"/>
    <w:rsid w:val="00F81188"/>
    <w:rsid w:val="00F8524F"/>
    <w:rsid w:val="00F85832"/>
    <w:rsid w:val="00F87109"/>
    <w:rsid w:val="00F904D8"/>
    <w:rsid w:val="00FA2024"/>
    <w:rsid w:val="00FA4A45"/>
    <w:rsid w:val="00FB1841"/>
    <w:rsid w:val="00FC0EB0"/>
    <w:rsid w:val="00FC5A39"/>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A2A5607"/>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Style 58,超????,超?级链,超链接1"/>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UnresolvedMention">
    <w:name w:val="Unresolved Mention"/>
    <w:basedOn w:val="DefaultParagraphFont"/>
    <w:uiPriority w:val="99"/>
    <w:semiHidden/>
    <w:unhideWhenUsed/>
    <w:rsid w:val="00F87109"/>
    <w:rPr>
      <w:color w:val="605E5C"/>
      <w:shd w:val="clear" w:color="auto" w:fill="E1DFDD"/>
    </w:rPr>
  </w:style>
  <w:style w:type="paragraph" w:customStyle="1" w:styleId="Annextitle0">
    <w:name w:val="Annex_title"/>
    <w:basedOn w:val="Normal"/>
    <w:next w:val="Normal"/>
    <w:rsid w:val="003A5BDA"/>
    <w:pPr>
      <w:keepNext/>
      <w:keepLines/>
      <w:spacing w:before="240" w:after="280"/>
      <w:jc w:val="center"/>
    </w:pPr>
    <w:rPr>
      <w:b/>
      <w:sz w:val="28"/>
      <w:lang w:val="en-GB"/>
    </w:rPr>
  </w:style>
  <w:style w:type="table" w:customStyle="1" w:styleId="TableGrid1">
    <w:name w:val="Table Grid1"/>
    <w:basedOn w:val="TableNormal"/>
    <w:next w:val="TableGrid"/>
    <w:rsid w:val="003A5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go/tsg3" TargetMode="External"/><Relationship Id="rId18" Type="http://schemas.openxmlformats.org/officeDocument/2006/relationships/hyperlink" Target="https://www.itu.int/en/ITU-T/studygroups/Pages/templates.aspx"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tu.int/md/T17-TSB-CIR-0068/es" TargetMode="External"/><Relationship Id="rId7" Type="http://schemas.openxmlformats.org/officeDocument/2006/relationships/endnotes" Target="endnotes.xml"/><Relationship Id="rId12" Type="http://schemas.openxmlformats.org/officeDocument/2006/relationships/hyperlink" Target="https://www.itu.int/net/ITU-T/ddp/Default.aspx?groupid=T17-SG03" TargetMode="External"/><Relationship Id="rId17" Type="http://schemas.openxmlformats.org/officeDocument/2006/relationships/hyperlink" Target="https://www.itu.int/net/ITU-T/ddp/Default.aspx?groupid=T17-SG0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remote.itu.in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itu.int/" TargetMode="External"/><Relationship Id="rId24" Type="http://schemas.openxmlformats.org/officeDocument/2006/relationships/hyperlink" Target="https://remote.itu.int/"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itu.int/go/tsg3" TargetMode="External"/><Relationship Id="rId28" Type="http://schemas.openxmlformats.org/officeDocument/2006/relationships/header" Target="header3.xml"/><Relationship Id="rId10" Type="http://schemas.openxmlformats.org/officeDocument/2006/relationships/hyperlink" Target="http://itu.int/go/tsg3" TargetMode="External"/><Relationship Id="rId19" Type="http://schemas.openxmlformats.org/officeDocument/2006/relationships/hyperlink" Target="http://www.itu.int/TI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https://www.itu.int/net/ITU-T/ddp/Default.aspx?groupid=T17-SG03" TargetMode="External"/><Relationship Id="rId22" Type="http://schemas.openxmlformats.org/officeDocument/2006/relationships/hyperlink" Target="https://www.itu.int/md/T17-TSB-CIR-0118/es"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58446-A7FA-4DB2-81C2-D7DAF5BB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8</TotalTime>
  <Pages>5</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7815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Braud, Olivia</cp:lastModifiedBy>
  <cp:revision>7</cp:revision>
  <cp:lastPrinted>2021-01-14T15:28:00Z</cp:lastPrinted>
  <dcterms:created xsi:type="dcterms:W3CDTF">2020-12-23T12:25:00Z</dcterms:created>
  <dcterms:modified xsi:type="dcterms:W3CDTF">2021-01-14T15:28:00Z</dcterms:modified>
</cp:coreProperties>
</file>