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33"/>
        <w:gridCol w:w="8106"/>
      </w:tblGrid>
      <w:tr w:rsidR="00E06C01" w:rsidRPr="00E06C01" w:rsidTr="00F00B4E">
        <w:trPr>
          <w:cantSplit/>
          <w:trHeight w:val="1418"/>
          <w:jc w:val="center"/>
        </w:trPr>
        <w:tc>
          <w:tcPr>
            <w:tcW w:w="795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24517FBE" wp14:editId="659E6E5E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876F73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876F7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F00B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F00B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EE5D5F" w:rsidP="00F00B4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5C1E97">
              <w:rPr>
                <w:rFonts w:eastAsiaTheme="minorEastAsia"/>
                <w:lang w:eastAsia="zh-CN"/>
              </w:rPr>
              <w:t>14</w:t>
            </w:r>
            <w:r w:rsidRPr="00EE5D5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5C1E97"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Pr="00EE5D5F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EE5D5F">
              <w:rPr>
                <w:rFonts w:eastAsiaTheme="minorEastAsia"/>
                <w:lang w:eastAsia="zh-CN"/>
              </w:rPr>
              <w:t>2017</w:t>
            </w: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07707" w:rsidRPr="00E06C01" w:rsidRDefault="00A07707" w:rsidP="008670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>
              <w:rPr>
                <w:rFonts w:eastAsiaTheme="minorEastAsia"/>
                <w:b/>
                <w:lang w:eastAsia="zh-CN" w:bidi="ar-SY"/>
              </w:rPr>
              <w:t> </w:t>
            </w:r>
            <w:r w:rsidR="005C1E97">
              <w:rPr>
                <w:rFonts w:eastAsiaTheme="minorEastAsia"/>
                <w:b/>
                <w:lang w:eastAsia="zh-CN" w:bidi="ar-SY"/>
              </w:rPr>
              <w:t>3</w:t>
            </w:r>
            <w:r>
              <w:rPr>
                <w:rFonts w:eastAsiaTheme="minorEastAsia"/>
                <w:b/>
                <w:lang w:eastAsia="zh-CN" w:bidi="ar-SY"/>
              </w:rPr>
              <w:t>/</w:t>
            </w:r>
            <w:r w:rsidR="005C1E97">
              <w:rPr>
                <w:rFonts w:eastAsiaTheme="minorEastAsia"/>
                <w:b/>
                <w:lang w:eastAsia="zh-CN" w:bidi="ar-SY"/>
              </w:rPr>
              <w:t>5</w:t>
            </w:r>
            <w:r w:rsidR="005C1E97">
              <w:rPr>
                <w:rFonts w:eastAsiaTheme="minorEastAsia"/>
                <w:b/>
                <w:lang w:eastAsia="zh-CN" w:bidi="ar-SY"/>
              </w:rPr>
              <w:br/>
            </w:r>
            <w:bookmarkStart w:id="0" w:name="lt_pId025"/>
            <w:r w:rsidR="005C1E97" w:rsidRPr="00282C31">
              <w:t>SG5/CB</w:t>
            </w:r>
            <w:bookmarkEnd w:id="0"/>
          </w:p>
        </w:tc>
        <w:tc>
          <w:tcPr>
            <w:tcW w:w="2470" w:type="pct"/>
            <w:vMerge w:val="restart"/>
          </w:tcPr>
          <w:p w:rsidR="00A07707" w:rsidRPr="00E06C01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A07707" w:rsidRPr="00EE5D5F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إدارات الدول الأعضاء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07707" w:rsidRPr="00EE5D5F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أعضاء قطاع تقييس الاتصالات في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  <w:r w:rsidRPr="00EE5D5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07707" w:rsidRPr="00EE5D5F" w:rsidRDefault="00A07707" w:rsidP="00B968C3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>
              <w:rPr>
                <w:rFonts w:eastAsiaTheme="minorEastAsia" w:hint="cs"/>
                <w:rtl/>
                <w:lang w:eastAsia="zh-CN"/>
              </w:rPr>
              <w:t>المنتسبين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</w:t>
            </w:r>
            <w:r>
              <w:rPr>
                <w:rFonts w:eastAsiaTheme="minorEastAsia" w:hint="cs"/>
                <w:rtl/>
                <w:lang w:eastAsia="zh-CN"/>
              </w:rPr>
              <w:t>لجنة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الدراسات </w:t>
            </w:r>
            <w:r w:rsidR="00B968C3">
              <w:rPr>
                <w:rFonts w:eastAsiaTheme="minorEastAsia"/>
                <w:lang w:eastAsia="zh-CN"/>
              </w:rPr>
              <w:t>5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A07707" w:rsidRPr="00E06C01" w:rsidRDefault="00A07707" w:rsidP="006C72CA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rtl/>
                <w:lang w:eastAsia="zh-CN"/>
              </w:rPr>
              <w:t>-</w:t>
            </w:r>
            <w:r w:rsidRPr="00EE5D5F">
              <w:rPr>
                <w:rFonts w:eastAsiaTheme="minorEastAsia"/>
                <w:rtl/>
                <w:lang w:eastAsia="zh-CN"/>
              </w:rPr>
              <w:tab/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الهيئات </w:t>
            </w:r>
            <w:r>
              <w:rPr>
                <w:rFonts w:eastAsiaTheme="minorEastAsia" w:hint="cs"/>
                <w:rtl/>
                <w:lang w:eastAsia="zh-CN"/>
              </w:rPr>
              <w:t>الأكاديمية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المنضمة</w:t>
            </w:r>
            <w:r w:rsidRPr="00EE5D5F">
              <w:rPr>
                <w:rFonts w:eastAsiaTheme="minorEastAsia" w:hint="cs"/>
                <w:rtl/>
                <w:lang w:eastAsia="zh-CN"/>
              </w:rPr>
              <w:t xml:space="preserve"> إلى الاتحاد</w:t>
            </w: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E5D5F">
              <w:rPr>
                <w:rFonts w:eastAsiaTheme="minorEastAsia"/>
                <w:lang w:eastAsia="zh-CN" w:bidi="ar-SY"/>
              </w:rPr>
              <w:t>+41 22 730 </w:t>
            </w:r>
            <w:r w:rsidR="005C1E97" w:rsidRPr="00282C31">
              <w:t>6301</w:t>
            </w:r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E5D5F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07707" w:rsidRPr="000C1D72" w:rsidRDefault="001E0D12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1" w:history="1">
              <w:bookmarkStart w:id="1" w:name="lt_pId039"/>
              <w:r w:rsidR="005C1E97" w:rsidRPr="00282C31">
                <w:rPr>
                  <w:rStyle w:val="Hyperlink"/>
                </w:rPr>
                <w:t>tsbsg5@itu.int</w:t>
              </w:r>
              <w:bookmarkEnd w:id="1"/>
            </w:hyperlink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الموقع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:rsidR="00A07707" w:rsidRPr="005C1E97" w:rsidRDefault="001E0D12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tl/>
              </w:rPr>
            </w:pPr>
            <w:hyperlink r:id="rId12" w:history="1">
              <w:bookmarkStart w:id="2" w:name="lt_pId041"/>
              <w:r w:rsidR="005C1E97" w:rsidRPr="00282C31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5C1E97" w:rsidRPr="00282C31">
                <w:rPr>
                  <w:rStyle w:val="Hyperlink"/>
                </w:rPr>
                <w:t>//itu.int/go/tsg5</w:t>
              </w:r>
              <w:bookmarkEnd w:id="3"/>
            </w:hyperlink>
          </w:p>
        </w:tc>
        <w:tc>
          <w:tcPr>
            <w:tcW w:w="2470" w:type="pct"/>
            <w:vMerge/>
          </w:tcPr>
          <w:p w:rsidR="00A07707" w:rsidRPr="00E06C01" w:rsidRDefault="00A07707" w:rsidP="006C72C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07707" w:rsidRPr="00E06C01" w:rsidTr="002612CE">
        <w:trPr>
          <w:cantSplit/>
          <w:trHeight w:val="340"/>
          <w:jc w:val="center"/>
        </w:trPr>
        <w:tc>
          <w:tcPr>
            <w:tcW w:w="796" w:type="pct"/>
          </w:tcPr>
          <w:p w:rsidR="00A07707" w:rsidRPr="00E06C01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A07707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</w:pPr>
          </w:p>
        </w:tc>
        <w:tc>
          <w:tcPr>
            <w:tcW w:w="2470" w:type="pct"/>
          </w:tcPr>
          <w:p w:rsidR="00A07707" w:rsidRPr="00E06C01" w:rsidRDefault="00A07707" w:rsidP="00E14C1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8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2612CE" w:rsidRPr="00E06C01" w:rsidTr="002612CE">
        <w:trPr>
          <w:cantSplit/>
          <w:jc w:val="center"/>
        </w:trPr>
        <w:tc>
          <w:tcPr>
            <w:tcW w:w="796" w:type="pct"/>
          </w:tcPr>
          <w:p w:rsidR="002612CE" w:rsidRPr="00E06C01" w:rsidRDefault="002612CE" w:rsidP="008670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2612CE" w:rsidRPr="000C1D72" w:rsidRDefault="002612CE" w:rsidP="008670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/>
              </w:rPr>
            </w:pP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</w:t>
            </w:r>
            <w:r w:rsidR="00B968C3">
              <w:rPr>
                <w:rFonts w:eastAsiaTheme="minorEastAsia" w:hint="cs"/>
                <w:b/>
                <w:bCs/>
                <w:rtl/>
                <w:lang w:eastAsia="zh-CN"/>
              </w:rPr>
              <w:t>فرقة العمل</w:t>
            </w: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B968C3">
              <w:rPr>
                <w:rFonts w:eastAsiaTheme="minorEastAsia"/>
                <w:b/>
                <w:bCs/>
                <w:lang w:eastAsia="zh-CN"/>
              </w:rPr>
              <w:t>2/5</w:t>
            </w:r>
            <w:r w:rsidR="008E1629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بشأن "</w:t>
            </w:r>
            <w:r w:rsidR="008E1629" w:rsidRPr="008E1629">
              <w:rPr>
                <w:rFonts w:eastAsiaTheme="minorEastAsia"/>
                <w:b/>
                <w:bCs/>
                <w:rtl/>
                <w:lang w:eastAsia="zh-CN" w:bidi="ar-SY"/>
              </w:rPr>
              <w:t>البيئة وكفاءة استخدام الطاقة واقتصاد التدوير</w:t>
            </w:r>
            <w:r w:rsidR="008E1629" w:rsidRPr="008E1629">
              <w:rPr>
                <w:rFonts w:eastAsiaTheme="minorEastAsia" w:hint="cs"/>
                <w:b/>
                <w:bCs/>
                <w:rtl/>
                <w:lang w:eastAsia="zh-CN" w:bidi="ar-SY"/>
              </w:rPr>
              <w:t>"</w:t>
            </w:r>
            <w:r w:rsidR="008E1629">
              <w:rPr>
                <w:rFonts w:eastAsiaTheme="minorEastAsia" w:hint="cs"/>
                <w:b/>
                <w:bCs/>
                <w:rtl/>
                <w:lang w:eastAsia="zh-CN" w:bidi="ar-SY"/>
              </w:rPr>
              <w:t>؛</w:t>
            </w:r>
            <w:r w:rsidR="008E1629">
              <w:rPr>
                <w:rFonts w:eastAsiaTheme="minorEastAsia"/>
                <w:b/>
                <w:bCs/>
                <w:rtl/>
                <w:lang w:eastAsia="zh-CN" w:bidi="ar-SY"/>
              </w:rPr>
              <w:br/>
            </w:r>
            <w:r w:rsidR="008670F0">
              <w:rPr>
                <w:rFonts w:eastAsiaTheme="minorEastAsia" w:hint="cs"/>
                <w:b/>
                <w:bCs/>
                <w:rtl/>
                <w:lang w:eastAsia="zh-CN" w:bidi="ar-SY"/>
              </w:rPr>
              <w:t>جنيف</w:t>
            </w:r>
            <w:r w:rsidRPr="00EE5D5F">
              <w:rPr>
                <w:rFonts w:eastAsiaTheme="minorEastAsia" w:hint="cs"/>
                <w:b/>
                <w:bCs/>
                <w:rtl/>
                <w:lang w:eastAsia="zh-CN"/>
              </w:rPr>
              <w:t>،</w:t>
            </w:r>
            <w:r w:rsidR="00EA313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من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8E1629">
              <w:rPr>
                <w:rFonts w:eastAsiaTheme="minorEastAsia"/>
                <w:b/>
                <w:bCs/>
                <w:lang w:eastAsia="zh-CN"/>
              </w:rPr>
              <w:t>5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8E1629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إلى </w:t>
            </w:r>
            <w:r w:rsidR="008E1629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="008E1629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مارس</w:t>
            </w:r>
            <w:r w:rsidRPr="00EE5D5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EE5D5F">
              <w:rPr>
                <w:rFonts w:eastAsiaTheme="minorEastAsia"/>
                <w:b/>
                <w:bCs/>
                <w:lang w:eastAsia="zh-CN"/>
              </w:rPr>
              <w:t>201</w:t>
            </w:r>
            <w:r w:rsidR="000C1D72">
              <w:rPr>
                <w:rFonts w:eastAsiaTheme="minorEastAsia"/>
                <w:b/>
                <w:bCs/>
                <w:lang w:eastAsia="zh-CN"/>
              </w:rPr>
              <w:t>8</w:t>
            </w:r>
          </w:p>
        </w:tc>
      </w:tr>
    </w:tbl>
    <w:p w:rsidR="00E06C01" w:rsidRPr="00E06C01" w:rsidRDefault="00E06C01" w:rsidP="00CF47E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43118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CE5A73" w:rsidRPr="004F27CA" w:rsidRDefault="00EA3136" w:rsidP="004F27CA">
      <w:pPr>
        <w:rPr>
          <w:spacing w:val="2"/>
          <w:rtl/>
          <w:lang w:bidi="ar-SY"/>
        </w:rPr>
      </w:pPr>
      <w:r w:rsidRPr="004F27CA">
        <w:rPr>
          <w:rFonts w:hint="cs"/>
          <w:spacing w:val="2"/>
          <w:rtl/>
          <w:lang w:bidi="ar-SY"/>
        </w:rPr>
        <w:t>بناءً على موافقتي على طلب</w:t>
      </w:r>
      <w:r w:rsidR="008E1629" w:rsidRPr="004F27CA">
        <w:rPr>
          <w:rFonts w:hint="cs"/>
          <w:spacing w:val="2"/>
          <w:rtl/>
          <w:lang w:bidi="ar-SY"/>
        </w:rPr>
        <w:t xml:space="preserve"> رئيسة لجنة الدراسات </w:t>
      </w:r>
      <w:r w:rsidR="008E1629" w:rsidRPr="004F27CA">
        <w:rPr>
          <w:spacing w:val="2"/>
          <w:lang w:bidi="ar-SY"/>
        </w:rPr>
        <w:t>5</w:t>
      </w:r>
      <w:r w:rsidR="00A44D50" w:rsidRPr="004F27CA">
        <w:rPr>
          <w:rFonts w:hint="cs"/>
          <w:spacing w:val="2"/>
          <w:rtl/>
        </w:rPr>
        <w:t xml:space="preserve"> لقطاع تقييس الاتصالات</w:t>
      </w:r>
      <w:r w:rsidR="008E1629" w:rsidRPr="004F27CA">
        <w:rPr>
          <w:rFonts w:hint="cs"/>
          <w:spacing w:val="2"/>
          <w:rtl/>
        </w:rPr>
        <w:t xml:space="preserve"> (</w:t>
      </w:r>
      <w:r w:rsidR="008E1629" w:rsidRPr="004F27CA">
        <w:rPr>
          <w:color w:val="000000"/>
          <w:spacing w:val="2"/>
          <w:rtl/>
        </w:rPr>
        <w:t>السيدة ماريا فيكتوريا سوكينيك</w:t>
      </w:r>
      <w:r w:rsidR="008E1629" w:rsidRPr="004F27CA">
        <w:rPr>
          <w:rFonts w:hint="cs"/>
          <w:color w:val="000000"/>
          <w:spacing w:val="2"/>
          <w:rtl/>
        </w:rPr>
        <w:t xml:space="preserve">) </w:t>
      </w:r>
      <w:r w:rsidRPr="004F27CA">
        <w:rPr>
          <w:rFonts w:hint="cs"/>
          <w:color w:val="000000"/>
          <w:spacing w:val="2"/>
          <w:rtl/>
        </w:rPr>
        <w:t>وفي</w:t>
      </w:r>
      <w:r w:rsidR="004F27CA">
        <w:rPr>
          <w:rFonts w:hint="eastAsia"/>
          <w:color w:val="000000"/>
          <w:spacing w:val="2"/>
          <w:rtl/>
        </w:rPr>
        <w:t> </w:t>
      </w:r>
      <w:r w:rsidRPr="004F27CA">
        <w:rPr>
          <w:rFonts w:hint="cs"/>
          <w:color w:val="000000"/>
          <w:spacing w:val="2"/>
          <w:rtl/>
        </w:rPr>
        <w:t xml:space="preserve">ضوء </w:t>
      </w:r>
      <w:r w:rsidR="00E04351" w:rsidRPr="004F27CA">
        <w:rPr>
          <w:rFonts w:hint="cs"/>
          <w:color w:val="000000"/>
          <w:spacing w:val="2"/>
          <w:rtl/>
        </w:rPr>
        <w:t>التأييد</w:t>
      </w:r>
      <w:r w:rsidRPr="004F27CA">
        <w:rPr>
          <w:rFonts w:hint="cs"/>
          <w:color w:val="000000"/>
          <w:spacing w:val="2"/>
          <w:rtl/>
        </w:rPr>
        <w:t xml:space="preserve"> الذي حظي به الطلب في اجتماع</w:t>
      </w:r>
      <w:r w:rsidR="00A44D50" w:rsidRPr="004F27CA">
        <w:rPr>
          <w:rFonts w:hint="cs"/>
          <w:color w:val="000000"/>
          <w:spacing w:val="2"/>
          <w:rtl/>
        </w:rPr>
        <w:t xml:space="preserve"> </w:t>
      </w:r>
      <w:r w:rsidR="00A44D50" w:rsidRPr="004F27CA">
        <w:rPr>
          <w:rFonts w:hint="cs"/>
          <w:spacing w:val="2"/>
          <w:rtl/>
          <w:lang w:bidi="ar-SY"/>
        </w:rPr>
        <w:t xml:space="preserve">لجنة الدراسات </w:t>
      </w:r>
      <w:r w:rsidR="00A44D50" w:rsidRPr="004F27CA">
        <w:rPr>
          <w:spacing w:val="2"/>
          <w:lang w:bidi="ar-SY"/>
        </w:rPr>
        <w:t>5</w:t>
      </w:r>
      <w:r w:rsidR="00A44D50" w:rsidRPr="004F27CA">
        <w:rPr>
          <w:rFonts w:hint="cs"/>
          <w:spacing w:val="2"/>
          <w:rtl/>
        </w:rPr>
        <w:t xml:space="preserve"> لقطاع تقييس الاتصالات (</w:t>
      </w:r>
      <w:r w:rsidR="00A44D50" w:rsidRPr="004F27CA">
        <w:rPr>
          <w:color w:val="000000"/>
          <w:spacing w:val="2"/>
          <w:rtl/>
        </w:rPr>
        <w:t xml:space="preserve">صوفيا أنتيبوليس، </w:t>
      </w:r>
      <w:r w:rsidR="00A44D50" w:rsidRPr="004F27CA">
        <w:rPr>
          <w:color w:val="000000"/>
          <w:spacing w:val="2"/>
        </w:rPr>
        <w:t>22-13</w:t>
      </w:r>
      <w:r w:rsidR="00A44D50" w:rsidRPr="004F27CA">
        <w:rPr>
          <w:rFonts w:hint="cs"/>
          <w:color w:val="000000"/>
          <w:spacing w:val="2"/>
          <w:rtl/>
        </w:rPr>
        <w:t xml:space="preserve"> نوفمبر </w:t>
      </w:r>
      <w:r w:rsidR="00A44D50" w:rsidRPr="004F27CA">
        <w:rPr>
          <w:color w:val="000000"/>
          <w:spacing w:val="2"/>
        </w:rPr>
        <w:t>2017</w:t>
      </w:r>
      <w:r w:rsidR="00A44D50" w:rsidRPr="004F27CA">
        <w:rPr>
          <w:rFonts w:hint="cs"/>
          <w:color w:val="000000"/>
          <w:spacing w:val="2"/>
          <w:rtl/>
        </w:rPr>
        <w:t xml:space="preserve">)، </w:t>
      </w:r>
      <w:r w:rsidR="00CE5A73" w:rsidRPr="004F27CA">
        <w:rPr>
          <w:rFonts w:hint="cs"/>
          <w:spacing w:val="2"/>
          <w:rtl/>
          <w:lang w:bidi="ar-SY"/>
        </w:rPr>
        <w:t xml:space="preserve">يسرني أن أدعوكم إلى حضور الاجتماع المقبل </w:t>
      </w:r>
      <w:r w:rsidR="00A44D50" w:rsidRPr="004F27CA">
        <w:rPr>
          <w:rFonts w:hint="cs"/>
          <w:spacing w:val="2"/>
          <w:rtl/>
          <w:lang w:bidi="ar-SY"/>
        </w:rPr>
        <w:t>لفرقة العمل</w:t>
      </w:r>
      <w:r w:rsidR="00CE5A73" w:rsidRPr="004F27CA">
        <w:rPr>
          <w:rFonts w:hint="cs"/>
          <w:spacing w:val="2"/>
          <w:rtl/>
          <w:lang w:bidi="ar-SY"/>
        </w:rPr>
        <w:t xml:space="preserve"> </w:t>
      </w:r>
      <w:r w:rsidR="00A44D50" w:rsidRPr="004F27CA">
        <w:rPr>
          <w:spacing w:val="2"/>
          <w:lang w:bidi="ar-SY"/>
        </w:rPr>
        <w:t>2/5</w:t>
      </w:r>
      <w:r w:rsidR="00CE5A73" w:rsidRPr="004F27CA">
        <w:rPr>
          <w:rFonts w:hint="cs"/>
          <w:spacing w:val="2"/>
          <w:rtl/>
          <w:lang w:bidi="ar-SY"/>
        </w:rPr>
        <w:t xml:space="preserve"> (</w:t>
      </w:r>
      <w:r w:rsidR="0056690E" w:rsidRPr="004F27CA">
        <w:rPr>
          <w:spacing w:val="2"/>
          <w:rtl/>
        </w:rPr>
        <w:t>البيئة وكفاءة استخدام الطاقة واقتصاد التدوير</w:t>
      </w:r>
      <w:r w:rsidR="00CE5A73" w:rsidRPr="004F27CA">
        <w:rPr>
          <w:rFonts w:hint="cs"/>
          <w:spacing w:val="2"/>
          <w:rtl/>
          <w:lang w:bidi="ar-SY"/>
        </w:rPr>
        <w:t>) الذي سيُعقد في</w:t>
      </w:r>
      <w:r w:rsidR="00CE5A73" w:rsidRPr="004F27CA">
        <w:rPr>
          <w:rFonts w:hint="eastAsia"/>
          <w:spacing w:val="2"/>
          <w:rtl/>
          <w:lang w:bidi="ar-SY"/>
        </w:rPr>
        <w:t> </w:t>
      </w:r>
      <w:r w:rsidR="00CE5A73" w:rsidRPr="004F27CA">
        <w:rPr>
          <w:rFonts w:hint="cs"/>
          <w:spacing w:val="2"/>
          <w:rtl/>
          <w:lang w:bidi="ar-SY"/>
        </w:rPr>
        <w:t xml:space="preserve">مقر الاتحاد بجنيف، في الفترة من </w:t>
      </w:r>
      <w:r w:rsidR="0056690E" w:rsidRPr="004F27CA">
        <w:rPr>
          <w:spacing w:val="2"/>
          <w:lang w:bidi="ar-SY"/>
        </w:rPr>
        <w:t>5</w:t>
      </w:r>
      <w:r w:rsidR="00CE5A73" w:rsidRPr="004F27CA">
        <w:rPr>
          <w:rFonts w:hint="cs"/>
          <w:spacing w:val="2"/>
          <w:rtl/>
        </w:rPr>
        <w:t xml:space="preserve"> إلى </w:t>
      </w:r>
      <w:r w:rsidR="0056690E" w:rsidRPr="004F27CA">
        <w:rPr>
          <w:spacing w:val="2"/>
          <w:lang w:bidi="ar-SY"/>
        </w:rPr>
        <w:t>9</w:t>
      </w:r>
      <w:r w:rsidR="00CE5A73" w:rsidRPr="004F27CA">
        <w:rPr>
          <w:rFonts w:hint="cs"/>
          <w:spacing w:val="2"/>
          <w:rtl/>
        </w:rPr>
        <w:t xml:space="preserve"> </w:t>
      </w:r>
      <w:r w:rsidR="0056690E" w:rsidRPr="004F27CA">
        <w:rPr>
          <w:rFonts w:hint="cs"/>
          <w:spacing w:val="2"/>
          <w:rtl/>
        </w:rPr>
        <w:t>مارس</w:t>
      </w:r>
      <w:r w:rsidR="00CE5A73" w:rsidRPr="004F27CA">
        <w:rPr>
          <w:rFonts w:hint="cs"/>
          <w:spacing w:val="2"/>
          <w:rtl/>
        </w:rPr>
        <w:t xml:space="preserve"> </w:t>
      </w:r>
      <w:r w:rsidR="00CE5A73" w:rsidRPr="004F27CA">
        <w:rPr>
          <w:spacing w:val="2"/>
          <w:lang w:bidi="ar-SY"/>
        </w:rPr>
        <w:t>201</w:t>
      </w:r>
      <w:r w:rsidR="00F56D93" w:rsidRPr="004F27CA">
        <w:rPr>
          <w:spacing w:val="2"/>
          <w:lang w:bidi="ar-SY"/>
        </w:rPr>
        <w:t>8</w:t>
      </w:r>
      <w:r w:rsidR="00CE5A73" w:rsidRPr="004F27CA">
        <w:rPr>
          <w:rFonts w:hint="cs"/>
          <w:spacing w:val="2"/>
          <w:rtl/>
          <w:lang w:bidi="ar-SY"/>
        </w:rPr>
        <w:t>.</w:t>
      </w:r>
    </w:p>
    <w:p w:rsidR="00CA3C4C" w:rsidRPr="001B7F1F" w:rsidRDefault="00CA3C4C" w:rsidP="004521FF">
      <w:pPr>
        <w:rPr>
          <w:spacing w:val="2"/>
          <w:rtl/>
          <w:lang w:bidi="ar-SY"/>
        </w:rPr>
      </w:pPr>
      <w:r w:rsidRPr="001B7F1F">
        <w:rPr>
          <w:rFonts w:hint="cs"/>
          <w:spacing w:val="2"/>
          <w:rtl/>
          <w:lang w:bidi="ar-SY"/>
        </w:rPr>
        <w:t xml:space="preserve">وسيُفتتح </w:t>
      </w:r>
      <w:r w:rsidR="00BE55AC">
        <w:rPr>
          <w:rFonts w:hint="cs"/>
          <w:spacing w:val="2"/>
          <w:rtl/>
          <w:lang w:bidi="ar-SY"/>
        </w:rPr>
        <w:t>ال</w:t>
      </w:r>
      <w:r>
        <w:rPr>
          <w:rFonts w:hint="cs"/>
          <w:spacing w:val="2"/>
          <w:rtl/>
          <w:lang w:bidi="ar-SY"/>
        </w:rPr>
        <w:t xml:space="preserve">اجتماع </w:t>
      </w:r>
      <w:r w:rsidRPr="001B7F1F">
        <w:rPr>
          <w:rFonts w:hint="cs"/>
          <w:spacing w:val="2"/>
          <w:rtl/>
          <w:lang w:bidi="ar-SY"/>
        </w:rPr>
        <w:t>في الساعة</w:t>
      </w:r>
      <w:r w:rsidRPr="001B7F1F">
        <w:rPr>
          <w:rFonts w:hint="eastAsia"/>
          <w:spacing w:val="2"/>
          <w:rtl/>
          <w:lang w:bidi="ar-SY"/>
        </w:rPr>
        <w:t> </w:t>
      </w:r>
      <w:r>
        <w:rPr>
          <w:spacing w:val="2"/>
          <w:lang w:bidi="ar-SY"/>
        </w:rPr>
        <w:t>0930</w:t>
      </w:r>
      <w:r w:rsidRPr="001B7F1F">
        <w:rPr>
          <w:rFonts w:hint="cs"/>
          <w:spacing w:val="2"/>
          <w:rtl/>
          <w:lang w:bidi="ar-SY"/>
        </w:rPr>
        <w:t xml:space="preserve"> من اليوم الأول، وسيبدأ تسجيل المشاركين في الساعة</w:t>
      </w:r>
      <w:r w:rsidRPr="001B7F1F">
        <w:rPr>
          <w:rFonts w:hint="eastAsia"/>
          <w:spacing w:val="2"/>
          <w:rtl/>
          <w:lang w:bidi="ar-SY"/>
        </w:rPr>
        <w:t> </w:t>
      </w:r>
      <w:r w:rsidRPr="001B7F1F">
        <w:rPr>
          <w:spacing w:val="2"/>
          <w:lang w:bidi="ar-SY"/>
        </w:rPr>
        <w:t>0830</w:t>
      </w:r>
      <w:r w:rsidRPr="001B7F1F">
        <w:rPr>
          <w:rFonts w:hint="cs"/>
          <w:spacing w:val="2"/>
          <w:rtl/>
          <w:lang w:bidi="ar-EG"/>
        </w:rPr>
        <w:t xml:space="preserve"> عند </w:t>
      </w:r>
      <w:hyperlink r:id="rId13" w:history="1">
        <w:r w:rsidRPr="001B7F1F">
          <w:rPr>
            <w:rStyle w:val="Hyperlink"/>
            <w:rFonts w:hint="cs"/>
            <w:spacing w:val="2"/>
            <w:rtl/>
            <w:lang w:bidi="ar-EG"/>
          </w:rPr>
          <w:t>مدخل</w:t>
        </w:r>
        <w:r w:rsidR="00C45059">
          <w:rPr>
            <w:rStyle w:val="Hyperlink"/>
            <w:rFonts w:hint="eastAsia"/>
            <w:spacing w:val="2"/>
            <w:rtl/>
            <w:lang w:bidi="ar-EG"/>
          </w:rPr>
          <w:t> </w:t>
        </w:r>
        <w:r w:rsidRPr="001B7F1F">
          <w:rPr>
            <w:rStyle w:val="Hyperlink"/>
            <w:rFonts w:hint="cs"/>
            <w:spacing w:val="2"/>
            <w:rtl/>
            <w:lang w:bidi="ar-EG"/>
          </w:rPr>
          <w:t>مبنى مونبريان</w:t>
        </w:r>
      </w:hyperlink>
      <w:r w:rsidRPr="001B7F1F">
        <w:rPr>
          <w:rFonts w:hint="cs"/>
          <w:spacing w:val="2"/>
          <w:rtl/>
          <w:lang w:bidi="ar-SY"/>
        </w:rPr>
        <w:t>. وستُعرض يومياً التفاصيل المتعلقة بمواقع قاعات الاجتماع على الشاشات الموجودة في</w:t>
      </w:r>
      <w:r w:rsidRPr="001B7F1F">
        <w:rPr>
          <w:rFonts w:hint="eastAsia"/>
          <w:spacing w:val="2"/>
          <w:rtl/>
          <w:lang w:bidi="ar-SY"/>
        </w:rPr>
        <w:t> </w:t>
      </w:r>
      <w:r w:rsidR="0003569E">
        <w:rPr>
          <w:rFonts w:hint="cs"/>
          <w:spacing w:val="2"/>
          <w:rtl/>
          <w:lang w:bidi="ar-SY"/>
        </w:rPr>
        <w:t xml:space="preserve">أرجاء </w:t>
      </w:r>
      <w:r w:rsidRPr="001B7F1F">
        <w:rPr>
          <w:rFonts w:hint="cs"/>
          <w:spacing w:val="2"/>
          <w:rtl/>
          <w:lang w:bidi="ar-SY"/>
        </w:rPr>
        <w:t>مقر</w:t>
      </w:r>
      <w:r w:rsidRPr="001B7F1F">
        <w:rPr>
          <w:rFonts w:hint="eastAsia"/>
          <w:spacing w:val="2"/>
          <w:rtl/>
          <w:lang w:bidi="ar-SY"/>
        </w:rPr>
        <w:t> </w:t>
      </w:r>
      <w:r w:rsidRPr="001B7F1F">
        <w:rPr>
          <w:rFonts w:hint="cs"/>
          <w:spacing w:val="2"/>
          <w:rtl/>
          <w:lang w:bidi="ar-SY"/>
        </w:rPr>
        <w:t xml:space="preserve">الاتحاد، </w:t>
      </w:r>
      <w:r w:rsidR="00EA3136">
        <w:rPr>
          <w:rFonts w:hint="cs"/>
          <w:spacing w:val="2"/>
          <w:rtl/>
          <w:lang w:bidi="ar-EG"/>
        </w:rPr>
        <w:t>وفي</w:t>
      </w:r>
      <w:r w:rsidR="004521FF">
        <w:rPr>
          <w:rFonts w:hint="eastAsia"/>
          <w:spacing w:val="2"/>
          <w:rtl/>
          <w:lang w:bidi="ar-EG"/>
        </w:rPr>
        <w:t> </w:t>
      </w:r>
      <w:r w:rsidR="00EA3136">
        <w:rPr>
          <w:rFonts w:hint="cs"/>
          <w:spacing w:val="2"/>
          <w:rtl/>
          <w:lang w:bidi="ar-EG"/>
        </w:rPr>
        <w:t>الموقع الإلكتروني</w:t>
      </w:r>
      <w:r>
        <w:rPr>
          <w:rFonts w:hint="cs"/>
          <w:spacing w:val="2"/>
          <w:rtl/>
        </w:rPr>
        <w:t> </w:t>
      </w:r>
      <w:hyperlink r:id="rId14" w:history="1">
        <w:r w:rsidRPr="00BE55AC">
          <w:rPr>
            <w:rStyle w:val="Hyperlink"/>
            <w:rFonts w:hint="cs"/>
            <w:spacing w:val="2"/>
            <w:rtl/>
            <w:lang w:bidi="ar-SY"/>
          </w:rPr>
          <w:t>هنا</w:t>
        </w:r>
      </w:hyperlink>
      <w:r w:rsidRPr="001B7F1F">
        <w:rPr>
          <w:rFonts w:hint="cs"/>
          <w:spacing w:val="2"/>
          <w:rtl/>
          <w:lang w:bidi="ar-SY"/>
        </w:rPr>
        <w:t>.</w:t>
      </w:r>
    </w:p>
    <w:p w:rsidR="00057ACA" w:rsidRPr="00F55E44" w:rsidRDefault="00057ACA" w:rsidP="009421DD">
      <w:pPr>
        <w:keepNext/>
        <w:widowControl w:val="0"/>
        <w:spacing w:after="120"/>
        <w:rPr>
          <w:b/>
          <w:bCs/>
          <w:rtl/>
          <w:lang w:bidi="ar-EG"/>
        </w:rPr>
      </w:pPr>
      <w:r w:rsidRPr="00F55E44">
        <w:rPr>
          <w:rFonts w:hint="cs"/>
          <w:b/>
          <w:bCs/>
          <w:rtl/>
          <w:lang w:bidi="ar-EG"/>
        </w:rPr>
        <w:t>أهم ال‍مواعيد النهائية</w:t>
      </w:r>
      <w:r w:rsidR="0003569E">
        <w:rPr>
          <w:rFonts w:hint="cs"/>
          <w:b/>
          <w:bCs/>
          <w:rtl/>
          <w:lang w:bidi="ar-EG"/>
        </w:rPr>
        <w:t>:</w:t>
      </w:r>
    </w:p>
    <w:tbl>
      <w:tblPr>
        <w:tblStyle w:val="TableGrid"/>
        <w:bidiVisual/>
        <w:tblW w:w="9087" w:type="dxa"/>
        <w:tblLook w:val="04A0" w:firstRow="1" w:lastRow="0" w:firstColumn="1" w:lastColumn="0" w:noHBand="0" w:noVBand="1"/>
      </w:tblPr>
      <w:tblGrid>
        <w:gridCol w:w="1716"/>
        <w:gridCol w:w="7371"/>
      </w:tblGrid>
      <w:tr w:rsidR="00EE54B1" w:rsidRPr="00BF7D75" w:rsidTr="00EE54B1">
        <w:tc>
          <w:tcPr>
            <w:tcW w:w="1716" w:type="dxa"/>
            <w:vAlign w:val="center"/>
          </w:tcPr>
          <w:p w:rsidR="00EE54B1" w:rsidRPr="00DA6FC6" w:rsidRDefault="00DA6FC6" w:rsidP="0089569F">
            <w:pPr>
              <w:pStyle w:val="TableText0"/>
              <w:bidi/>
              <w:spacing w:before="120" w:after="120" w:line="300" w:lineRule="exact"/>
              <w:jc w:val="center"/>
              <w:rPr>
                <w:rFonts w:ascii="Calibri" w:hAnsi="Calibri" w:cs="Traditional Arabic"/>
                <w:sz w:val="22"/>
                <w:szCs w:val="30"/>
                <w:highlight w:val="yellow"/>
                <w:rtl/>
                <w:lang w:val="en-US"/>
              </w:rPr>
            </w:pPr>
            <w:r>
              <w:rPr>
                <w:rFonts w:ascii="Calibri" w:hAnsi="Calibri" w:cs="Traditional Arabic"/>
                <w:sz w:val="22"/>
                <w:szCs w:val="30"/>
              </w:rPr>
              <w:t>5</w:t>
            </w:r>
            <w:r>
              <w:rPr>
                <w:rFonts w:ascii="Calibri" w:hAnsi="Calibri" w:cs="Traditional Arabic" w:hint="cs"/>
                <w:sz w:val="22"/>
                <w:szCs w:val="30"/>
                <w:rtl/>
                <w:lang w:val="en-US"/>
              </w:rPr>
              <w:t xml:space="preserve"> يناير </w:t>
            </w:r>
            <w:r>
              <w:rPr>
                <w:rFonts w:ascii="Calibri" w:hAnsi="Calibri" w:cs="Traditional Arabic"/>
                <w:sz w:val="22"/>
                <w:szCs w:val="30"/>
                <w:lang w:val="en-US"/>
              </w:rPr>
              <w:t>2018</w:t>
            </w:r>
          </w:p>
        </w:tc>
        <w:tc>
          <w:tcPr>
            <w:tcW w:w="7371" w:type="dxa"/>
            <w:vAlign w:val="center"/>
          </w:tcPr>
          <w:p w:rsidR="00EE54B1" w:rsidRPr="00BF7D75" w:rsidRDefault="00EE54B1" w:rsidP="0089569F">
            <w:pPr>
              <w:tabs>
                <w:tab w:val="left" w:pos="317"/>
              </w:tabs>
              <w:spacing w:after="120" w:line="300" w:lineRule="exact"/>
              <w:rPr>
                <w:rFonts w:eastAsiaTheme="minorEastAsia"/>
                <w:b/>
                <w:bCs/>
                <w:position w:val="2"/>
                <w:sz w:val="2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hyperlink r:id="rId15" w:history="1">
              <w:r w:rsidRPr="00BF7D75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المطلوبة ترجمتها</w:t>
            </w:r>
          </w:p>
        </w:tc>
      </w:tr>
      <w:tr w:rsidR="00E64DB6" w:rsidRPr="00BF7D75" w:rsidTr="00415281">
        <w:tc>
          <w:tcPr>
            <w:tcW w:w="1716" w:type="dxa"/>
          </w:tcPr>
          <w:p w:rsidR="00E64DB6" w:rsidRDefault="00E64DB6" w:rsidP="0089569F">
            <w:pPr>
              <w:spacing w:after="120" w:line="300" w:lineRule="exact"/>
              <w:jc w:val="center"/>
            </w:pPr>
            <w:r w:rsidRPr="005F0883">
              <w:rPr>
                <w:sz w:val="22"/>
              </w:rPr>
              <w:t>5</w:t>
            </w:r>
            <w:r w:rsidRPr="005F0883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فبراير</w:t>
            </w:r>
            <w:r w:rsidRPr="005F0883">
              <w:rPr>
                <w:rFonts w:hint="cs"/>
                <w:sz w:val="22"/>
                <w:rtl/>
              </w:rPr>
              <w:t xml:space="preserve"> </w:t>
            </w:r>
            <w:r w:rsidRPr="005F0883">
              <w:rPr>
                <w:sz w:val="22"/>
              </w:rPr>
              <w:t>2018</w:t>
            </w:r>
          </w:p>
        </w:tc>
        <w:tc>
          <w:tcPr>
            <w:tcW w:w="7371" w:type="dxa"/>
            <w:vAlign w:val="center"/>
          </w:tcPr>
          <w:p w:rsidR="00E64DB6" w:rsidRPr="00BF7D75" w:rsidRDefault="00E64DB6" w:rsidP="0089569F">
            <w:pPr>
              <w:tabs>
                <w:tab w:val="left" w:pos="317"/>
              </w:tabs>
              <w:spacing w:after="120" w:line="300" w:lineRule="exact"/>
              <w:rPr>
                <w:rFonts w:eastAsiaTheme="minorEastAsia"/>
                <w:position w:val="2"/>
                <w:sz w:val="2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</w:rPr>
              <w:tab/>
            </w:r>
            <w:r w:rsidRPr="00BF7D75">
              <w:rPr>
                <w:rFonts w:eastAsiaTheme="minorEastAsia" w:hint="cs"/>
                <w:position w:val="2"/>
                <w:sz w:val="22"/>
                <w:rtl/>
              </w:rPr>
              <w:t>التسجيل المسبق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 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(</w:t>
            </w:r>
            <w:r w:rsidRPr="00E64DB6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إلكترونياً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 xml:space="preserve"> من خلال </w:t>
            </w:r>
            <w:hyperlink r:id="rId16" w:history="1">
              <w:r w:rsidRPr="00E64DB6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للجنة الدراسات</w:t>
              </w:r>
            </w:hyperlink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)</w:t>
            </w:r>
          </w:p>
          <w:p w:rsidR="00E64DB6" w:rsidRPr="00BF7D75" w:rsidRDefault="00E64DB6" w:rsidP="0089569F">
            <w:pPr>
              <w:tabs>
                <w:tab w:val="left" w:pos="317"/>
              </w:tabs>
              <w:spacing w:after="120" w:line="300" w:lineRule="exact"/>
              <w:rPr>
                <w:rFonts w:eastAsiaTheme="minorEastAsia"/>
                <w:position w:val="2"/>
                <w:sz w:val="22"/>
                <w:rtl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r w:rsidRPr="00BF7D75">
              <w:rPr>
                <w:rFonts w:eastAsiaTheme="minorEastAsia" w:hint="cs"/>
                <w:spacing w:val="-6"/>
                <w:position w:val="2"/>
                <w:sz w:val="22"/>
                <w:rtl/>
                <w:lang w:bidi="ar-SY"/>
              </w:rPr>
              <w:t xml:space="preserve">تقديم </w:t>
            </w:r>
            <w:r w:rsidRPr="00BF7D75">
              <w:rPr>
                <w:rFonts w:eastAsiaTheme="minorEastAsia"/>
                <w:spacing w:val="-6"/>
                <w:position w:val="2"/>
                <w:sz w:val="22"/>
                <w:rtl/>
                <w:lang w:bidi="ar-SY"/>
              </w:rPr>
              <w:t>طلبات الحصول على رسائل دعم طلب التأشيرة</w:t>
            </w:r>
            <w:r w:rsidRPr="00BF7D75">
              <w:rPr>
                <w:rFonts w:eastAsiaTheme="minorEastAsia" w:hint="cs"/>
                <w:spacing w:val="-6"/>
                <w:position w:val="2"/>
                <w:sz w:val="22"/>
                <w:rtl/>
                <w:lang w:bidi="ar-SY"/>
              </w:rPr>
              <w:t xml:space="preserve"> (يمكن الحصول على نموذج الطلب </w:t>
            </w:r>
            <w:hyperlink r:id="rId17" w:history="1">
              <w:r w:rsidRPr="00982DDA">
                <w:rPr>
                  <w:rStyle w:val="Hyperlink"/>
                  <w:rFonts w:eastAsiaTheme="minorEastAsia" w:hint="cs"/>
                  <w:spacing w:val="-6"/>
                  <w:position w:val="2"/>
                  <w:rtl/>
                  <w:lang w:bidi="ar-SY"/>
                </w:rPr>
                <w:t>هنا</w:t>
              </w:r>
            </w:hyperlink>
            <w:r w:rsidRPr="00BF7D75">
              <w:rPr>
                <w:rFonts w:eastAsiaTheme="minorEastAsia" w:hint="cs"/>
                <w:spacing w:val="-6"/>
                <w:position w:val="2"/>
                <w:sz w:val="22"/>
                <w:rtl/>
                <w:lang w:bidi="ar-SY"/>
              </w:rPr>
              <w:t>)</w:t>
            </w:r>
          </w:p>
        </w:tc>
      </w:tr>
      <w:tr w:rsidR="00E64DB6" w:rsidRPr="00BF7D75" w:rsidTr="00415281">
        <w:tc>
          <w:tcPr>
            <w:tcW w:w="1716" w:type="dxa"/>
          </w:tcPr>
          <w:p w:rsidR="00E64DB6" w:rsidRDefault="00E64DB6" w:rsidP="0089569F">
            <w:pPr>
              <w:spacing w:after="120" w:line="300" w:lineRule="exact"/>
              <w:jc w:val="center"/>
            </w:pPr>
            <w:r>
              <w:rPr>
                <w:sz w:val="22"/>
              </w:rPr>
              <w:t>20</w:t>
            </w:r>
            <w:r w:rsidRPr="005F0883">
              <w:rPr>
                <w:rFonts w:hint="cs"/>
                <w:sz w:val="22"/>
                <w:rtl/>
              </w:rPr>
              <w:t xml:space="preserve"> </w:t>
            </w:r>
            <w:r>
              <w:rPr>
                <w:rFonts w:hint="cs"/>
                <w:sz w:val="22"/>
                <w:rtl/>
              </w:rPr>
              <w:t>فبراير</w:t>
            </w:r>
            <w:r w:rsidRPr="005F0883">
              <w:rPr>
                <w:rFonts w:hint="cs"/>
                <w:sz w:val="22"/>
                <w:rtl/>
              </w:rPr>
              <w:t xml:space="preserve"> </w:t>
            </w:r>
            <w:r w:rsidRPr="005F0883">
              <w:rPr>
                <w:sz w:val="22"/>
              </w:rPr>
              <w:t>2018</w:t>
            </w:r>
          </w:p>
        </w:tc>
        <w:tc>
          <w:tcPr>
            <w:tcW w:w="7371" w:type="dxa"/>
            <w:vAlign w:val="center"/>
          </w:tcPr>
          <w:p w:rsidR="00E64DB6" w:rsidRPr="00BF7D75" w:rsidRDefault="00E64DB6" w:rsidP="0089569F">
            <w:pPr>
              <w:tabs>
                <w:tab w:val="left" w:pos="317"/>
              </w:tabs>
              <w:spacing w:after="120" w:line="300" w:lineRule="exact"/>
              <w:rPr>
                <w:rFonts w:eastAsiaTheme="minorEastAsia"/>
                <w:position w:val="2"/>
                <w:sz w:val="22"/>
                <w:rtl/>
                <w:lang w:bidi="ar-SY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hyperlink r:id="rId18" w:history="1">
              <w:r w:rsidRPr="00BF7D75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</w:p>
        </w:tc>
      </w:tr>
    </w:tbl>
    <w:p w:rsidR="0089569F" w:rsidRDefault="0089569F" w:rsidP="004D50C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SY"/>
        </w:rPr>
      </w:pPr>
      <w:bookmarkStart w:id="4" w:name="_GoBack"/>
      <w:bookmarkEnd w:id="4"/>
      <w:r>
        <w:rPr>
          <w:rFonts w:eastAsiaTheme="minorEastAsia"/>
          <w:spacing w:val="-4"/>
          <w:rtl/>
          <w:lang w:eastAsia="zh-CN" w:bidi="ar-SY"/>
        </w:rPr>
        <w:br w:type="page"/>
      </w:r>
    </w:p>
    <w:p w:rsidR="008A12C7" w:rsidRPr="002F76AA" w:rsidRDefault="008A12C7" w:rsidP="0010277B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B51604">
        <w:rPr>
          <w:rFonts w:eastAsiaTheme="minorEastAsia" w:hint="cs"/>
          <w:spacing w:val="-4"/>
          <w:rtl/>
          <w:lang w:eastAsia="zh-CN" w:bidi="ar-SY"/>
        </w:rPr>
        <w:lastRenderedPageBreak/>
        <w:t>وترد معلومات عملية عن الاجتماع في</w:t>
      </w:r>
      <w:r w:rsidRPr="00B51604">
        <w:rPr>
          <w:rFonts w:eastAsiaTheme="minorEastAsia" w:hint="eastAsia"/>
          <w:spacing w:val="-4"/>
          <w:rtl/>
          <w:lang w:eastAsia="zh-CN" w:bidi="ar-SY"/>
        </w:rPr>
        <w:t> </w:t>
      </w:r>
      <w:r w:rsidRPr="00B51604">
        <w:rPr>
          <w:rFonts w:eastAsiaTheme="minorEastAsia" w:hint="cs"/>
          <w:b/>
          <w:bCs/>
          <w:spacing w:val="-4"/>
          <w:rtl/>
          <w:lang w:eastAsia="zh-CN" w:bidi="ar-SY"/>
        </w:rPr>
        <w:t>الملحق</w:t>
      </w:r>
      <w:r w:rsidRPr="00B51604">
        <w:rPr>
          <w:rFonts w:eastAsiaTheme="minorEastAsia" w:hint="eastAsia"/>
          <w:b/>
          <w:bCs/>
          <w:spacing w:val="-4"/>
          <w:rtl/>
          <w:lang w:eastAsia="zh-CN" w:bidi="ar-EG"/>
        </w:rPr>
        <w:t> </w:t>
      </w:r>
      <w:r w:rsidRPr="00B51604">
        <w:rPr>
          <w:rFonts w:eastAsiaTheme="minorEastAsia"/>
          <w:b/>
          <w:bCs/>
          <w:spacing w:val="-4"/>
          <w:lang w:eastAsia="zh-CN" w:bidi="ar-SY"/>
        </w:rPr>
        <w:t>A</w:t>
      </w:r>
      <w:r w:rsidRPr="00B51604">
        <w:rPr>
          <w:rFonts w:eastAsiaTheme="minorEastAsia" w:hint="cs"/>
          <w:spacing w:val="-4"/>
          <w:rtl/>
          <w:lang w:eastAsia="zh-CN" w:bidi="ar-EG"/>
        </w:rPr>
        <w:t>. و</w:t>
      </w:r>
      <w:r w:rsidRPr="00B51604">
        <w:rPr>
          <w:rFonts w:eastAsiaTheme="minorEastAsia" w:hint="cs"/>
          <w:spacing w:val="-4"/>
          <w:rtl/>
          <w:lang w:eastAsia="zh-CN"/>
        </w:rPr>
        <w:t xml:space="preserve">يرد </w:t>
      </w:r>
      <w:r w:rsidRPr="00B51604">
        <w:rPr>
          <w:rFonts w:eastAsiaTheme="minorEastAsia" w:hint="cs"/>
          <w:spacing w:val="-4"/>
          <w:rtl/>
          <w:lang w:eastAsia="zh-CN" w:bidi="ar-SY"/>
        </w:rPr>
        <w:t xml:space="preserve">في </w:t>
      </w:r>
      <w:r w:rsidRPr="00B51604">
        <w:rPr>
          <w:rFonts w:eastAsiaTheme="minorEastAsia" w:hint="cs"/>
          <w:b/>
          <w:bCs/>
          <w:spacing w:val="-4"/>
          <w:rtl/>
          <w:lang w:eastAsia="zh-CN" w:bidi="ar-SY"/>
        </w:rPr>
        <w:t xml:space="preserve">الملحق </w:t>
      </w:r>
      <w:r w:rsidRPr="00B51604">
        <w:rPr>
          <w:rFonts w:eastAsiaTheme="minorEastAsia"/>
          <w:b/>
          <w:bCs/>
          <w:spacing w:val="-4"/>
          <w:lang w:eastAsia="zh-CN" w:bidi="ar-SY"/>
        </w:rPr>
        <w:t>B</w:t>
      </w:r>
      <w:r w:rsidRPr="00B51604">
        <w:rPr>
          <w:rFonts w:eastAsiaTheme="minorEastAsia" w:hint="cs"/>
          <w:spacing w:val="-4"/>
          <w:rtl/>
          <w:lang w:eastAsia="zh-CN" w:bidi="ar-SY"/>
        </w:rPr>
        <w:t xml:space="preserve"> مشروع </w:t>
      </w:r>
      <w:r w:rsidRPr="00B51604">
        <w:rPr>
          <w:rFonts w:eastAsiaTheme="minorEastAsia" w:hint="cs"/>
          <w:b/>
          <w:bCs/>
          <w:spacing w:val="-4"/>
          <w:rtl/>
          <w:lang w:eastAsia="zh-CN" w:bidi="ar-SY"/>
        </w:rPr>
        <w:t>جدول أعمال</w:t>
      </w:r>
      <w:r w:rsidRPr="00B51604">
        <w:rPr>
          <w:rFonts w:eastAsiaTheme="minorEastAsia" w:hint="cs"/>
          <w:spacing w:val="-4"/>
          <w:rtl/>
          <w:lang w:eastAsia="zh-CN" w:bidi="ar-SY"/>
        </w:rPr>
        <w:t xml:space="preserve"> الاجتماع </w:t>
      </w:r>
      <w:r w:rsidR="000A0888">
        <w:rPr>
          <w:rFonts w:eastAsiaTheme="minorEastAsia" w:hint="cs"/>
          <w:spacing w:val="-4"/>
          <w:rtl/>
          <w:lang w:eastAsia="zh-CN" w:bidi="ar-SY"/>
        </w:rPr>
        <w:t>الذي</w:t>
      </w:r>
      <w:r w:rsidR="000A0888">
        <w:rPr>
          <w:color w:val="000000"/>
          <w:rtl/>
        </w:rPr>
        <w:t xml:space="preserve"> أُعد</w:t>
      </w:r>
      <w:r w:rsidRPr="00B51604">
        <w:rPr>
          <w:color w:val="000000"/>
          <w:rtl/>
        </w:rPr>
        <w:t xml:space="preserve"> بالاتفاق مع رئيس</w:t>
      </w:r>
      <w:r w:rsidR="0010277B">
        <w:rPr>
          <w:rFonts w:hint="cs"/>
          <w:color w:val="000000"/>
          <w:rtl/>
        </w:rPr>
        <w:t> </w:t>
      </w:r>
      <w:r w:rsidR="000A0888">
        <w:rPr>
          <w:rFonts w:hint="cs"/>
          <w:rtl/>
          <w:lang w:bidi="ar-SY"/>
        </w:rPr>
        <w:t>فرقة العمل</w:t>
      </w:r>
      <w:r w:rsidR="000A0888" w:rsidRPr="006512E9">
        <w:rPr>
          <w:rFonts w:hint="cs"/>
          <w:rtl/>
          <w:lang w:bidi="ar-SY"/>
        </w:rPr>
        <w:t xml:space="preserve"> </w:t>
      </w:r>
      <w:r w:rsidR="000A0888">
        <w:rPr>
          <w:lang w:bidi="ar-SY"/>
        </w:rPr>
        <w:t>2/5</w:t>
      </w:r>
      <w:r w:rsidR="000A0888" w:rsidRPr="006512E9">
        <w:rPr>
          <w:rFonts w:hint="cs"/>
          <w:rtl/>
          <w:lang w:bidi="ar-SY"/>
        </w:rPr>
        <w:t xml:space="preserve"> </w:t>
      </w:r>
      <w:r w:rsidR="000A0888">
        <w:rPr>
          <w:rFonts w:hint="cs"/>
          <w:rtl/>
          <w:lang w:bidi="ar-SY"/>
        </w:rPr>
        <w:t xml:space="preserve">السيد باولو جيما. </w:t>
      </w:r>
      <w:r w:rsidR="000A0888">
        <w:rPr>
          <w:rFonts w:hint="cs"/>
          <w:color w:val="000000"/>
          <w:rtl/>
        </w:rPr>
        <w:t>وسي</w:t>
      </w:r>
      <w:r w:rsidR="00D45548">
        <w:rPr>
          <w:rFonts w:hint="cs"/>
          <w:color w:val="000000"/>
          <w:rtl/>
        </w:rPr>
        <w:t>ُ</w:t>
      </w:r>
      <w:r w:rsidR="000A0888">
        <w:rPr>
          <w:rFonts w:hint="cs"/>
          <w:color w:val="000000"/>
          <w:rtl/>
        </w:rPr>
        <w:t xml:space="preserve">تاح مشروع </w:t>
      </w:r>
      <w:r w:rsidR="000A0888" w:rsidRPr="00117F21">
        <w:rPr>
          <w:rFonts w:hint="cs"/>
          <w:b/>
          <w:bCs/>
          <w:color w:val="000000"/>
          <w:rtl/>
        </w:rPr>
        <w:t>الجدول الزمني</w:t>
      </w:r>
      <w:r w:rsidR="000A0888">
        <w:rPr>
          <w:rFonts w:hint="cs"/>
          <w:color w:val="000000"/>
          <w:rtl/>
        </w:rPr>
        <w:t xml:space="preserve"> </w:t>
      </w:r>
      <w:r w:rsidR="004D50C7">
        <w:rPr>
          <w:rFonts w:hint="cs"/>
          <w:color w:val="000000"/>
          <w:rtl/>
        </w:rPr>
        <w:t>من</w:t>
      </w:r>
      <w:r w:rsidR="000A0888">
        <w:rPr>
          <w:rFonts w:hint="cs"/>
          <w:color w:val="000000"/>
          <w:rtl/>
        </w:rPr>
        <w:t xml:space="preserve"> خلال العنوان الإلكتروني: </w:t>
      </w:r>
      <w:hyperlink r:id="rId19" w:history="1">
        <w:r w:rsidR="000A0888" w:rsidRPr="000A069B">
          <w:rPr>
            <w:rStyle w:val="Hyperlink"/>
          </w:rPr>
          <w:t>https://www.itu.int/en/ITU-T/studygroups/2017-2020/05/Pages/default.aspx</w:t>
        </w:r>
      </w:hyperlink>
      <w:r w:rsidRPr="00B51604">
        <w:rPr>
          <w:rFonts w:eastAsiaTheme="minorEastAsia" w:hint="cs"/>
          <w:rtl/>
          <w:lang w:eastAsia="zh-CN" w:bidi="ar-EG"/>
        </w:rPr>
        <w:t>.</w:t>
      </w:r>
    </w:p>
    <w:p w:rsidR="00EE5D5F" w:rsidRPr="00EE5D5F" w:rsidRDefault="00EE5D5F" w:rsidP="00C05A88">
      <w:pPr>
        <w:spacing w:before="240"/>
        <w:rPr>
          <w:rFonts w:eastAsiaTheme="minorEastAsia"/>
          <w:rtl/>
          <w:lang w:eastAsia="zh-CN"/>
        </w:rPr>
      </w:pPr>
      <w:r w:rsidRPr="00EE5D5F">
        <w:rPr>
          <w:rFonts w:eastAsiaTheme="minorEastAsia" w:hint="cs"/>
          <w:rtl/>
          <w:lang w:eastAsia="zh-CN"/>
        </w:rPr>
        <w:t xml:space="preserve">أت‍منى لكم اجتماعاً </w:t>
      </w:r>
      <w:r w:rsidR="00096719">
        <w:rPr>
          <w:rFonts w:eastAsiaTheme="minorEastAsia" w:hint="cs"/>
          <w:rtl/>
          <w:lang w:eastAsia="zh-CN"/>
        </w:rPr>
        <w:t>مثمراً</w:t>
      </w:r>
      <w:r w:rsidRPr="00EE5D5F">
        <w:rPr>
          <w:rFonts w:eastAsiaTheme="minorEastAsia" w:hint="cs"/>
          <w:rtl/>
          <w:lang w:eastAsia="zh-CN"/>
        </w:rPr>
        <w:t xml:space="preserve"> </w:t>
      </w:r>
      <w:r w:rsidR="00096719">
        <w:rPr>
          <w:rFonts w:eastAsiaTheme="minorEastAsia" w:hint="cs"/>
          <w:rtl/>
          <w:lang w:eastAsia="zh-CN"/>
        </w:rPr>
        <w:t>وممتعاً</w:t>
      </w:r>
      <w:r w:rsidRPr="00EE5D5F">
        <w:rPr>
          <w:rFonts w:eastAsiaTheme="minorEastAsia" w:hint="cs"/>
          <w:rtl/>
          <w:lang w:eastAsia="zh-CN"/>
        </w:rPr>
        <w:t>.</w:t>
      </w:r>
    </w:p>
    <w:tbl>
      <w:tblPr>
        <w:tblStyle w:val="TableGrid11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F235CA" w:rsidRPr="001602D2" w:rsidTr="00F235CA">
        <w:trPr>
          <w:cantSplit/>
          <w:trHeight w:val="2357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</w:tcPr>
          <w:p w:rsidR="00F235CA" w:rsidRDefault="00F235CA" w:rsidP="00EF5E35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C62E9D" w:rsidRDefault="00722066" w:rsidP="00C62E9D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0"/>
              <w:rPr>
                <w:rFonts w:eastAsiaTheme="minorEastAsia"/>
                <w:rtl/>
                <w:lang w:eastAsia="zh-CN" w:bidi="ar-SY"/>
              </w:rPr>
            </w:pPr>
            <w:r w:rsidRPr="00775727">
              <w:rPr>
                <w:rFonts w:eastAsiaTheme="minorEastAsia"/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5BE14F98" wp14:editId="6DB75315">
                      <wp:extent cx="680720" cy="1404620"/>
                      <wp:effectExtent l="0" t="0" r="0" b="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2066" w:rsidRPr="00775727" w:rsidRDefault="00722066" w:rsidP="00722066">
                                  <w:pPr>
                                    <w:rPr>
                                      <w:i/>
                                      <w:iCs/>
                                      <w:sz w:val="36"/>
                                      <w:szCs w:val="3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775727">
                                    <w:rPr>
                                      <w:rFonts w:hint="cs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توقيع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iCs/>
                                      <w:sz w:val="36"/>
                                      <w:szCs w:val="36"/>
                                      <w:rtl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E14F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53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" filled="f" stroked="f">
                      <v:textbox style="mso-fit-shape-to-text:t">
                        <w:txbxContent>
                          <w:p w:rsidR="00722066" w:rsidRPr="00775727" w:rsidRDefault="00722066" w:rsidP="00722066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775727"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توقيع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235CA" w:rsidRPr="00094494" w:rsidRDefault="00F235CA" w:rsidP="00E17831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0"/>
              <w:rPr>
                <w:rFonts w:cs="Times New Roman"/>
                <w:szCs w:val="20"/>
                <w:lang w:val="en-GB" w:bidi="ar-SY"/>
              </w:rPr>
            </w:pPr>
            <w:r w:rsidRPr="0000715E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="00E17831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00715E">
              <w:rPr>
                <w:rFonts w:eastAsiaTheme="minorEastAsia" w:hint="cs"/>
                <w:rtl/>
                <w:lang w:eastAsia="zh-CN" w:bidi="ar-SY"/>
              </w:rPr>
              <w:t>لي</w:t>
            </w:r>
            <w:r>
              <w:rPr>
                <w:rFonts w:eastAsiaTheme="minorEastAsia"/>
                <w:rtl/>
                <w:lang w:eastAsia="zh-CN" w:bidi="ar-SY"/>
              </w:rPr>
              <w:tab/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35CA" w:rsidRPr="001602D2" w:rsidRDefault="00383977" w:rsidP="00C62E9D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113" w:right="113"/>
              <w:jc w:val="center"/>
              <w:textAlignment w:val="baseline"/>
              <w:rPr>
                <w:rFonts w:cs="Times New Roman"/>
                <w:szCs w:val="20"/>
                <w:lang w:val="en-GB"/>
              </w:rPr>
            </w:pPr>
            <w:r>
              <w:rPr>
                <w:rFonts w:cs="Times New Roman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-1468755</wp:posOffset>
                      </wp:positionV>
                      <wp:extent cx="635000" cy="1464945"/>
                      <wp:effectExtent l="0" t="0" r="0" b="1905"/>
                      <wp:wrapTopAndBottom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1464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8C3" w:rsidRPr="00C62E9D" w:rsidRDefault="00B968C3" w:rsidP="0010277B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6"/>
                                      <w:rtl/>
                                    </w:rPr>
                                  </w:pPr>
                                  <w:r w:rsidRPr="00C62E9D">
                                    <w:rPr>
                                      <w:rFonts w:hint="cs"/>
                                      <w:sz w:val="20"/>
                                      <w:szCs w:val="26"/>
                                      <w:rtl/>
                                    </w:rPr>
                                    <w:t xml:space="preserve">لجنة الدراسات </w:t>
                                  </w:r>
                                  <w:r w:rsidR="004D50C7" w:rsidRPr="00C62E9D">
                                    <w:rPr>
                                      <w:sz w:val="20"/>
                                      <w:szCs w:val="26"/>
                                    </w:rPr>
                                    <w:t>5</w:t>
                                  </w:r>
                                  <w:r w:rsidR="00C62E9D">
                                    <w:rPr>
                                      <w:sz w:val="20"/>
                                      <w:szCs w:val="26"/>
                                      <w:rtl/>
                                    </w:rPr>
                                    <w:br/>
                                  </w:r>
                                  <w:r w:rsidRPr="00C62E9D">
                                    <w:rPr>
                                      <w:rFonts w:hint="cs"/>
                                      <w:sz w:val="20"/>
                                      <w:szCs w:val="26"/>
                                      <w:rtl/>
                                    </w:rPr>
                                    <w:t>لقطاع تقييس 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2.5pt;margin-top:-115.65pt;width:50pt;height:11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" filled="f" stroked="f" strokeweight=".5pt">
                      <v:textbox style="layout-flow:vertical;mso-layout-flow-alt:bottom-to-top">
                        <w:txbxContent>
                          <w:p w:rsidR="00B968C3" w:rsidRPr="00C62E9D" w:rsidRDefault="00B968C3" w:rsidP="0010277B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6"/>
                                <w:rtl/>
                              </w:rPr>
                            </w:pPr>
                            <w:r w:rsidRPr="00C62E9D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 xml:space="preserve">لجنة الدراسات </w:t>
                            </w:r>
                            <w:r w:rsidR="004D50C7" w:rsidRPr="00C62E9D">
                              <w:rPr>
                                <w:sz w:val="20"/>
                                <w:szCs w:val="26"/>
                              </w:rPr>
                              <w:t>5</w:t>
                            </w:r>
                            <w:r w:rsidR="00C62E9D">
                              <w:rPr>
                                <w:sz w:val="20"/>
                                <w:szCs w:val="26"/>
                                <w:rtl/>
                              </w:rPr>
                              <w:br/>
                            </w:r>
                            <w:r w:rsidRPr="00C62E9D">
                              <w:rPr>
                                <w:rFonts w:hint="cs"/>
                                <w:sz w:val="20"/>
                                <w:szCs w:val="26"/>
                                <w:rtl/>
                              </w:rPr>
                              <w:t>لقطاع تقييس الاتصالات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1E0D12" w:rsidRPr="00120544">
              <w:rPr>
                <w:noProof/>
                <w:lang w:eastAsia="zh-CN"/>
              </w:rPr>
              <w:drawing>
                <wp:inline distT="0" distB="0" distL="0" distR="0" wp14:anchorId="62505901" wp14:editId="3F737426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5CA" w:rsidRPr="001602D2" w:rsidTr="00F235CA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:rsidR="00F235CA" w:rsidRPr="001602D2" w:rsidRDefault="00F235CA" w:rsidP="00EF5E35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80" w:line="240" w:lineRule="auto"/>
              <w:jc w:val="left"/>
              <w:textAlignment w:val="baseline"/>
              <w:rPr>
                <w:rFonts w:cs="Times New Roman"/>
                <w:szCs w:val="20"/>
                <w:lang w:val="en-GB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CA" w:rsidRPr="00C62E9D" w:rsidRDefault="00F235CA" w:rsidP="00FE6324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raditional Arabic" w:eastAsia="SimSun" w:hAnsi="Traditional Arabic"/>
                <w:noProof/>
                <w:sz w:val="26"/>
                <w:szCs w:val="26"/>
                <w:rtl/>
                <w:lang w:val="en-GB" w:eastAsia="zh-CN" w:bidi="ar-EG"/>
              </w:rPr>
            </w:pPr>
            <w:r w:rsidRPr="00C62E9D">
              <w:rPr>
                <w:rFonts w:ascii="Traditional Arabic" w:hAnsi="Traditional Arabic"/>
                <w:sz w:val="26"/>
                <w:szCs w:val="26"/>
                <w:rtl/>
                <w:lang w:val="en-GB" w:bidi="ar-EG"/>
              </w:rPr>
              <w:t>أحدث المعلومات عن الاجتماع</w:t>
            </w:r>
          </w:p>
        </w:tc>
      </w:tr>
    </w:tbl>
    <w:p w:rsidR="00F235CA" w:rsidRDefault="00F235CA" w:rsidP="002612CE">
      <w:pPr>
        <w:rPr>
          <w:rFonts w:eastAsiaTheme="minorEastAsia"/>
          <w:lang w:eastAsia="zh-CN" w:bidi="ar-EG"/>
        </w:rPr>
      </w:pPr>
    </w:p>
    <w:p w:rsidR="00F775AF" w:rsidRDefault="00F775AF" w:rsidP="002612CE">
      <w:pPr>
        <w:rPr>
          <w:rFonts w:eastAsiaTheme="minorEastAsia"/>
          <w:rtl/>
          <w:lang w:eastAsia="zh-CN"/>
        </w:rPr>
      </w:pPr>
    </w:p>
    <w:p w:rsidR="00C05A88" w:rsidRDefault="00EE5D5F" w:rsidP="004D50C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EG"/>
        </w:rPr>
      </w:pPr>
      <w:r w:rsidRPr="00EE5D5F">
        <w:rPr>
          <w:rFonts w:eastAsiaTheme="minorEastAsia" w:hint="cs"/>
          <w:b/>
          <w:bCs/>
          <w:rtl/>
          <w:lang w:eastAsia="zh-CN" w:bidi="ar-SY"/>
        </w:rPr>
        <w:t xml:space="preserve">الملحقات: </w:t>
      </w:r>
      <w:r w:rsidR="004D50C7">
        <w:rPr>
          <w:rFonts w:eastAsiaTheme="minorEastAsia"/>
          <w:lang w:eastAsia="zh-CN" w:bidi="ar-SY"/>
        </w:rPr>
        <w:t>2</w:t>
      </w:r>
    </w:p>
    <w:p w:rsidR="008B5B5D" w:rsidRDefault="008B5B5D" w:rsidP="00F235C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6F746E" w:rsidRPr="00DB1D73" w:rsidRDefault="00AA06D0" w:rsidP="006F746E">
      <w:pPr>
        <w:pStyle w:val="AnnexNo"/>
        <w:rPr>
          <w:b/>
          <w:bCs/>
          <w:rtl/>
          <w:lang w:bidi="ar-SY"/>
        </w:rPr>
      </w:pPr>
      <w:r w:rsidRPr="00DB1D73">
        <w:rPr>
          <w:rFonts w:hint="cs"/>
          <w:b/>
          <w:bCs/>
          <w:rtl/>
          <w:lang w:bidi="ar-SY"/>
        </w:rPr>
        <w:lastRenderedPageBreak/>
        <w:t>الملحق</w:t>
      </w:r>
      <w:r w:rsidR="00EE5D5F" w:rsidRPr="00DB1D73">
        <w:rPr>
          <w:rFonts w:hint="cs"/>
          <w:b/>
          <w:bCs/>
          <w:rtl/>
          <w:lang w:bidi="ar-SY"/>
        </w:rPr>
        <w:t xml:space="preserve"> </w:t>
      </w:r>
      <w:r w:rsidR="00EE5D5F" w:rsidRPr="00DB1D73">
        <w:rPr>
          <w:b/>
          <w:bCs/>
          <w:lang w:val="en-US"/>
        </w:rPr>
        <w:t>A</w:t>
      </w:r>
    </w:p>
    <w:p w:rsidR="00AB2108" w:rsidRDefault="00AB2108" w:rsidP="00DF6433">
      <w:pPr>
        <w:pStyle w:val="Annextitle"/>
        <w:spacing w:before="360" w:after="240"/>
        <w:rPr>
          <w:rFonts w:eastAsia="Batang"/>
          <w:sz w:val="36"/>
          <w:szCs w:val="36"/>
          <w:rtl/>
        </w:rPr>
      </w:pPr>
      <w:r>
        <w:rPr>
          <w:rFonts w:eastAsia="Batang" w:hint="cs"/>
          <w:sz w:val="36"/>
          <w:szCs w:val="36"/>
          <w:rtl/>
        </w:rPr>
        <w:t>معلومات عملية عن الاجتماع</w:t>
      </w:r>
    </w:p>
    <w:p w:rsidR="00DF6433" w:rsidRPr="00F73888" w:rsidRDefault="00DF6433" w:rsidP="00F73888">
      <w:pPr>
        <w:jc w:val="center"/>
        <w:rPr>
          <w:rFonts w:eastAsia="Batang"/>
          <w:b/>
          <w:bCs/>
          <w:sz w:val="36"/>
          <w:szCs w:val="36"/>
          <w:rtl/>
          <w:lang w:bidi="ar-EG"/>
        </w:rPr>
      </w:pPr>
      <w:r w:rsidRPr="00F73888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DF6433" w:rsidRPr="00AF5A16" w:rsidRDefault="00DF6433" w:rsidP="00F73888">
      <w:pPr>
        <w:pStyle w:val="Normalaftertitle"/>
        <w:rPr>
          <w:spacing w:val="4"/>
          <w:rtl/>
        </w:rPr>
      </w:pPr>
      <w:r w:rsidRPr="00AF5A16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AF5A16">
        <w:rPr>
          <w:rFonts w:hint="cs"/>
          <w:spacing w:val="4"/>
          <w:rtl/>
          <w:lang w:val="en-GB"/>
        </w:rPr>
        <w:t xml:space="preserve"> سيجري الاجتماع بدون استخدام</w:t>
      </w:r>
      <w:r w:rsidRPr="00AF5A16">
        <w:rPr>
          <w:rFonts w:hint="eastAsia"/>
          <w:spacing w:val="4"/>
          <w:rtl/>
          <w:lang w:val="en-GB"/>
        </w:rPr>
        <w:t> </w:t>
      </w:r>
      <w:r w:rsidRPr="00AF5A16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1" w:history="1">
        <w:r w:rsidRPr="00AF5A16">
          <w:rPr>
            <w:rStyle w:val="Hyperlink"/>
            <w:rFonts w:hint="cs"/>
            <w:spacing w:val="4"/>
            <w:rtl/>
            <w:lang w:val="en-GB"/>
          </w:rPr>
          <w:t>النشر</w:t>
        </w:r>
        <w:r w:rsidRPr="00AF5A16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AF5A16">
          <w:rPr>
            <w:rStyle w:val="Hyperlink"/>
            <w:rFonts w:hint="cs"/>
            <w:spacing w:val="4"/>
            <w:rtl/>
            <w:lang w:val="en-GB"/>
          </w:rPr>
          <w:t>المبا</w:t>
        </w:r>
        <w:r w:rsidRPr="00AF5A16">
          <w:rPr>
            <w:rStyle w:val="Hyperlink"/>
            <w:rFonts w:hint="cs"/>
            <w:spacing w:val="4"/>
            <w:rtl/>
            <w:lang w:val="en-GB"/>
          </w:rPr>
          <w:t>ش</w:t>
        </w:r>
        <w:r w:rsidRPr="00AF5A16">
          <w:rPr>
            <w:rStyle w:val="Hyperlink"/>
            <w:rFonts w:hint="cs"/>
            <w:spacing w:val="4"/>
            <w:rtl/>
            <w:lang w:val="en-GB"/>
          </w:rPr>
          <w:t>ر للوثائق</w:t>
        </w:r>
      </w:hyperlink>
      <w:r w:rsidRPr="00AF5A16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AF5A16">
        <w:rPr>
          <w:color w:val="000000"/>
          <w:spacing w:val="4"/>
          <w:rtl/>
        </w:rPr>
        <w:t xml:space="preserve">أمانة لجان </w:t>
      </w:r>
      <w:r w:rsidRPr="00AF5A16">
        <w:rPr>
          <w:rFonts w:hint="cs"/>
          <w:color w:val="000000"/>
          <w:spacing w:val="4"/>
          <w:rtl/>
        </w:rPr>
        <w:t>ال</w:t>
      </w:r>
      <w:r w:rsidRPr="00AF5A16">
        <w:rPr>
          <w:color w:val="000000"/>
          <w:spacing w:val="4"/>
          <w:rtl/>
        </w:rPr>
        <w:t>دراسات</w:t>
      </w:r>
      <w:r w:rsidRPr="00AF5A16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2" w:history="1">
        <w:r w:rsidRPr="00AF5A16">
          <w:rPr>
            <w:rStyle w:val="Hyperlink"/>
            <w:rFonts w:hint="cs"/>
            <w:spacing w:val="4"/>
            <w:rtl/>
            <w:lang w:val="en-GB"/>
          </w:rPr>
          <w:t>النموذ</w:t>
        </w:r>
        <w:r w:rsidRPr="00AF5A16">
          <w:rPr>
            <w:rStyle w:val="Hyperlink"/>
            <w:rFonts w:hint="cs"/>
            <w:spacing w:val="4"/>
            <w:rtl/>
            <w:lang w:val="en-GB"/>
          </w:rPr>
          <w:t>ج</w:t>
        </w:r>
        <w:r w:rsidRPr="00AF5A16">
          <w:rPr>
            <w:rStyle w:val="Hyperlink"/>
            <w:rFonts w:hint="cs"/>
            <w:spacing w:val="4"/>
            <w:rtl/>
            <w:lang w:val="en-GB"/>
          </w:rPr>
          <w:t xml:space="preserve"> المناسب</w:t>
        </w:r>
      </w:hyperlink>
      <w:r w:rsidRPr="00AF5A16">
        <w:rPr>
          <w:rFonts w:hint="cs"/>
          <w:spacing w:val="4"/>
          <w:rtl/>
          <w:lang w:val="en-GB"/>
        </w:rPr>
        <w:t xml:space="preserve">. </w:t>
      </w:r>
      <w:r w:rsidRPr="00AF5A16">
        <w:rPr>
          <w:color w:val="000000"/>
          <w:spacing w:val="4"/>
          <w:rtl/>
        </w:rPr>
        <w:t xml:space="preserve">ويتاح </w:t>
      </w:r>
      <w:r w:rsidRPr="00AF5A16">
        <w:rPr>
          <w:rFonts w:hint="cs"/>
          <w:color w:val="000000"/>
          <w:spacing w:val="4"/>
          <w:rtl/>
        </w:rPr>
        <w:t>النفاذ</w:t>
      </w:r>
      <w:r w:rsidRPr="00AF5A16">
        <w:rPr>
          <w:color w:val="000000"/>
          <w:spacing w:val="4"/>
          <w:rtl/>
        </w:rPr>
        <w:t xml:space="preserve"> </w:t>
      </w:r>
      <w:r w:rsidRPr="00AF5A16">
        <w:rPr>
          <w:rFonts w:hint="cs"/>
          <w:color w:val="000000"/>
          <w:spacing w:val="4"/>
          <w:rtl/>
        </w:rPr>
        <w:t>إ</w:t>
      </w:r>
      <w:r w:rsidRPr="00AF5A16">
        <w:rPr>
          <w:color w:val="000000"/>
          <w:spacing w:val="4"/>
          <w:rtl/>
        </w:rPr>
        <w:t xml:space="preserve">لى وثائق الاجتماع من الصفحة الرئيسية </w:t>
      </w:r>
      <w:r w:rsidRPr="00AF5A16">
        <w:rPr>
          <w:rFonts w:hint="cs"/>
          <w:color w:val="000000"/>
          <w:spacing w:val="4"/>
          <w:rtl/>
        </w:rPr>
        <w:t>للجنة الدراسات ويقتصر</w:t>
      </w:r>
      <w:r w:rsidRPr="00AF5A16">
        <w:rPr>
          <w:color w:val="000000"/>
          <w:spacing w:val="4"/>
          <w:rtl/>
        </w:rPr>
        <w:t xml:space="preserve"> على أعضاء قطاع تقييس الاتصالات</w:t>
      </w:r>
      <w:r w:rsidRPr="00AF5A16">
        <w:rPr>
          <w:rFonts w:hint="cs"/>
          <w:spacing w:val="4"/>
          <w:rtl/>
          <w:lang w:val="en-GB"/>
        </w:rPr>
        <w:t>/</w:t>
      </w:r>
      <w:hyperlink r:id="rId23" w:history="1">
        <w:r w:rsidRPr="00AF5A16">
          <w:rPr>
            <w:rStyle w:val="Hyperlink"/>
            <w:spacing w:val="4"/>
            <w:rtl/>
          </w:rPr>
          <w:t>أصحاب الحسابات في خدمة</w:t>
        </w:r>
        <w:r w:rsidRPr="00AF5A16">
          <w:rPr>
            <w:rStyle w:val="Hyperlink"/>
            <w:rFonts w:hint="cs"/>
            <w:spacing w:val="4"/>
            <w:rtl/>
          </w:rPr>
          <w:t xml:space="preserve"> تب</w:t>
        </w:r>
        <w:r w:rsidRPr="00AF5A16">
          <w:rPr>
            <w:rStyle w:val="Hyperlink"/>
            <w:rFonts w:hint="cs"/>
            <w:spacing w:val="4"/>
            <w:rtl/>
          </w:rPr>
          <w:t>ا</w:t>
        </w:r>
        <w:r w:rsidRPr="00AF5A16">
          <w:rPr>
            <w:rStyle w:val="Hyperlink"/>
            <w:rFonts w:hint="cs"/>
            <w:spacing w:val="4"/>
            <w:rtl/>
          </w:rPr>
          <w:t xml:space="preserve">دل معلومات الاتصالات </w:t>
        </w:r>
        <w:r w:rsidRPr="00AF5A16">
          <w:rPr>
            <w:rStyle w:val="Hyperlink"/>
            <w:spacing w:val="4"/>
          </w:rPr>
          <w:t>(TIES)</w:t>
        </w:r>
      </w:hyperlink>
      <w:r w:rsidRPr="00AF5A16">
        <w:rPr>
          <w:rFonts w:hint="cs"/>
          <w:spacing w:val="4"/>
          <w:rtl/>
        </w:rPr>
        <w:t>.</w:t>
      </w:r>
    </w:p>
    <w:p w:rsidR="00DF6433" w:rsidRPr="00EF38CD" w:rsidRDefault="00DF6433" w:rsidP="00DF6433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 المحلية اللاسلكية:</w:t>
      </w:r>
      <w:r w:rsidRPr="00EF38CD">
        <w:rPr>
          <w:rFonts w:hint="cs"/>
          <w:rtl/>
          <w:lang w:val="en-GB" w:bidi="ar-SY"/>
        </w:rPr>
        <w:t xml:space="preserve"> تُتاح </w:t>
      </w:r>
      <w:r w:rsidRPr="001F3BDF">
        <w:rPr>
          <w:rFonts w:hint="cs"/>
          <w:rtl/>
          <w:lang w:val="en-GB" w:bidi="ar-SY"/>
        </w:rPr>
        <w:t>خدماتها</w:t>
      </w:r>
      <w:r w:rsidRPr="00EF38CD">
        <w:rPr>
          <w:rFonts w:hint="cs"/>
          <w:rtl/>
          <w:lang w:val="en-GB" w:bidi="ar-SY"/>
        </w:rPr>
        <w:t xml:space="preserve"> للمندوبين في 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cs"/>
          <w:rtl/>
          <w:lang w:val="en-GB"/>
        </w:rPr>
        <w:t xml:space="preserve"> </w:t>
      </w:r>
      <w:r w:rsidRPr="00EF38CD">
        <w:t>“ITUwifi”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 w:rsidRPr="00EF38CD">
        <w:rPr>
          <w:rFonts w:hint="cs"/>
          <w:rtl/>
          <w:lang w:val="en-GB"/>
        </w:rPr>
        <w:t xml:space="preserve"> 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 الموقع الإلكتروني لقطاع تقييس الاتصالات </w:t>
      </w:r>
      <w:r w:rsidRPr="00EF38CD">
        <w:rPr>
          <w:lang w:bidi="ar-SY"/>
        </w:rPr>
        <w:t>(</w:t>
      </w:r>
      <w:hyperlink r:id="rId24" w:history="1">
        <w:r w:rsidRPr="00127B3A">
          <w:rPr>
            <w:rStyle w:val="Hyperlink"/>
            <w:lang w:val="en-GB"/>
          </w:rPr>
          <w:t>http://itu.int/ITU-</w:t>
        </w:r>
        <w:r w:rsidRPr="00127B3A">
          <w:rPr>
            <w:rStyle w:val="Hyperlink"/>
            <w:lang w:val="en-GB"/>
          </w:rPr>
          <w:t>T</w:t>
        </w:r>
        <w:r w:rsidRPr="00127B3A">
          <w:rPr>
            <w:rStyle w:val="Hyperlink"/>
            <w:lang w:val="en-GB"/>
          </w:rPr>
          <w:t>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:rsidR="00DF6433" w:rsidRPr="0046190C" w:rsidRDefault="00DF6433" w:rsidP="00DF6433">
      <w:pPr>
        <w:rPr>
          <w:spacing w:val="2"/>
          <w:rtl/>
          <w:lang w:val="en-GB" w:bidi="ar-EG"/>
        </w:rPr>
      </w:pPr>
      <w:r w:rsidRPr="0046190C">
        <w:rPr>
          <w:rFonts w:hint="cs"/>
          <w:b/>
          <w:bCs/>
          <w:spacing w:val="2"/>
          <w:rtl/>
          <w:lang w:val="en-GB" w:bidi="ar-EG"/>
        </w:rPr>
        <w:t>الخزائن الإلكترونية:</w:t>
      </w:r>
      <w:r w:rsidRPr="0046190C">
        <w:rPr>
          <w:rFonts w:hint="cs"/>
          <w:spacing w:val="2"/>
          <w:rtl/>
          <w:lang w:val="en-GB" w:bidi="ar-EG"/>
        </w:rPr>
        <w:t xml:space="preserve"> تُتاح </w:t>
      </w:r>
      <w:r w:rsidRPr="0046190C">
        <w:rPr>
          <w:rFonts w:hint="cs"/>
          <w:spacing w:val="2"/>
          <w:rtl/>
          <w:lang w:val="en-GB" w:bidi="ar-SY"/>
        </w:rPr>
        <w:t xml:space="preserve">طوال فترة الاجتماع </w:t>
      </w:r>
      <w:r w:rsidRPr="0046190C">
        <w:rPr>
          <w:rFonts w:hint="cs"/>
          <w:color w:val="000000"/>
          <w:spacing w:val="2"/>
          <w:rtl/>
        </w:rPr>
        <w:t xml:space="preserve">باستخدام </w:t>
      </w:r>
      <w:r w:rsidRPr="0046190C">
        <w:rPr>
          <w:color w:val="000000"/>
          <w:spacing w:val="2"/>
          <w:rtl/>
        </w:rPr>
        <w:t>شار</w:t>
      </w:r>
      <w:r w:rsidRPr="0046190C">
        <w:rPr>
          <w:rFonts w:hint="cs"/>
          <w:color w:val="000000"/>
          <w:spacing w:val="2"/>
          <w:rtl/>
        </w:rPr>
        <w:t>ات</w:t>
      </w:r>
      <w:r w:rsidRPr="0046190C">
        <w:rPr>
          <w:color w:val="000000"/>
          <w:spacing w:val="2"/>
          <w:rtl/>
        </w:rPr>
        <w:t xml:space="preserve"> </w:t>
      </w:r>
      <w:r w:rsidRPr="0046190C">
        <w:rPr>
          <w:rFonts w:hint="cs"/>
          <w:color w:val="000000"/>
          <w:spacing w:val="2"/>
          <w:rtl/>
        </w:rPr>
        <w:t>قطاع تقييس الاتصالات</w:t>
      </w:r>
      <w:r w:rsidRPr="0046190C">
        <w:rPr>
          <w:color w:val="000000"/>
          <w:spacing w:val="2"/>
          <w:rtl/>
        </w:rPr>
        <w:t xml:space="preserve"> لتعرف الهوية</w:t>
      </w:r>
      <w:r w:rsidRPr="0046190C">
        <w:rPr>
          <w:rFonts w:hint="cs"/>
          <w:color w:val="000000"/>
          <w:spacing w:val="2"/>
          <w:rtl/>
        </w:rPr>
        <w:t xml:space="preserve"> </w:t>
      </w:r>
      <w:r w:rsidRPr="0046190C">
        <w:rPr>
          <w:rFonts w:hint="cs"/>
          <w:spacing w:val="2"/>
          <w:rtl/>
          <w:lang w:val="en-GB" w:bidi="ar-EG"/>
        </w:rPr>
        <w:t>بواسطة التردد الراديوي</w:t>
      </w:r>
      <w:r w:rsidRPr="0046190C">
        <w:rPr>
          <w:rFonts w:hint="eastAsia"/>
          <w:spacing w:val="2"/>
          <w:rtl/>
          <w:lang w:val="en-GB" w:bidi="ar-EG"/>
        </w:rPr>
        <w:t> </w:t>
      </w:r>
      <w:r w:rsidRPr="0046190C">
        <w:rPr>
          <w:spacing w:val="2"/>
          <w:lang w:bidi="ar-SY"/>
        </w:rPr>
        <w:t>(RFID)</w:t>
      </w:r>
      <w:r w:rsidRPr="0046190C">
        <w:rPr>
          <w:spacing w:val="2"/>
          <w:rtl/>
          <w:lang w:val="en-GB" w:bidi="ar-EG"/>
        </w:rPr>
        <w:t xml:space="preserve">. </w:t>
      </w:r>
      <w:r w:rsidRPr="0046190C">
        <w:rPr>
          <w:rFonts w:hint="cs"/>
          <w:spacing w:val="2"/>
          <w:rtl/>
          <w:lang w:val="en-GB" w:bidi="ar-EG"/>
        </w:rPr>
        <w:t xml:space="preserve">وتوجد الخزائن الإلكترونية مباشرةً بعد المنطقة الخاصة بالتسجيل في الطابق الأرضي </w:t>
      </w:r>
      <w:r w:rsidRPr="0046190C">
        <w:rPr>
          <w:spacing w:val="2"/>
          <w:rtl/>
          <w:lang w:val="en-GB" w:bidi="ar-EG"/>
        </w:rPr>
        <w:t xml:space="preserve">من </w:t>
      </w:r>
      <w:hyperlink r:id="rId25" w:history="1">
        <w:r w:rsidRPr="0046190C">
          <w:rPr>
            <w:rStyle w:val="Hyperlink"/>
            <w:spacing w:val="2"/>
            <w:rtl/>
            <w:lang w:val="en-GB" w:bidi="ar-EG"/>
          </w:rPr>
          <w:t>مبنى م</w:t>
        </w:r>
        <w:r w:rsidRPr="0046190C">
          <w:rPr>
            <w:rStyle w:val="Hyperlink"/>
            <w:spacing w:val="2"/>
            <w:rtl/>
            <w:lang w:val="en-GB" w:bidi="ar-EG"/>
          </w:rPr>
          <w:t>و</w:t>
        </w:r>
        <w:r w:rsidRPr="0046190C">
          <w:rPr>
            <w:rStyle w:val="Hyperlink"/>
            <w:spacing w:val="2"/>
            <w:rtl/>
            <w:lang w:val="en-GB" w:bidi="ar-EG"/>
          </w:rPr>
          <w:t>نبريان</w:t>
        </w:r>
      </w:hyperlink>
      <w:r w:rsidRPr="0046190C">
        <w:rPr>
          <w:rFonts w:hint="cs"/>
          <w:spacing w:val="2"/>
          <w:rtl/>
          <w:lang w:val="en-GB" w:bidi="ar-EG"/>
        </w:rPr>
        <w:t>.</w:t>
      </w:r>
    </w:p>
    <w:p w:rsidR="00DF6433" w:rsidRPr="005A7AF5" w:rsidRDefault="00DF6433" w:rsidP="00DF6433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 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6" w:history="1">
        <w:r w:rsidRPr="005A7AF5">
          <w:rPr>
            <w:rStyle w:val="Hyperlink"/>
            <w:spacing w:val="4"/>
            <w:rtl/>
          </w:rPr>
          <w:t>قاعات ال</w:t>
        </w:r>
        <w:r w:rsidRPr="005A7AF5">
          <w:rPr>
            <w:rStyle w:val="Hyperlink"/>
            <w:spacing w:val="4"/>
            <w:rtl/>
          </w:rPr>
          <w:t>ا</w:t>
        </w:r>
        <w:r w:rsidRPr="005A7AF5">
          <w:rPr>
            <w:rStyle w:val="Hyperlink"/>
            <w:spacing w:val="4"/>
            <w:rtl/>
          </w:rPr>
          <w:t>جتماع 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 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 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7" w:history="1">
        <w:r w:rsidRPr="008A71A7">
          <w:rPr>
            <w:rStyle w:val="Hyperlink"/>
            <w:lang w:val="en-GB"/>
          </w:rPr>
          <w:t>http:</w:t>
        </w:r>
        <w:r w:rsidRPr="008A71A7">
          <w:rPr>
            <w:rStyle w:val="Hyperlink"/>
            <w:lang w:val="en-GB"/>
          </w:rPr>
          <w:t>/</w:t>
        </w:r>
        <w:r w:rsidRPr="008A71A7">
          <w:rPr>
            <w:rStyle w:val="Hyperlink"/>
            <w:lang w:val="en-GB"/>
          </w:rPr>
          <w:t>/itu.int/go/e-print</w:t>
        </w:r>
      </w:hyperlink>
      <w:r w:rsidRPr="008A71A7">
        <w:rPr>
          <w:rFonts w:hint="cs"/>
          <w:spacing w:val="4"/>
          <w:rtl/>
        </w:rPr>
        <w:t>.</w:t>
      </w:r>
    </w:p>
    <w:p w:rsidR="00DF6433" w:rsidRPr="005A7AF5" w:rsidRDefault="00DF6433" w:rsidP="00DF6433">
      <w:pPr>
        <w:rPr>
          <w:rtl/>
          <w:lang w:val="en-GB" w:bidi="ar-EG"/>
        </w:rPr>
      </w:pPr>
      <w:r w:rsidRPr="005A7AF5">
        <w:rPr>
          <w:rFonts w:hint="cs"/>
          <w:b/>
          <w:bCs/>
          <w:rtl/>
          <w:lang w:val="en-GB" w:bidi="ar-EG"/>
        </w:rPr>
        <w:t>استعارة الحواسيب المحمولة</w:t>
      </w:r>
      <w:r w:rsidRPr="005A7AF5">
        <w:rPr>
          <w:rFonts w:hint="cs"/>
          <w:rtl/>
          <w:lang w:val="en-GB" w:bidi="ar-EG"/>
        </w:rPr>
        <w:t xml:space="preserve">: سيُوفر مكتب </w:t>
      </w:r>
      <w:r>
        <w:rPr>
          <w:rFonts w:hint="cs"/>
          <w:rtl/>
          <w:lang w:val="en-GB" w:bidi="ar-EG"/>
        </w:rPr>
        <w:t>الخدمة</w:t>
      </w:r>
      <w:r w:rsidRPr="005A7AF5">
        <w:rPr>
          <w:rFonts w:hint="cs"/>
          <w:rtl/>
          <w:lang w:val="en-GB" w:bidi="ar-EG"/>
        </w:rPr>
        <w:t xml:space="preserve"> في </w:t>
      </w:r>
      <w:r>
        <w:rPr>
          <w:rFonts w:hint="cs"/>
          <w:rtl/>
          <w:lang w:val="en-GB" w:bidi="ar-EG"/>
        </w:rPr>
        <w:t>الاتحاد</w:t>
      </w:r>
      <w:r w:rsidRPr="005A7AF5">
        <w:rPr>
          <w:rFonts w:hint="cs"/>
          <w:rtl/>
          <w:lang w:val="en-GB" w:bidi="ar-EG"/>
        </w:rPr>
        <w:t xml:space="preserve"> </w:t>
      </w:r>
      <w:r w:rsidRPr="005A7AF5">
        <w:rPr>
          <w:lang w:bidi="ar-SY"/>
        </w:rPr>
        <w:t>(</w:t>
      </w:r>
      <w:hyperlink r:id="rId28" w:history="1">
        <w:r w:rsidRPr="00CA4F32">
          <w:rPr>
            <w:rStyle w:val="Hyperlink"/>
            <w:lang w:val="en-GB"/>
          </w:rPr>
          <w:t>servic</w:t>
        </w:r>
        <w:r w:rsidRPr="00CA4F32">
          <w:rPr>
            <w:rStyle w:val="Hyperlink"/>
            <w:lang w:val="en-GB"/>
          </w:rPr>
          <w:t>e</w:t>
        </w:r>
        <w:r w:rsidRPr="00CA4F32">
          <w:rPr>
            <w:rStyle w:val="Hyperlink"/>
            <w:lang w:val="en-GB"/>
          </w:rPr>
          <w:t>desk@itu.int</w:t>
        </w:r>
      </w:hyperlink>
      <w:r w:rsidRPr="005A7AF5">
        <w:rPr>
          <w:lang w:bidi="ar-SY"/>
        </w:rPr>
        <w:t>)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</w:t>
      </w:r>
      <w:r w:rsidRPr="005A7AF5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حواسيب </w:t>
      </w:r>
      <w:r w:rsidRPr="005A7AF5">
        <w:rPr>
          <w:rFonts w:hint="cs"/>
          <w:rtl/>
          <w:lang w:val="en-GB" w:bidi="ar-EG"/>
        </w:rPr>
        <w:t xml:space="preserve">محمولة، على أساس أسبقية الطلبات </w:t>
      </w:r>
      <w:r>
        <w:rPr>
          <w:rFonts w:hint="cs"/>
          <w:rtl/>
          <w:lang w:val="en-GB" w:bidi="ar-EG"/>
        </w:rPr>
        <w:t>المقدمة</w:t>
      </w:r>
      <w:r w:rsidRPr="005A7AF5">
        <w:rPr>
          <w:rFonts w:hint="cs"/>
          <w:rtl/>
          <w:lang w:val="en-GB" w:bidi="ar-EG"/>
        </w:rPr>
        <w:t>.</w:t>
      </w:r>
    </w:p>
    <w:p w:rsidR="00DF6433" w:rsidRPr="009609AD" w:rsidRDefault="00722066" w:rsidP="00A24AFF">
      <w:pPr>
        <w:pStyle w:val="Heading1"/>
        <w:jc w:val="center"/>
        <w:rPr>
          <w:rtl/>
        </w:rPr>
      </w:pPr>
      <w:r>
        <w:rPr>
          <w:rFonts w:hint="cs"/>
          <w:rtl/>
        </w:rPr>
        <w:t>التسجيل المسبق</w:t>
      </w:r>
    </w:p>
    <w:p w:rsidR="00DF6433" w:rsidRPr="004F497E" w:rsidRDefault="00DF6433" w:rsidP="00DF6433">
      <w:pPr>
        <w:rPr>
          <w:spacing w:val="2"/>
          <w:rtl/>
          <w:lang w:bidi="ar-EG"/>
        </w:rPr>
      </w:pPr>
      <w:r w:rsidRPr="004F497E">
        <w:rPr>
          <w:rFonts w:hint="cs"/>
          <w:b/>
          <w:bCs/>
          <w:spacing w:val="2"/>
          <w:rtl/>
          <w:lang w:bidi="ar-EG"/>
        </w:rPr>
        <w:t>التسجيل المسبق</w:t>
      </w:r>
      <w:r w:rsidRPr="004F497E">
        <w:rPr>
          <w:rFonts w:hint="cs"/>
          <w:spacing w:val="2"/>
          <w:rtl/>
          <w:lang w:bidi="ar-EG"/>
        </w:rPr>
        <w:t xml:space="preserve">: </w:t>
      </w:r>
      <w:r w:rsidRPr="004F497E">
        <w:rPr>
          <w:color w:val="000000"/>
          <w:spacing w:val="2"/>
          <w:rtl/>
        </w:rPr>
        <w:t xml:space="preserve">يجب أن </w:t>
      </w:r>
      <w:r w:rsidRPr="004F497E">
        <w:rPr>
          <w:rFonts w:hint="cs"/>
          <w:color w:val="000000"/>
          <w:spacing w:val="2"/>
          <w:rtl/>
        </w:rPr>
        <w:t>يتم</w:t>
      </w:r>
      <w:r w:rsidRPr="004F497E">
        <w:rPr>
          <w:color w:val="000000"/>
          <w:spacing w:val="2"/>
          <w:rtl/>
        </w:rPr>
        <w:t xml:space="preserve"> </w:t>
      </w:r>
      <w:r w:rsidRPr="004F497E">
        <w:rPr>
          <w:rFonts w:hint="cs"/>
          <w:color w:val="000000"/>
          <w:spacing w:val="2"/>
          <w:rtl/>
        </w:rPr>
        <w:t>التسجيل</w:t>
      </w:r>
      <w:r w:rsidRPr="004F497E">
        <w:rPr>
          <w:color w:val="000000"/>
          <w:spacing w:val="2"/>
          <w:rtl/>
        </w:rPr>
        <w:t xml:space="preserve"> المسبق </w:t>
      </w:r>
      <w:hyperlink r:id="rId29" w:history="1">
        <w:r w:rsidRPr="004F497E">
          <w:rPr>
            <w:rFonts w:hint="cs"/>
            <w:color w:val="000000"/>
            <w:spacing w:val="2"/>
            <w:rtl/>
          </w:rPr>
          <w:t>إلكترونياً</w:t>
        </w:r>
      </w:hyperlink>
      <w:r w:rsidRPr="004F497E">
        <w:rPr>
          <w:color w:val="000000"/>
          <w:spacing w:val="2"/>
          <w:rtl/>
        </w:rPr>
        <w:t xml:space="preserve"> </w:t>
      </w:r>
      <w:r w:rsidRPr="004F497E">
        <w:rPr>
          <w:rFonts w:hint="cs"/>
          <w:color w:val="000000"/>
          <w:spacing w:val="2"/>
          <w:rtl/>
        </w:rPr>
        <w:t>من خلال</w:t>
      </w:r>
      <w:r w:rsidRPr="004F497E">
        <w:rPr>
          <w:color w:val="000000"/>
          <w:spacing w:val="2"/>
          <w:rtl/>
        </w:rPr>
        <w:t xml:space="preserve"> </w:t>
      </w:r>
      <w:r w:rsidRPr="004F497E">
        <w:rPr>
          <w:rFonts w:hint="cs"/>
          <w:color w:val="000000"/>
          <w:spacing w:val="2"/>
          <w:rtl/>
        </w:rPr>
        <w:t>الصفحة الرئيسية للجنة الدراسات</w:t>
      </w:r>
      <w:r w:rsidRPr="004F497E">
        <w:rPr>
          <w:rFonts w:hint="cs"/>
          <w:b/>
          <w:bCs/>
          <w:color w:val="000000"/>
          <w:spacing w:val="2"/>
          <w:rtl/>
        </w:rPr>
        <w:t xml:space="preserve"> </w:t>
      </w:r>
      <w:r w:rsidRPr="004F497E">
        <w:rPr>
          <w:b/>
          <w:bCs/>
          <w:color w:val="000000"/>
          <w:spacing w:val="2"/>
          <w:rtl/>
        </w:rPr>
        <w:t xml:space="preserve">قبل </w:t>
      </w:r>
      <w:r w:rsidRPr="004F497E">
        <w:rPr>
          <w:rFonts w:hint="cs"/>
          <w:b/>
          <w:bCs/>
          <w:color w:val="000000"/>
          <w:spacing w:val="2"/>
          <w:rtl/>
        </w:rPr>
        <w:t xml:space="preserve">بدء </w:t>
      </w:r>
      <w:r w:rsidRPr="004F497E">
        <w:rPr>
          <w:b/>
          <w:bCs/>
          <w:color w:val="000000"/>
          <w:spacing w:val="2"/>
          <w:rtl/>
        </w:rPr>
        <w:t xml:space="preserve">الاجتماع </w:t>
      </w:r>
      <w:r w:rsidRPr="004F497E">
        <w:rPr>
          <w:rFonts w:hint="cs"/>
          <w:b/>
          <w:bCs/>
          <w:color w:val="000000"/>
          <w:spacing w:val="2"/>
          <w:rtl/>
        </w:rPr>
        <w:t>ب</w:t>
      </w:r>
      <w:r w:rsidRPr="004F497E">
        <w:rPr>
          <w:b/>
          <w:bCs/>
          <w:color w:val="000000"/>
          <w:spacing w:val="2"/>
          <w:rtl/>
        </w:rPr>
        <w:t>شهر واحد على الأقل</w:t>
      </w:r>
      <w:r w:rsidRPr="004F497E">
        <w:rPr>
          <w:rFonts w:hint="cs"/>
          <w:spacing w:val="2"/>
          <w:rtl/>
        </w:rPr>
        <w:t xml:space="preserve">. </w:t>
      </w:r>
      <w:r w:rsidR="004F497E" w:rsidRPr="004F497E">
        <w:rPr>
          <w:rFonts w:hint="cs"/>
          <w:spacing w:val="2"/>
          <w:rtl/>
        </w:rPr>
        <w:t xml:space="preserve">إضافةً إلى ذلك، </w:t>
      </w:r>
      <w:r w:rsidRPr="004F497E">
        <w:rPr>
          <w:rFonts w:hint="cs"/>
          <w:spacing w:val="2"/>
          <w:rtl/>
        </w:rPr>
        <w:t xml:space="preserve">وفي غضون المهلة نفسها، </w:t>
      </w:r>
      <w:r w:rsidRPr="004F497E">
        <w:rPr>
          <w:rFonts w:hint="cs"/>
          <w:color w:val="000000"/>
          <w:spacing w:val="2"/>
          <w:rtl/>
        </w:rPr>
        <w:t>يرجى</w:t>
      </w:r>
      <w:r w:rsidRPr="004F497E">
        <w:rPr>
          <w:color w:val="000000"/>
          <w:spacing w:val="2"/>
          <w:rtl/>
        </w:rPr>
        <w:t xml:space="preserve"> </w:t>
      </w:r>
      <w:r w:rsidRPr="004F497E">
        <w:rPr>
          <w:rFonts w:hint="cs"/>
          <w:color w:val="000000"/>
          <w:spacing w:val="2"/>
          <w:rtl/>
        </w:rPr>
        <w:t xml:space="preserve">أيضاً </w:t>
      </w:r>
      <w:r w:rsidRPr="004F497E">
        <w:rPr>
          <w:color w:val="000000"/>
          <w:spacing w:val="2"/>
          <w:rtl/>
        </w:rPr>
        <w:t xml:space="preserve">من جهات الاتصال إرسال </w:t>
      </w:r>
      <w:r w:rsidRPr="004F497E">
        <w:rPr>
          <w:rFonts w:hint="cs"/>
          <w:color w:val="000000"/>
          <w:spacing w:val="2"/>
          <w:rtl/>
        </w:rPr>
        <w:t>قائمة</w:t>
      </w:r>
      <w:r w:rsidRPr="004F497E">
        <w:rPr>
          <w:color w:val="000000"/>
          <w:spacing w:val="2"/>
          <w:rtl/>
        </w:rPr>
        <w:t xml:space="preserve"> الأشخاص </w:t>
      </w:r>
      <w:r w:rsidRPr="004F497E">
        <w:rPr>
          <w:rFonts w:hint="cs"/>
          <w:color w:val="000000"/>
          <w:spacing w:val="2"/>
          <w:rtl/>
        </w:rPr>
        <w:t>المخو</w:t>
      </w:r>
      <w:r w:rsidR="001D01F7" w:rsidRPr="004F497E">
        <w:rPr>
          <w:rFonts w:hint="cs"/>
          <w:color w:val="000000"/>
          <w:spacing w:val="2"/>
          <w:rtl/>
          <w:lang w:bidi="ar-EG"/>
        </w:rPr>
        <w:t>ّ</w:t>
      </w:r>
      <w:r w:rsidRPr="004F497E">
        <w:rPr>
          <w:rFonts w:hint="cs"/>
          <w:color w:val="000000"/>
          <w:spacing w:val="2"/>
          <w:rtl/>
        </w:rPr>
        <w:t>لين بتمثيل</w:t>
      </w:r>
      <w:r w:rsidRPr="004F497E">
        <w:rPr>
          <w:color w:val="000000"/>
          <w:spacing w:val="2"/>
          <w:rtl/>
        </w:rPr>
        <w:t xml:space="preserve"> </w:t>
      </w:r>
      <w:r w:rsidRPr="004F497E">
        <w:rPr>
          <w:rFonts w:hint="cs"/>
          <w:color w:val="000000"/>
          <w:spacing w:val="2"/>
          <w:rtl/>
        </w:rPr>
        <w:t>منظماتهم</w:t>
      </w:r>
      <w:r w:rsidRPr="004F497E">
        <w:rPr>
          <w:color w:val="000000"/>
          <w:spacing w:val="2"/>
          <w:rtl/>
        </w:rPr>
        <w:t xml:space="preserve"> مع بيان أسماء رؤساء الوفود ونوابهم، عن طريق البريد الإلكتروني</w:t>
      </w:r>
      <w:r w:rsidRPr="004F497E">
        <w:rPr>
          <w:color w:val="000000"/>
          <w:spacing w:val="2"/>
        </w:rPr>
        <w:t>(</w:t>
      </w:r>
      <w:hyperlink r:id="rId30" w:history="1">
        <w:r w:rsidRPr="004F497E">
          <w:rPr>
            <w:rStyle w:val="Hyperlink"/>
            <w:spacing w:val="2"/>
            <w:lang w:val="en-GB"/>
          </w:rPr>
          <w:t>tsbre</w:t>
        </w:r>
        <w:r w:rsidRPr="004F497E">
          <w:rPr>
            <w:rStyle w:val="Hyperlink"/>
            <w:spacing w:val="2"/>
            <w:lang w:val="en-GB"/>
          </w:rPr>
          <w:t>g</w:t>
        </w:r>
        <w:r w:rsidRPr="004F497E">
          <w:rPr>
            <w:rStyle w:val="Hyperlink"/>
            <w:spacing w:val="2"/>
            <w:lang w:val="en-GB"/>
          </w:rPr>
          <w:t>@itu.int</w:t>
        </w:r>
      </w:hyperlink>
      <w:r w:rsidRPr="004F497E">
        <w:rPr>
          <w:color w:val="000000"/>
          <w:spacing w:val="2"/>
        </w:rPr>
        <w:t>)</w:t>
      </w:r>
      <w:r w:rsidRPr="004F497E">
        <w:rPr>
          <w:rFonts w:ascii="Traditional Arabic" w:hAnsi="Traditional Arabic"/>
          <w:color w:val="000000"/>
          <w:spacing w:val="2"/>
          <w:sz w:val="30"/>
        </w:rPr>
        <w:t xml:space="preserve"> </w:t>
      </w:r>
      <w:r w:rsidRPr="004F497E">
        <w:rPr>
          <w:rFonts w:hint="cs"/>
          <w:color w:val="000000"/>
          <w:spacing w:val="2"/>
          <w:rtl/>
        </w:rPr>
        <w:t xml:space="preserve"> </w:t>
      </w:r>
      <w:r w:rsidRPr="004F497E">
        <w:rPr>
          <w:color w:val="000000"/>
          <w:spacing w:val="2"/>
          <w:rtl/>
        </w:rPr>
        <w:t>أو البريد العادي أو الفاكس</w:t>
      </w:r>
      <w:r w:rsidRPr="004F497E">
        <w:rPr>
          <w:rFonts w:hint="cs"/>
          <w:color w:val="000000"/>
          <w:spacing w:val="2"/>
          <w:rtl/>
        </w:rPr>
        <w:t>.</w:t>
      </w:r>
      <w:r w:rsidRPr="004F497E">
        <w:rPr>
          <w:rFonts w:hint="cs"/>
          <w:color w:val="000000"/>
          <w:spacing w:val="2"/>
          <w:rtl/>
          <w:lang w:bidi="ar-EG"/>
        </w:rPr>
        <w:t xml:space="preserve"> </w:t>
      </w:r>
      <w:r w:rsidRPr="004F497E">
        <w:rPr>
          <w:rFonts w:hint="cs"/>
          <w:color w:val="000000"/>
          <w:spacing w:val="2"/>
          <w:rtl/>
        </w:rPr>
        <w:t>وي</w:t>
      </w:r>
      <w:r w:rsidRPr="004F497E">
        <w:rPr>
          <w:color w:val="000000"/>
          <w:spacing w:val="2"/>
          <w:rtl/>
        </w:rPr>
        <w:t>دعى الأعضاء إلى إشراك النساء في</w:t>
      </w:r>
      <w:r w:rsidRPr="004F497E">
        <w:rPr>
          <w:rFonts w:hint="cs"/>
          <w:color w:val="000000"/>
          <w:spacing w:val="2"/>
          <w:rtl/>
        </w:rPr>
        <w:t> </w:t>
      </w:r>
      <w:r w:rsidRPr="004F497E">
        <w:rPr>
          <w:color w:val="000000"/>
          <w:spacing w:val="2"/>
          <w:rtl/>
        </w:rPr>
        <w:t xml:space="preserve">وفودهم </w:t>
      </w:r>
      <w:r w:rsidRPr="004F497E">
        <w:rPr>
          <w:rFonts w:hint="cs"/>
          <w:color w:val="000000"/>
          <w:spacing w:val="2"/>
          <w:rtl/>
        </w:rPr>
        <w:t>كلما أمكن</w:t>
      </w:r>
      <w:r w:rsidRPr="004F497E">
        <w:rPr>
          <w:rFonts w:hint="cs"/>
          <w:spacing w:val="2"/>
          <w:rtl/>
          <w:lang w:bidi="ar-EG"/>
        </w:rPr>
        <w:t>.</w:t>
      </w:r>
    </w:p>
    <w:p w:rsidR="00DF6433" w:rsidRPr="00696F37" w:rsidRDefault="00DF6433" w:rsidP="00DF6433">
      <w:pPr>
        <w:pStyle w:val="Heading1"/>
        <w:jc w:val="center"/>
        <w:rPr>
          <w:rtl/>
        </w:rPr>
      </w:pPr>
      <w:r w:rsidRPr="00696F37">
        <w:rPr>
          <w:rFonts w:hint="cs"/>
          <w:rtl/>
        </w:rPr>
        <w:t>زيارة جنيف: الفنادق والنقل العام وتأشيرة الدخول</w:t>
      </w:r>
    </w:p>
    <w:p w:rsidR="00DF6433" w:rsidRPr="005A7AF5" w:rsidRDefault="00DF6433" w:rsidP="00DF6433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31" w:history="1">
        <w:r w:rsidRPr="00460A4E">
          <w:rPr>
            <w:rStyle w:val="Hyperlink"/>
            <w:lang w:val="en-GB"/>
          </w:rPr>
          <w:t>http://itu.int/e</w:t>
        </w:r>
        <w:r w:rsidRPr="00460A4E">
          <w:rPr>
            <w:rStyle w:val="Hyperlink"/>
            <w:lang w:val="en-GB"/>
          </w:rPr>
          <w:t>n</w:t>
        </w:r>
        <w:r w:rsidRPr="00460A4E">
          <w:rPr>
            <w:rStyle w:val="Hyperlink"/>
            <w:lang w:val="en-GB"/>
          </w:rPr>
          <w:t>/delegates-corner</w:t>
        </w:r>
      </w:hyperlink>
      <w:r w:rsidRPr="005A7AF5">
        <w:rPr>
          <w:rFonts w:hint="cs"/>
          <w:color w:val="000000"/>
          <w:rtl/>
        </w:rPr>
        <w:t>.</w:t>
      </w:r>
    </w:p>
    <w:p w:rsidR="00DF6433" w:rsidRPr="005A7AF5" w:rsidRDefault="00DF6433" w:rsidP="00DF6433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 جنيف أسعاراً تفضيلية للمندوبين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النفاذ المجاني إلى خدمة النقل العام في 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 الموقع التالي: </w:t>
      </w:r>
      <w:hyperlink r:id="rId32" w:history="1">
        <w:r w:rsidRPr="008970D2">
          <w:rPr>
            <w:rStyle w:val="Hyperlink"/>
            <w:lang w:val="en-GB"/>
          </w:rPr>
          <w:t>http://itu</w:t>
        </w:r>
        <w:r w:rsidRPr="008970D2">
          <w:rPr>
            <w:rStyle w:val="Hyperlink"/>
            <w:lang w:val="en-GB"/>
          </w:rPr>
          <w:t>.</w:t>
        </w:r>
        <w:r w:rsidRPr="008970D2">
          <w:rPr>
            <w:rStyle w:val="Hyperlink"/>
            <w:lang w:val="en-GB"/>
          </w:rPr>
          <w:t>int/travel/</w:t>
        </w:r>
      </w:hyperlink>
      <w:r w:rsidRPr="005A7AF5">
        <w:rPr>
          <w:rFonts w:hint="cs"/>
          <w:rtl/>
          <w:lang w:bidi="ar-EG"/>
        </w:rPr>
        <w:t>.</w:t>
      </w:r>
    </w:p>
    <w:p w:rsidR="00A24AFF" w:rsidRDefault="00DF6433" w:rsidP="00AF319F">
      <w:pPr>
        <w:rPr>
          <w:rtl/>
          <w:lang w:bidi="ar-EG"/>
        </w:rPr>
      </w:pPr>
      <w:r w:rsidRPr="005A7AF5">
        <w:rPr>
          <w:rFonts w:hint="cs"/>
          <w:b/>
          <w:bCs/>
          <w:rtl/>
          <w:lang w:bidi="ar-EG"/>
        </w:rPr>
        <w:lastRenderedPageBreak/>
        <w:t>رسالة دعم</w:t>
      </w:r>
      <w:r>
        <w:rPr>
          <w:rFonts w:hint="cs"/>
          <w:b/>
          <w:bCs/>
          <w:rtl/>
          <w:lang w:bidi="ar-EG"/>
        </w:rPr>
        <w:t xml:space="preserve"> الحصول على</w:t>
      </w:r>
      <w:r w:rsidRPr="005A7AF5">
        <w:rPr>
          <w:rFonts w:hint="cs"/>
          <w:b/>
          <w:bCs/>
          <w:rtl/>
          <w:lang w:bidi="ar-EG"/>
        </w:rPr>
        <w:t xml:space="preserve"> التأشيرة</w:t>
      </w:r>
      <w:r w:rsidRPr="005A7AF5">
        <w:rPr>
          <w:rFonts w:hint="cs"/>
          <w:rtl/>
          <w:lang w:bidi="ar-EG"/>
        </w:rPr>
        <w:t xml:space="preserve">: </w:t>
      </w:r>
      <w:r w:rsidRPr="005A7AF5">
        <w:rPr>
          <w:color w:val="000000"/>
          <w:rtl/>
        </w:rPr>
        <w:t xml:space="preserve">يجب طلب التأشيرة </w:t>
      </w:r>
      <w:r w:rsidRPr="00AF319F">
        <w:rPr>
          <w:rFonts w:hint="cs"/>
          <w:rtl/>
          <w:lang w:bidi="ar-EG"/>
        </w:rPr>
        <w:t>قبل القدوم إلى سويسرا</w:t>
      </w:r>
      <w:r w:rsidR="00A24AFF">
        <w:rPr>
          <w:rFonts w:hint="cs"/>
          <w:color w:val="000000"/>
          <w:rtl/>
          <w:lang w:bidi="ar-EG"/>
        </w:rPr>
        <w:t xml:space="preserve">، </w:t>
      </w:r>
      <w:r w:rsidRPr="005A7AF5">
        <w:rPr>
          <w:color w:val="000000"/>
          <w:rtl/>
        </w:rPr>
        <w:t xml:space="preserve">ويتم الحصول عليها من السفارة أو القنصلية </w:t>
      </w:r>
      <w:r w:rsidRPr="005A7AF5">
        <w:rPr>
          <w:rFonts w:hint="cs"/>
          <w:color w:val="000000"/>
          <w:rtl/>
        </w:rPr>
        <w:t>التي</w:t>
      </w:r>
      <w:r w:rsidRPr="005A7AF5">
        <w:rPr>
          <w:color w:val="000000"/>
          <w:rtl/>
        </w:rPr>
        <w:t xml:space="preserve"> </w:t>
      </w:r>
      <w:r w:rsidRPr="005A7AF5">
        <w:rPr>
          <w:rFonts w:hint="cs"/>
          <w:color w:val="000000"/>
          <w:rtl/>
        </w:rPr>
        <w:t>ت</w:t>
      </w:r>
      <w:r w:rsidRPr="005A7AF5">
        <w:rPr>
          <w:color w:val="000000"/>
          <w:rtl/>
        </w:rPr>
        <w:t xml:space="preserve">مثل سويسرا في بلدكم، وإلا </w:t>
      </w:r>
      <w:r>
        <w:rPr>
          <w:rFonts w:hint="cs"/>
          <w:color w:val="000000"/>
          <w:rtl/>
        </w:rPr>
        <w:t>فمن</w:t>
      </w:r>
      <w:r w:rsidRPr="005A7AF5">
        <w:rPr>
          <w:color w:val="000000"/>
          <w:rtl/>
        </w:rPr>
        <w:t xml:space="preserve"> أقرب مكتب لها من بلد المغادرة في حالة عدم وجود مثل هذا</w:t>
      </w:r>
      <w:r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المكتب في</w:t>
      </w:r>
      <w:r w:rsidRPr="005A7AF5">
        <w:rPr>
          <w:rFonts w:hint="cs"/>
          <w:color w:val="000000"/>
          <w:rtl/>
        </w:rPr>
        <w:t> </w:t>
      </w:r>
      <w:r w:rsidRPr="005A7AF5">
        <w:rPr>
          <w:color w:val="000000"/>
          <w:rtl/>
        </w:rPr>
        <w:t>بلدكم</w:t>
      </w:r>
      <w:r w:rsidRPr="005A7AF5">
        <w:rPr>
          <w:color w:val="000000"/>
        </w:rPr>
        <w:t>.</w:t>
      </w:r>
      <w:r w:rsidRPr="005A7AF5">
        <w:rPr>
          <w:rFonts w:hint="cs"/>
          <w:rtl/>
          <w:lang w:bidi="ar-EG"/>
        </w:rPr>
        <w:t xml:space="preserve"> </w:t>
      </w:r>
      <w:r w:rsidR="00A24AFF">
        <w:rPr>
          <w:color w:val="000000"/>
          <w:rtl/>
        </w:rPr>
        <w:t>ونظراً</w:t>
      </w:r>
      <w:r w:rsidR="00AF319F">
        <w:rPr>
          <w:rFonts w:hint="cs"/>
          <w:color w:val="000000"/>
          <w:rtl/>
        </w:rPr>
        <w:t> </w:t>
      </w:r>
      <w:r w:rsidR="00A24AFF">
        <w:rPr>
          <w:color w:val="000000"/>
          <w:rtl/>
        </w:rPr>
        <w:t>لاختلاف المواعيد النهائية</w:t>
      </w:r>
      <w:r w:rsidR="00C1417F">
        <w:rPr>
          <w:rFonts w:hint="cs"/>
          <w:color w:val="000000"/>
          <w:rtl/>
        </w:rPr>
        <w:t xml:space="preserve"> لتقديم الطلب</w:t>
      </w:r>
      <w:r w:rsidR="00A24AFF">
        <w:rPr>
          <w:color w:val="000000"/>
          <w:rtl/>
        </w:rPr>
        <w:t xml:space="preserve">، يُقترح التأكد من </w:t>
      </w:r>
      <w:r w:rsidR="00C1417F">
        <w:rPr>
          <w:rFonts w:hint="cs"/>
          <w:color w:val="000000"/>
          <w:rtl/>
        </w:rPr>
        <w:t>الممثلية</w:t>
      </w:r>
      <w:r w:rsidR="00A24AFF">
        <w:rPr>
          <w:color w:val="000000"/>
          <w:rtl/>
        </w:rPr>
        <w:t xml:space="preserve"> المناسب</w:t>
      </w:r>
      <w:r w:rsidR="00C1417F">
        <w:rPr>
          <w:rFonts w:hint="cs"/>
          <w:color w:val="000000"/>
          <w:rtl/>
        </w:rPr>
        <w:t>ة</w:t>
      </w:r>
      <w:r w:rsidR="00A24AFF">
        <w:rPr>
          <w:color w:val="000000"/>
          <w:rtl/>
        </w:rPr>
        <w:t xml:space="preserve"> مباشرة</w:t>
      </w:r>
      <w:r w:rsidR="009E1932">
        <w:rPr>
          <w:rFonts w:hint="cs"/>
          <w:color w:val="000000"/>
          <w:rtl/>
        </w:rPr>
        <w:t>ً</w:t>
      </w:r>
      <w:r w:rsidR="00A24AFF">
        <w:rPr>
          <w:color w:val="000000"/>
          <w:rtl/>
        </w:rPr>
        <w:t xml:space="preserve"> وتقديم الطلب في وقت مبكر</w:t>
      </w:r>
      <w:r w:rsidR="00722066">
        <w:rPr>
          <w:rFonts w:hint="cs"/>
          <w:rtl/>
          <w:lang w:bidi="ar-EG"/>
        </w:rPr>
        <w:t>.</w:t>
      </w:r>
    </w:p>
    <w:p w:rsidR="00EE5D5F" w:rsidRDefault="00DF6433" w:rsidP="001B5BAA">
      <w:pPr>
        <w:rPr>
          <w:rtl/>
        </w:rPr>
      </w:pPr>
      <w:r w:rsidRPr="005A7AF5">
        <w:rPr>
          <w:rFonts w:hint="cs"/>
          <w:rtl/>
          <w:lang w:bidi="ar-EG"/>
        </w:rPr>
        <w:t xml:space="preserve">وإذا واجهتم صعوبة بهذا الشأن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الكيان الذي تمثلونه، الاتصال بالسلطات 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 w:rsidRPr="005A7AF5">
        <w:rPr>
          <w:rFonts w:hint="cs"/>
          <w:rtl/>
        </w:rPr>
        <w:t xml:space="preserve"> </w:t>
      </w:r>
      <w:r w:rsidRPr="005A7AF5">
        <w:rPr>
          <w:rFonts w:hint="cs"/>
          <w:rtl/>
          <w:lang w:bidi="ar-EG"/>
        </w:rPr>
        <w:t xml:space="preserve">وينبغي لطلبات التأشيرة أن </w:t>
      </w:r>
      <w:r>
        <w:rPr>
          <w:rFonts w:hint="cs"/>
          <w:rtl/>
          <w:lang w:bidi="ar-EG"/>
        </w:rPr>
        <w:t>تحدد</w:t>
      </w:r>
      <w:r w:rsidRPr="005A7AF5">
        <w:rPr>
          <w:rFonts w:hint="cs"/>
          <w:rtl/>
          <w:lang w:bidi="ar-EG"/>
        </w:rPr>
        <w:t xml:space="preserve"> الاسم والوظيفة وتاريخ</w:t>
      </w:r>
      <w:r w:rsidR="005F39B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الميلاد</w:t>
      </w:r>
      <w:r w:rsidRPr="005A7AF5">
        <w:rPr>
          <w:rFonts w:hint="cs"/>
          <w:rtl/>
          <w:lang w:bidi="ar-EG"/>
        </w:rPr>
        <w:t xml:space="preserve"> ومعلومات جواز السفر وتأكيد </w:t>
      </w:r>
      <w:r>
        <w:rPr>
          <w:rFonts w:hint="cs"/>
          <w:rtl/>
          <w:lang w:bidi="ar-EG"/>
        </w:rPr>
        <w:t>التسجيل</w:t>
      </w:r>
      <w:r w:rsidRPr="005A7AF5">
        <w:rPr>
          <w:rFonts w:hint="cs"/>
          <w:rtl/>
          <w:lang w:bidi="ar-EG"/>
        </w:rPr>
        <w:t xml:space="preserve"> لجميع مقدمي الطلبات.</w:t>
      </w:r>
      <w:r w:rsidR="00777B44">
        <w:rPr>
          <w:rFonts w:hint="cs"/>
          <w:rtl/>
          <w:lang w:bidi="ar-EG"/>
        </w:rPr>
        <w:t xml:space="preserve"> </w:t>
      </w:r>
      <w:r w:rsidR="00C1417F">
        <w:rPr>
          <w:rFonts w:hint="cs"/>
          <w:rtl/>
          <w:lang w:bidi="ar-EG"/>
        </w:rPr>
        <w:t>وينبغي إرسال</w:t>
      </w:r>
      <w:r w:rsidRPr="005A7AF5">
        <w:rPr>
          <w:rFonts w:hint="cs"/>
          <w:rtl/>
          <w:lang w:bidi="ar-EG"/>
        </w:rPr>
        <w:t xml:space="preserve"> الطلبات إلى مكتب تقييس الاتصالات حاملة عبارة </w:t>
      </w:r>
      <w:r>
        <w:rPr>
          <w:rFonts w:hint="cs"/>
          <w:b/>
          <w:bCs/>
          <w:rtl/>
          <w:lang w:bidi="ar-EG"/>
        </w:rPr>
        <w:t>"</w:t>
      </w:r>
      <w:r w:rsidRPr="001B7F1F">
        <w:rPr>
          <w:rFonts w:hint="cs"/>
          <w:b/>
          <w:bCs/>
          <w:rtl/>
          <w:lang w:bidi="ar-EG"/>
        </w:rPr>
        <w:t>طلب</w:t>
      </w:r>
      <w:r w:rsidR="001B5BAA">
        <w:rPr>
          <w:rFonts w:hint="eastAsia"/>
          <w:rtl/>
        </w:rPr>
        <w:t> </w:t>
      </w:r>
      <w:r w:rsidRPr="001B7F1F">
        <w:rPr>
          <w:rFonts w:hint="cs"/>
          <w:b/>
          <w:bCs/>
          <w:rtl/>
          <w:lang w:bidi="ar-EG"/>
        </w:rPr>
        <w:t>تأشيرة"</w:t>
      </w:r>
      <w:r w:rsidRPr="005A7AF5">
        <w:rPr>
          <w:rFonts w:hint="cs"/>
          <w:rtl/>
          <w:lang w:bidi="ar-EG"/>
        </w:rPr>
        <w:t xml:space="preserve"> بواسطة البريد الإلكتروني </w:t>
      </w:r>
      <w:r w:rsidRPr="005A7AF5">
        <w:t>(</w:t>
      </w:r>
      <w:hyperlink r:id="rId33" w:history="1">
        <w:hyperlink r:id="rId34" w:history="1">
          <w:r w:rsidRPr="008970D2">
            <w:rPr>
              <w:rStyle w:val="Hyperlink"/>
            </w:rPr>
            <w:t>tsbreg@i</w:t>
          </w:r>
          <w:r w:rsidRPr="008970D2">
            <w:rPr>
              <w:rStyle w:val="Hyperlink"/>
            </w:rPr>
            <w:t>t</w:t>
          </w:r>
          <w:r w:rsidRPr="008970D2">
            <w:rPr>
              <w:rStyle w:val="Hyperlink"/>
            </w:rPr>
            <w:t>u.int</w:t>
          </w:r>
        </w:hyperlink>
        <w:r w:rsidRPr="008970D2">
          <w:rPr>
            <w:rStyle w:val="Hyperlink"/>
            <w:color w:val="auto"/>
            <w:u w:val="none"/>
          </w:rPr>
          <w:t>)</w:t>
        </w:r>
        <w:r w:rsidRPr="002D051E">
          <w:rPr>
            <w:rStyle w:val="Hyperlink"/>
            <w:rFonts w:hint="cs"/>
            <w:color w:val="auto"/>
            <w:u w:val="none"/>
            <w:rtl/>
            <w:lang w:bidi="ar-EG"/>
          </w:rPr>
          <w:t xml:space="preserve"> </w:t>
        </w:r>
        <w:r w:rsidRPr="005A7AF5">
          <w:rPr>
            <w:rFonts w:hint="cs"/>
            <w:rtl/>
            <w:lang w:bidi="ar-EG"/>
          </w:rPr>
          <w:t>أو</w:t>
        </w:r>
      </w:hyperlink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الفاكس </w:t>
      </w:r>
      <w:r w:rsidRPr="00C442CE">
        <w:rPr>
          <w:szCs w:val="22"/>
        </w:rPr>
        <w:t>(+41 22 730 5853)</w:t>
      </w:r>
      <w:r w:rsidR="00A24AFF">
        <w:rPr>
          <w:rFonts w:hint="cs"/>
          <w:rtl/>
          <w:lang w:bidi="ar-EG"/>
        </w:rPr>
        <w:t xml:space="preserve"> </w:t>
      </w:r>
      <w:r w:rsidR="00A24AFF" w:rsidRPr="001B5BAA">
        <w:rPr>
          <w:b/>
          <w:bCs/>
          <w:color w:val="000000"/>
          <w:rtl/>
        </w:rPr>
        <w:t>قبل الاجتماع بشهر على الأقل</w:t>
      </w:r>
      <w:r w:rsidRPr="005A7AF5">
        <w:rPr>
          <w:rFonts w:hint="cs"/>
          <w:rtl/>
          <w:lang w:bidi="ar-EG"/>
        </w:rPr>
        <w:t xml:space="preserve">. ويمكن الحصول على نموذج الطلب </w:t>
      </w:r>
      <w:hyperlink r:id="rId35" w:history="1">
        <w:r w:rsidRPr="00A24AFF">
          <w:rPr>
            <w:rStyle w:val="Hyperlink"/>
            <w:rFonts w:hint="cs"/>
            <w:rtl/>
            <w:lang w:bidi="ar-EG"/>
          </w:rPr>
          <w:t>ه</w:t>
        </w:r>
        <w:r w:rsidRPr="00A24AFF">
          <w:rPr>
            <w:rStyle w:val="Hyperlink"/>
            <w:rFonts w:hint="cs"/>
            <w:rtl/>
            <w:lang w:bidi="ar-EG"/>
          </w:rPr>
          <w:t>ن</w:t>
        </w:r>
        <w:r w:rsidRPr="00A24AFF">
          <w:rPr>
            <w:rStyle w:val="Hyperlink"/>
            <w:rFonts w:hint="cs"/>
            <w:rtl/>
            <w:lang w:bidi="ar-EG"/>
          </w:rPr>
          <w:t>ا</w:t>
        </w:r>
      </w:hyperlink>
      <w:r>
        <w:rPr>
          <w:rFonts w:hint="cs"/>
          <w:rtl/>
        </w:rPr>
        <w:t>.</w:t>
      </w:r>
    </w:p>
    <w:p w:rsidR="006043C7" w:rsidRDefault="006043C7" w:rsidP="00B96C29">
      <w:pPr>
        <w:rPr>
          <w:rtl/>
          <w:lang w:bidi="ar-EG"/>
        </w:rPr>
      </w:pPr>
    </w:p>
    <w:p w:rsidR="001E40D2" w:rsidRDefault="001E40D2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  <w:sectPr w:rsidR="001E40D2" w:rsidSect="00442F80">
          <w:headerReference w:type="default" r:id="rId36"/>
          <w:footerReference w:type="default" r:id="rId37"/>
          <w:headerReference w:type="first" r:id="rId38"/>
          <w:footerReference w:type="first" r:id="rId39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326"/>
        </w:sectPr>
      </w:pPr>
    </w:p>
    <w:p w:rsidR="004B5E4B" w:rsidRPr="004B5E4B" w:rsidRDefault="004B5E4B" w:rsidP="004B5E4B">
      <w:pPr>
        <w:pStyle w:val="AnnexNo0"/>
        <w:spacing w:before="0" w:after="0"/>
        <w:rPr>
          <w:b/>
          <w:bCs/>
          <w:rtl/>
        </w:rPr>
      </w:pPr>
      <w:r w:rsidRPr="004B5E4B">
        <w:rPr>
          <w:b/>
          <w:bCs/>
          <w:rtl/>
        </w:rPr>
        <w:lastRenderedPageBreak/>
        <w:t xml:space="preserve">الملحـق </w:t>
      </w:r>
      <w:r w:rsidRPr="004B5E4B">
        <w:rPr>
          <w:b/>
          <w:bCs/>
        </w:rPr>
        <w:t>B</w:t>
      </w:r>
    </w:p>
    <w:p w:rsidR="004B5E4B" w:rsidRDefault="004B5E4B" w:rsidP="00787BB2">
      <w:pPr>
        <w:pStyle w:val="Annextitle"/>
        <w:rPr>
          <w:rFonts w:eastAsia="Batang"/>
          <w:rtl/>
        </w:rPr>
      </w:pPr>
      <w:r>
        <w:rPr>
          <w:rFonts w:eastAsia="Batang"/>
          <w:rtl/>
        </w:rPr>
        <w:t xml:space="preserve">مشروع جدول </w:t>
      </w:r>
      <w:r w:rsidR="00787BB2">
        <w:rPr>
          <w:rFonts w:eastAsia="Batang" w:hint="cs"/>
          <w:rtl/>
        </w:rPr>
        <w:t>ال</w:t>
      </w:r>
      <w:r w:rsidR="00787BB2">
        <w:rPr>
          <w:rFonts w:eastAsia="Batang"/>
          <w:rtl/>
        </w:rPr>
        <w:t>أعمال</w:t>
      </w:r>
    </w:p>
    <w:tbl>
      <w:tblPr>
        <w:bidiVisual/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529"/>
        <w:gridCol w:w="5320"/>
        <w:gridCol w:w="3747"/>
      </w:tblGrid>
      <w:tr w:rsidR="00785E5D" w:rsidRPr="00414556" w:rsidTr="003F1228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785E5D" w:rsidRPr="00414556" w:rsidRDefault="00785E5D" w:rsidP="00203A62">
            <w:pPr>
              <w:pStyle w:val="Tablehead"/>
              <w:spacing w:line="320" w:lineRule="exact"/>
            </w:pPr>
            <w:r w:rsidRPr="00414556">
              <w:rPr>
                <w:rFonts w:hint="cs"/>
                <w:rtl/>
              </w:rPr>
              <w:t>الرقم</w:t>
            </w:r>
          </w:p>
        </w:tc>
        <w:tc>
          <w:tcPr>
            <w:tcW w:w="5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:rsidR="00785E5D" w:rsidRPr="00414556" w:rsidRDefault="00785E5D" w:rsidP="00203A62">
            <w:pPr>
              <w:pStyle w:val="Tablehead"/>
              <w:spacing w:line="320" w:lineRule="exact"/>
              <w:rPr>
                <w:rtl/>
              </w:rPr>
            </w:pPr>
            <w:r w:rsidRPr="00414556">
              <w:rPr>
                <w:rFonts w:hint="cs"/>
                <w:rtl/>
              </w:rPr>
              <w:t>مشروع جدول الأعمال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785E5D" w:rsidRPr="00414556" w:rsidRDefault="00785E5D" w:rsidP="00203A62">
            <w:pPr>
              <w:pStyle w:val="Tablehead"/>
              <w:spacing w:line="320" w:lineRule="exact"/>
            </w:pPr>
            <w:r w:rsidRPr="00414556">
              <w:rPr>
                <w:rFonts w:hint="cs"/>
                <w:rtl/>
              </w:rPr>
              <w:t>الوثائق</w:t>
            </w:r>
          </w:p>
        </w:tc>
      </w:tr>
      <w:tr w:rsidR="00143704" w:rsidRPr="00414556" w:rsidTr="00BE41D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04" w:rsidRPr="00414556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4556" w:rsidRDefault="00143704" w:rsidP="00203A62">
            <w:pPr>
              <w:pStyle w:val="Tabletext"/>
              <w:spacing w:line="320" w:lineRule="exact"/>
              <w:jc w:val="left"/>
              <w:rPr>
                <w:b/>
                <w:bCs/>
              </w:rPr>
            </w:pPr>
            <w:r w:rsidRPr="00414556">
              <w:rPr>
                <w:rFonts w:hint="cs"/>
                <w:b/>
                <w:bCs/>
                <w:rtl/>
              </w:rPr>
              <w:t>افتتاح الاجتماع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704" w:rsidRPr="00414556" w:rsidRDefault="00143704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color w:val="000000"/>
                <w:sz w:val="20"/>
                <w:szCs w:val="26"/>
                <w:lang w:eastAsia="zh-CN"/>
              </w:rPr>
              <w:t> </w:t>
            </w:r>
          </w:p>
        </w:tc>
      </w:tr>
      <w:tr w:rsidR="00143704" w:rsidRPr="00414556" w:rsidTr="00BE41D0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704" w:rsidRPr="00414556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4556" w:rsidRDefault="00143704" w:rsidP="00203A62">
            <w:pPr>
              <w:pStyle w:val="Tabletext"/>
              <w:spacing w:line="320" w:lineRule="exact"/>
              <w:jc w:val="left"/>
              <w:rPr>
                <w:b/>
                <w:bCs/>
                <w:rtl/>
              </w:rPr>
            </w:pPr>
            <w:r w:rsidRPr="00414556">
              <w:rPr>
                <w:rFonts w:hint="cs"/>
                <w:b/>
                <w:bCs/>
                <w:rtl/>
                <w:lang w:val="fr-CH"/>
              </w:rPr>
              <w:t>اعتماد جدول الأعمال</w:t>
            </w:r>
            <w:r w:rsidRPr="00414556">
              <w:rPr>
                <w:rFonts w:hint="cs"/>
                <w:b/>
                <w:bCs/>
                <w:rtl/>
              </w:rPr>
              <w:t xml:space="preserve"> وتوزيع الوثائق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704" w:rsidRPr="00414556" w:rsidRDefault="00143704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43704" w:rsidRPr="00414556" w:rsidTr="00B964EA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704" w:rsidRPr="00414556" w:rsidRDefault="00143704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4556" w:rsidRDefault="00143704" w:rsidP="00203A62">
            <w:pPr>
              <w:pStyle w:val="Tabletext"/>
              <w:tabs>
                <w:tab w:val="left" w:pos="3688"/>
              </w:tabs>
              <w:spacing w:line="320" w:lineRule="exact"/>
              <w:jc w:val="left"/>
              <w:rPr>
                <w:b/>
                <w:bCs/>
              </w:rPr>
            </w:pPr>
            <w:r w:rsidRPr="00414556">
              <w:rPr>
                <w:rFonts w:hint="cs"/>
                <w:b/>
                <w:bCs/>
                <w:rtl/>
              </w:rPr>
              <w:t>نداء الأسماء المتعلقة بحقوق الملكية الفكرية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3704" w:rsidRPr="00414556" w:rsidRDefault="00143704" w:rsidP="00203A62">
            <w:pPr>
              <w:pStyle w:val="Tabletext"/>
              <w:spacing w:line="320" w:lineRule="exact"/>
              <w:jc w:val="both"/>
            </w:pPr>
            <w:r w:rsidRPr="00414556">
              <w:rPr>
                <w:rFonts w:hint="cs"/>
                <w:rtl/>
              </w:rPr>
              <w:t>هل لدى أي منكم معلومات تتعلق ببراءات اختراع قد</w:t>
            </w:r>
            <w:r w:rsidR="002321C7" w:rsidRPr="00414556">
              <w:rPr>
                <w:rFonts w:hint="eastAsia"/>
                <w:rtl/>
              </w:rPr>
              <w:t> </w:t>
            </w:r>
            <w:r w:rsidRPr="00414556">
              <w:rPr>
                <w:rFonts w:hint="cs"/>
                <w:rtl/>
              </w:rPr>
              <w:t>يتطلب الأمر استعمالها من أجل تطبيق أو تنفيذ التوصية أو الوثيقة الجاري النظر فيها؟</w:t>
            </w: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B317A6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الأنشطة المرحلية منذ</w:t>
            </w:r>
            <w:r w:rsidR="00AB0473" w:rsidRPr="00414556">
              <w:rPr>
                <w:rFonts w:hint="cs"/>
                <w:sz w:val="20"/>
                <w:szCs w:val="26"/>
                <w:rtl/>
              </w:rPr>
              <w:t xml:space="preserve"> نوفمبر </w:t>
            </w:r>
            <w:r w:rsidR="00AB0473" w:rsidRPr="00414556">
              <w:rPr>
                <w:sz w:val="20"/>
                <w:szCs w:val="26"/>
              </w:rPr>
              <w:t>2017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B317A6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 xml:space="preserve">النظر في الوثائق المقدمة المتعلقة بالمسائل المسندة إلى فرقة العمل </w:t>
            </w:r>
            <w:r w:rsidRPr="00414556">
              <w:rPr>
                <w:sz w:val="20"/>
                <w:szCs w:val="26"/>
              </w:rPr>
              <w:t>2/5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pStyle w:val="ListParagraph"/>
              <w:numPr>
                <w:ilvl w:val="0"/>
                <w:numId w:val="20"/>
              </w:numPr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AB0473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5" w:name="lt_pId128"/>
            <w:r w:rsidRPr="00414556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329CD" w:rsidRPr="00414556">
              <w:rPr>
                <w:sz w:val="20"/>
                <w:szCs w:val="26"/>
              </w:rPr>
              <w:t>6/5</w:t>
            </w:r>
            <w:bookmarkEnd w:id="5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pStyle w:val="ListParagraph"/>
              <w:numPr>
                <w:ilvl w:val="0"/>
                <w:numId w:val="20"/>
              </w:numPr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AB0473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6" w:name="lt_pId129"/>
            <w:r w:rsidRPr="00414556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329CD" w:rsidRPr="00414556">
              <w:rPr>
                <w:sz w:val="20"/>
                <w:szCs w:val="26"/>
              </w:rPr>
              <w:t>7/5</w:t>
            </w:r>
            <w:bookmarkEnd w:id="6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pStyle w:val="ListParagraph"/>
              <w:numPr>
                <w:ilvl w:val="0"/>
                <w:numId w:val="20"/>
              </w:numPr>
              <w:spacing w:before="60" w:after="60" w:line="320" w:lineRule="exact"/>
              <w:jc w:val="right"/>
              <w:rPr>
                <w:rFonts w:ascii="Calibri" w:hAnsi="Calibri" w:cs="Traditional Arabic"/>
                <w:b/>
                <w:bCs/>
                <w:color w:val="000000"/>
                <w:sz w:val="20"/>
                <w:szCs w:val="26"/>
                <w:lang w:val="en-US"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AB0473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bookmarkStart w:id="7" w:name="lt_pId130"/>
            <w:r w:rsidRPr="00414556">
              <w:rPr>
                <w:rFonts w:hint="cs"/>
                <w:sz w:val="20"/>
                <w:szCs w:val="26"/>
                <w:rtl/>
              </w:rPr>
              <w:t xml:space="preserve">المسألة </w:t>
            </w:r>
            <w:r w:rsidR="001329CD" w:rsidRPr="00414556">
              <w:rPr>
                <w:sz w:val="20"/>
                <w:szCs w:val="26"/>
              </w:rPr>
              <w:t>9/5</w:t>
            </w:r>
            <w:bookmarkEnd w:id="7"/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B317A6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  <w:rtl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تحليل بيانات الاتصال الواردة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7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B317A6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 xml:space="preserve">التعاون مع </w:t>
            </w:r>
            <w:r w:rsidR="00A33C99" w:rsidRPr="00414556">
              <w:rPr>
                <w:rFonts w:hint="cs"/>
                <w:color w:val="000000"/>
                <w:sz w:val="20"/>
                <w:szCs w:val="26"/>
                <w:rtl/>
              </w:rPr>
              <w:t>اللجنة</w:t>
            </w:r>
            <w:r w:rsidR="00A33C99" w:rsidRPr="00414556">
              <w:rPr>
                <w:color w:val="000000"/>
                <w:sz w:val="20"/>
                <w:szCs w:val="26"/>
                <w:rtl/>
              </w:rPr>
              <w:t xml:space="preserve"> التقنية المعنية بالهندسة البيئية التابعة للمعهد الأوروبي لمعايير الاتصالات</w:t>
            </w:r>
            <w:r w:rsidR="00A33C99" w:rsidRPr="00414556">
              <w:rPr>
                <w:rFonts w:hint="cs"/>
                <w:color w:val="000000"/>
                <w:sz w:val="20"/>
                <w:szCs w:val="26"/>
                <w:rtl/>
              </w:rPr>
              <w:t xml:space="preserve"> </w:t>
            </w:r>
            <w:r w:rsidR="00A33C99" w:rsidRPr="00414556">
              <w:rPr>
                <w:color w:val="000000"/>
                <w:sz w:val="20"/>
                <w:szCs w:val="26"/>
              </w:rPr>
              <w:t>(ETSI EE)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8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4556" w:rsidRDefault="00025933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  <w:rtl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إقرار</w:t>
            </w:r>
            <w:r w:rsidR="00A33C99" w:rsidRPr="00414556">
              <w:rPr>
                <w:rFonts w:hint="cs"/>
                <w:sz w:val="20"/>
                <w:szCs w:val="26"/>
                <w:rtl/>
              </w:rPr>
              <w:t xml:space="preserve"> التوصيات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9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4556" w:rsidRDefault="00A33C99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bCs w:val="0"/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الموافقة على النصوص المقدمة للعلم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4556" w:rsidRDefault="00E400DA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10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4556" w:rsidRDefault="00025933" w:rsidP="00203A62">
            <w:pPr>
              <w:spacing w:before="60" w:after="60" w:line="320" w:lineRule="exact"/>
              <w:rPr>
                <w:b/>
                <w:bCs/>
                <w:sz w:val="20"/>
                <w:szCs w:val="26"/>
              </w:rPr>
            </w:pPr>
            <w:r w:rsidRPr="00414556">
              <w:rPr>
                <w:rFonts w:hint="cs"/>
                <w:b/>
                <w:bCs/>
                <w:sz w:val="20"/>
                <w:szCs w:val="26"/>
                <w:rtl/>
              </w:rPr>
              <w:t>الموافقة على بيانات الاتصال/المراسلات الصادرة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4556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4556" w:rsidRDefault="00E400DA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11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4556" w:rsidRDefault="00025933" w:rsidP="00203A62">
            <w:pPr>
              <w:spacing w:before="60" w:after="60" w:line="320" w:lineRule="exact"/>
              <w:rPr>
                <w:b/>
                <w:bCs/>
                <w:sz w:val="20"/>
                <w:szCs w:val="26"/>
              </w:rPr>
            </w:pPr>
            <w:r w:rsidRPr="00414556">
              <w:rPr>
                <w:rFonts w:hint="cs"/>
                <w:b/>
                <w:bCs/>
                <w:sz w:val="20"/>
                <w:szCs w:val="26"/>
                <w:rtl/>
              </w:rPr>
              <w:t>ترشيح المقررين والمقررين المساعدين ومقرري الاتصال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4556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val="fr-CH" w:eastAsia="zh-CN"/>
              </w:rPr>
            </w:pPr>
          </w:p>
        </w:tc>
      </w:tr>
      <w:tr w:rsidR="00E400DA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4556" w:rsidRDefault="00E400DA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12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4556" w:rsidRDefault="00025933" w:rsidP="00203A62">
            <w:pPr>
              <w:spacing w:before="60" w:after="60" w:line="320" w:lineRule="exact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414556">
              <w:rPr>
                <w:rFonts w:hint="cs"/>
                <w:b/>
                <w:bCs/>
                <w:sz w:val="20"/>
                <w:szCs w:val="26"/>
                <w:rtl/>
              </w:rPr>
              <w:t>استعراض برنامج العمل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4556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13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4556" w:rsidRDefault="00025933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استعراض التقرير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1329CD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9CD" w:rsidRPr="00414556" w:rsidRDefault="001329CD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14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9CD" w:rsidRPr="00414556" w:rsidRDefault="00E400DA" w:rsidP="00203A62">
            <w:pPr>
              <w:pStyle w:val="Heading2"/>
              <w:keepNext w:val="0"/>
              <w:keepLines w:val="0"/>
              <w:spacing w:before="60" w:after="60" w:line="320" w:lineRule="exact"/>
              <w:ind w:left="360" w:firstLine="0"/>
              <w:rPr>
                <w:sz w:val="20"/>
                <w:szCs w:val="26"/>
              </w:rPr>
            </w:pPr>
            <w:r w:rsidRPr="00414556">
              <w:rPr>
                <w:rFonts w:hint="cs"/>
                <w:sz w:val="20"/>
                <w:szCs w:val="26"/>
                <w:rtl/>
              </w:rPr>
              <w:t>الأنشطة المستقبلية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9CD" w:rsidRPr="00414556" w:rsidRDefault="001329CD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DA" w:rsidRPr="00414556" w:rsidRDefault="00E400DA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15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4556" w:rsidRDefault="00E400DA" w:rsidP="00203A62">
            <w:pPr>
              <w:pStyle w:val="Tabletext"/>
              <w:spacing w:line="320" w:lineRule="exact"/>
              <w:jc w:val="left"/>
              <w:rPr>
                <w:b/>
                <w:bCs/>
                <w:rtl/>
                <w:lang w:bidi="ar-SA"/>
              </w:rPr>
            </w:pPr>
            <w:r w:rsidRPr="00414556">
              <w:rPr>
                <w:rFonts w:hint="cs"/>
                <w:b/>
                <w:bCs/>
                <w:rtl/>
              </w:rPr>
              <w:t>ما يستجد من أعمال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0DA" w:rsidRPr="00414556" w:rsidRDefault="00E400DA" w:rsidP="00203A62">
            <w:pPr>
              <w:spacing w:before="60" w:after="60" w:line="320" w:lineRule="exact"/>
              <w:rPr>
                <w:color w:val="000000"/>
                <w:sz w:val="20"/>
                <w:szCs w:val="26"/>
                <w:lang w:eastAsia="zh-CN"/>
              </w:rPr>
            </w:pPr>
          </w:p>
        </w:tc>
      </w:tr>
      <w:tr w:rsidR="00E400DA" w:rsidRPr="00414556" w:rsidTr="001329C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DA" w:rsidRPr="00414556" w:rsidRDefault="00E400DA" w:rsidP="00203A62">
            <w:pPr>
              <w:spacing w:before="60" w:after="60" w:line="320" w:lineRule="exact"/>
              <w:jc w:val="center"/>
              <w:rPr>
                <w:b/>
                <w:bCs/>
                <w:color w:val="000000"/>
                <w:sz w:val="20"/>
                <w:szCs w:val="26"/>
                <w:lang w:eastAsia="zh-CN"/>
              </w:rPr>
            </w:pPr>
            <w:r w:rsidRPr="00414556">
              <w:rPr>
                <w:b/>
                <w:bCs/>
                <w:color w:val="000000"/>
                <w:sz w:val="20"/>
                <w:szCs w:val="26"/>
                <w:lang w:eastAsia="zh-CN"/>
              </w:rPr>
              <w:t>16</w:t>
            </w:r>
          </w:p>
        </w:tc>
        <w:tc>
          <w:tcPr>
            <w:tcW w:w="5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DA" w:rsidRPr="00414556" w:rsidRDefault="00E400DA" w:rsidP="00203A62">
            <w:pPr>
              <w:pStyle w:val="Tabletext"/>
              <w:spacing w:line="320" w:lineRule="exact"/>
              <w:jc w:val="left"/>
              <w:rPr>
                <w:b/>
                <w:bCs/>
              </w:rPr>
            </w:pPr>
            <w:r w:rsidRPr="00414556">
              <w:rPr>
                <w:rFonts w:hint="cs"/>
                <w:b/>
                <w:bCs/>
                <w:rtl/>
              </w:rPr>
              <w:t>اختتام الاجتماع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0DA" w:rsidRPr="00414556" w:rsidRDefault="00E400DA" w:rsidP="00203A62">
            <w:pPr>
              <w:spacing w:before="60" w:after="60" w:line="320" w:lineRule="exact"/>
              <w:rPr>
                <w:sz w:val="20"/>
                <w:szCs w:val="26"/>
              </w:rPr>
            </w:pPr>
          </w:p>
        </w:tc>
      </w:tr>
    </w:tbl>
    <w:p w:rsidR="001329CD" w:rsidRDefault="001329CD" w:rsidP="001329CD">
      <w:pPr>
        <w:rPr>
          <w:rFonts w:eastAsia="Batang"/>
          <w:rtl/>
        </w:rPr>
      </w:pPr>
    </w:p>
    <w:p w:rsidR="004B5E4B" w:rsidRDefault="00571966" w:rsidP="00E17831">
      <w:pPr>
        <w:pStyle w:val="Note"/>
        <w:spacing w:before="120"/>
        <w:rPr>
          <w:rFonts w:eastAsia="SimSun" w:cs="Times New Roman"/>
          <w:b w:val="0"/>
          <w:bCs w:val="0"/>
          <w:sz w:val="24"/>
          <w:szCs w:val="20"/>
          <w:rtl/>
        </w:rPr>
      </w:pPr>
      <w:r w:rsidRPr="00571966">
        <w:rPr>
          <w:rFonts w:hint="cs"/>
          <w:rtl/>
          <w:lang w:bidi="ar-SA"/>
        </w:rPr>
        <w:t>ملاحظة</w:t>
      </w:r>
      <w:r w:rsidRPr="00571966">
        <w:rPr>
          <w:rFonts w:hint="cs"/>
          <w:b w:val="0"/>
          <w:bCs w:val="0"/>
          <w:rtl/>
          <w:lang w:bidi="ar-SA"/>
        </w:rPr>
        <w:t xml:space="preserve"> - </w:t>
      </w:r>
      <w:r w:rsidR="004B5E4B" w:rsidRPr="00571966">
        <w:rPr>
          <w:rFonts w:hint="cs"/>
          <w:b w:val="0"/>
          <w:bCs w:val="0"/>
          <w:rtl/>
        </w:rPr>
        <w:t xml:space="preserve">يمكن الاطلاع على </w:t>
      </w:r>
      <w:r w:rsidR="00787BB2">
        <w:rPr>
          <w:rFonts w:hint="cs"/>
          <w:b w:val="0"/>
          <w:bCs w:val="0"/>
          <w:rtl/>
        </w:rPr>
        <w:t>الصيغ المحد</w:t>
      </w:r>
      <w:r w:rsidR="003A3321">
        <w:rPr>
          <w:rFonts w:hint="cs"/>
          <w:b w:val="0"/>
          <w:bCs w:val="0"/>
          <w:rtl/>
        </w:rPr>
        <w:t>َّ</w:t>
      </w:r>
      <w:r w:rsidR="00787BB2">
        <w:rPr>
          <w:rFonts w:hint="cs"/>
          <w:b w:val="0"/>
          <w:bCs w:val="0"/>
          <w:rtl/>
        </w:rPr>
        <w:t>ثة من</w:t>
      </w:r>
      <w:r w:rsidR="004B5E4B" w:rsidRPr="00571966">
        <w:rPr>
          <w:rFonts w:hint="cs"/>
          <w:b w:val="0"/>
          <w:bCs w:val="0"/>
          <w:rtl/>
        </w:rPr>
        <w:t xml:space="preserve"> جدول الأعمال في</w:t>
      </w:r>
      <w:r w:rsidR="004B5E4B" w:rsidRPr="00EC5C3E">
        <w:rPr>
          <w:rFonts w:hint="cs"/>
          <w:b w:val="0"/>
          <w:bCs w:val="0"/>
          <w:rtl/>
        </w:rPr>
        <w:t xml:space="preserve"> </w:t>
      </w:r>
      <w:hyperlink r:id="rId40" w:history="1">
        <w:r w:rsidRPr="00E17831">
          <w:rPr>
            <w:rStyle w:val="Hyperlink"/>
            <w:b w:val="0"/>
            <w:bCs w:val="0"/>
          </w:rPr>
          <w:t>SG5-T</w:t>
        </w:r>
        <w:r w:rsidRPr="00E17831">
          <w:rPr>
            <w:rStyle w:val="Hyperlink"/>
            <w:b w:val="0"/>
            <w:bCs w:val="0"/>
          </w:rPr>
          <w:t>D</w:t>
        </w:r>
        <w:r w:rsidRPr="00E17831">
          <w:rPr>
            <w:rStyle w:val="Hyperlink"/>
            <w:b w:val="0"/>
            <w:bCs w:val="0"/>
          </w:rPr>
          <w:t>423</w:t>
        </w:r>
      </w:hyperlink>
    </w:p>
    <w:p w:rsidR="00C43E05" w:rsidRPr="0043043B" w:rsidRDefault="0043043B" w:rsidP="0043043B">
      <w:pPr>
        <w:pStyle w:val="Normalaftertitle"/>
        <w:spacing w:before="600"/>
        <w:jc w:val="center"/>
        <w:rPr>
          <w:rFonts w:ascii="Traditional Arabic" w:hAnsi="Traditional Arabic"/>
          <w:sz w:val="30"/>
          <w:rtl/>
          <w:lang w:bidi="ar-EG"/>
        </w:rPr>
      </w:pPr>
      <w:r>
        <w:rPr>
          <w:rFonts w:ascii="Traditional Arabic" w:hAnsi="Traditional Arabic" w:hint="cs"/>
          <w:sz w:val="30"/>
          <w:rtl/>
        </w:rPr>
        <w:t>___________</w:t>
      </w:r>
    </w:p>
    <w:sectPr w:rsidR="00C43E05" w:rsidRPr="0043043B" w:rsidSect="00977B00">
      <w:headerReference w:type="default" r:id="rId41"/>
      <w:footerReference w:type="default" r:id="rId42"/>
      <w:headerReference w:type="first" r:id="rId43"/>
      <w:footerReference w:type="first" r:id="rId44"/>
      <w:pgSz w:w="11907" w:h="16834" w:code="9"/>
      <w:pgMar w:top="1134" w:right="1089" w:bottom="425" w:left="108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C3" w:rsidRDefault="00B968C3" w:rsidP="00E07379">
      <w:pPr>
        <w:spacing w:before="0" w:line="240" w:lineRule="auto"/>
      </w:pPr>
      <w:r>
        <w:separator/>
      </w:r>
    </w:p>
  </w:endnote>
  <w:endnote w:type="continuationSeparator" w:id="0">
    <w:p w:rsidR="00B968C3" w:rsidRDefault="00B968C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28" w:rsidRPr="00536CA2" w:rsidRDefault="00D95F28" w:rsidP="00D95F28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Pr="00BE1DED" w:rsidRDefault="00BE1DED" w:rsidP="00BE1DED">
    <w:pPr>
      <w:pStyle w:val="Footer"/>
      <w:jc w:val="center"/>
    </w:pPr>
    <w:r w:rsidRPr="002B4680">
      <w:rPr>
        <w:rFonts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Pr="009350D2" w:rsidRDefault="00B968C3" w:rsidP="005E7DA0">
    <w:pPr>
      <w:pStyle w:val="Footer"/>
      <w:tabs>
        <w:tab w:val="clear" w:pos="5812"/>
        <w:tab w:val="clear" w:pos="9639"/>
        <w:tab w:val="center" w:pos="7938"/>
        <w:tab w:val="right" w:pos="14742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3B" w:rsidRPr="00536CA2" w:rsidRDefault="0043043B" w:rsidP="0043043B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C3" w:rsidRDefault="00B968C3" w:rsidP="00E07379">
      <w:pPr>
        <w:spacing w:before="0" w:line="240" w:lineRule="auto"/>
      </w:pPr>
      <w:r>
        <w:separator/>
      </w:r>
    </w:p>
  </w:footnote>
  <w:footnote w:type="continuationSeparator" w:id="0">
    <w:p w:rsidR="00B968C3" w:rsidRDefault="00B968C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Default="00B968C3" w:rsidP="00C05A88">
    <w:pPr>
      <w:bidi w:val="0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E0D12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B968C3" w:rsidRPr="00771D20" w:rsidRDefault="00B968C3" w:rsidP="00BE1DED">
    <w:pPr>
      <w:spacing w:before="0" w:after="240"/>
      <w:jc w:val="center"/>
      <w:rPr>
        <w:sz w:val="20"/>
        <w:szCs w:val="26"/>
        <w:rtl/>
      </w:rPr>
    </w:pPr>
    <w:r w:rsidRPr="00170433">
      <w:rPr>
        <w:rFonts w:hint="cs"/>
        <w:sz w:val="20"/>
        <w:szCs w:val="26"/>
        <w:rtl/>
        <w:lang w:bidi="ar-EG"/>
      </w:rPr>
      <w:t>الرسالة الجماعية رقم </w:t>
    </w:r>
    <w:r w:rsidR="00BE1DED">
      <w:rPr>
        <w:sz w:val="20"/>
        <w:szCs w:val="26"/>
      </w:rPr>
      <w:t>3</w:t>
    </w:r>
    <w:r w:rsidRPr="00170433">
      <w:rPr>
        <w:sz w:val="20"/>
        <w:szCs w:val="26"/>
      </w:rPr>
      <w:t>/</w:t>
    </w:r>
    <w:r w:rsidR="00BE1DED">
      <w:rPr>
        <w:sz w:val="20"/>
        <w:szCs w:val="2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Default="00B968C3" w:rsidP="006043C7">
    <w:pPr>
      <w:pStyle w:val="Header"/>
      <w:bidi w:val="0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Default="00B968C3" w:rsidP="00F4750D">
    <w:pPr>
      <w:bidi w:val="0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E0D12">
      <w:rPr>
        <w:rStyle w:val="PageNumber"/>
        <w:noProof/>
      </w:rPr>
      <w:t>6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B968C3" w:rsidRPr="00F4750D" w:rsidRDefault="00B968C3" w:rsidP="00F4750D">
    <w:pPr>
      <w:spacing w:before="0" w:after="240"/>
      <w:jc w:val="center"/>
      <w:rPr>
        <w:rStyle w:val="PageNumber"/>
        <w:rFonts w:cs="Traditional Arabic"/>
        <w:szCs w:val="26"/>
        <w:rtl/>
        <w:lang w:bidi="ar-EG"/>
      </w:rPr>
    </w:pPr>
    <w:r w:rsidRPr="00170433">
      <w:rPr>
        <w:rFonts w:hint="cs"/>
        <w:sz w:val="20"/>
        <w:szCs w:val="26"/>
        <w:rtl/>
        <w:lang w:bidi="ar-EG"/>
      </w:rPr>
      <w:t>الرسالة الجماعية رقم </w:t>
    </w:r>
    <w:r>
      <w:rPr>
        <w:sz w:val="20"/>
        <w:szCs w:val="26"/>
      </w:rPr>
      <w:t>2</w:t>
    </w:r>
    <w:r w:rsidRPr="00170433">
      <w:rPr>
        <w:sz w:val="20"/>
        <w:szCs w:val="26"/>
      </w:rPr>
      <w:t>/</w:t>
    </w:r>
    <w:r>
      <w:rPr>
        <w:sz w:val="20"/>
        <w:szCs w:val="26"/>
      </w:rPr>
      <w:t>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C3" w:rsidRDefault="00B968C3" w:rsidP="003C6FCB">
    <w:pPr>
      <w:bidi w:val="0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1E0D12">
      <w:rPr>
        <w:rStyle w:val="PageNumber"/>
        <w:noProof/>
      </w:rPr>
      <w:t>5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  <w:p w:rsidR="00B968C3" w:rsidRPr="00771D20" w:rsidRDefault="00E32EB3" w:rsidP="00E32EB3">
    <w:pPr>
      <w:spacing w:before="0" w:after="240"/>
      <w:jc w:val="center"/>
      <w:rPr>
        <w:sz w:val="20"/>
        <w:szCs w:val="26"/>
      </w:rPr>
    </w:pPr>
    <w:r w:rsidRPr="00170433">
      <w:rPr>
        <w:rFonts w:hint="cs"/>
        <w:sz w:val="20"/>
        <w:szCs w:val="26"/>
        <w:rtl/>
        <w:lang w:bidi="ar-EG"/>
      </w:rPr>
      <w:t>الرسالة الجماعية رقم </w:t>
    </w:r>
    <w:r>
      <w:rPr>
        <w:sz w:val="20"/>
        <w:szCs w:val="26"/>
      </w:rPr>
      <w:t>3</w:t>
    </w:r>
    <w:r w:rsidRPr="00170433">
      <w:rPr>
        <w:sz w:val="20"/>
        <w:szCs w:val="26"/>
      </w:rPr>
      <w:t>/</w:t>
    </w:r>
    <w:r>
      <w:rPr>
        <w:sz w:val="20"/>
        <w:szCs w:val="2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084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28E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522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4A6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D03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A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AC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62F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4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E4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BDE55C0"/>
    <w:multiLevelType w:val="hybridMultilevel"/>
    <w:tmpl w:val="F96C40AA"/>
    <w:lvl w:ilvl="0" w:tplc="DEF039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CE4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8E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8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B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AF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E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E1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AF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6"/>
  </w:num>
  <w:num w:numId="14">
    <w:abstractNumId w:val="11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5F"/>
    <w:rsid w:val="00003125"/>
    <w:rsid w:val="00003FE6"/>
    <w:rsid w:val="0000715E"/>
    <w:rsid w:val="000124CC"/>
    <w:rsid w:val="00024EF7"/>
    <w:rsid w:val="00025933"/>
    <w:rsid w:val="00026B50"/>
    <w:rsid w:val="00031235"/>
    <w:rsid w:val="0003569E"/>
    <w:rsid w:val="0004193D"/>
    <w:rsid w:val="00041F8B"/>
    <w:rsid w:val="00046444"/>
    <w:rsid w:val="00057ACA"/>
    <w:rsid w:val="0006023B"/>
    <w:rsid w:val="00062B82"/>
    <w:rsid w:val="00062BF8"/>
    <w:rsid w:val="00066A24"/>
    <w:rsid w:val="0007413D"/>
    <w:rsid w:val="0007779D"/>
    <w:rsid w:val="00080EB7"/>
    <w:rsid w:val="00086181"/>
    <w:rsid w:val="0008638B"/>
    <w:rsid w:val="00090574"/>
    <w:rsid w:val="00091021"/>
    <w:rsid w:val="00092FC2"/>
    <w:rsid w:val="00096719"/>
    <w:rsid w:val="000A0888"/>
    <w:rsid w:val="000A1677"/>
    <w:rsid w:val="000B407F"/>
    <w:rsid w:val="000C13C2"/>
    <w:rsid w:val="000C1D72"/>
    <w:rsid w:val="000D3B56"/>
    <w:rsid w:val="000D43F3"/>
    <w:rsid w:val="000D4C64"/>
    <w:rsid w:val="000D761B"/>
    <w:rsid w:val="000F0B1C"/>
    <w:rsid w:val="000F1D42"/>
    <w:rsid w:val="000F4D07"/>
    <w:rsid w:val="000F799C"/>
    <w:rsid w:val="00100130"/>
    <w:rsid w:val="0010277B"/>
    <w:rsid w:val="00102A03"/>
    <w:rsid w:val="001040A3"/>
    <w:rsid w:val="001065E4"/>
    <w:rsid w:val="00110D19"/>
    <w:rsid w:val="00117F21"/>
    <w:rsid w:val="00127DE9"/>
    <w:rsid w:val="001329CD"/>
    <w:rsid w:val="001403E1"/>
    <w:rsid w:val="00143704"/>
    <w:rsid w:val="00150DF1"/>
    <w:rsid w:val="00153FB2"/>
    <w:rsid w:val="00164822"/>
    <w:rsid w:val="00173327"/>
    <w:rsid w:val="00173915"/>
    <w:rsid w:val="001764A6"/>
    <w:rsid w:val="001A1BE5"/>
    <w:rsid w:val="001A741C"/>
    <w:rsid w:val="001B5BAA"/>
    <w:rsid w:val="001C7F0F"/>
    <w:rsid w:val="001D01F7"/>
    <w:rsid w:val="001E0D12"/>
    <w:rsid w:val="001E40D2"/>
    <w:rsid w:val="001F5ADD"/>
    <w:rsid w:val="00202DD9"/>
    <w:rsid w:val="00203A62"/>
    <w:rsid w:val="00212969"/>
    <w:rsid w:val="00213F87"/>
    <w:rsid w:val="00216DE0"/>
    <w:rsid w:val="00220ABF"/>
    <w:rsid w:val="0022345D"/>
    <w:rsid w:val="00225854"/>
    <w:rsid w:val="002321C7"/>
    <w:rsid w:val="0023283D"/>
    <w:rsid w:val="002328FD"/>
    <w:rsid w:val="0023642E"/>
    <w:rsid w:val="0023709D"/>
    <w:rsid w:val="00250679"/>
    <w:rsid w:val="00252E0C"/>
    <w:rsid w:val="002564E8"/>
    <w:rsid w:val="00256794"/>
    <w:rsid w:val="00257200"/>
    <w:rsid w:val="002612CE"/>
    <w:rsid w:val="00267B8C"/>
    <w:rsid w:val="00276881"/>
    <w:rsid w:val="002916BE"/>
    <w:rsid w:val="002937F2"/>
    <w:rsid w:val="00296613"/>
    <w:rsid w:val="002967B5"/>
    <w:rsid w:val="002978F4"/>
    <w:rsid w:val="002A2F70"/>
    <w:rsid w:val="002B028D"/>
    <w:rsid w:val="002B435E"/>
    <w:rsid w:val="002B6832"/>
    <w:rsid w:val="002C4DAE"/>
    <w:rsid w:val="002D6669"/>
    <w:rsid w:val="002E071D"/>
    <w:rsid w:val="002E3265"/>
    <w:rsid w:val="002E6541"/>
    <w:rsid w:val="002E786E"/>
    <w:rsid w:val="002F5560"/>
    <w:rsid w:val="0030486B"/>
    <w:rsid w:val="00321D33"/>
    <w:rsid w:val="003231B9"/>
    <w:rsid w:val="00325913"/>
    <w:rsid w:val="003275AC"/>
    <w:rsid w:val="00333D29"/>
    <w:rsid w:val="00334200"/>
    <w:rsid w:val="003409F4"/>
    <w:rsid w:val="003502C5"/>
    <w:rsid w:val="00357185"/>
    <w:rsid w:val="0036117B"/>
    <w:rsid w:val="003728D9"/>
    <w:rsid w:val="003822E7"/>
    <w:rsid w:val="00383977"/>
    <w:rsid w:val="003954A1"/>
    <w:rsid w:val="00396372"/>
    <w:rsid w:val="003A3321"/>
    <w:rsid w:val="003A7909"/>
    <w:rsid w:val="003C106D"/>
    <w:rsid w:val="003C475F"/>
    <w:rsid w:val="003C657F"/>
    <w:rsid w:val="003C6FCB"/>
    <w:rsid w:val="003D3ED8"/>
    <w:rsid w:val="003E4132"/>
    <w:rsid w:val="003F678F"/>
    <w:rsid w:val="00403250"/>
    <w:rsid w:val="00406FA2"/>
    <w:rsid w:val="0041335C"/>
    <w:rsid w:val="00414556"/>
    <w:rsid w:val="00425FAE"/>
    <w:rsid w:val="0042686F"/>
    <w:rsid w:val="0043043B"/>
    <w:rsid w:val="00431180"/>
    <w:rsid w:val="0043141E"/>
    <w:rsid w:val="004367CE"/>
    <w:rsid w:val="004378A4"/>
    <w:rsid w:val="004400A4"/>
    <w:rsid w:val="004425BE"/>
    <w:rsid w:val="00442F80"/>
    <w:rsid w:val="00443869"/>
    <w:rsid w:val="004521FF"/>
    <w:rsid w:val="0046190C"/>
    <w:rsid w:val="004712C6"/>
    <w:rsid w:val="00485192"/>
    <w:rsid w:val="00485E68"/>
    <w:rsid w:val="004875AB"/>
    <w:rsid w:val="00496E18"/>
    <w:rsid w:val="00497703"/>
    <w:rsid w:val="0049778A"/>
    <w:rsid w:val="004A7176"/>
    <w:rsid w:val="004B2060"/>
    <w:rsid w:val="004B5E4B"/>
    <w:rsid w:val="004D14C7"/>
    <w:rsid w:val="004D356D"/>
    <w:rsid w:val="004D50C7"/>
    <w:rsid w:val="004E03B3"/>
    <w:rsid w:val="004F0F06"/>
    <w:rsid w:val="004F27CA"/>
    <w:rsid w:val="004F497E"/>
    <w:rsid w:val="004F6AC1"/>
    <w:rsid w:val="00501C07"/>
    <w:rsid w:val="00501E0E"/>
    <w:rsid w:val="0050241D"/>
    <w:rsid w:val="00506085"/>
    <w:rsid w:val="00512941"/>
    <w:rsid w:val="005204D7"/>
    <w:rsid w:val="00530420"/>
    <w:rsid w:val="0054460B"/>
    <w:rsid w:val="00552BC5"/>
    <w:rsid w:val="0055516A"/>
    <w:rsid w:val="005565C3"/>
    <w:rsid w:val="0056374C"/>
    <w:rsid w:val="00565180"/>
    <w:rsid w:val="0056614F"/>
    <w:rsid w:val="0056690E"/>
    <w:rsid w:val="00571966"/>
    <w:rsid w:val="0057656F"/>
    <w:rsid w:val="00576731"/>
    <w:rsid w:val="0059285F"/>
    <w:rsid w:val="00593AFF"/>
    <w:rsid w:val="00594C9E"/>
    <w:rsid w:val="005977F2"/>
    <w:rsid w:val="005A24B1"/>
    <w:rsid w:val="005A28A1"/>
    <w:rsid w:val="005A3E83"/>
    <w:rsid w:val="005A628E"/>
    <w:rsid w:val="005B7B8A"/>
    <w:rsid w:val="005C1E97"/>
    <w:rsid w:val="005D5E92"/>
    <w:rsid w:val="005D6476"/>
    <w:rsid w:val="005D6C0D"/>
    <w:rsid w:val="005D7C21"/>
    <w:rsid w:val="005E2C88"/>
    <w:rsid w:val="005E5283"/>
    <w:rsid w:val="005E58F5"/>
    <w:rsid w:val="005E629E"/>
    <w:rsid w:val="005E7DA0"/>
    <w:rsid w:val="005F03AD"/>
    <w:rsid w:val="005F39BC"/>
    <w:rsid w:val="005F528E"/>
    <w:rsid w:val="005F6ACB"/>
    <w:rsid w:val="00604367"/>
    <w:rsid w:val="006043C7"/>
    <w:rsid w:val="00606660"/>
    <w:rsid w:val="00611BE9"/>
    <w:rsid w:val="0061289C"/>
    <w:rsid w:val="006157A3"/>
    <w:rsid w:val="00620DB1"/>
    <w:rsid w:val="00620E60"/>
    <w:rsid w:val="00627737"/>
    <w:rsid w:val="00630501"/>
    <w:rsid w:val="00632D59"/>
    <w:rsid w:val="0063315A"/>
    <w:rsid w:val="006407B4"/>
    <w:rsid w:val="0065591D"/>
    <w:rsid w:val="00662C5A"/>
    <w:rsid w:val="00667501"/>
    <w:rsid w:val="00670AF5"/>
    <w:rsid w:val="0068534A"/>
    <w:rsid w:val="00686C53"/>
    <w:rsid w:val="006B31FF"/>
    <w:rsid w:val="006C1556"/>
    <w:rsid w:val="006C72CA"/>
    <w:rsid w:val="006D182E"/>
    <w:rsid w:val="006D24B3"/>
    <w:rsid w:val="006E3D42"/>
    <w:rsid w:val="006F267F"/>
    <w:rsid w:val="006F63F7"/>
    <w:rsid w:val="006F6F03"/>
    <w:rsid w:val="006F746E"/>
    <w:rsid w:val="006F7B33"/>
    <w:rsid w:val="00706D7A"/>
    <w:rsid w:val="007207E9"/>
    <w:rsid w:val="00722066"/>
    <w:rsid w:val="00726AEC"/>
    <w:rsid w:val="00751048"/>
    <w:rsid w:val="007530CA"/>
    <w:rsid w:val="00755162"/>
    <w:rsid w:val="00756233"/>
    <w:rsid w:val="007567E9"/>
    <w:rsid w:val="00757635"/>
    <w:rsid w:val="00763D2C"/>
    <w:rsid w:val="00771D20"/>
    <w:rsid w:val="00777B44"/>
    <w:rsid w:val="00784585"/>
    <w:rsid w:val="00785E5D"/>
    <w:rsid w:val="00786B07"/>
    <w:rsid w:val="00787BB2"/>
    <w:rsid w:val="00787F0E"/>
    <w:rsid w:val="007928B7"/>
    <w:rsid w:val="00792D6A"/>
    <w:rsid w:val="0079553D"/>
    <w:rsid w:val="007A39AC"/>
    <w:rsid w:val="007A4C8A"/>
    <w:rsid w:val="007B01CC"/>
    <w:rsid w:val="007D0782"/>
    <w:rsid w:val="007D2645"/>
    <w:rsid w:val="007D48F0"/>
    <w:rsid w:val="007D4F32"/>
    <w:rsid w:val="007E26B9"/>
    <w:rsid w:val="007E7C6C"/>
    <w:rsid w:val="007F6238"/>
    <w:rsid w:val="007F646C"/>
    <w:rsid w:val="00801FCD"/>
    <w:rsid w:val="00803D7E"/>
    <w:rsid w:val="00803F08"/>
    <w:rsid w:val="0081450C"/>
    <w:rsid w:val="008146DC"/>
    <w:rsid w:val="008235CD"/>
    <w:rsid w:val="00823A07"/>
    <w:rsid w:val="00823AB2"/>
    <w:rsid w:val="00825278"/>
    <w:rsid w:val="00835FEC"/>
    <w:rsid w:val="00840FFA"/>
    <w:rsid w:val="008513CB"/>
    <w:rsid w:val="00861CEA"/>
    <w:rsid w:val="008670F0"/>
    <w:rsid w:val="00874B00"/>
    <w:rsid w:val="00874D9C"/>
    <w:rsid w:val="00876F73"/>
    <w:rsid w:val="00894B4B"/>
    <w:rsid w:val="0089569F"/>
    <w:rsid w:val="008A12C7"/>
    <w:rsid w:val="008A1810"/>
    <w:rsid w:val="008A3316"/>
    <w:rsid w:val="008B0555"/>
    <w:rsid w:val="008B5B5D"/>
    <w:rsid w:val="008B753C"/>
    <w:rsid w:val="008C26AC"/>
    <w:rsid w:val="008C2FA4"/>
    <w:rsid w:val="008C7324"/>
    <w:rsid w:val="008D5F94"/>
    <w:rsid w:val="008E1629"/>
    <w:rsid w:val="00900AFB"/>
    <w:rsid w:val="00900ECA"/>
    <w:rsid w:val="009071AF"/>
    <w:rsid w:val="00917694"/>
    <w:rsid w:val="009263CD"/>
    <w:rsid w:val="00930E6D"/>
    <w:rsid w:val="0093485F"/>
    <w:rsid w:val="009421DD"/>
    <w:rsid w:val="00946082"/>
    <w:rsid w:val="00964390"/>
    <w:rsid w:val="00972CA2"/>
    <w:rsid w:val="00977B00"/>
    <w:rsid w:val="00982B28"/>
    <w:rsid w:val="00982DDA"/>
    <w:rsid w:val="00984EA5"/>
    <w:rsid w:val="00990F70"/>
    <w:rsid w:val="00992593"/>
    <w:rsid w:val="009A0FF7"/>
    <w:rsid w:val="009B0B83"/>
    <w:rsid w:val="009C17E1"/>
    <w:rsid w:val="009C35ED"/>
    <w:rsid w:val="009D5F10"/>
    <w:rsid w:val="009E1932"/>
    <w:rsid w:val="009F1C12"/>
    <w:rsid w:val="00A009EF"/>
    <w:rsid w:val="00A0282C"/>
    <w:rsid w:val="00A05163"/>
    <w:rsid w:val="00A056AF"/>
    <w:rsid w:val="00A07707"/>
    <w:rsid w:val="00A124CB"/>
    <w:rsid w:val="00A12AF0"/>
    <w:rsid w:val="00A2167A"/>
    <w:rsid w:val="00A24AFF"/>
    <w:rsid w:val="00A25A43"/>
    <w:rsid w:val="00A3295B"/>
    <w:rsid w:val="00A33C99"/>
    <w:rsid w:val="00A352EB"/>
    <w:rsid w:val="00A42AE5"/>
    <w:rsid w:val="00A42B1F"/>
    <w:rsid w:val="00A44D50"/>
    <w:rsid w:val="00A453CF"/>
    <w:rsid w:val="00A522F7"/>
    <w:rsid w:val="00A52B61"/>
    <w:rsid w:val="00A627B3"/>
    <w:rsid w:val="00A64820"/>
    <w:rsid w:val="00A657F5"/>
    <w:rsid w:val="00A71224"/>
    <w:rsid w:val="00A71DD6"/>
    <w:rsid w:val="00A721F2"/>
    <w:rsid w:val="00A723C7"/>
    <w:rsid w:val="00A72BC4"/>
    <w:rsid w:val="00A76118"/>
    <w:rsid w:val="00A80E11"/>
    <w:rsid w:val="00A8352D"/>
    <w:rsid w:val="00A8686C"/>
    <w:rsid w:val="00A90A23"/>
    <w:rsid w:val="00A92867"/>
    <w:rsid w:val="00A97D27"/>
    <w:rsid w:val="00A97F94"/>
    <w:rsid w:val="00AA06D0"/>
    <w:rsid w:val="00AB0473"/>
    <w:rsid w:val="00AB0E56"/>
    <w:rsid w:val="00AB1309"/>
    <w:rsid w:val="00AB2108"/>
    <w:rsid w:val="00AB3A2B"/>
    <w:rsid w:val="00AB5E8F"/>
    <w:rsid w:val="00AC23A0"/>
    <w:rsid w:val="00AC2C52"/>
    <w:rsid w:val="00AD1503"/>
    <w:rsid w:val="00AD286C"/>
    <w:rsid w:val="00AE7244"/>
    <w:rsid w:val="00AF319F"/>
    <w:rsid w:val="00AF3FEE"/>
    <w:rsid w:val="00AF46CE"/>
    <w:rsid w:val="00AF5A16"/>
    <w:rsid w:val="00AF5AFF"/>
    <w:rsid w:val="00AF6BEB"/>
    <w:rsid w:val="00B02F46"/>
    <w:rsid w:val="00B2000C"/>
    <w:rsid w:val="00B20ADE"/>
    <w:rsid w:val="00B22681"/>
    <w:rsid w:val="00B22FBF"/>
    <w:rsid w:val="00B23C4B"/>
    <w:rsid w:val="00B248FE"/>
    <w:rsid w:val="00B31264"/>
    <w:rsid w:val="00B317A6"/>
    <w:rsid w:val="00B34E77"/>
    <w:rsid w:val="00B43B50"/>
    <w:rsid w:val="00B51604"/>
    <w:rsid w:val="00B66B9A"/>
    <w:rsid w:val="00B82089"/>
    <w:rsid w:val="00B84930"/>
    <w:rsid w:val="00B85A13"/>
    <w:rsid w:val="00B86BA5"/>
    <w:rsid w:val="00B87611"/>
    <w:rsid w:val="00B968C3"/>
    <w:rsid w:val="00B96C29"/>
    <w:rsid w:val="00B970AE"/>
    <w:rsid w:val="00BA129A"/>
    <w:rsid w:val="00BA1427"/>
    <w:rsid w:val="00BA699C"/>
    <w:rsid w:val="00BC6BE0"/>
    <w:rsid w:val="00BD0C50"/>
    <w:rsid w:val="00BD6AA2"/>
    <w:rsid w:val="00BE1DED"/>
    <w:rsid w:val="00BE3795"/>
    <w:rsid w:val="00BE49D0"/>
    <w:rsid w:val="00BE55AC"/>
    <w:rsid w:val="00BF2C38"/>
    <w:rsid w:val="00BF7D75"/>
    <w:rsid w:val="00C05A88"/>
    <w:rsid w:val="00C069FB"/>
    <w:rsid w:val="00C07173"/>
    <w:rsid w:val="00C1417F"/>
    <w:rsid w:val="00C23331"/>
    <w:rsid w:val="00C265DA"/>
    <w:rsid w:val="00C43E05"/>
    <w:rsid w:val="00C442F2"/>
    <w:rsid w:val="00C45059"/>
    <w:rsid w:val="00C52374"/>
    <w:rsid w:val="00C53230"/>
    <w:rsid w:val="00C622FA"/>
    <w:rsid w:val="00C62E9D"/>
    <w:rsid w:val="00C63F0E"/>
    <w:rsid w:val="00C670A8"/>
    <w:rsid w:val="00C674FE"/>
    <w:rsid w:val="00C7297D"/>
    <w:rsid w:val="00C75633"/>
    <w:rsid w:val="00C8242E"/>
    <w:rsid w:val="00C82615"/>
    <w:rsid w:val="00C8638F"/>
    <w:rsid w:val="00C867DB"/>
    <w:rsid w:val="00C9641A"/>
    <w:rsid w:val="00CA1545"/>
    <w:rsid w:val="00CA2A38"/>
    <w:rsid w:val="00CA3C4C"/>
    <w:rsid w:val="00CA50FF"/>
    <w:rsid w:val="00CA615F"/>
    <w:rsid w:val="00CB2F2D"/>
    <w:rsid w:val="00CB5A4A"/>
    <w:rsid w:val="00CB7479"/>
    <w:rsid w:val="00CC2559"/>
    <w:rsid w:val="00CC3CD2"/>
    <w:rsid w:val="00CC43BE"/>
    <w:rsid w:val="00CC43EC"/>
    <w:rsid w:val="00CC65B4"/>
    <w:rsid w:val="00CD123C"/>
    <w:rsid w:val="00CD2085"/>
    <w:rsid w:val="00CD2D50"/>
    <w:rsid w:val="00CD6E8E"/>
    <w:rsid w:val="00CE2EE1"/>
    <w:rsid w:val="00CE3F89"/>
    <w:rsid w:val="00CE53DB"/>
    <w:rsid w:val="00CE5A73"/>
    <w:rsid w:val="00CE68DB"/>
    <w:rsid w:val="00CF3FFD"/>
    <w:rsid w:val="00CF47EA"/>
    <w:rsid w:val="00CF5ED3"/>
    <w:rsid w:val="00CF771C"/>
    <w:rsid w:val="00CF7739"/>
    <w:rsid w:val="00D0494C"/>
    <w:rsid w:val="00D10A5E"/>
    <w:rsid w:val="00D14BEB"/>
    <w:rsid w:val="00D21C89"/>
    <w:rsid w:val="00D45542"/>
    <w:rsid w:val="00D45548"/>
    <w:rsid w:val="00D5016A"/>
    <w:rsid w:val="00D53380"/>
    <w:rsid w:val="00D63A34"/>
    <w:rsid w:val="00D64153"/>
    <w:rsid w:val="00D7197E"/>
    <w:rsid w:val="00D77D0F"/>
    <w:rsid w:val="00D801F9"/>
    <w:rsid w:val="00D809AD"/>
    <w:rsid w:val="00D91418"/>
    <w:rsid w:val="00D92133"/>
    <w:rsid w:val="00D94188"/>
    <w:rsid w:val="00D95F28"/>
    <w:rsid w:val="00D97BE8"/>
    <w:rsid w:val="00DA1CF0"/>
    <w:rsid w:val="00DA6FC6"/>
    <w:rsid w:val="00DB0978"/>
    <w:rsid w:val="00DB1D73"/>
    <w:rsid w:val="00DB2172"/>
    <w:rsid w:val="00DB2271"/>
    <w:rsid w:val="00DB5659"/>
    <w:rsid w:val="00DC24B4"/>
    <w:rsid w:val="00DD78A2"/>
    <w:rsid w:val="00DD7A05"/>
    <w:rsid w:val="00DE08A2"/>
    <w:rsid w:val="00DE5F78"/>
    <w:rsid w:val="00DE7117"/>
    <w:rsid w:val="00DF16DC"/>
    <w:rsid w:val="00DF5321"/>
    <w:rsid w:val="00DF5361"/>
    <w:rsid w:val="00DF6433"/>
    <w:rsid w:val="00E009A1"/>
    <w:rsid w:val="00E00D15"/>
    <w:rsid w:val="00E04351"/>
    <w:rsid w:val="00E063FB"/>
    <w:rsid w:val="00E06C01"/>
    <w:rsid w:val="00E071BE"/>
    <w:rsid w:val="00E07379"/>
    <w:rsid w:val="00E11A31"/>
    <w:rsid w:val="00E11B9D"/>
    <w:rsid w:val="00E14494"/>
    <w:rsid w:val="00E14C13"/>
    <w:rsid w:val="00E169E4"/>
    <w:rsid w:val="00E17033"/>
    <w:rsid w:val="00E17831"/>
    <w:rsid w:val="00E22744"/>
    <w:rsid w:val="00E2539A"/>
    <w:rsid w:val="00E32189"/>
    <w:rsid w:val="00E32EB3"/>
    <w:rsid w:val="00E361A2"/>
    <w:rsid w:val="00E400DA"/>
    <w:rsid w:val="00E45211"/>
    <w:rsid w:val="00E52827"/>
    <w:rsid w:val="00E64DB6"/>
    <w:rsid w:val="00E723A3"/>
    <w:rsid w:val="00E7380C"/>
    <w:rsid w:val="00E74BE7"/>
    <w:rsid w:val="00E81D30"/>
    <w:rsid w:val="00E83147"/>
    <w:rsid w:val="00E86CC9"/>
    <w:rsid w:val="00E92A94"/>
    <w:rsid w:val="00E96624"/>
    <w:rsid w:val="00EA3136"/>
    <w:rsid w:val="00EB27F1"/>
    <w:rsid w:val="00EB691F"/>
    <w:rsid w:val="00EC5C3E"/>
    <w:rsid w:val="00EC6666"/>
    <w:rsid w:val="00EE3C61"/>
    <w:rsid w:val="00EE54B1"/>
    <w:rsid w:val="00EE5D5F"/>
    <w:rsid w:val="00EF5E35"/>
    <w:rsid w:val="00EF6D1C"/>
    <w:rsid w:val="00F00B4E"/>
    <w:rsid w:val="00F02C6D"/>
    <w:rsid w:val="00F058E7"/>
    <w:rsid w:val="00F07E1D"/>
    <w:rsid w:val="00F126F1"/>
    <w:rsid w:val="00F17CB4"/>
    <w:rsid w:val="00F2106A"/>
    <w:rsid w:val="00F235CA"/>
    <w:rsid w:val="00F32011"/>
    <w:rsid w:val="00F36D8B"/>
    <w:rsid w:val="00F401D0"/>
    <w:rsid w:val="00F41D6F"/>
    <w:rsid w:val="00F44330"/>
    <w:rsid w:val="00F45F2B"/>
    <w:rsid w:val="00F4750D"/>
    <w:rsid w:val="00F56D93"/>
    <w:rsid w:val="00F57AE4"/>
    <w:rsid w:val="00F6246D"/>
    <w:rsid w:val="00F66ABB"/>
    <w:rsid w:val="00F67150"/>
    <w:rsid w:val="00F717D5"/>
    <w:rsid w:val="00F73888"/>
    <w:rsid w:val="00F775AF"/>
    <w:rsid w:val="00F8220F"/>
    <w:rsid w:val="00F84366"/>
    <w:rsid w:val="00F85089"/>
    <w:rsid w:val="00F85564"/>
    <w:rsid w:val="00F86CFA"/>
    <w:rsid w:val="00F90CF5"/>
    <w:rsid w:val="00F925DB"/>
    <w:rsid w:val="00FC3B9F"/>
    <w:rsid w:val="00FD02EA"/>
    <w:rsid w:val="00FD2867"/>
    <w:rsid w:val="00FD58BD"/>
    <w:rsid w:val="00FE0530"/>
    <w:rsid w:val="00FE6324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E3062D5F-C7A8-4968-91EC-F68CFC53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E5D5F"/>
  </w:style>
  <w:style w:type="paragraph" w:customStyle="1" w:styleId="Normalaftertitle0">
    <w:name w:val="Normal_after_title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SimSun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SimSu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eastAsia="SimSu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EE5D5F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SimSun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EE5D5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SimSu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EE5D5F"/>
    <w:pPr>
      <w:keepNext w:val="0"/>
      <w:bidi w:val="0"/>
      <w:spacing w:before="480" w:line="240" w:lineRule="auto"/>
    </w:pPr>
    <w:rPr>
      <w:rFonts w:eastAsia="SimSun"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EE5D5F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eastAsia="SimSun"/>
      <w:szCs w:val="20"/>
      <w:lang w:val="en-GB"/>
    </w:rPr>
  </w:style>
  <w:style w:type="paragraph" w:styleId="Index1">
    <w:name w:val="index 1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Partref">
    <w:name w:val="Part_ref"/>
    <w:basedOn w:val="Annexref"/>
    <w:next w:val="Parttitle"/>
    <w:rsid w:val="00EE5D5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SimSun" w:cs="Times New Roman"/>
      <w:b w:val="0"/>
      <w:bCs w:val="0"/>
      <w:sz w:val="24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EE5D5F"/>
  </w:style>
  <w:style w:type="paragraph" w:customStyle="1" w:styleId="Questionref">
    <w:name w:val="Question_ref"/>
    <w:basedOn w:val="Recref"/>
    <w:next w:val="Questiondat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EE5D5F"/>
  </w:style>
  <w:style w:type="paragraph" w:customStyle="1" w:styleId="RepNo">
    <w:name w:val="Rep_No"/>
    <w:basedOn w:val="RecNo"/>
    <w:next w:val="Reptitle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SimSun"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EE5D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eastAsia="SimSun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EE5D5F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SimSun"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EE5D5F"/>
  </w:style>
  <w:style w:type="paragraph" w:customStyle="1" w:styleId="Tableref">
    <w:name w:val="Table_ref"/>
    <w:basedOn w:val="Normal"/>
    <w:next w:val="Tabletitle"/>
    <w:rsid w:val="00EE5D5F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SimSun"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EE5D5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EE5D5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EE5D5F"/>
    <w:rPr>
      <w:rFonts w:ascii="Calibri" w:hAnsi="Calibri"/>
      <w:b/>
    </w:rPr>
  </w:style>
  <w:style w:type="character" w:customStyle="1" w:styleId="Artref">
    <w:name w:val="Art_ref"/>
    <w:basedOn w:val="DefaultParagraphFont"/>
    <w:rsid w:val="00EE5D5F"/>
  </w:style>
  <w:style w:type="character" w:customStyle="1" w:styleId="Recdef">
    <w:name w:val="Rec_def"/>
    <w:basedOn w:val="DefaultParagraphFont"/>
    <w:rsid w:val="00EE5D5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EE5D5F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EE5D5F"/>
    <w:rPr>
      <w:b w:val="0"/>
    </w:rPr>
  </w:style>
  <w:style w:type="paragraph" w:customStyle="1" w:styleId="Figure">
    <w:name w:val="Figure"/>
    <w:basedOn w:val="Normal"/>
    <w:next w:val="Figuretitle"/>
    <w:rsid w:val="00EE5D5F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SimSun" w:cs="Times New Roman"/>
      <w:sz w:val="24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EE5D5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SimSun" w:cs="Times New Roman"/>
      <w:b w:val="0"/>
      <w:bCs w:val="0"/>
      <w:sz w:val="24"/>
      <w:szCs w:val="20"/>
      <w:lang w:val="en-GB" w:bidi="ar-SA"/>
    </w:rPr>
  </w:style>
  <w:style w:type="paragraph" w:customStyle="1" w:styleId="Border">
    <w:name w:val="Border"/>
    <w:basedOn w:val="Tabletext"/>
    <w:rsid w:val="00EE5D5F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eastAsia="SimSun" w:cs="Times New Roman"/>
      <w:b/>
      <w:noProof/>
      <w:sz w:val="24"/>
      <w:szCs w:val="20"/>
      <w:lang w:val="en-GB" w:bidi="ar-SA"/>
    </w:rPr>
  </w:style>
  <w:style w:type="paragraph" w:styleId="NormalIndent">
    <w:name w:val="Normal Indent"/>
    <w:basedOn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EE5D5F"/>
  </w:style>
  <w:style w:type="paragraph" w:customStyle="1" w:styleId="Section30">
    <w:name w:val="Section_3"/>
    <w:basedOn w:val="Section1"/>
    <w:rsid w:val="00EE5D5F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eastAsia="SimSun" w:cs="Times New Roman"/>
      <w:b w:val="0"/>
      <w:bCs w:val="0"/>
      <w:szCs w:val="20"/>
      <w:lang w:val="en-GB" w:bidi="ar-SA"/>
    </w:rPr>
  </w:style>
  <w:style w:type="paragraph" w:customStyle="1" w:styleId="TableTextS5">
    <w:name w:val="Table_TextS5"/>
    <w:basedOn w:val="Normal"/>
    <w:rsid w:val="00EE5D5F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SimSun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EE5D5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eastAsia="SimSun"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rsid w:val="00EE5D5F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eastAsia="SimSu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EE5D5F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eastAsia="SimSun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E5D5F"/>
    <w:rPr>
      <w:rFonts w:ascii="Calibri" w:eastAsia="SimSun" w:hAnsi="Calibri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SimSu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E5D5F"/>
    <w:rPr>
      <w:rFonts w:ascii="Calibri" w:eastAsia="SimSun" w:hAnsi="Calibri" w:cs="Times New Roman"/>
      <w:sz w:val="24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EE5D5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rsid w:val="00EE5D5F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EE5D5F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E5D5F"/>
    <w:rPr>
      <w:rFonts w:ascii="Times New Roman" w:eastAsia="SimSu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EE5D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E5D5F"/>
    <w:rPr>
      <w:rFonts w:ascii="Calibri" w:eastAsia="SimSu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5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5D5F"/>
    <w:rPr>
      <w:rFonts w:ascii="Calibri" w:eastAsia="SimSu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EE5D5F"/>
    <w:pPr>
      <w:spacing w:after="0" w:line="240" w:lineRule="auto"/>
    </w:pPr>
    <w:rPr>
      <w:rFonts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EE5D5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Default">
    <w:name w:val="Default"/>
    <w:rsid w:val="00EE5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E5D5F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E5D5F"/>
    <w:rPr>
      <w:rFonts w:ascii="Times New Roman" w:eastAsia="MS Mincho" w:hAnsi="Times New Roman" w:cs="Times New Roman"/>
      <w:sz w:val="24"/>
      <w:szCs w:val="20"/>
      <w:lang w:val="en-GB" w:eastAsia="en-US"/>
    </w:rPr>
  </w:style>
  <w:style w:type="character" w:styleId="Strong">
    <w:name w:val="Strong"/>
    <w:uiPriority w:val="22"/>
    <w:qFormat/>
    <w:rsid w:val="00EE5D5F"/>
    <w:rPr>
      <w:b/>
      <w:bCs/>
    </w:rPr>
  </w:style>
  <w:style w:type="paragraph" w:customStyle="1" w:styleId="dd">
    <w:name w:val="dd"/>
    <w:basedOn w:val="Normal"/>
    <w:rsid w:val="00EE5D5F"/>
    <w:pPr>
      <w:widowControl w:val="0"/>
      <w:tabs>
        <w:tab w:val="clear" w:pos="1134"/>
      </w:tabs>
      <w:suppressAutoHyphens/>
      <w:bidi w:val="0"/>
      <w:spacing w:before="0" w:line="240" w:lineRule="auto"/>
      <w:jc w:val="center"/>
    </w:pPr>
    <w:rPr>
      <w:rFonts w:ascii="Times New Roman" w:eastAsia="SimSun" w:hAnsi="Times New Roman" w:cs="Times New Roman"/>
      <w:b/>
      <w:color w:val="FF0000"/>
      <w:sz w:val="36"/>
      <w:szCs w:val="20"/>
      <w:u w:val="single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E5D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5D5F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paragraph" w:styleId="NoSpacing">
    <w:name w:val="No Spacing"/>
    <w:uiPriority w:val="1"/>
    <w:rsid w:val="002612CE"/>
    <w:pPr>
      <w:tabs>
        <w:tab w:val="left" w:pos="1134"/>
      </w:tabs>
      <w:bidi/>
      <w:spacing w:after="0" w:line="240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table" w:styleId="TableGrid">
    <w:name w:val="Table Grid"/>
    <w:basedOn w:val="TableNormal"/>
    <w:rsid w:val="00057A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235C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F643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tsbreg@itu.int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5" TargetMode="External"/><Relationship Id="rId17" Type="http://schemas.openxmlformats.org/officeDocument/2006/relationships/hyperlink" Target="http://itu.int/en/ITU-T/info/Documents/Visa-support-letter_MODEL.pdf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mailto:tsbreg@itu.int)%20&#1571;&#1608;" TargetMode="External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7-2020/05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itu.int/en/ITU-T/studygroups/2017-2020/13/Pages/default.aspx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oter" Target="footer1.xml"/><Relationship Id="rId40" Type="http://schemas.openxmlformats.org/officeDocument/2006/relationships/hyperlink" Target="https://www.itu.int/md/T17-SG05-180305-TD-GEN-0423/en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2017-2020/05/Pages/default.aspx" TargetMode="External"/><Relationship Id="rId31" Type="http://schemas.openxmlformats.org/officeDocument/2006/relationships/hyperlink" Target="http://itu.int/en/delegates-corner" TargetMode="External"/><Relationship Id="rId44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hyperlink" Target="http://itu.int/en/ITU-T/info/Documents/Visa-support-letter_MODEL.pdf" TargetMode="External"/><Relationship Id="rId43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de10a323-94a9-4e93-88b4-ea964576960d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3740CB-E5E0-40CD-8FAA-D37EE2ED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Samy.Awad@itu.int</dc:creator>
  <cp:keywords>DPM_v2016.12.12.1_prod</cp:keywords>
  <dc:description>Template used by DPM and CPI for the WTSA-16</dc:description>
  <cp:lastModifiedBy>TSB-SG5-SG20</cp:lastModifiedBy>
  <cp:revision>2</cp:revision>
  <cp:lastPrinted>2017-11-09T13:34:00Z</cp:lastPrinted>
  <dcterms:created xsi:type="dcterms:W3CDTF">2017-12-21T08:05:00Z</dcterms:created>
  <dcterms:modified xsi:type="dcterms:W3CDTF">2017-12-21T08:05:00Z</dcterms:modified>
  <cp:category>Conference document</cp:category>
</cp:coreProperties>
</file>