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2551"/>
      </w:tblGrid>
      <w:tr w:rsidR="003E5F3C" w:rsidRPr="00697BC1" w:rsidTr="0086029F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697BC1" w:rsidRDefault="0010404C" w:rsidP="009B79E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F67402" w:rsidRDefault="003E5F3C" w:rsidP="009B79E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97BC1" w:rsidRDefault="003E5F3C" w:rsidP="009B79E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551" w:type="dxa"/>
            <w:vAlign w:val="center"/>
          </w:tcPr>
          <w:p w:rsidR="003E5F3C" w:rsidRPr="00697BC1" w:rsidRDefault="003E5F3C" w:rsidP="009B79E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:rsidTr="0086029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A40FAD" w:rsidRDefault="00F71ACC" w:rsidP="009B79E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:rsidR="00F71ACC" w:rsidRPr="00A40FAD" w:rsidRDefault="00F71ACC" w:rsidP="009B79E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5463" w:type="dxa"/>
            <w:gridSpan w:val="2"/>
          </w:tcPr>
          <w:p w:rsidR="00F71ACC" w:rsidRPr="00A40FAD" w:rsidRDefault="00F71ACC" w:rsidP="009B79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9B79E9">
              <w:rPr>
                <w:rFonts w:asciiTheme="minorHAnsi" w:hAnsiTheme="minorHAnsi"/>
              </w:rPr>
              <w:t xml:space="preserve"> 1er mai 2019</w:t>
            </w:r>
          </w:p>
        </w:tc>
      </w:tr>
      <w:tr w:rsidR="00F71ACC" w:rsidRPr="00A40FAD" w:rsidTr="0086029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A40FAD" w:rsidRDefault="00F71ACC" w:rsidP="009B79E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9B79E9" w:rsidRDefault="009B79E9" w:rsidP="009B79E9">
            <w:pPr>
              <w:tabs>
                <w:tab w:val="left" w:pos="4111"/>
              </w:tabs>
              <w:spacing w:before="40" w:after="40"/>
              <w:ind w:left="52" w:firstLine="5"/>
              <w:rPr>
                <w:rFonts w:asciiTheme="minorHAnsi" w:hAnsiTheme="minorHAnsi"/>
                <w:b/>
              </w:rPr>
            </w:pPr>
            <w:r w:rsidRPr="007010B8">
              <w:rPr>
                <w:b/>
                <w:lang w:val="fr-CH"/>
              </w:rPr>
              <w:t>Addendum 2 à la</w:t>
            </w:r>
            <w:r w:rsidRPr="00A40FA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br/>
            </w:r>
            <w:r w:rsidR="00F71ACC" w:rsidRPr="00A40FAD">
              <w:rPr>
                <w:rFonts w:asciiTheme="minorHAnsi" w:hAnsiTheme="minorHAnsi"/>
                <w:b/>
              </w:rPr>
              <w:t xml:space="preserve">Lettre collective TSB </w:t>
            </w:r>
            <w:r>
              <w:rPr>
                <w:rFonts w:asciiTheme="minorHAnsi" w:hAnsiTheme="minorHAnsi"/>
                <w:b/>
              </w:rPr>
              <w:t>6/5</w:t>
            </w:r>
          </w:p>
        </w:tc>
        <w:tc>
          <w:tcPr>
            <w:tcW w:w="5463" w:type="dxa"/>
            <w:gridSpan w:val="2"/>
            <w:vMerge w:val="restart"/>
          </w:tcPr>
          <w:p w:rsidR="00F71ACC" w:rsidRPr="00A40FAD" w:rsidRDefault="00F71ACC" w:rsidP="009B79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="00D521F2" w:rsidRPr="00A40FAD">
              <w:rPr>
                <w:rFonts w:asciiTheme="minorHAnsi" w:hAnsiTheme="minorHAnsi"/>
                <w:lang w:val="fr-CH"/>
              </w:rPr>
              <w:t>A</w:t>
            </w:r>
            <w:r w:rsidRPr="00A40FAD">
              <w:rPr>
                <w:rFonts w:asciiTheme="minorHAnsi" w:hAnsiTheme="minorHAnsi"/>
                <w:lang w:val="fr-CH"/>
              </w:rPr>
              <w:t xml:space="preserve">dministrations des Etats Membres de l'Union; </w:t>
            </w:r>
          </w:p>
          <w:p w:rsidR="00F71ACC" w:rsidRPr="00A40FAD" w:rsidRDefault="00F71ACC" w:rsidP="009B79E9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Pr="00F71ACC">
              <w:rPr>
                <w:rFonts w:asciiTheme="minorHAnsi" w:hAnsiTheme="minorHAnsi"/>
                <w:szCs w:val="22"/>
              </w:rPr>
              <w:t>Membres</w:t>
            </w:r>
            <w:r w:rsidRPr="00A40FAD">
              <w:rPr>
                <w:rFonts w:asciiTheme="minorHAnsi" w:hAnsiTheme="minorHAnsi"/>
                <w:lang w:val="fr-CH"/>
              </w:rPr>
              <w:t xml:space="preserve"> du Secteur UIT-T; </w:t>
            </w:r>
          </w:p>
          <w:p w:rsidR="00F71ACC" w:rsidRPr="00A40FAD" w:rsidRDefault="00F71ACC" w:rsidP="009B79E9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Associés de l'UIT-T participant aux travaux de la Commission d'études </w:t>
            </w:r>
            <w:r w:rsidR="009B79E9">
              <w:rPr>
                <w:rFonts w:asciiTheme="minorHAnsi" w:hAnsiTheme="minorHAnsi"/>
                <w:lang w:val="fr-CH"/>
              </w:rPr>
              <w:t>5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:rsidR="00F71ACC" w:rsidRPr="00A40FAD" w:rsidRDefault="00F71ACC" w:rsidP="009B79E9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l'UIT-T</w:t>
            </w:r>
          </w:p>
        </w:tc>
      </w:tr>
      <w:tr w:rsidR="00F71ACC" w:rsidRPr="00A40FAD" w:rsidTr="0086029F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9B79E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9B79E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40FAD">
              <w:rPr>
                <w:rFonts w:asciiTheme="minorHAnsi" w:hAnsiTheme="minorHAnsi"/>
                <w:szCs w:val="22"/>
              </w:rPr>
              <w:t xml:space="preserve">+41 22 730 </w:t>
            </w:r>
            <w:r w:rsidR="009B79E9">
              <w:rPr>
                <w:rFonts w:asciiTheme="minorHAnsi" w:hAnsiTheme="minorHAnsi"/>
                <w:szCs w:val="22"/>
              </w:rPr>
              <w:t>6301</w:t>
            </w:r>
          </w:p>
        </w:tc>
        <w:tc>
          <w:tcPr>
            <w:tcW w:w="5463" w:type="dxa"/>
            <w:gridSpan w:val="2"/>
            <w:vMerge/>
          </w:tcPr>
          <w:p w:rsidR="00F71ACC" w:rsidRPr="00A40FAD" w:rsidRDefault="00F71ACC" w:rsidP="009B79E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:rsidTr="0086029F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9B79E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9B79E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5463" w:type="dxa"/>
            <w:gridSpan w:val="2"/>
            <w:vMerge/>
          </w:tcPr>
          <w:p w:rsidR="00F71ACC" w:rsidRPr="00A40FAD" w:rsidRDefault="00F71ACC" w:rsidP="009B79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:rsidTr="0086029F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9B79E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Default="00412043" w:rsidP="009B79E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9B79E9" w:rsidRPr="00CE28BD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463" w:type="dxa"/>
            <w:gridSpan w:val="2"/>
            <w:vMerge/>
          </w:tcPr>
          <w:p w:rsidR="00F71ACC" w:rsidRPr="00A40FAD" w:rsidRDefault="00F71ACC" w:rsidP="009B79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:rsidTr="0086029F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9B79E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A40FAD" w:rsidRDefault="00412043" w:rsidP="009B79E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9B79E9" w:rsidRPr="00CE28BD">
                <w:rPr>
                  <w:rStyle w:val="Hyperlink"/>
                </w:rPr>
                <w:t>http://itu.int/go/tsg5</w:t>
              </w:r>
            </w:hyperlink>
          </w:p>
        </w:tc>
        <w:tc>
          <w:tcPr>
            <w:tcW w:w="5463" w:type="dxa"/>
            <w:gridSpan w:val="2"/>
            <w:vMerge/>
          </w:tcPr>
          <w:p w:rsidR="00F71ACC" w:rsidRPr="00A40FAD" w:rsidRDefault="00F71ACC" w:rsidP="009B79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:rsidTr="0086029F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A40FAD" w:rsidRDefault="00AC5975" w:rsidP="009B79E9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</w:rPr>
              <w:t>Objet:</w:t>
            </w:r>
          </w:p>
        </w:tc>
        <w:tc>
          <w:tcPr>
            <w:tcW w:w="9518" w:type="dxa"/>
            <w:gridSpan w:val="4"/>
          </w:tcPr>
          <w:p w:rsidR="00AC5975" w:rsidRPr="00A40FAD" w:rsidRDefault="009B79E9" w:rsidP="00C84FD0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7010B8">
              <w:rPr>
                <w:b/>
                <w:bCs/>
                <w:lang w:val="fr-CH"/>
              </w:rPr>
              <w:t xml:space="preserve">Manifestations parallèles à la réunion de la Commission d'études 5 de l'UIT-T; </w:t>
            </w:r>
            <w:r>
              <w:rPr>
                <w:b/>
                <w:bCs/>
                <w:lang w:val="fr-CH"/>
              </w:rPr>
              <w:t>Genève</w:t>
            </w:r>
            <w:r w:rsidRPr="007010B8">
              <w:rPr>
                <w:b/>
                <w:bCs/>
                <w:lang w:val="fr-CH"/>
              </w:rPr>
              <w:t xml:space="preserve">, </w:t>
            </w:r>
            <w:r>
              <w:rPr>
                <w:b/>
                <w:bCs/>
                <w:lang w:val="fr-CH"/>
              </w:rPr>
              <w:t>13-</w:t>
            </w:r>
            <w:r w:rsidRPr="007010B8">
              <w:rPr>
                <w:b/>
                <w:bCs/>
                <w:lang w:val="fr-CH"/>
              </w:rPr>
              <w:t xml:space="preserve">22 </w:t>
            </w:r>
            <w:r>
              <w:rPr>
                <w:b/>
                <w:bCs/>
                <w:lang w:val="fr-CH"/>
              </w:rPr>
              <w:t>mai</w:t>
            </w:r>
            <w:r w:rsidRPr="007010B8">
              <w:rPr>
                <w:b/>
                <w:bCs/>
                <w:lang w:val="fr-CH"/>
              </w:rPr>
              <w:t xml:space="preserve"> 2019</w:t>
            </w:r>
          </w:p>
        </w:tc>
      </w:tr>
    </w:tbl>
    <w:p w:rsidR="009B79E9" w:rsidRDefault="00AC5975" w:rsidP="009B79E9">
      <w:pPr>
        <w:spacing w:before="240"/>
        <w:rPr>
          <w:szCs w:val="24"/>
          <w:lang w:val="fr-CH"/>
        </w:rPr>
      </w:pPr>
      <w:r w:rsidRPr="002575C7">
        <w:rPr>
          <w:rFonts w:asciiTheme="minorHAnsi" w:hAnsiTheme="minorHAnsi"/>
          <w:szCs w:val="18"/>
        </w:rPr>
        <w:t>Madame, Monsieur,</w:t>
      </w:r>
      <w:r w:rsidR="009B79E9" w:rsidRPr="009B79E9">
        <w:rPr>
          <w:szCs w:val="24"/>
          <w:lang w:val="fr-CH"/>
        </w:rPr>
        <w:t xml:space="preserve"> </w:t>
      </w:r>
    </w:p>
    <w:p w:rsidR="009B79E9" w:rsidRPr="00C95C48" w:rsidRDefault="009B79E9" w:rsidP="009B79E9">
      <w:pPr>
        <w:rPr>
          <w:szCs w:val="24"/>
          <w:lang w:val="fr-CH"/>
        </w:rPr>
      </w:pPr>
      <w:r w:rsidRPr="00C95C48">
        <w:rPr>
          <w:szCs w:val="24"/>
          <w:lang w:val="fr-CH"/>
        </w:rPr>
        <w:t xml:space="preserve">En complément de la </w:t>
      </w:r>
      <w:hyperlink r:id="rId11" w:history="1">
        <w:r w:rsidRPr="00C95C48">
          <w:rPr>
            <w:rStyle w:val="Hyperlink"/>
            <w:szCs w:val="24"/>
            <w:lang w:val="fr-CH"/>
          </w:rPr>
          <w:t>Lettre collective TSB 6/5</w:t>
        </w:r>
      </w:hyperlink>
      <w:r w:rsidRPr="00C95C48">
        <w:rPr>
          <w:szCs w:val="24"/>
          <w:lang w:val="fr-CH"/>
        </w:rPr>
        <w:t xml:space="preserve"> du 5 décembre 2018, vous trouverez ci-joint des informations complémentaires concernant la réunion de la CE 5 de l'UIT-T, qui se tiendra à Genève du 13 </w:t>
      </w:r>
      <w:r>
        <w:rPr>
          <w:szCs w:val="24"/>
          <w:lang w:val="fr-CH"/>
        </w:rPr>
        <w:t>au 22 mai</w:t>
      </w:r>
      <w:r w:rsidRPr="00C95C48">
        <w:rPr>
          <w:szCs w:val="24"/>
          <w:lang w:val="fr-CH"/>
        </w:rPr>
        <w:t xml:space="preserve"> 2019.</w:t>
      </w:r>
    </w:p>
    <w:p w:rsidR="009B79E9" w:rsidRPr="001E18AB" w:rsidRDefault="009B79E9" w:rsidP="009B79E9">
      <w:pPr>
        <w:rPr>
          <w:szCs w:val="24"/>
          <w:lang w:val="fr-CH"/>
        </w:rPr>
      </w:pPr>
      <w:r w:rsidRPr="00C95C48">
        <w:rPr>
          <w:szCs w:val="24"/>
          <w:lang w:val="fr-CH"/>
        </w:rPr>
        <w:t xml:space="preserve">Je tiens à vous informer que le </w:t>
      </w:r>
      <w:hyperlink r:id="rId12" w:history="1">
        <w:r w:rsidRPr="00E340E8">
          <w:rPr>
            <w:rStyle w:val="Hyperlink"/>
            <w:szCs w:val="24"/>
            <w:lang w:val="fr-CH"/>
          </w:rPr>
          <w:t>13ème Colloque sur les TIC, l'environnement et les changements climatiques</w:t>
        </w:r>
      </w:hyperlink>
      <w:r w:rsidR="00D521F2">
        <w:rPr>
          <w:szCs w:val="24"/>
          <w:lang w:val="fr-CH"/>
        </w:rPr>
        <w:t xml:space="preserve"> aura </w:t>
      </w:r>
      <w:r>
        <w:rPr>
          <w:szCs w:val="24"/>
          <w:lang w:val="fr-CH"/>
        </w:rPr>
        <w:t>lieu le 13 mai</w:t>
      </w:r>
      <w:r w:rsidR="0086029F">
        <w:rPr>
          <w:szCs w:val="24"/>
          <w:lang w:val="fr-CH"/>
        </w:rPr>
        <w:t xml:space="preserve"> 2019 de 11 h 00 à 17 h 30. Cett</w:t>
      </w:r>
      <w:r>
        <w:rPr>
          <w:szCs w:val="24"/>
          <w:lang w:val="fr-CH"/>
        </w:rPr>
        <w:t>e année, le Colloque aura pour thème "</w:t>
      </w:r>
      <w:r w:rsidRPr="001845DD">
        <w:rPr>
          <w:szCs w:val="24"/>
          <w:lang w:val="fr-CH"/>
        </w:rPr>
        <w:t>Le rôle joué par les nouvelles technologies pour lutter contre les changements climatiques et pour parvenir à une économie circulaire</w:t>
      </w:r>
      <w:r>
        <w:rPr>
          <w:szCs w:val="24"/>
          <w:lang w:val="fr-CH"/>
        </w:rPr>
        <w:t xml:space="preserve">". Il est organisé par l'UIT de concert avec les Secrétariats des Conventions de Bâle, de Rotterdam et de Stockholm, le Programme des Nations Unies pour l'environnement, la </w:t>
      </w:r>
      <w:r w:rsidRPr="009F60A5">
        <w:rPr>
          <w:szCs w:val="24"/>
          <w:lang w:val="fr-CH"/>
        </w:rPr>
        <w:t>Commission Économique pour l'Europe des Nations Unies</w:t>
      </w:r>
      <w:r>
        <w:rPr>
          <w:szCs w:val="24"/>
          <w:lang w:val="fr-CH"/>
        </w:rPr>
        <w:t xml:space="preserve">, </w:t>
      </w:r>
      <w:r w:rsidRPr="009F60A5">
        <w:rPr>
          <w:szCs w:val="24"/>
          <w:lang w:val="fr-CH"/>
        </w:rPr>
        <w:t>le Secrétariat de la Convention-cadre des Nations Unies sur les changements climatiques</w:t>
      </w:r>
      <w:r>
        <w:rPr>
          <w:szCs w:val="24"/>
          <w:lang w:val="fr-CH"/>
        </w:rPr>
        <w:t xml:space="preserve">, le Pacte mondial des Nations Unies, </w:t>
      </w:r>
      <w:r w:rsidRPr="009F60A5">
        <w:rPr>
          <w:szCs w:val="24"/>
          <w:lang w:val="fr-CH"/>
        </w:rPr>
        <w:t>le Programme des Nations Unies pour les établissements humains</w:t>
      </w:r>
      <w:r>
        <w:rPr>
          <w:szCs w:val="24"/>
          <w:lang w:val="fr-CH"/>
        </w:rPr>
        <w:t xml:space="preserve">, </w:t>
      </w:r>
      <w:r w:rsidRPr="009F60A5">
        <w:rPr>
          <w:szCs w:val="24"/>
          <w:lang w:val="fr-CH"/>
        </w:rPr>
        <w:t>l'Organisation des Nations Unies pour le développement industriel et ONU-Femmes</w:t>
      </w:r>
      <w:r>
        <w:rPr>
          <w:szCs w:val="24"/>
          <w:lang w:val="fr-CH"/>
        </w:rPr>
        <w:t xml:space="preserve"> (</w:t>
      </w:r>
      <w:hyperlink r:id="rId13" w:history="1">
        <w:r w:rsidRPr="0016663E">
          <w:rPr>
            <w:rStyle w:val="Hyperlink"/>
            <w:szCs w:val="24"/>
            <w:lang w:val="fr-CH"/>
          </w:rPr>
          <w:t>Circulaire 162</w:t>
        </w:r>
      </w:hyperlink>
      <w:r>
        <w:rPr>
          <w:szCs w:val="24"/>
          <w:lang w:val="fr-CH"/>
        </w:rPr>
        <w:t xml:space="preserve">). Des informations complémentaires sont disponibles sur la </w:t>
      </w:r>
      <w:hyperlink r:id="rId14" w:history="1">
        <w:r w:rsidRPr="0016663E">
          <w:rPr>
            <w:rStyle w:val="Hyperlink"/>
            <w:szCs w:val="24"/>
            <w:lang w:val="fr-CH"/>
          </w:rPr>
          <w:t>page web du Colloque</w:t>
        </w:r>
      </w:hyperlink>
      <w:r>
        <w:rPr>
          <w:szCs w:val="24"/>
          <w:lang w:val="fr-CH"/>
        </w:rPr>
        <w:t>.</w:t>
      </w:r>
    </w:p>
    <w:p w:rsidR="009B79E9" w:rsidRPr="0016663E" w:rsidRDefault="009B79E9" w:rsidP="009B79E9">
      <w:pPr>
        <w:rPr>
          <w:szCs w:val="24"/>
          <w:lang w:val="fr-CH"/>
        </w:rPr>
      </w:pPr>
      <w:r w:rsidRPr="0016663E">
        <w:rPr>
          <w:szCs w:val="24"/>
          <w:lang w:val="fr-CH"/>
        </w:rPr>
        <w:t xml:space="preserve">Les manifestations ci-après auront lieu </w:t>
      </w:r>
      <w:r>
        <w:rPr>
          <w:szCs w:val="24"/>
          <w:lang w:val="fr-CH"/>
        </w:rPr>
        <w:t>parallèlement à</w:t>
      </w:r>
      <w:r w:rsidRPr="0016663E">
        <w:rPr>
          <w:szCs w:val="24"/>
          <w:lang w:val="fr-CH"/>
        </w:rPr>
        <w:t xml:space="preserve"> la réunio</w:t>
      </w:r>
      <w:r>
        <w:rPr>
          <w:szCs w:val="24"/>
          <w:lang w:val="fr-CH"/>
        </w:rPr>
        <w:t>n de la CE 5 de l'UIT-T</w:t>
      </w:r>
      <w:r w:rsidRPr="0016663E">
        <w:rPr>
          <w:szCs w:val="24"/>
          <w:lang w:val="fr-CH"/>
        </w:rPr>
        <w:t>:</w:t>
      </w:r>
    </w:p>
    <w:p w:rsidR="009B79E9" w:rsidRPr="00F41C83" w:rsidRDefault="009B79E9" w:rsidP="00D521F2">
      <w:pPr>
        <w:pStyle w:val="enumlev1"/>
        <w:rPr>
          <w:lang w:val="fr-CH"/>
        </w:rPr>
      </w:pPr>
      <w:r w:rsidRPr="009B79E9">
        <w:rPr>
          <w:lang w:val="fr-CH"/>
        </w:rPr>
        <w:t>•</w:t>
      </w:r>
      <w:r>
        <w:rPr>
          <w:lang w:val="fr-CH"/>
        </w:rPr>
        <w:tab/>
      </w:r>
      <w:r w:rsidRPr="00D521F2">
        <w:rPr>
          <w:i/>
          <w:iCs/>
          <w:lang w:val="fr-CH"/>
        </w:rPr>
        <w:t xml:space="preserve">Table ronde </w:t>
      </w:r>
      <w:r w:rsidR="00D521F2" w:rsidRPr="00D521F2">
        <w:rPr>
          <w:i/>
          <w:iCs/>
          <w:lang w:val="fr-CH"/>
        </w:rPr>
        <w:t>sur l'environnement intelligent</w:t>
      </w:r>
      <w:r w:rsidRPr="00D521F2">
        <w:rPr>
          <w:i/>
          <w:iCs/>
          <w:lang w:val="fr-CH"/>
        </w:rPr>
        <w:t>: trajectoires des émissions de GES pour le secteur des TIC</w:t>
      </w:r>
      <w:r w:rsidR="00D521F2">
        <w:rPr>
          <w:lang w:val="fr-CH"/>
        </w:rPr>
        <w:t>, 15 </w:t>
      </w:r>
      <w:r w:rsidRPr="00F41C83">
        <w:rPr>
          <w:lang w:val="fr-CH"/>
        </w:rPr>
        <w:t>mai 2019 (de 10 h</w:t>
      </w:r>
      <w:r w:rsidR="00D521F2">
        <w:rPr>
          <w:lang w:val="fr-CH"/>
        </w:rPr>
        <w:t xml:space="preserve"> 00</w:t>
      </w:r>
      <w:r w:rsidRPr="00F41C83">
        <w:rPr>
          <w:lang w:val="fr-CH"/>
        </w:rPr>
        <w:t xml:space="preserve"> à 13 h</w:t>
      </w:r>
      <w:r w:rsidR="00D521F2">
        <w:rPr>
          <w:lang w:val="fr-CH"/>
        </w:rPr>
        <w:t xml:space="preserve"> 00);</w:t>
      </w:r>
    </w:p>
    <w:p w:rsidR="009B79E9" w:rsidRPr="001E18AB" w:rsidRDefault="009B79E9" w:rsidP="00D521F2">
      <w:pPr>
        <w:pStyle w:val="enumlev1"/>
        <w:rPr>
          <w:lang w:val="fr-CH"/>
        </w:rPr>
      </w:pPr>
      <w:r w:rsidRPr="009B79E9">
        <w:rPr>
          <w:lang w:val="fr-CH"/>
        </w:rPr>
        <w:t>•</w:t>
      </w:r>
      <w:r>
        <w:rPr>
          <w:lang w:val="fr-CH"/>
        </w:rPr>
        <w:tab/>
      </w:r>
      <w:r w:rsidRPr="00D521F2">
        <w:rPr>
          <w:i/>
          <w:iCs/>
          <w:lang w:val="fr-CH"/>
        </w:rPr>
        <w:t>Table ronde sur l'environnement intelligent : nouvelles normes de l'UIT</w:t>
      </w:r>
      <w:r w:rsidR="00D521F2" w:rsidRPr="00D521F2">
        <w:rPr>
          <w:i/>
          <w:iCs/>
          <w:lang w:val="fr-CH"/>
        </w:rPr>
        <w:t xml:space="preserve"> relatives aux mesures de lutte </w:t>
      </w:r>
      <w:r w:rsidRPr="00D521F2">
        <w:rPr>
          <w:i/>
          <w:iCs/>
          <w:lang w:val="fr-CH"/>
        </w:rPr>
        <w:t>contre les erreurs temporaires affectant les dispositifs de communication</w:t>
      </w:r>
      <w:r w:rsidR="00D521F2">
        <w:rPr>
          <w:lang w:val="fr-CH"/>
        </w:rPr>
        <w:t>, 20 </w:t>
      </w:r>
      <w:r>
        <w:rPr>
          <w:lang w:val="fr-CH"/>
        </w:rPr>
        <w:t>mai</w:t>
      </w:r>
      <w:r w:rsidR="00D521F2">
        <w:rPr>
          <w:lang w:val="fr-CH"/>
        </w:rPr>
        <w:t> 2019 </w:t>
      </w:r>
      <w:r w:rsidRPr="00F41C83">
        <w:rPr>
          <w:lang w:val="fr-CH"/>
        </w:rPr>
        <w:t>(de</w:t>
      </w:r>
      <w:r w:rsidR="00D521F2">
        <w:rPr>
          <w:lang w:val="fr-CH"/>
        </w:rPr>
        <w:t> 18 </w:t>
      </w:r>
      <w:r w:rsidRPr="00F41C83">
        <w:rPr>
          <w:lang w:val="fr-CH"/>
        </w:rPr>
        <w:t>h</w:t>
      </w:r>
      <w:r w:rsidR="00D521F2">
        <w:rPr>
          <w:lang w:val="fr-CH"/>
        </w:rPr>
        <w:t> 00</w:t>
      </w:r>
      <w:r w:rsidRPr="00F41C83">
        <w:rPr>
          <w:lang w:val="fr-CH"/>
        </w:rPr>
        <w:t xml:space="preserve"> à 19 h</w:t>
      </w:r>
      <w:r w:rsidR="00D521F2">
        <w:rPr>
          <w:lang w:val="fr-CH"/>
        </w:rPr>
        <w:t xml:space="preserve"> 00</w:t>
      </w:r>
      <w:r w:rsidRPr="00F41C83">
        <w:rPr>
          <w:lang w:val="fr-CH"/>
        </w:rPr>
        <w:t>)</w:t>
      </w:r>
      <w:r>
        <w:rPr>
          <w:lang w:val="fr-CH"/>
        </w:rPr>
        <w:t>.</w:t>
      </w:r>
    </w:p>
    <w:p w:rsidR="009B79E9" w:rsidRPr="00C653CA" w:rsidRDefault="009B79E9" w:rsidP="009B79E9">
      <w:pPr>
        <w:rPr>
          <w:szCs w:val="24"/>
          <w:lang w:val="fr-CH"/>
        </w:rPr>
      </w:pPr>
      <w:r>
        <w:rPr>
          <w:szCs w:val="24"/>
          <w:lang w:val="fr-CH"/>
        </w:rPr>
        <w:t>Des informations complémentaires sont disponibles sur la</w:t>
      </w:r>
      <w:r w:rsidRPr="00C653CA">
        <w:rPr>
          <w:szCs w:val="24"/>
          <w:lang w:val="fr-CH"/>
        </w:rPr>
        <w:t xml:space="preserve"> </w:t>
      </w:r>
      <w:hyperlink r:id="rId15" w:history="1">
        <w:r>
          <w:rPr>
            <w:rStyle w:val="Hyperlink"/>
            <w:szCs w:val="24"/>
            <w:lang w:val="fr-CH"/>
          </w:rPr>
          <w:t>page d'accueil de la CE 5 de l'UIT-T</w:t>
        </w:r>
      </w:hyperlink>
      <w:r w:rsidRPr="00C653CA">
        <w:rPr>
          <w:szCs w:val="24"/>
          <w:lang w:val="fr-CH"/>
        </w:rPr>
        <w:t>.</w:t>
      </w:r>
    </w:p>
    <w:p w:rsidR="009B79E9" w:rsidRPr="005D3B92" w:rsidRDefault="009B79E9" w:rsidP="009B79E9">
      <w:pPr>
        <w:rPr>
          <w:szCs w:val="24"/>
          <w:lang w:val="fr-CH"/>
        </w:rPr>
      </w:pPr>
      <w:r w:rsidRPr="005D3B92">
        <w:rPr>
          <w:szCs w:val="24"/>
          <w:lang w:val="fr-CH"/>
        </w:rPr>
        <w:t>Ces sites web seront régulièrement actualisés à mesure que parviendront des informations nouvelles ou modifiées.</w:t>
      </w:r>
      <w:r>
        <w:rPr>
          <w:szCs w:val="24"/>
          <w:lang w:val="fr-CH"/>
        </w:rPr>
        <w:t xml:space="preserve"> </w:t>
      </w:r>
      <w:r w:rsidRPr="005D3B92">
        <w:rPr>
          <w:szCs w:val="24"/>
          <w:lang w:val="fr-CH"/>
        </w:rPr>
        <w:t>Les participants sont priés de consulter régulièrement les sites pour prendre connaissance des dernières informations.</w:t>
      </w:r>
    </w:p>
    <w:p w:rsidR="009B79E9" w:rsidRPr="005D3B92" w:rsidRDefault="009B79E9" w:rsidP="009B79E9">
      <w:pPr>
        <w:rPr>
          <w:szCs w:val="24"/>
          <w:lang w:val="fr-CH"/>
        </w:rPr>
      </w:pPr>
      <w:r w:rsidRPr="005D3B92">
        <w:rPr>
          <w:szCs w:val="24"/>
          <w:lang w:val="fr-CH"/>
        </w:rPr>
        <w:t>Je vous souhaite des réunions constructives et agréables.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663"/>
        <w:gridCol w:w="3118"/>
      </w:tblGrid>
      <w:tr w:rsidR="009B79E9" w:rsidRPr="00B70109" w:rsidTr="009B79E9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9B79E9" w:rsidRPr="005D3B92" w:rsidRDefault="009B79E9" w:rsidP="009B79E9">
            <w:pPr>
              <w:keepNext/>
              <w:keepLines/>
              <w:spacing w:before="240"/>
              <w:rPr>
                <w:lang w:val="fr-CH"/>
              </w:rPr>
            </w:pPr>
            <w:r w:rsidRPr="005D3B92">
              <w:rPr>
                <w:lang w:val="fr-CH"/>
              </w:rPr>
              <w:t>Veuillez agréer, Madame, Monsieur, l'assurance de ma considération distinguée.</w:t>
            </w:r>
          </w:p>
          <w:p w:rsidR="009B79E9" w:rsidRPr="00F41C83" w:rsidRDefault="009B79E9" w:rsidP="009B79E9">
            <w:pPr>
              <w:keepNext/>
              <w:keepLines/>
              <w:spacing w:before="480" w:after="480"/>
              <w:rPr>
                <w:i/>
                <w:iCs/>
                <w:lang w:val="fr-CH"/>
              </w:rPr>
            </w:pPr>
            <w:r w:rsidRPr="00F41C83">
              <w:rPr>
                <w:i/>
                <w:iCs/>
                <w:lang w:val="fr-CH"/>
              </w:rPr>
              <w:t>(signé)</w:t>
            </w:r>
            <w:bookmarkStart w:id="0" w:name="_GoBack"/>
            <w:bookmarkEnd w:id="0"/>
          </w:p>
          <w:p w:rsidR="009B79E9" w:rsidRPr="00F41C83" w:rsidRDefault="009B79E9" w:rsidP="009B79E9">
            <w:pPr>
              <w:keepNext/>
              <w:keepLines/>
              <w:spacing w:before="0"/>
              <w:rPr>
                <w:lang w:val="fr-CH"/>
              </w:rPr>
            </w:pPr>
            <w:r w:rsidRPr="00F41C83">
              <w:rPr>
                <w:szCs w:val="24"/>
                <w:lang w:val="fr-CH"/>
              </w:rPr>
              <w:t>Chaesub Lee</w:t>
            </w:r>
            <w:r w:rsidRPr="00F41C83">
              <w:rPr>
                <w:lang w:val="fr-CH"/>
              </w:rPr>
              <w:br/>
              <w:t xml:space="preserve">Directeur du Bureau de la normalisation </w:t>
            </w:r>
            <w:r>
              <w:rPr>
                <w:lang w:val="fr-CH"/>
              </w:rPr>
              <w:br/>
            </w:r>
            <w:r w:rsidRPr="00F41C83">
              <w:rPr>
                <w:lang w:val="fr-CH"/>
              </w:rPr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79E9" w:rsidRPr="00B70109" w:rsidRDefault="009B79E9" w:rsidP="009B79E9">
            <w:pPr>
              <w:keepNext/>
              <w:keepLines/>
              <w:spacing w:before="0"/>
              <w:ind w:left="113" w:right="113"/>
              <w:jc w:val="center"/>
            </w:pPr>
            <w:r w:rsidRPr="00DF49A0">
              <w:rPr>
                <w:noProof/>
                <w:lang w:val="en-US" w:eastAsia="zh-CN"/>
              </w:rPr>
              <w:drawing>
                <wp:inline distT="0" distB="0" distL="0" distR="0" wp14:anchorId="518EDEB3" wp14:editId="710247D9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="Arial"/>
                <w:sz w:val="20"/>
                <w:lang w:eastAsia="zh-CN"/>
              </w:rPr>
              <w:t>CE 5 UIT-T</w:t>
            </w:r>
          </w:p>
        </w:tc>
      </w:tr>
      <w:tr w:rsidR="009B79E9" w:rsidRPr="00A62C4D" w:rsidTr="009B79E9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9B79E9" w:rsidRPr="00B70109" w:rsidRDefault="009B79E9" w:rsidP="009B79E9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E9" w:rsidRPr="004D4517" w:rsidRDefault="009B79E9" w:rsidP="009B79E9">
            <w:pPr>
              <w:spacing w:before="0"/>
              <w:jc w:val="center"/>
              <w:rPr>
                <w:rFonts w:eastAsia="SimSun" w:cs="Arial"/>
                <w:noProof/>
                <w:sz w:val="16"/>
                <w:szCs w:val="16"/>
                <w:lang w:val="fr-CH" w:eastAsia="zh-CN"/>
              </w:rPr>
            </w:pPr>
            <w:r w:rsidRPr="004D4517">
              <w:rPr>
                <w:sz w:val="20"/>
                <w:szCs w:val="18"/>
                <w:lang w:val="fr-CH"/>
              </w:rPr>
              <w:t>Informations les plus récentes concernant la réunion</w:t>
            </w:r>
          </w:p>
        </w:tc>
      </w:tr>
    </w:tbl>
    <w:p w:rsidR="00AC5975" w:rsidRPr="009B79E9" w:rsidRDefault="00AC5975" w:rsidP="00C1759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"/>
          <w:szCs w:val="2"/>
          <w:lang w:val="fr-CH"/>
        </w:rPr>
      </w:pPr>
    </w:p>
    <w:sectPr w:rsidR="00AC5975" w:rsidRPr="009B79E9" w:rsidSect="009B79E9">
      <w:footerReference w:type="first" r:id="rId17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F5E" w:rsidRDefault="00D35F5E">
      <w:r>
        <w:separator/>
      </w:r>
    </w:p>
  </w:endnote>
  <w:endnote w:type="continuationSeparator" w:id="0">
    <w:p w:rsidR="00D35F5E" w:rsidRDefault="00D3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E9" w:rsidRDefault="009B79E9" w:rsidP="009B79E9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F5E" w:rsidRDefault="00D35F5E">
      <w:r>
        <w:t>____________________</w:t>
      </w:r>
    </w:p>
  </w:footnote>
  <w:footnote w:type="continuationSeparator" w:id="0">
    <w:p w:rsidR="00D35F5E" w:rsidRDefault="00D3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3BA"/>
    <w:multiLevelType w:val="hybridMultilevel"/>
    <w:tmpl w:val="3C948B7A"/>
    <w:lvl w:ilvl="0" w:tplc="BB32F0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5E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3F33D5"/>
    <w:rsid w:val="004003CB"/>
    <w:rsid w:val="00403633"/>
    <w:rsid w:val="00404D9A"/>
    <w:rsid w:val="00412043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6029F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B79E9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E326F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027C5"/>
    <w:rsid w:val="00C165E5"/>
    <w:rsid w:val="00C17596"/>
    <w:rsid w:val="00C358D5"/>
    <w:rsid w:val="00C40C64"/>
    <w:rsid w:val="00C51DC6"/>
    <w:rsid w:val="00C554CC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84FD0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5F5E"/>
    <w:rsid w:val="00D37E6A"/>
    <w:rsid w:val="00D44BA5"/>
    <w:rsid w:val="00D44EC0"/>
    <w:rsid w:val="00D4601F"/>
    <w:rsid w:val="00D46CC2"/>
    <w:rsid w:val="00D521F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D6234FB-4E95-44D4-BCAF-CA03F4CE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9B79E9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character" w:styleId="CommentReference">
    <w:name w:val="annotation reference"/>
    <w:basedOn w:val="DefaultParagraphFont"/>
    <w:semiHidden/>
    <w:unhideWhenUsed/>
    <w:rsid w:val="009B79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79E9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9B79E9"/>
    <w:rPr>
      <w:rFonts w:asciiTheme="minorHAnsi" w:hAnsi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TSB-CIR-0162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climatechange/symposia/201905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5-COL-000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5/Pages/default.aspx" TargetMode="External"/><Relationship Id="rId10" Type="http://schemas.openxmlformats.org/officeDocument/2006/relationships/hyperlink" Target="http://itu.int/go/tsg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climatechange/symposia/201905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4E99-48CE-47C2-9036-56B8A57A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4</TotalTime>
  <Pages>1</Pages>
  <Words>428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3311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Royer, Veronique</dc:creator>
  <cp:lastModifiedBy>Osvath, Alexandra</cp:lastModifiedBy>
  <cp:revision>8</cp:revision>
  <cp:lastPrinted>2019-05-08T15:48:00Z</cp:lastPrinted>
  <dcterms:created xsi:type="dcterms:W3CDTF">2019-05-07T14:31:00Z</dcterms:created>
  <dcterms:modified xsi:type="dcterms:W3CDTF">2019-05-08T15:48:00Z</dcterms:modified>
</cp:coreProperties>
</file>