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61A52AD2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6D83E364" w14:textId="77777777"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650358E" wp14:editId="3E235A7C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77B75B07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02C045E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3B0687C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1F633564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1868A8F6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226A3B6" w14:textId="3A7E7722" w:rsidR="000305E1" w:rsidRPr="00B70109" w:rsidRDefault="000305E1" w:rsidP="006C71D6">
            <w:pPr>
              <w:pStyle w:val="Tabletext"/>
              <w:spacing w:before="240" w:after="120"/>
            </w:pPr>
            <w:r w:rsidRPr="00B70109">
              <w:t>Geneva,</w:t>
            </w:r>
            <w:r w:rsidR="006C71D6">
              <w:t xml:space="preserve"> 16 January 2019</w:t>
            </w:r>
          </w:p>
        </w:tc>
      </w:tr>
      <w:tr w:rsidR="0038260B" w:rsidRPr="00B70109" w14:paraId="1B000F32" w14:textId="77777777" w:rsidTr="00CE218B">
        <w:trPr>
          <w:cantSplit/>
          <w:trHeight w:val="746"/>
        </w:trPr>
        <w:tc>
          <w:tcPr>
            <w:tcW w:w="993" w:type="dxa"/>
          </w:tcPr>
          <w:p w14:paraId="3C04009E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00987C3A" w14:textId="77777777" w:rsidR="00C87A03" w:rsidRPr="00B70109" w:rsidRDefault="0038260B" w:rsidP="00107A93">
            <w:pPr>
              <w:pStyle w:val="Tabletext"/>
            </w:pPr>
            <w:r w:rsidRPr="00B70109">
              <w:rPr>
                <w:b/>
              </w:rPr>
              <w:t xml:space="preserve">TSB Collective letter </w:t>
            </w:r>
            <w:r w:rsidR="00107A93">
              <w:rPr>
                <w:b/>
              </w:rPr>
              <w:t>2</w:t>
            </w:r>
            <w:r w:rsidR="00CF1D31" w:rsidRPr="00107A93">
              <w:rPr>
                <w:b/>
              </w:rPr>
              <w:t>/</w:t>
            </w:r>
            <w:r w:rsidR="00107A93">
              <w:rPr>
                <w:b/>
              </w:rPr>
              <w:t>SG5RG-AFR</w:t>
            </w:r>
            <w:r w:rsidR="00107A93">
              <w:rPr>
                <w:b/>
              </w:rPr>
              <w:br/>
            </w:r>
            <w:r w:rsidR="00107A93" w:rsidRPr="00B70109">
              <w:rPr>
                <w:b/>
              </w:rPr>
              <w:t xml:space="preserve">TSB Collective letter </w:t>
            </w:r>
            <w:r w:rsidR="00107A93">
              <w:rPr>
                <w:b/>
              </w:rPr>
              <w:t>2</w:t>
            </w:r>
            <w:r w:rsidR="00107A93" w:rsidRPr="00107A93">
              <w:rPr>
                <w:b/>
              </w:rPr>
              <w:t>/</w:t>
            </w:r>
            <w:r w:rsidR="00107A93">
              <w:rPr>
                <w:b/>
              </w:rPr>
              <w:t>SG20RG-AFR</w:t>
            </w:r>
            <w:r w:rsidR="00107A93">
              <w:rPr>
                <w:b/>
              </w:rPr>
              <w:br/>
            </w:r>
            <w:r w:rsidR="00C87A03" w:rsidRPr="00B70109">
              <w:t>SG</w:t>
            </w:r>
            <w:r w:rsidR="00107A93">
              <w:t>5; SG20</w:t>
            </w:r>
            <w:r w:rsidR="00C87A03" w:rsidRPr="00B70109">
              <w:t>/</w:t>
            </w:r>
            <w:r w:rsidR="00107A93">
              <w:t>CB</w:t>
            </w:r>
          </w:p>
        </w:tc>
        <w:tc>
          <w:tcPr>
            <w:tcW w:w="4678" w:type="dxa"/>
            <w:gridSpan w:val="2"/>
            <w:vMerge w:val="restart"/>
          </w:tcPr>
          <w:p w14:paraId="74E273D7" w14:textId="77777777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Union; </w:t>
            </w:r>
          </w:p>
          <w:p w14:paraId="2E82F6D8" w14:textId="77777777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14:paraId="71448585" w14:textId="77777777" w:rsidR="0038260B" w:rsidRDefault="0038260B" w:rsidP="00792A3A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Associates of Study Group</w:t>
            </w:r>
            <w:r w:rsidR="00107A93">
              <w:t xml:space="preserve"> 5;</w:t>
            </w:r>
          </w:p>
          <w:p w14:paraId="6CC34356" w14:textId="77777777" w:rsidR="00107A93" w:rsidRPr="00B70109" w:rsidRDefault="00107A93" w:rsidP="00792A3A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4D1146">
              <w:t>To ITU-T Associ</w:t>
            </w:r>
            <w:r>
              <w:t>ates</w:t>
            </w:r>
            <w:r w:rsidR="004D1146">
              <w:t xml:space="preserve"> of Study Group 20;</w:t>
            </w:r>
          </w:p>
          <w:p w14:paraId="19FB3C8C" w14:textId="20AD2553" w:rsidR="0038260B" w:rsidRDefault="0038260B" w:rsidP="00F42EF2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  <w:r w:rsidR="006C71D6">
              <w:t>;</w:t>
            </w:r>
          </w:p>
          <w:p w14:paraId="564E758A" w14:textId="77777777" w:rsidR="004D1146" w:rsidRPr="00B70109" w:rsidRDefault="004D1146" w:rsidP="004D1146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Pr="00DB6657">
              <w:rPr>
                <w:szCs w:val="22"/>
              </w:rPr>
              <w:t>To the ITU Regional Office for Africa Region</w:t>
            </w:r>
            <w:r w:rsidRPr="00DB6657">
              <w:t>, Addis Ababa</w:t>
            </w:r>
          </w:p>
        </w:tc>
      </w:tr>
      <w:bookmarkEnd w:id="0"/>
      <w:tr w:rsidR="0038260B" w:rsidRPr="00B70109" w14:paraId="48BDA49C" w14:textId="77777777" w:rsidTr="00CE218B">
        <w:trPr>
          <w:cantSplit/>
          <w:trHeight w:val="221"/>
        </w:trPr>
        <w:tc>
          <w:tcPr>
            <w:tcW w:w="993" w:type="dxa"/>
          </w:tcPr>
          <w:p w14:paraId="6C539F64" w14:textId="77777777" w:rsidR="0038260B" w:rsidRPr="00B70109" w:rsidRDefault="0038260B" w:rsidP="00A129C1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5F16C24D" w14:textId="77777777" w:rsidR="0038260B" w:rsidRPr="00B70109" w:rsidRDefault="0038260B" w:rsidP="004D1146">
            <w:pPr>
              <w:pStyle w:val="Tabletext"/>
              <w:rPr>
                <w:b/>
              </w:rPr>
            </w:pPr>
            <w:r w:rsidRPr="00B70109">
              <w:t>+41 22</w:t>
            </w:r>
            <w:r w:rsidR="004D1146">
              <w:t> </w:t>
            </w:r>
            <w:r w:rsidRPr="00B70109">
              <w:t>730</w:t>
            </w:r>
            <w:r w:rsidR="004D1146">
              <w:t xml:space="preserve"> 6301</w:t>
            </w:r>
          </w:p>
        </w:tc>
        <w:tc>
          <w:tcPr>
            <w:tcW w:w="4678" w:type="dxa"/>
            <w:gridSpan w:val="2"/>
            <w:vMerge/>
          </w:tcPr>
          <w:p w14:paraId="0728F14C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1C52023F" w14:textId="77777777" w:rsidTr="00CE218B">
        <w:trPr>
          <w:cantSplit/>
          <w:trHeight w:val="282"/>
        </w:trPr>
        <w:tc>
          <w:tcPr>
            <w:tcW w:w="993" w:type="dxa"/>
          </w:tcPr>
          <w:p w14:paraId="2E60D0C3" w14:textId="77777777" w:rsidR="0038260B" w:rsidRPr="00B70109" w:rsidRDefault="0038260B" w:rsidP="00A129C1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53358562" w14:textId="77777777" w:rsidR="0038260B" w:rsidRPr="00B70109" w:rsidRDefault="0038260B" w:rsidP="00A129C1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474AD173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0FF1CED9" w14:textId="77777777" w:rsidTr="00CE218B">
        <w:trPr>
          <w:cantSplit/>
          <w:trHeight w:val="376"/>
        </w:trPr>
        <w:tc>
          <w:tcPr>
            <w:tcW w:w="993" w:type="dxa"/>
          </w:tcPr>
          <w:p w14:paraId="112CD9B8" w14:textId="77777777" w:rsidR="0038260B" w:rsidRPr="00B70109" w:rsidRDefault="0038260B" w:rsidP="0038260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00A92F7B" w14:textId="77777777" w:rsidR="0038260B" w:rsidRPr="00B70109" w:rsidRDefault="002018AA" w:rsidP="004D1146">
            <w:pPr>
              <w:pStyle w:val="Tabletext"/>
            </w:pPr>
            <w:hyperlink r:id="rId9" w:history="1">
              <w:r w:rsidR="004D1146" w:rsidRPr="007D70F9">
                <w:rPr>
                  <w:rStyle w:val="Hyperlink"/>
                </w:rPr>
                <w:t>tsbsg5@itu.int</w:t>
              </w:r>
            </w:hyperlink>
            <w:r w:rsidR="004D1146">
              <w:br/>
            </w:r>
            <w:hyperlink r:id="rId10" w:history="1">
              <w:r w:rsidR="004D1146" w:rsidRPr="004D1146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758F27AB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7CD97C1A" w14:textId="77777777" w:rsidTr="00CE218B">
        <w:trPr>
          <w:cantSplit/>
          <w:trHeight w:val="80"/>
        </w:trPr>
        <w:tc>
          <w:tcPr>
            <w:tcW w:w="993" w:type="dxa"/>
          </w:tcPr>
          <w:p w14:paraId="4A992649" w14:textId="77777777" w:rsidR="0038260B" w:rsidRPr="00B70109" w:rsidRDefault="0038260B" w:rsidP="0038260B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705E94FC" w14:textId="77777777" w:rsidR="0038260B" w:rsidRPr="00B70109" w:rsidRDefault="002018AA" w:rsidP="004D1146">
            <w:pPr>
              <w:pStyle w:val="Tabletext"/>
            </w:pPr>
            <w:hyperlink r:id="rId11" w:history="1">
              <w:r w:rsidR="004D1146" w:rsidRPr="007D70F9">
                <w:rPr>
                  <w:rStyle w:val="Hyperlink"/>
                  <w:szCs w:val="22"/>
                  <w:lang w:val="en-US" w:eastAsia="zh-CN"/>
                </w:rPr>
                <w:t>http://itu.int/go/sg5rgafr</w:t>
              </w:r>
            </w:hyperlink>
            <w:r w:rsidR="004D1146">
              <w:rPr>
                <w:rStyle w:val="Hyperlink"/>
                <w:szCs w:val="22"/>
                <w:lang w:val="en-US" w:eastAsia="zh-CN"/>
              </w:rPr>
              <w:br/>
            </w:r>
            <w:hyperlink r:id="rId12" w:history="1">
              <w:r w:rsidR="004D1146" w:rsidRPr="004E3AE3">
                <w:rPr>
                  <w:rStyle w:val="Hyperlink"/>
                  <w:szCs w:val="22"/>
                  <w:lang w:val="en-US" w:eastAsia="zh-CN"/>
                </w:rPr>
                <w:t>http://itu.int/go/sg20rgafr</w:t>
              </w:r>
            </w:hyperlink>
          </w:p>
        </w:tc>
        <w:tc>
          <w:tcPr>
            <w:tcW w:w="4678" w:type="dxa"/>
            <w:gridSpan w:val="2"/>
            <w:vMerge/>
          </w:tcPr>
          <w:p w14:paraId="778678E9" w14:textId="77777777" w:rsidR="0038260B" w:rsidRPr="00B70109" w:rsidRDefault="0038260B" w:rsidP="0038260B">
            <w:pPr>
              <w:pStyle w:val="Tabletext"/>
            </w:pPr>
          </w:p>
        </w:tc>
      </w:tr>
      <w:tr w:rsidR="00951309" w:rsidRPr="00B70109" w14:paraId="7EF66959" w14:textId="77777777" w:rsidTr="00CE218B">
        <w:trPr>
          <w:cantSplit/>
          <w:trHeight w:val="80"/>
        </w:trPr>
        <w:tc>
          <w:tcPr>
            <w:tcW w:w="993" w:type="dxa"/>
          </w:tcPr>
          <w:p w14:paraId="3E7ADC38" w14:textId="77777777" w:rsidR="00951309" w:rsidRPr="00B70109" w:rsidRDefault="00951309" w:rsidP="00A129C1">
            <w:pPr>
              <w:pStyle w:val="Tabletext"/>
            </w:pPr>
            <w:r w:rsidRPr="00B70109">
              <w:t>Subject:</w:t>
            </w:r>
          </w:p>
        </w:tc>
        <w:tc>
          <w:tcPr>
            <w:tcW w:w="9072" w:type="dxa"/>
            <w:gridSpan w:val="4"/>
          </w:tcPr>
          <w:p w14:paraId="0A5F240B" w14:textId="1F38348C" w:rsidR="00951309" w:rsidRPr="00B70109" w:rsidRDefault="00501F4A" w:rsidP="004049D7">
            <w:pPr>
              <w:pStyle w:val="Tabletext"/>
            </w:pPr>
            <w:r w:rsidRPr="00B70109">
              <w:rPr>
                <w:b/>
                <w:bCs/>
              </w:rPr>
              <w:t>Meeting</w:t>
            </w:r>
            <w:r w:rsidR="004D1146">
              <w:rPr>
                <w:b/>
                <w:bCs/>
              </w:rPr>
              <w:t>s</w:t>
            </w:r>
            <w:r w:rsidRPr="00B70109">
              <w:rPr>
                <w:b/>
                <w:bCs/>
              </w:rPr>
              <w:t xml:space="preserve"> of</w:t>
            </w:r>
            <w:r w:rsidR="004D1146">
              <w:rPr>
                <w:b/>
                <w:bCs/>
              </w:rPr>
              <w:t xml:space="preserve"> ITU-T</w:t>
            </w:r>
            <w:r w:rsidRPr="00B70109">
              <w:rPr>
                <w:b/>
                <w:bCs/>
              </w:rPr>
              <w:t xml:space="preserve"> Study Group</w:t>
            </w:r>
            <w:r w:rsidR="004049D7">
              <w:rPr>
                <w:b/>
                <w:bCs/>
              </w:rPr>
              <w:t xml:space="preserve"> 5 Regional Group for Africa (SG5RG-AFR); Study Group 20 Regional Group for Africa (SG20RG-AFR); Abuja, Nigeria, 25-</w:t>
            </w:r>
            <w:r w:rsidR="00D73E55">
              <w:rPr>
                <w:b/>
                <w:bCs/>
              </w:rPr>
              <w:t>2</w:t>
            </w:r>
            <w:r w:rsidR="00CB7779">
              <w:rPr>
                <w:b/>
                <w:bCs/>
              </w:rPr>
              <w:t>9</w:t>
            </w:r>
            <w:r w:rsidR="00D73E55">
              <w:rPr>
                <w:b/>
                <w:bCs/>
              </w:rPr>
              <w:t xml:space="preserve"> March 2019</w:t>
            </w:r>
          </w:p>
        </w:tc>
      </w:tr>
    </w:tbl>
    <w:p w14:paraId="4E3473BE" w14:textId="77777777" w:rsidR="000B46FB" w:rsidRPr="00B70109" w:rsidRDefault="000B46FB" w:rsidP="00CE218B">
      <w:pPr>
        <w:spacing w:before="240"/>
      </w:pPr>
      <w:bookmarkStart w:id="1" w:name="StartTyping_E"/>
      <w:bookmarkEnd w:id="1"/>
      <w:r w:rsidRPr="00B70109">
        <w:t>Dear Sir/Madam,</w:t>
      </w:r>
    </w:p>
    <w:p w14:paraId="4D4915F7" w14:textId="5865069D" w:rsidR="001C0948" w:rsidRDefault="001C0948" w:rsidP="00827A77">
      <w:r w:rsidRPr="00B70109">
        <w:t xml:space="preserve">It is my pleasure to invite you to attend </w:t>
      </w:r>
      <w:r w:rsidR="00025A7B" w:rsidRPr="00B70109">
        <w:t xml:space="preserve">the </w:t>
      </w:r>
      <w:r w:rsidR="00D73E55">
        <w:t>second</w:t>
      </w:r>
      <w:r w:rsidR="00025A7B" w:rsidRPr="00B70109">
        <w:t xml:space="preserve"> meeting</w:t>
      </w:r>
      <w:r w:rsidR="00D73E55">
        <w:t>s</w:t>
      </w:r>
      <w:r w:rsidR="00025A7B" w:rsidRPr="00B70109">
        <w:t xml:space="preserve"> of </w:t>
      </w:r>
      <w:r w:rsidR="006F0C10">
        <w:t xml:space="preserve">ITU-T Study Group 20 Regional Group for Africa (25 March (all day) and 26 March (morning only)) and </w:t>
      </w:r>
      <w:r w:rsidR="00D73E55">
        <w:t xml:space="preserve">ITU-T </w:t>
      </w:r>
      <w:r w:rsidRPr="00B70109">
        <w:t>Study Group</w:t>
      </w:r>
      <w:r w:rsidR="00D73E55">
        <w:t xml:space="preserve"> 5 Regional Group for Africa </w:t>
      </w:r>
      <w:r w:rsidR="00CB7779">
        <w:t>(27 March (afternoon only)</w:t>
      </w:r>
      <w:r w:rsidR="00827A77">
        <w:t>,</w:t>
      </w:r>
      <w:r w:rsidR="00CB7779">
        <w:t xml:space="preserve"> 28 March (</w:t>
      </w:r>
      <w:r w:rsidR="00827A77">
        <w:t>morning only</w:t>
      </w:r>
      <w:r w:rsidR="00CB7779">
        <w:t>))</w:t>
      </w:r>
      <w:r w:rsidR="00827A77">
        <w:t xml:space="preserve"> and 29 March (morning only)</w:t>
      </w:r>
      <w:r w:rsidR="00B50540" w:rsidRPr="00B70109">
        <w:t>,</w:t>
      </w:r>
      <w:r w:rsidRPr="00B70109">
        <w:t xml:space="preserve"> which </w:t>
      </w:r>
      <w:r w:rsidR="00025A7B" w:rsidRPr="00B70109">
        <w:t xml:space="preserve">will </w:t>
      </w:r>
      <w:r w:rsidR="009616FE" w:rsidRPr="00B70109">
        <w:t>be held</w:t>
      </w:r>
      <w:r w:rsidRPr="00B70109">
        <w:t xml:space="preserve"> at </w:t>
      </w:r>
      <w:r w:rsidR="00D73E55">
        <w:t>the kind invitation of the Ministry of Communication Technology</w:t>
      </w:r>
      <w:r w:rsidR="007608E3">
        <w:t xml:space="preserve"> </w:t>
      </w:r>
      <w:r w:rsidR="003B526C">
        <w:t xml:space="preserve">at the </w:t>
      </w:r>
      <w:proofErr w:type="spellStart"/>
      <w:r w:rsidR="003B526C">
        <w:t>Transcorp</w:t>
      </w:r>
      <w:proofErr w:type="spellEnd"/>
      <w:r w:rsidR="003B526C">
        <w:t xml:space="preserve"> Hilton</w:t>
      </w:r>
      <w:r w:rsidR="007608E3">
        <w:t xml:space="preserve"> Abuja, Nigeria,</w:t>
      </w:r>
      <w:r w:rsidRPr="00B70109">
        <w:t xml:space="preserve"> from </w:t>
      </w:r>
      <w:r w:rsidR="007608E3">
        <w:t>25 to 2</w:t>
      </w:r>
      <w:r w:rsidR="00076605">
        <w:t>9</w:t>
      </w:r>
      <w:r w:rsidR="007608E3">
        <w:t xml:space="preserve"> March 2019</w:t>
      </w:r>
      <w:r w:rsidR="00025A7B" w:rsidRPr="00B70109">
        <w:t>,</w:t>
      </w:r>
      <w:r w:rsidRPr="00B70109">
        <w:t xml:space="preserve"> inclusive.</w:t>
      </w:r>
    </w:p>
    <w:p w14:paraId="07DC8BB0" w14:textId="59312058" w:rsidR="007608E3" w:rsidRDefault="008364C0">
      <w:r>
        <w:t>A</w:t>
      </w:r>
      <w:r w:rsidR="00A96416">
        <w:t xml:space="preserve"> Forum on “Using new Frontier Technologies to make cities smarter and more sustainable” will take place</w:t>
      </w:r>
      <w:r w:rsidR="00CB7779">
        <w:t xml:space="preserve"> in the afternoon</w:t>
      </w:r>
      <w:r w:rsidR="00A96416">
        <w:t xml:space="preserve"> o</w:t>
      </w:r>
      <w:r w:rsidR="00CB7779">
        <w:t>f</w:t>
      </w:r>
      <w:r w:rsidR="00A96416">
        <w:t xml:space="preserve"> 26 March</w:t>
      </w:r>
      <w:r>
        <w:t xml:space="preserve"> 2019</w:t>
      </w:r>
      <w:r w:rsidR="00A96416">
        <w:t xml:space="preserve"> and </w:t>
      </w:r>
      <w:r w:rsidR="00CB7779">
        <w:t>i</w:t>
      </w:r>
      <w:r w:rsidR="00A96416">
        <w:t xml:space="preserve">n </w:t>
      </w:r>
      <w:r w:rsidR="00CB7779">
        <w:t xml:space="preserve">the morning of </w:t>
      </w:r>
      <w:r w:rsidR="00A96416">
        <w:t>27 March</w:t>
      </w:r>
      <w:r>
        <w:t xml:space="preserve"> 2019</w:t>
      </w:r>
      <w:r w:rsidR="00A96416">
        <w:t>.</w:t>
      </w:r>
    </w:p>
    <w:p w14:paraId="32E78214" w14:textId="7B699A95" w:rsidR="007608E3" w:rsidRDefault="00827A77" w:rsidP="00EE02E7">
      <w:r>
        <w:t>A</w:t>
      </w:r>
      <w:r w:rsidR="007608E3">
        <w:t xml:space="preserve"> Forum on </w:t>
      </w:r>
      <w:r w:rsidR="00A96416">
        <w:t>“</w:t>
      </w:r>
      <w:r w:rsidR="007608E3">
        <w:t>5G, EMF and Health and Training on ITU-T Recommendations on EMF</w:t>
      </w:r>
      <w:r w:rsidR="00A96416">
        <w:t>”</w:t>
      </w:r>
      <w:r w:rsidR="007608E3">
        <w:t xml:space="preserve"> </w:t>
      </w:r>
      <w:r>
        <w:t xml:space="preserve">will take place </w:t>
      </w:r>
      <w:r w:rsidR="00CB7779">
        <w:t xml:space="preserve">in the </w:t>
      </w:r>
      <w:r>
        <w:t>afternoon</w:t>
      </w:r>
      <w:r w:rsidR="00CB7779">
        <w:t xml:space="preserve"> </w:t>
      </w:r>
      <w:r w:rsidR="007608E3">
        <w:t>o</w:t>
      </w:r>
      <w:r w:rsidR="00CB7779">
        <w:t>f</w:t>
      </w:r>
      <w:r w:rsidR="007608E3">
        <w:t xml:space="preserve"> 2</w:t>
      </w:r>
      <w:r>
        <w:t>8</w:t>
      </w:r>
      <w:r w:rsidR="007608E3">
        <w:t xml:space="preserve"> March 2019.</w:t>
      </w:r>
    </w:p>
    <w:p w14:paraId="76761A5F" w14:textId="02C37EFC" w:rsidR="00522FA9" w:rsidRDefault="00522FA9" w:rsidP="00827A77">
      <w:r w:rsidRPr="00FE4EBB">
        <w:rPr>
          <w:szCs w:val="22"/>
        </w:rPr>
        <w:t xml:space="preserve">Participation in the </w:t>
      </w:r>
      <w:r>
        <w:rPr>
          <w:szCs w:val="22"/>
        </w:rPr>
        <w:t xml:space="preserve">Forums </w:t>
      </w:r>
      <w:r w:rsidRPr="00FE4EBB">
        <w:rPr>
          <w:szCs w:val="22"/>
        </w:rPr>
        <w:t xml:space="preserve">is free of charge and open to any participants </w:t>
      </w:r>
      <w:r>
        <w:rPr>
          <w:szCs w:val="22"/>
        </w:rPr>
        <w:t>who</w:t>
      </w:r>
      <w:r w:rsidRPr="00FE4EBB">
        <w:rPr>
          <w:szCs w:val="22"/>
        </w:rPr>
        <w:t xml:space="preserve"> share an interest </w:t>
      </w:r>
      <w:r w:rsidRPr="00A309D9">
        <w:rPr>
          <w:szCs w:val="22"/>
        </w:rPr>
        <w:t>in</w:t>
      </w:r>
      <w:r w:rsidR="00827A77">
        <w:rPr>
          <w:szCs w:val="22"/>
        </w:rPr>
        <w:t xml:space="preserve"> topics related to frontier technologies to shape smarter and more sustainable cities and 5G, EMF and health. </w:t>
      </w:r>
    </w:p>
    <w:p w14:paraId="2BDE97F0" w14:textId="1AF3C54D" w:rsidR="003B526C" w:rsidRPr="00B70109" w:rsidRDefault="003B526C" w:rsidP="00792A3A">
      <w:r w:rsidRPr="005521F4">
        <w:t xml:space="preserve">The </w:t>
      </w:r>
      <w:r>
        <w:t>regional group</w:t>
      </w:r>
      <w:r w:rsidRPr="005521F4">
        <w:t xml:space="preserve"> meeting</w:t>
      </w:r>
      <w:r>
        <w:t>s</w:t>
      </w:r>
      <w:r w:rsidRPr="005521F4">
        <w:t xml:space="preserve"> will be restricted to delegates and representatives from Member States, Sector Members, and Associates of the </w:t>
      </w:r>
      <w:r>
        <w:t>ITU-T Study Group 5</w:t>
      </w:r>
      <w:r w:rsidRPr="005521F4">
        <w:t xml:space="preserve"> </w:t>
      </w:r>
      <w:r w:rsidR="00CB7779">
        <w:t xml:space="preserve">and Study Group 20 </w:t>
      </w:r>
      <w:r w:rsidRPr="005521F4">
        <w:t xml:space="preserve">in the region, in conformity with </w:t>
      </w:r>
      <w:r>
        <w:t xml:space="preserve">clause </w:t>
      </w:r>
      <w:r w:rsidRPr="005521F4">
        <w:t xml:space="preserve">2.3.3 of </w:t>
      </w:r>
      <w:r>
        <w:t xml:space="preserve">WTSA </w:t>
      </w:r>
      <w:r w:rsidRPr="005521F4">
        <w:t>Resolution</w:t>
      </w:r>
      <w:r>
        <w:t> </w:t>
      </w:r>
      <w:r w:rsidRPr="005521F4">
        <w:t xml:space="preserve">1 </w:t>
      </w:r>
      <w:r>
        <w:t xml:space="preserve">(Rev. </w:t>
      </w:r>
      <w:proofErr w:type="spellStart"/>
      <w:r>
        <w:t>Hammamet</w:t>
      </w:r>
      <w:proofErr w:type="spellEnd"/>
      <w:r>
        <w:t>, 2016)</w:t>
      </w:r>
      <w:r w:rsidRPr="005521F4">
        <w:t>.</w:t>
      </w:r>
    </w:p>
    <w:p w14:paraId="15779B8C" w14:textId="518AF2D3" w:rsidR="003614F8" w:rsidRPr="00B70109" w:rsidRDefault="006A67A6" w:rsidP="00792A3A">
      <w:r>
        <w:t xml:space="preserve">Exceptionally, registration for this meeting will not use focal point approval announced in TSB Circular 68. The previous procedures apply, as detailed in </w:t>
      </w:r>
      <w:r w:rsidRPr="00146D57">
        <w:rPr>
          <w:b/>
          <w:bCs/>
        </w:rPr>
        <w:t>Annex A</w:t>
      </w:r>
      <w:r w:rsidR="003614F8" w:rsidRPr="00B70109">
        <w:t>.</w:t>
      </w:r>
    </w:p>
    <w:p w14:paraId="2896F6AB" w14:textId="32B8325C" w:rsidR="006D7202" w:rsidRPr="00B70109" w:rsidRDefault="006D7202" w:rsidP="001B4C7B">
      <w:r w:rsidRPr="00B70109">
        <w:t xml:space="preserve">The meeting will open at </w:t>
      </w:r>
      <w:r w:rsidRPr="00DB6657">
        <w:t>0930</w:t>
      </w:r>
      <w:r w:rsidRPr="00B70109">
        <w:t xml:space="preserve"> hours on the first day, and participant registration will begin at </w:t>
      </w:r>
      <w:r w:rsidRPr="00DB6657">
        <w:t>0830</w:t>
      </w:r>
      <w:r w:rsidRPr="00B70109">
        <w:t xml:space="preserve"> hours at the</w:t>
      </w:r>
      <w:r w:rsidR="00C42CC7">
        <w:t xml:space="preserve"> venue, the </w:t>
      </w:r>
      <w:proofErr w:type="spellStart"/>
      <w:r w:rsidR="00C42CC7">
        <w:t>Transcorp</w:t>
      </w:r>
      <w:proofErr w:type="spellEnd"/>
      <w:r w:rsidR="00C42CC7">
        <w:t xml:space="preserve"> Hilton Abuja. </w:t>
      </w:r>
    </w:p>
    <w:p w14:paraId="4281C96D" w14:textId="77777777" w:rsidR="00A129C1" w:rsidRPr="00B70109" w:rsidRDefault="00A129C1" w:rsidP="00A129C1">
      <w:r w:rsidRPr="00B70109">
        <w:rPr>
          <w:b/>
          <w:bCs/>
        </w:rPr>
        <w:t>Key deadlines</w:t>
      </w:r>
      <w:r w:rsidRPr="00B7010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10"/>
      </w:tblGrid>
      <w:tr w:rsidR="002575CC" w:rsidRPr="00B70109" w14:paraId="16CC7D9A" w14:textId="77777777" w:rsidTr="006C1428">
        <w:tc>
          <w:tcPr>
            <w:tcW w:w="1838" w:type="dxa"/>
            <w:shd w:val="clear" w:color="auto" w:fill="auto"/>
            <w:vAlign w:val="center"/>
          </w:tcPr>
          <w:p w14:paraId="3DAAEF24" w14:textId="6513ED7E" w:rsidR="002575CC" w:rsidRPr="00B21584" w:rsidRDefault="00131156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25</w:t>
            </w:r>
            <w:r w:rsidR="002575CC">
              <w:rPr>
                <w:rFonts w:asciiTheme="minorHAnsi" w:hAnsiTheme="minorHAnsi"/>
                <w:szCs w:val="22"/>
              </w:rPr>
              <w:t xml:space="preserve"> January 2019</w:t>
            </w:r>
          </w:p>
        </w:tc>
        <w:tc>
          <w:tcPr>
            <w:tcW w:w="7810" w:type="dxa"/>
            <w:shd w:val="clear" w:color="auto" w:fill="auto"/>
          </w:tcPr>
          <w:p w14:paraId="61A52014" w14:textId="07ADF46C" w:rsidR="002575CC" w:rsidRPr="00B70109" w:rsidRDefault="00EE02E7" w:rsidP="00DB6657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7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ab/>
            </w:r>
            <w:r w:rsidR="002575CC" w:rsidRPr="00B70109">
              <w:rPr>
                <w:rFonts w:asciiTheme="minorHAnsi" w:hAnsiTheme="minorHAnsi"/>
                <w:szCs w:val="22"/>
              </w:rPr>
              <w:t xml:space="preserve">Submit </w:t>
            </w:r>
            <w:hyperlink r:id="rId13" w:history="1">
              <w:r w:rsidR="00CE4BCD" w:rsidRPr="00B70109">
                <w:rPr>
                  <w:rStyle w:val="Hyperlink"/>
                  <w:rFonts w:asciiTheme="minorHAnsi" w:hAnsiTheme="minorHAnsi"/>
                  <w:szCs w:val="22"/>
                </w:rPr>
                <w:t xml:space="preserve">ITU-T Member </w:t>
              </w:r>
              <w:r>
                <w:rPr>
                  <w:rStyle w:val="Hyperlink"/>
                  <w:rFonts w:asciiTheme="minorHAnsi" w:hAnsiTheme="minorHAnsi"/>
                  <w:szCs w:val="22"/>
                </w:rPr>
                <w:t>C</w:t>
              </w:r>
              <w:r w:rsidR="00CE4BCD" w:rsidRPr="00B70109">
                <w:rPr>
                  <w:rStyle w:val="Hyperlink"/>
                  <w:rFonts w:asciiTheme="minorHAnsi" w:hAnsiTheme="minorHAnsi"/>
                  <w:szCs w:val="22"/>
                </w:rPr>
                <w:t>ontributions</w:t>
              </w:r>
            </w:hyperlink>
            <w:r w:rsidR="00CE4BCD" w:rsidRPr="00B70109">
              <w:rPr>
                <w:rFonts w:asciiTheme="minorHAnsi" w:hAnsiTheme="minorHAnsi"/>
                <w:szCs w:val="22"/>
              </w:rPr>
              <w:t xml:space="preserve"> for which translation is requested</w:t>
            </w:r>
          </w:p>
        </w:tc>
      </w:tr>
      <w:tr w:rsidR="00BC398D" w:rsidRPr="00B70109" w14:paraId="5F5AC380" w14:textId="77777777" w:rsidTr="006C1428">
        <w:tc>
          <w:tcPr>
            <w:tcW w:w="1838" w:type="dxa"/>
            <w:shd w:val="clear" w:color="auto" w:fill="auto"/>
            <w:vAlign w:val="center"/>
          </w:tcPr>
          <w:p w14:paraId="2E1662F3" w14:textId="77777777" w:rsidR="00BC398D" w:rsidRPr="00B21584" w:rsidRDefault="00D40432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B21584">
              <w:rPr>
                <w:rFonts w:asciiTheme="minorHAnsi" w:hAnsiTheme="minorHAnsi"/>
                <w:szCs w:val="22"/>
              </w:rPr>
              <w:t xml:space="preserve">11 </w:t>
            </w:r>
            <w:r w:rsidR="00B21584" w:rsidRPr="00B21584">
              <w:rPr>
                <w:rFonts w:asciiTheme="minorHAnsi" w:hAnsiTheme="minorHAnsi"/>
                <w:szCs w:val="22"/>
              </w:rPr>
              <w:t>February 2019</w:t>
            </w:r>
          </w:p>
        </w:tc>
        <w:tc>
          <w:tcPr>
            <w:tcW w:w="7810" w:type="dxa"/>
            <w:shd w:val="clear" w:color="auto" w:fill="auto"/>
          </w:tcPr>
          <w:p w14:paraId="1F0D614F" w14:textId="288B7926" w:rsidR="002346FE" w:rsidRPr="00B70109" w:rsidRDefault="00B027CC" w:rsidP="00347F6A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 w:rsidRPr="00B70109">
              <w:rPr>
                <w:rFonts w:asciiTheme="minorHAnsi" w:hAnsiTheme="minorHAnsi"/>
                <w:szCs w:val="22"/>
              </w:rPr>
              <w:t>-</w:t>
            </w:r>
            <w:r w:rsidRPr="00B70109">
              <w:rPr>
                <w:rFonts w:asciiTheme="minorHAnsi" w:hAnsiTheme="minorHAnsi"/>
                <w:szCs w:val="22"/>
              </w:rPr>
              <w:tab/>
            </w:r>
            <w:r w:rsidR="00E40E7B" w:rsidRPr="00B70109">
              <w:rPr>
                <w:rFonts w:asciiTheme="minorHAnsi" w:hAnsiTheme="minorHAnsi"/>
                <w:szCs w:val="22"/>
              </w:rPr>
              <w:t xml:space="preserve">Submit </w:t>
            </w:r>
            <w:r w:rsidR="00F443AE" w:rsidRPr="00B70109">
              <w:rPr>
                <w:rFonts w:asciiTheme="minorHAnsi" w:hAnsiTheme="minorHAnsi"/>
                <w:szCs w:val="22"/>
              </w:rPr>
              <w:t>f</w:t>
            </w:r>
            <w:r w:rsidR="007A3B5D" w:rsidRPr="00B70109">
              <w:rPr>
                <w:rFonts w:asciiTheme="minorHAnsi" w:hAnsiTheme="minorHAnsi"/>
                <w:szCs w:val="22"/>
              </w:rPr>
              <w:t>ellowship</w:t>
            </w:r>
            <w:r w:rsidR="00E40E7B" w:rsidRPr="00B70109">
              <w:rPr>
                <w:rFonts w:asciiTheme="minorHAnsi" w:hAnsiTheme="minorHAnsi"/>
                <w:szCs w:val="22"/>
              </w:rPr>
              <w:t xml:space="preserve"> request</w:t>
            </w:r>
            <w:r w:rsidR="00F443AE" w:rsidRPr="00B70109">
              <w:rPr>
                <w:rFonts w:asciiTheme="minorHAnsi" w:hAnsiTheme="minorHAnsi"/>
                <w:szCs w:val="22"/>
              </w:rPr>
              <w:t>s</w:t>
            </w:r>
            <w:r w:rsidR="007A3B5D" w:rsidRPr="00B70109">
              <w:rPr>
                <w:rFonts w:asciiTheme="minorHAnsi" w:hAnsiTheme="minorHAnsi"/>
                <w:szCs w:val="22"/>
              </w:rPr>
              <w:t xml:space="preserve"> </w:t>
            </w:r>
            <w:r w:rsidR="0018068E" w:rsidRPr="00B70109">
              <w:rPr>
                <w:rFonts w:asciiTheme="minorHAnsi" w:hAnsiTheme="minorHAnsi"/>
                <w:szCs w:val="22"/>
              </w:rPr>
              <w:t>(</w:t>
            </w:r>
            <w:r w:rsidR="00347F6A">
              <w:rPr>
                <w:rFonts w:asciiTheme="minorHAnsi" w:hAnsiTheme="minorHAnsi"/>
                <w:szCs w:val="22"/>
              </w:rPr>
              <w:t xml:space="preserve"> the application form and guidelines are set out in </w:t>
            </w:r>
            <w:r w:rsidR="00347F6A" w:rsidRPr="00400509">
              <w:rPr>
                <w:rFonts w:asciiTheme="minorHAnsi" w:hAnsiTheme="minorHAnsi"/>
                <w:b/>
                <w:bCs/>
                <w:szCs w:val="22"/>
              </w:rPr>
              <w:t>Form 1</w:t>
            </w:r>
            <w:r w:rsidR="00136A91" w:rsidRPr="00B70109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BC398D" w:rsidRPr="00B70109" w14:paraId="6EEACC5A" w14:textId="77777777" w:rsidTr="006C1428">
        <w:tc>
          <w:tcPr>
            <w:tcW w:w="1838" w:type="dxa"/>
            <w:shd w:val="clear" w:color="auto" w:fill="auto"/>
            <w:vAlign w:val="center"/>
          </w:tcPr>
          <w:p w14:paraId="380B015B" w14:textId="77777777" w:rsidR="00BC398D" w:rsidRPr="00B70109" w:rsidRDefault="00B21584" w:rsidP="00792A3A">
            <w:pPr>
              <w:pStyle w:val="TableText0"/>
              <w:rPr>
                <w:rFonts w:asciiTheme="minorHAnsi" w:hAnsiTheme="minorHAnsi"/>
                <w:szCs w:val="22"/>
                <w:highlight w:val="yellow"/>
              </w:rPr>
            </w:pPr>
            <w:r w:rsidRPr="00B21584">
              <w:rPr>
                <w:rFonts w:asciiTheme="minorHAnsi" w:hAnsiTheme="minorHAnsi"/>
                <w:szCs w:val="22"/>
              </w:rPr>
              <w:t>25 February 2019</w:t>
            </w:r>
          </w:p>
        </w:tc>
        <w:tc>
          <w:tcPr>
            <w:tcW w:w="7810" w:type="dxa"/>
            <w:shd w:val="clear" w:color="auto" w:fill="auto"/>
          </w:tcPr>
          <w:p w14:paraId="193FE391" w14:textId="370FC6D6" w:rsidR="00BC398D" w:rsidRPr="00B70109" w:rsidRDefault="00B027CC" w:rsidP="000C4D6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 w:rsidRPr="00B70109">
              <w:rPr>
                <w:rFonts w:asciiTheme="minorHAnsi" w:hAnsiTheme="minorHAnsi"/>
              </w:rPr>
              <w:t>-</w:t>
            </w:r>
            <w:r w:rsidRPr="00B70109">
              <w:rPr>
                <w:rFonts w:asciiTheme="minorHAnsi" w:hAnsiTheme="minorHAnsi"/>
                <w:szCs w:val="22"/>
              </w:rPr>
              <w:tab/>
            </w:r>
            <w:r w:rsidR="007A3B5D" w:rsidRPr="00B70109">
              <w:rPr>
                <w:rFonts w:asciiTheme="minorHAnsi" w:hAnsiTheme="minorHAnsi"/>
              </w:rPr>
              <w:t>Pre</w:t>
            </w:r>
            <w:r w:rsidR="00BC398D" w:rsidRPr="00B70109">
              <w:rPr>
                <w:rFonts w:asciiTheme="minorHAnsi" w:hAnsiTheme="minorHAnsi"/>
              </w:rPr>
              <w:t>-registration</w:t>
            </w:r>
            <w:r w:rsidR="00010B0B" w:rsidRPr="00B70109">
              <w:rPr>
                <w:rFonts w:asciiTheme="minorHAnsi" w:hAnsiTheme="minorHAnsi"/>
              </w:rPr>
              <w:t xml:space="preserve"> (via the</w:t>
            </w:r>
            <w:r w:rsidR="00206F31" w:rsidRPr="00B70109">
              <w:rPr>
                <w:rFonts w:asciiTheme="minorHAnsi" w:hAnsiTheme="minorHAnsi"/>
              </w:rPr>
              <w:t xml:space="preserve"> online registration form on the</w:t>
            </w:r>
            <w:r w:rsidR="00B21584">
              <w:rPr>
                <w:rFonts w:asciiTheme="minorHAnsi" w:hAnsiTheme="minorHAnsi"/>
              </w:rPr>
              <w:t xml:space="preserve"> </w:t>
            </w:r>
            <w:hyperlink r:id="rId14" w:history="1">
              <w:r w:rsidR="00B21584" w:rsidRPr="00B21584">
                <w:rPr>
                  <w:rStyle w:val="Hyperlink"/>
                  <w:rFonts w:asciiTheme="minorHAnsi" w:hAnsiTheme="minorHAnsi"/>
                </w:rPr>
                <w:t>SG5RG</w:t>
              </w:r>
              <w:r w:rsidR="00226A65">
                <w:rPr>
                  <w:rStyle w:val="Hyperlink"/>
                  <w:rFonts w:asciiTheme="minorHAnsi" w:hAnsiTheme="minorHAnsi"/>
                </w:rPr>
                <w:noBreakHyphen/>
              </w:r>
              <w:r w:rsidR="00B21584" w:rsidRPr="00B21584">
                <w:rPr>
                  <w:rStyle w:val="Hyperlink"/>
                  <w:rFonts w:asciiTheme="minorHAnsi" w:hAnsiTheme="minorHAnsi"/>
                </w:rPr>
                <w:t>AFR</w:t>
              </w:r>
            </w:hyperlink>
            <w:r w:rsidR="00B21584">
              <w:rPr>
                <w:rFonts w:asciiTheme="minorHAnsi" w:hAnsiTheme="minorHAnsi"/>
              </w:rPr>
              <w:t xml:space="preserve"> </w:t>
            </w:r>
            <w:r w:rsidR="00226A65">
              <w:rPr>
                <w:rFonts w:asciiTheme="minorHAnsi" w:hAnsiTheme="minorHAnsi"/>
              </w:rPr>
              <w:t>and</w:t>
            </w:r>
            <w:r w:rsidR="00B21584">
              <w:rPr>
                <w:rFonts w:asciiTheme="minorHAnsi" w:hAnsiTheme="minorHAnsi"/>
              </w:rPr>
              <w:t xml:space="preserve"> </w:t>
            </w:r>
            <w:hyperlink r:id="rId15" w:history="1">
              <w:r w:rsidR="00B21584" w:rsidRPr="00226A65">
                <w:rPr>
                  <w:rStyle w:val="Hyperlink"/>
                  <w:rFonts w:asciiTheme="minorHAnsi" w:hAnsiTheme="minorHAnsi"/>
                </w:rPr>
                <w:t>SG20RG</w:t>
              </w:r>
              <w:r w:rsidR="00226A65">
                <w:rPr>
                  <w:rStyle w:val="Hyperlink"/>
                  <w:rFonts w:asciiTheme="minorHAnsi" w:hAnsiTheme="minorHAnsi"/>
                </w:rPr>
                <w:noBreakHyphen/>
              </w:r>
              <w:r w:rsidR="00B21584" w:rsidRPr="00226A65">
                <w:rPr>
                  <w:rStyle w:val="Hyperlink"/>
                  <w:rFonts w:asciiTheme="minorHAnsi" w:hAnsiTheme="minorHAnsi"/>
                </w:rPr>
                <w:t>AFR</w:t>
              </w:r>
            </w:hyperlink>
            <w:r w:rsidR="00B21584" w:rsidRPr="00226A65">
              <w:rPr>
                <w:rFonts w:asciiTheme="minorHAnsi" w:hAnsiTheme="minorHAnsi"/>
              </w:rPr>
              <w:t xml:space="preserve"> homepage</w:t>
            </w:r>
            <w:r w:rsidR="00226A65">
              <w:rPr>
                <w:rFonts w:asciiTheme="minorHAnsi" w:hAnsiTheme="minorHAnsi"/>
              </w:rPr>
              <w:t>s</w:t>
            </w:r>
            <w:r w:rsidR="00010B0B" w:rsidRPr="00B70109">
              <w:rPr>
                <w:rFonts w:asciiTheme="minorHAnsi" w:hAnsiTheme="minorHAnsi"/>
              </w:rPr>
              <w:t>)</w:t>
            </w:r>
          </w:p>
          <w:p w14:paraId="4309ED8B" w14:textId="4358AE46" w:rsidR="00BC398D" w:rsidRPr="00B70109" w:rsidRDefault="00B027CC" w:rsidP="00347F6A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 w:rsidRPr="00B70109">
              <w:rPr>
                <w:rFonts w:asciiTheme="minorHAnsi" w:hAnsiTheme="minorHAnsi"/>
                <w:szCs w:val="22"/>
              </w:rPr>
              <w:t>-</w:t>
            </w:r>
            <w:r w:rsidRPr="00B70109">
              <w:rPr>
                <w:rFonts w:asciiTheme="minorHAnsi" w:hAnsiTheme="minorHAnsi"/>
                <w:szCs w:val="22"/>
              </w:rPr>
              <w:tab/>
            </w:r>
            <w:r w:rsidR="00E40E7B" w:rsidRPr="00B70109">
              <w:rPr>
                <w:rFonts w:asciiTheme="minorHAnsi" w:hAnsiTheme="minorHAnsi"/>
                <w:szCs w:val="22"/>
              </w:rPr>
              <w:t>Submit r</w:t>
            </w:r>
            <w:r w:rsidR="007A3B5D" w:rsidRPr="00B70109">
              <w:rPr>
                <w:rFonts w:asciiTheme="minorHAnsi" w:hAnsiTheme="minorHAnsi"/>
                <w:szCs w:val="22"/>
              </w:rPr>
              <w:t xml:space="preserve">equests </w:t>
            </w:r>
            <w:r w:rsidR="00BC398D" w:rsidRPr="00B70109">
              <w:rPr>
                <w:rFonts w:asciiTheme="minorHAnsi" w:hAnsiTheme="minorHAnsi"/>
                <w:szCs w:val="22"/>
              </w:rPr>
              <w:t>for visa support letters</w:t>
            </w:r>
            <w:r w:rsidR="00010B0B" w:rsidRPr="00B70109">
              <w:rPr>
                <w:rFonts w:asciiTheme="minorHAnsi" w:hAnsiTheme="minorHAnsi"/>
                <w:szCs w:val="22"/>
              </w:rPr>
              <w:t xml:space="preserve"> (</w:t>
            </w:r>
            <w:r w:rsidR="00206F31" w:rsidRPr="00B70109">
              <w:rPr>
                <w:rFonts w:asciiTheme="minorHAnsi" w:hAnsiTheme="minorHAnsi"/>
                <w:szCs w:val="22"/>
              </w:rPr>
              <w:t>see details in Annex A</w:t>
            </w:r>
            <w:r w:rsidR="00817BB4" w:rsidRPr="00B70109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BC398D" w:rsidRPr="006C1428" w14:paraId="1D5C2DBD" w14:textId="77777777" w:rsidTr="006C1428">
        <w:tc>
          <w:tcPr>
            <w:tcW w:w="1838" w:type="dxa"/>
            <w:shd w:val="clear" w:color="auto" w:fill="auto"/>
            <w:vAlign w:val="center"/>
          </w:tcPr>
          <w:p w14:paraId="40AE9740" w14:textId="16EF8467" w:rsidR="00BC398D" w:rsidRPr="00B70109" w:rsidRDefault="006C1428" w:rsidP="008364C0">
            <w:pPr>
              <w:pStyle w:val="TableText0"/>
              <w:rPr>
                <w:rFonts w:asciiTheme="minorHAnsi" w:hAnsiTheme="minorHAnsi"/>
                <w:szCs w:val="22"/>
                <w:highlight w:val="yellow"/>
              </w:rPr>
            </w:pPr>
            <w:r w:rsidRPr="006C1428">
              <w:rPr>
                <w:rFonts w:asciiTheme="minorHAnsi" w:hAnsiTheme="minorHAnsi"/>
                <w:szCs w:val="22"/>
              </w:rPr>
              <w:t>1</w:t>
            </w:r>
            <w:r w:rsidR="008364C0">
              <w:rPr>
                <w:rFonts w:asciiTheme="minorHAnsi" w:hAnsiTheme="minorHAnsi"/>
                <w:szCs w:val="22"/>
              </w:rPr>
              <w:t>2</w:t>
            </w:r>
            <w:r w:rsidRPr="006C1428">
              <w:rPr>
                <w:rFonts w:asciiTheme="minorHAnsi" w:hAnsiTheme="minorHAnsi"/>
                <w:szCs w:val="22"/>
              </w:rPr>
              <w:t xml:space="preserve"> March 2019</w:t>
            </w:r>
          </w:p>
        </w:tc>
        <w:tc>
          <w:tcPr>
            <w:tcW w:w="7810" w:type="dxa"/>
            <w:shd w:val="clear" w:color="auto" w:fill="auto"/>
          </w:tcPr>
          <w:p w14:paraId="04ED4427" w14:textId="77777777" w:rsidR="00BC398D" w:rsidRPr="006C1428" w:rsidRDefault="00BC398D" w:rsidP="006C1428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 w:rsidRPr="006C1428">
              <w:rPr>
                <w:rFonts w:asciiTheme="minorHAnsi" w:hAnsiTheme="minorHAnsi"/>
                <w:szCs w:val="22"/>
              </w:rPr>
              <w:t>-</w:t>
            </w:r>
            <w:r w:rsidR="00B027CC" w:rsidRPr="006C1428">
              <w:rPr>
                <w:rFonts w:asciiTheme="minorHAnsi" w:hAnsiTheme="minorHAnsi"/>
                <w:szCs w:val="22"/>
              </w:rPr>
              <w:tab/>
            </w:r>
            <w:r w:rsidR="007A3B5D" w:rsidRPr="006C1428">
              <w:rPr>
                <w:rFonts w:asciiTheme="minorHAnsi" w:hAnsiTheme="minorHAnsi" w:cstheme="minorHAnsi"/>
              </w:rPr>
              <w:t>Submit ITU-T Member contributions</w:t>
            </w:r>
            <w:r w:rsidR="00206F31" w:rsidRPr="006C1428">
              <w:rPr>
                <w:rFonts w:asciiTheme="minorHAnsi" w:hAnsiTheme="minorHAnsi" w:cstheme="minorHAnsi"/>
              </w:rPr>
              <w:t xml:space="preserve"> (</w:t>
            </w:r>
            <w:r w:rsidR="006C1428">
              <w:rPr>
                <w:rFonts w:asciiTheme="minorHAnsi" w:hAnsiTheme="minorHAnsi" w:cstheme="minorHAnsi"/>
              </w:rPr>
              <w:t xml:space="preserve">by e-mail to </w:t>
            </w:r>
            <w:hyperlink r:id="rId16" w:history="1">
              <w:r w:rsidR="006C1428" w:rsidRPr="007D70F9">
                <w:rPr>
                  <w:rStyle w:val="Hyperlink"/>
                  <w:rFonts w:asciiTheme="minorHAnsi" w:hAnsiTheme="minorHAnsi" w:cstheme="minorHAnsi"/>
                </w:rPr>
                <w:t>tsbsg5@itu.int</w:t>
              </w:r>
            </w:hyperlink>
            <w:r w:rsidR="006C1428">
              <w:rPr>
                <w:rFonts w:asciiTheme="minorHAnsi" w:hAnsiTheme="minorHAnsi" w:cstheme="minorHAnsi"/>
              </w:rPr>
              <w:t xml:space="preserve"> or </w:t>
            </w:r>
            <w:hyperlink r:id="rId17" w:history="1">
              <w:r w:rsidR="006C1428" w:rsidRPr="007D70F9">
                <w:rPr>
                  <w:rStyle w:val="Hyperlink"/>
                  <w:rFonts w:asciiTheme="minorHAnsi" w:hAnsiTheme="minorHAnsi" w:cstheme="minorHAnsi"/>
                </w:rPr>
                <w:t>tsbsg20@itu.int</w:t>
              </w:r>
            </w:hyperlink>
            <w:r w:rsidR="00206F31" w:rsidRPr="006C1428">
              <w:rPr>
                <w:rFonts w:asciiTheme="minorHAnsi" w:hAnsiTheme="minorHAnsi" w:cstheme="minorHAnsi"/>
              </w:rPr>
              <w:t>)</w:t>
            </w:r>
          </w:p>
        </w:tc>
      </w:tr>
    </w:tbl>
    <w:p w14:paraId="74536D85" w14:textId="5C005E0E" w:rsidR="001C0948" w:rsidRDefault="00894150" w:rsidP="0040250E">
      <w:r>
        <w:lastRenderedPageBreak/>
        <w:t>Addition</w:t>
      </w:r>
      <w:r w:rsidR="00A129C1" w:rsidRPr="00B70109">
        <w:t xml:space="preserve">al </w:t>
      </w:r>
      <w:r w:rsidR="00025A7B" w:rsidRPr="00B70109">
        <w:t xml:space="preserve">information </w:t>
      </w:r>
      <w:r w:rsidR="00A129C1" w:rsidRPr="00B70109">
        <w:t xml:space="preserve">is set out in </w:t>
      </w:r>
      <w:r w:rsidR="00A129C1" w:rsidRPr="00B70109">
        <w:rPr>
          <w:b/>
          <w:bCs/>
        </w:rPr>
        <w:t>Annex A</w:t>
      </w:r>
      <w:r w:rsidR="001C0948" w:rsidRPr="00B70109">
        <w:t>.</w:t>
      </w:r>
      <w:r w:rsidR="007A3B5D" w:rsidRPr="00B70109">
        <w:t xml:space="preserve"> </w:t>
      </w:r>
      <w:r>
        <w:t>The</w:t>
      </w:r>
      <w:r w:rsidR="00025A7B" w:rsidRPr="00B70109">
        <w:t xml:space="preserve"> </w:t>
      </w:r>
      <w:r w:rsidR="001C0948" w:rsidRPr="00B70109">
        <w:t>draft</w:t>
      </w:r>
      <w:r w:rsidR="00025A7B" w:rsidRPr="00B70109">
        <w:t xml:space="preserve"> meeting</w:t>
      </w:r>
      <w:r w:rsidR="001C0948" w:rsidRPr="00B70109">
        <w:t xml:space="preserve"> </w:t>
      </w:r>
      <w:r w:rsidR="00F07162" w:rsidRPr="00B70109">
        <w:rPr>
          <w:b/>
          <w:bCs/>
        </w:rPr>
        <w:t>agenda</w:t>
      </w:r>
      <w:r>
        <w:rPr>
          <w:b/>
          <w:bCs/>
        </w:rPr>
        <w:t>s</w:t>
      </w:r>
      <w:r w:rsidR="001C0948" w:rsidRPr="00B70109">
        <w:t>, prepared by</w:t>
      </w:r>
      <w:r>
        <w:t xml:space="preserve"> </w:t>
      </w:r>
      <w:r w:rsidR="001B4C7B">
        <w:t xml:space="preserve">Ms </w:t>
      </w:r>
      <w:r>
        <w:t xml:space="preserve">Helen </w:t>
      </w:r>
      <w:proofErr w:type="spellStart"/>
      <w:r>
        <w:t>Cythia</w:t>
      </w:r>
      <w:proofErr w:type="spellEnd"/>
      <w:r>
        <w:t xml:space="preserve"> </w:t>
      </w:r>
      <w:proofErr w:type="spellStart"/>
      <w:r>
        <w:t>Nakiguli</w:t>
      </w:r>
      <w:proofErr w:type="spellEnd"/>
      <w:r>
        <w:t xml:space="preserve"> </w:t>
      </w:r>
      <w:r w:rsidR="005A0096">
        <w:t>(</w:t>
      </w:r>
      <w:r>
        <w:t>Uganda</w:t>
      </w:r>
      <w:r w:rsidR="005A0096">
        <w:t>),</w:t>
      </w:r>
      <w:r w:rsidR="007F3BE4">
        <w:t xml:space="preserve"> Chairman </w:t>
      </w:r>
      <w:r w:rsidR="00EE02E7">
        <w:t xml:space="preserve">ITU-T </w:t>
      </w:r>
      <w:r w:rsidR="007F3BE4">
        <w:t xml:space="preserve">SG5RG-AFR and </w:t>
      </w:r>
      <w:r w:rsidR="001B4C7B">
        <w:t xml:space="preserve">Mr </w:t>
      </w:r>
      <w:r w:rsidR="007F3BE4">
        <w:t>Bako Wakil</w:t>
      </w:r>
      <w:r w:rsidR="005A0096">
        <w:t xml:space="preserve"> (</w:t>
      </w:r>
      <w:r w:rsidR="007F3BE4">
        <w:t>Nigeria</w:t>
      </w:r>
      <w:r w:rsidR="005A0096">
        <w:t>)</w:t>
      </w:r>
      <w:r w:rsidR="00AE03A7" w:rsidRPr="00B70109">
        <w:t>,</w:t>
      </w:r>
      <w:r w:rsidR="007F3BE4">
        <w:t xml:space="preserve"> Chairman </w:t>
      </w:r>
      <w:r w:rsidR="00EE02E7">
        <w:t xml:space="preserve">ITU-T </w:t>
      </w:r>
      <w:r w:rsidR="007F3BE4">
        <w:t>SG20RG-AFR</w:t>
      </w:r>
      <w:r w:rsidR="00AE03A7" w:rsidRPr="00B70109">
        <w:t xml:space="preserve"> </w:t>
      </w:r>
      <w:r w:rsidR="00A129C1" w:rsidRPr="007F3BE4">
        <w:t>are</w:t>
      </w:r>
      <w:r w:rsidR="00A129C1" w:rsidRPr="00B70109">
        <w:t xml:space="preserve"> </w:t>
      </w:r>
      <w:r w:rsidR="001C0948" w:rsidRPr="00B70109">
        <w:t xml:space="preserve">set out in </w:t>
      </w:r>
      <w:r w:rsidR="001C0948" w:rsidRPr="00B70109">
        <w:rPr>
          <w:b/>
          <w:bCs/>
        </w:rPr>
        <w:t>Annex</w:t>
      </w:r>
      <w:r w:rsidR="00226A65">
        <w:rPr>
          <w:b/>
          <w:bCs/>
        </w:rPr>
        <w:t>es</w:t>
      </w:r>
      <w:r w:rsidR="001C0948" w:rsidRPr="00B70109">
        <w:rPr>
          <w:b/>
          <w:bCs/>
        </w:rPr>
        <w:t xml:space="preserve"> </w:t>
      </w:r>
      <w:r w:rsidR="00A129C1" w:rsidRPr="00B70109">
        <w:rPr>
          <w:b/>
          <w:bCs/>
        </w:rPr>
        <w:t>B</w:t>
      </w:r>
      <w:r w:rsidR="00226A65">
        <w:rPr>
          <w:b/>
          <w:bCs/>
        </w:rPr>
        <w:t xml:space="preserve"> </w:t>
      </w:r>
      <w:r w:rsidR="00226A65" w:rsidRPr="00226A65">
        <w:rPr>
          <w:bCs/>
        </w:rPr>
        <w:t>and</w:t>
      </w:r>
      <w:r w:rsidR="00226A65">
        <w:rPr>
          <w:b/>
          <w:bCs/>
        </w:rPr>
        <w:t xml:space="preserve"> C</w:t>
      </w:r>
      <w:r w:rsidR="00226A65" w:rsidRPr="00226A65">
        <w:rPr>
          <w:bCs/>
        </w:rPr>
        <w:t>, respectively</w:t>
      </w:r>
      <w:r w:rsidR="001C0948" w:rsidRPr="00B70109">
        <w:t>.</w:t>
      </w:r>
    </w:p>
    <w:p w14:paraId="7C0C0993" w14:textId="2A9B50E8" w:rsidR="00226A65" w:rsidRPr="00B70109" w:rsidRDefault="00226A65" w:rsidP="0040250E">
      <w:r>
        <w:t xml:space="preserve">Practical information relating to the venue will be available on the </w:t>
      </w:r>
      <w:r w:rsidR="00EE02E7">
        <w:t xml:space="preserve">ITU-T </w:t>
      </w:r>
      <w:hyperlink r:id="rId18" w:history="1">
        <w:r w:rsidRPr="00226A65">
          <w:rPr>
            <w:rStyle w:val="Hyperlink"/>
          </w:rPr>
          <w:t>SG5RG-AFR</w:t>
        </w:r>
      </w:hyperlink>
      <w:r>
        <w:t xml:space="preserve"> and </w:t>
      </w:r>
      <w:hyperlink r:id="rId19" w:history="1">
        <w:r w:rsidRPr="00226A65">
          <w:rPr>
            <w:rStyle w:val="Hyperlink"/>
          </w:rPr>
          <w:t>SG20RG-AFR</w:t>
        </w:r>
      </w:hyperlink>
      <w:r>
        <w:t xml:space="preserve"> webpages.</w:t>
      </w:r>
    </w:p>
    <w:p w14:paraId="3F9D7A8E" w14:textId="4811DC1C" w:rsidR="000B46FB" w:rsidRDefault="001C0948" w:rsidP="00491EEB">
      <w:pPr>
        <w:keepNext/>
        <w:keepLines/>
        <w:spacing w:before="240"/>
      </w:pPr>
      <w:r w:rsidRPr="00B70109">
        <w:t>I wish you a productive and enjoyable meeting.</w:t>
      </w:r>
    </w:p>
    <w:p w14:paraId="7035EA12" w14:textId="77777777" w:rsidR="003064D3" w:rsidRDefault="003064D3" w:rsidP="00491EEB">
      <w:pPr>
        <w:keepNext/>
        <w:keepLines/>
        <w:spacing w:before="240"/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3106"/>
      </w:tblGrid>
      <w:tr w:rsidR="005A0096" w:rsidRPr="006C71D6" w14:paraId="2133076F" w14:textId="77777777" w:rsidTr="00324DFD">
        <w:trPr>
          <w:cantSplit/>
          <w:trHeight w:val="2195"/>
        </w:trPr>
        <w:tc>
          <w:tcPr>
            <w:tcW w:w="6618" w:type="dxa"/>
            <w:tcBorders>
              <w:right w:val="single" w:sz="4" w:space="0" w:color="auto"/>
            </w:tcBorders>
          </w:tcPr>
          <w:p w14:paraId="01DA7DB5" w14:textId="2D9DE805" w:rsidR="005A0096" w:rsidRPr="00E93A68" w:rsidRDefault="005A0096" w:rsidP="00324DFD">
            <w:pPr>
              <w:spacing w:before="0"/>
            </w:pPr>
            <w:r w:rsidRPr="00E93A68">
              <w:t>Yours faithfully,</w:t>
            </w:r>
          </w:p>
          <w:p w14:paraId="36153902" w14:textId="6975F85E" w:rsidR="005A0096" w:rsidRDefault="005A0096" w:rsidP="00324DFD">
            <w:pPr>
              <w:spacing w:before="0"/>
            </w:pPr>
          </w:p>
          <w:p w14:paraId="43D25288" w14:textId="0BCA862B" w:rsidR="00B83B0C" w:rsidRDefault="00B83B0C" w:rsidP="00324DFD">
            <w:pPr>
              <w:spacing w:before="0"/>
            </w:pPr>
          </w:p>
          <w:p w14:paraId="6738DAAB" w14:textId="6DC61D1D" w:rsidR="005A0096" w:rsidRDefault="002018AA" w:rsidP="00324DFD">
            <w:pPr>
              <w:spacing w:before="0"/>
              <w:rPr>
                <w:i/>
                <w:iCs/>
              </w:rPr>
            </w:pPr>
            <w:r>
              <w:rPr>
                <w:i/>
                <w:iCs/>
              </w:rPr>
              <w:t>(signed)</w:t>
            </w:r>
            <w:bookmarkStart w:id="2" w:name="_GoBack"/>
            <w:bookmarkEnd w:id="2"/>
          </w:p>
          <w:p w14:paraId="752CD048" w14:textId="77777777" w:rsidR="00304B10" w:rsidRPr="00511918" w:rsidRDefault="00304B10" w:rsidP="00324DFD">
            <w:pPr>
              <w:spacing w:before="0"/>
              <w:rPr>
                <w:i/>
                <w:iCs/>
              </w:rPr>
            </w:pPr>
          </w:p>
          <w:p w14:paraId="0B29B3E8" w14:textId="77777777" w:rsidR="005A0096" w:rsidRPr="00E93A68" w:rsidRDefault="005A0096" w:rsidP="00324DFD">
            <w:pPr>
              <w:spacing w:before="240"/>
            </w:pPr>
            <w:r w:rsidRPr="00E93A68">
              <w:rPr>
                <w:szCs w:val="24"/>
              </w:rPr>
              <w:t>Chaesub Lee</w:t>
            </w:r>
            <w:r w:rsidRPr="00E93A68">
              <w:br/>
              <w:t>Director of the Telecommunication</w:t>
            </w:r>
            <w:r w:rsidRPr="00E93A68">
              <w:br/>
              <w:t>Standardization Bureau</w:t>
            </w:r>
            <w:r w:rsidRPr="00E93A68">
              <w:rPr>
                <w:b/>
                <w:bCs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E78054" w14:textId="0339B939" w:rsidR="005A0096" w:rsidRPr="003064D3" w:rsidRDefault="005A0096" w:rsidP="00324DFD">
            <w:pPr>
              <w:spacing w:before="0"/>
              <w:ind w:left="113" w:right="113"/>
              <w:jc w:val="center"/>
              <w:rPr>
                <w:lang w:val="fr-CH"/>
              </w:rPr>
            </w:pPr>
            <w:r w:rsidRPr="00FF0F5E">
              <w:rPr>
                <w:noProof/>
                <w:lang w:val="en-US" w:eastAsia="zh-CN"/>
              </w:rPr>
              <w:drawing>
                <wp:inline distT="0" distB="0" distL="0" distR="0" wp14:anchorId="4EBF05CA" wp14:editId="114DFD0A">
                  <wp:extent cx="1016000" cy="1016000"/>
                  <wp:effectExtent l="0" t="0" r="0" b="0"/>
                  <wp:docPr id="41" name="Picture 41" descr="This QR code redirects to the latest meeeting information at:&#10;http://handle.itu.int/11.1002/groups/sg5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:\TSBDOC\2017-2020\Working_methods\Handle_IDs\Handle-IDs_per_group\SG5RG-AFR\Unitag_QRCode_14870885296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708" cy="1025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4D3">
              <w:rPr>
                <w:rFonts w:eastAsia="SimSun" w:cs="Arial"/>
                <w:sz w:val="16"/>
                <w:szCs w:val="16"/>
                <w:lang w:val="fr-CH" w:eastAsia="zh-CN"/>
              </w:rPr>
              <w:t xml:space="preserve"> </w:t>
            </w:r>
            <w:r w:rsidRPr="003064D3">
              <w:rPr>
                <w:sz w:val="16"/>
                <w:szCs w:val="16"/>
                <w:lang w:val="fr-CH"/>
              </w:rPr>
              <w:t>ITU-</w:t>
            </w:r>
            <w:r w:rsidR="003064D3" w:rsidRPr="003064D3">
              <w:rPr>
                <w:sz w:val="16"/>
                <w:szCs w:val="16"/>
                <w:lang w:val="fr-CH"/>
              </w:rPr>
              <w:t>ITU-</w:t>
            </w:r>
            <w:r w:rsidRPr="003064D3">
              <w:rPr>
                <w:sz w:val="16"/>
                <w:szCs w:val="16"/>
                <w:lang w:val="fr-CH"/>
              </w:rPr>
              <w:t>T SG5RG-AFR</w:t>
            </w:r>
          </w:p>
        </w:tc>
      </w:tr>
      <w:tr w:rsidR="005A0096" w:rsidRPr="006C71D6" w14:paraId="4554A0DB" w14:textId="77777777" w:rsidTr="00324DFD">
        <w:trPr>
          <w:cantSplit/>
          <w:trHeight w:val="1854"/>
        </w:trPr>
        <w:tc>
          <w:tcPr>
            <w:tcW w:w="6618" w:type="dxa"/>
            <w:tcBorders>
              <w:right w:val="single" w:sz="4" w:space="0" w:color="auto"/>
            </w:tcBorders>
          </w:tcPr>
          <w:p w14:paraId="740243A3" w14:textId="1164D46E" w:rsidR="005A0096" w:rsidRPr="00F2198C" w:rsidRDefault="00F2198C" w:rsidP="00F2198C">
            <w:pPr>
              <w:spacing w:before="240"/>
            </w:pPr>
            <w:r w:rsidRPr="00101525">
              <w:rPr>
                <w:b/>
                <w:bCs/>
              </w:rPr>
              <w:t>Annexes:</w:t>
            </w:r>
            <w:r w:rsidRPr="00101525">
              <w:t xml:space="preserve"> </w:t>
            </w:r>
            <w:r>
              <w:t>4</w:t>
            </w: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E9CC70" w14:textId="23930E55" w:rsidR="005A0096" w:rsidRPr="00F37AFE" w:rsidRDefault="005A0096" w:rsidP="00324DFD">
            <w:pPr>
              <w:ind w:left="113"/>
              <w:jc w:val="center"/>
              <w:rPr>
                <w:noProof/>
                <w:lang w:val="fr-CH"/>
              </w:rPr>
            </w:pPr>
            <w:r w:rsidRPr="00D2003B">
              <w:rPr>
                <w:noProof/>
                <w:lang w:val="en-US" w:eastAsia="zh-CN"/>
              </w:rPr>
              <w:drawing>
                <wp:inline distT="0" distB="0" distL="0" distR="0" wp14:anchorId="6F540762" wp14:editId="05AC3869">
                  <wp:extent cx="914400" cy="914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681" cy="921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7AFE">
              <w:rPr>
                <w:sz w:val="16"/>
                <w:szCs w:val="16"/>
                <w:lang w:val="fr-CH"/>
              </w:rPr>
              <w:t>ITU-</w:t>
            </w:r>
            <w:r w:rsidR="003064D3">
              <w:rPr>
                <w:sz w:val="16"/>
                <w:szCs w:val="16"/>
                <w:lang w:val="fr-CH"/>
              </w:rPr>
              <w:t>ITU-</w:t>
            </w:r>
            <w:r w:rsidRPr="00F37AFE">
              <w:rPr>
                <w:sz w:val="16"/>
                <w:szCs w:val="16"/>
                <w:lang w:val="fr-CH"/>
              </w:rPr>
              <w:t>T SG20RG-A</w:t>
            </w:r>
            <w:r>
              <w:rPr>
                <w:sz w:val="16"/>
                <w:szCs w:val="16"/>
                <w:lang w:val="fr-CH"/>
              </w:rPr>
              <w:t>FR</w:t>
            </w:r>
          </w:p>
        </w:tc>
      </w:tr>
      <w:tr w:rsidR="005A0096" w:rsidRPr="00101525" w14:paraId="28E75BF1" w14:textId="77777777" w:rsidTr="00324DFD">
        <w:trPr>
          <w:cantSplit/>
          <w:trHeight w:val="217"/>
        </w:trPr>
        <w:tc>
          <w:tcPr>
            <w:tcW w:w="6618" w:type="dxa"/>
            <w:tcBorders>
              <w:right w:val="single" w:sz="4" w:space="0" w:color="auto"/>
            </w:tcBorders>
          </w:tcPr>
          <w:p w14:paraId="5AABC5ED" w14:textId="77777777" w:rsidR="005A0096" w:rsidRPr="00F37AFE" w:rsidRDefault="005A0096" w:rsidP="003064D3">
            <w:pPr>
              <w:spacing w:before="120"/>
              <w:rPr>
                <w:lang w:val="fr-CH"/>
              </w:rPr>
            </w:pP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032C" w14:textId="77777777" w:rsidR="005A0096" w:rsidRPr="0052513B" w:rsidRDefault="005A0096" w:rsidP="00324DFD">
            <w:pPr>
              <w:spacing w:before="0"/>
              <w:jc w:val="center"/>
            </w:pPr>
            <w:r w:rsidRPr="00A73023">
              <w:rPr>
                <w:sz w:val="20"/>
                <w:szCs w:val="16"/>
              </w:rPr>
              <w:t>Latest meeting information</w:t>
            </w:r>
          </w:p>
        </w:tc>
      </w:tr>
    </w:tbl>
    <w:p w14:paraId="38C9F938" w14:textId="1CFFC207" w:rsidR="00384E5D" w:rsidRPr="00B70109" w:rsidRDefault="00384E5D" w:rsidP="00CE218B">
      <w:pPr>
        <w:spacing w:before="240"/>
      </w:pPr>
      <w:r w:rsidRPr="00B70109">
        <w:br w:type="page"/>
      </w:r>
    </w:p>
    <w:p w14:paraId="376AA6F8" w14:textId="77777777" w:rsidR="00AC2918" w:rsidRPr="00B70109" w:rsidRDefault="00D33EE4" w:rsidP="00442C9B">
      <w:pPr>
        <w:pStyle w:val="Annextitle"/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  <w:t>Practical meeting information</w:t>
      </w:r>
    </w:p>
    <w:p w14:paraId="119458D4" w14:textId="77777777" w:rsidR="00384E5D" w:rsidRPr="00B7010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WORK</w:t>
      </w:r>
      <w:r w:rsidR="00931D00" w:rsidRPr="00B70109">
        <w:rPr>
          <w:b/>
          <w:bCs/>
          <w:szCs w:val="24"/>
        </w:rPr>
        <w:t>ING</w:t>
      </w:r>
      <w:r w:rsidRPr="00B70109">
        <w:rPr>
          <w:b/>
          <w:bCs/>
          <w:szCs w:val="24"/>
        </w:rPr>
        <w:t xml:space="preserve"> METHODS AND FACILITIES</w:t>
      </w:r>
    </w:p>
    <w:p w14:paraId="0320839A" w14:textId="15664DC3" w:rsidR="00B61795" w:rsidRPr="00B70109" w:rsidRDefault="00B61795">
      <w:pPr>
        <w:spacing w:after="120"/>
        <w:rPr>
          <w:rFonts w:eastAsia="SimSun"/>
          <w:b/>
          <w:bCs/>
          <w:szCs w:val="22"/>
          <w:lang w:eastAsia="zh-CN"/>
        </w:rPr>
      </w:pPr>
      <w:r w:rsidRPr="00B70109">
        <w:rPr>
          <w:rFonts w:eastAsia="SimSun"/>
          <w:b/>
          <w:bCs/>
          <w:szCs w:val="22"/>
          <w:lang w:eastAsia="zh-CN"/>
        </w:rPr>
        <w:t>DOCUMENT</w:t>
      </w:r>
      <w:r w:rsidR="0020709B"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b/>
          <w:bCs/>
          <w:szCs w:val="22"/>
          <w:lang w:eastAsia="zh-CN"/>
        </w:rPr>
        <w:t>S</w:t>
      </w:r>
      <w:r w:rsidR="0020709B" w:rsidRPr="00B70109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E93E5E">
        <w:rPr>
          <w:rFonts w:eastAsia="SimSun"/>
          <w:szCs w:val="22"/>
          <w:lang w:eastAsia="zh-CN"/>
        </w:rPr>
        <w:t>:</w:t>
      </w:r>
      <w:r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szCs w:val="22"/>
          <w:lang w:eastAsia="zh-CN"/>
        </w:rPr>
        <w:t xml:space="preserve">The meeting will be run paperless. </w:t>
      </w:r>
      <w:r w:rsidR="0020709B" w:rsidRPr="00B70109">
        <w:rPr>
          <w:rFonts w:eastAsia="SimSun"/>
          <w:szCs w:val="22"/>
          <w:lang w:eastAsia="zh-CN"/>
        </w:rPr>
        <w:t xml:space="preserve">Member </w:t>
      </w:r>
      <w:r w:rsidR="00875B05" w:rsidRPr="00B70109">
        <w:rPr>
          <w:rFonts w:eastAsia="SimSun"/>
          <w:szCs w:val="22"/>
          <w:lang w:eastAsia="zh-CN"/>
        </w:rPr>
        <w:t xml:space="preserve">contributions </w:t>
      </w:r>
      <w:r w:rsidR="0020709B" w:rsidRPr="00B70109">
        <w:rPr>
          <w:rFonts w:eastAsia="SimSun"/>
          <w:szCs w:val="22"/>
          <w:lang w:eastAsia="zh-CN"/>
        </w:rPr>
        <w:t xml:space="preserve">should be submitted </w:t>
      </w:r>
      <w:r w:rsidR="005358AD">
        <w:rPr>
          <w:rFonts w:eastAsia="SimSun"/>
          <w:szCs w:val="22"/>
          <w:lang w:eastAsia="zh-CN"/>
        </w:rPr>
        <w:t xml:space="preserve">by e-mail to the study group secretariat </w:t>
      </w:r>
      <w:r w:rsidR="0020709B" w:rsidRPr="00B70109">
        <w:rPr>
          <w:rFonts w:eastAsia="SimSun"/>
          <w:szCs w:val="22"/>
          <w:lang w:eastAsia="zh-CN"/>
        </w:rPr>
        <w:t>using</w:t>
      </w:r>
      <w:r w:rsidR="005358AD">
        <w:rPr>
          <w:rFonts w:eastAsia="SimSun"/>
          <w:szCs w:val="22"/>
          <w:lang w:eastAsia="zh-CN"/>
        </w:rPr>
        <w:t xml:space="preserve"> the </w:t>
      </w:r>
      <w:hyperlink r:id="rId22" w:history="1">
        <w:r w:rsidR="005358AD" w:rsidRPr="005358AD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5358AD">
        <w:rPr>
          <w:rFonts w:eastAsia="SimSun"/>
          <w:szCs w:val="22"/>
          <w:lang w:eastAsia="zh-CN"/>
        </w:rPr>
        <w:t>.</w:t>
      </w:r>
      <w:r w:rsidR="0020709B" w:rsidRPr="00B70109">
        <w:rPr>
          <w:rFonts w:eastAsia="SimSun"/>
          <w:szCs w:val="22"/>
          <w:lang w:eastAsia="zh-CN"/>
        </w:rPr>
        <w:t xml:space="preserve"> </w:t>
      </w:r>
      <w:r w:rsidRPr="00B70109">
        <w:rPr>
          <w:rFonts w:eastAsia="SimSun"/>
          <w:szCs w:val="22"/>
          <w:lang w:eastAsia="zh-CN"/>
        </w:rPr>
        <w:t>Access to meeting documents i</w:t>
      </w:r>
      <w:r w:rsidR="00000FC7" w:rsidRPr="00B70109">
        <w:rPr>
          <w:rFonts w:eastAsia="SimSun"/>
          <w:szCs w:val="22"/>
          <w:lang w:eastAsia="zh-CN"/>
        </w:rPr>
        <w:t xml:space="preserve">s provided from the study </w:t>
      </w:r>
      <w:r w:rsidRPr="00B70109">
        <w:rPr>
          <w:rFonts w:eastAsia="SimSun"/>
          <w:szCs w:val="22"/>
          <w:lang w:eastAsia="zh-CN"/>
        </w:rPr>
        <w:t>group homepage</w:t>
      </w:r>
      <w:r w:rsidR="00902D14" w:rsidRPr="00B70109">
        <w:rPr>
          <w:rFonts w:eastAsia="SimSun"/>
          <w:szCs w:val="22"/>
          <w:lang w:eastAsia="zh-CN"/>
        </w:rPr>
        <w:t xml:space="preserve">, and is </w:t>
      </w:r>
      <w:r w:rsidR="00655FDD" w:rsidRPr="00B70109">
        <w:rPr>
          <w:rFonts w:eastAsia="SimSun"/>
          <w:szCs w:val="22"/>
          <w:lang w:eastAsia="zh-CN"/>
        </w:rPr>
        <w:t>restricted to ITU-T Members</w:t>
      </w:r>
      <w:r w:rsidR="00902D14" w:rsidRPr="00B70109">
        <w:rPr>
          <w:rFonts w:eastAsia="SimSun"/>
          <w:szCs w:val="22"/>
          <w:lang w:eastAsia="zh-CN"/>
        </w:rPr>
        <w:t>/</w:t>
      </w:r>
      <w:hyperlink r:id="rId23" w:history="1">
        <w:r w:rsidR="00902D14" w:rsidRPr="00B70109">
          <w:rPr>
            <w:rStyle w:val="Hyperlink"/>
            <w:rFonts w:eastAsia="SimSun"/>
            <w:szCs w:val="22"/>
            <w:lang w:eastAsia="zh-CN"/>
          </w:rPr>
          <w:t>TIES account holders</w:t>
        </w:r>
      </w:hyperlink>
      <w:r w:rsidRPr="00B70109">
        <w:rPr>
          <w:rFonts w:eastAsia="SimSun"/>
          <w:szCs w:val="22"/>
          <w:lang w:eastAsia="zh-CN"/>
        </w:rPr>
        <w:t>.</w:t>
      </w:r>
    </w:p>
    <w:p w14:paraId="11656278" w14:textId="083EAF21" w:rsidR="00384E5D" w:rsidRDefault="00B60D37" w:rsidP="00830DBC">
      <w:pPr>
        <w:rPr>
          <w:szCs w:val="22"/>
        </w:rPr>
      </w:pPr>
      <w:r w:rsidRPr="00B70109">
        <w:rPr>
          <w:rFonts w:cstheme="majorBidi"/>
          <w:b/>
          <w:bCs/>
          <w:szCs w:val="22"/>
        </w:rPr>
        <w:t>INTE</w:t>
      </w:r>
      <w:r w:rsidR="004976A9" w:rsidRPr="00B70109">
        <w:rPr>
          <w:rFonts w:cstheme="majorBidi"/>
          <w:b/>
          <w:bCs/>
          <w:szCs w:val="22"/>
        </w:rPr>
        <w:t>R</w:t>
      </w:r>
      <w:r w:rsidRPr="00B70109">
        <w:rPr>
          <w:rFonts w:cstheme="majorBidi"/>
          <w:b/>
          <w:bCs/>
          <w:szCs w:val="22"/>
        </w:rPr>
        <w:t>PRETATION</w:t>
      </w:r>
      <w:r w:rsidRPr="00B70109">
        <w:rPr>
          <w:rFonts w:cstheme="majorBidi"/>
          <w:szCs w:val="22"/>
        </w:rPr>
        <w:t>:</w:t>
      </w:r>
      <w:r w:rsidR="005358AD">
        <w:rPr>
          <w:rFonts w:cstheme="majorBidi"/>
          <w:szCs w:val="22"/>
        </w:rPr>
        <w:t xml:space="preserve"> In agreement with the Chairme</w:t>
      </w:r>
      <w:r w:rsidR="005358AD" w:rsidRPr="007A68A5">
        <w:rPr>
          <w:rFonts w:cstheme="majorBidi"/>
          <w:szCs w:val="22"/>
        </w:rPr>
        <w:t xml:space="preserve">n of the </w:t>
      </w:r>
      <w:r w:rsidR="005358AD">
        <w:rPr>
          <w:rFonts w:cstheme="majorBidi"/>
          <w:szCs w:val="22"/>
        </w:rPr>
        <w:t>study g</w:t>
      </w:r>
      <w:r w:rsidR="005358AD" w:rsidRPr="007A68A5">
        <w:rPr>
          <w:rFonts w:cstheme="majorBidi"/>
          <w:szCs w:val="22"/>
        </w:rPr>
        <w:t>roup</w:t>
      </w:r>
      <w:r w:rsidR="005358AD">
        <w:rPr>
          <w:rFonts w:cstheme="majorBidi"/>
          <w:szCs w:val="22"/>
        </w:rPr>
        <w:t>s</w:t>
      </w:r>
      <w:r w:rsidR="005358AD" w:rsidRPr="007A68A5">
        <w:rPr>
          <w:rFonts w:cstheme="majorBidi"/>
          <w:szCs w:val="22"/>
        </w:rPr>
        <w:t>, the working language of the meeting</w:t>
      </w:r>
      <w:r w:rsidR="005358AD">
        <w:rPr>
          <w:rFonts w:cstheme="majorBidi"/>
          <w:szCs w:val="22"/>
        </w:rPr>
        <w:t>s</w:t>
      </w:r>
      <w:r w:rsidR="005358AD" w:rsidRPr="007A68A5">
        <w:rPr>
          <w:rFonts w:cstheme="majorBidi"/>
          <w:szCs w:val="22"/>
        </w:rPr>
        <w:t xml:space="preserve"> will be </w:t>
      </w:r>
      <w:r w:rsidR="005358AD" w:rsidRPr="00DB6657">
        <w:rPr>
          <w:rFonts w:cstheme="majorBidi"/>
          <w:szCs w:val="22"/>
        </w:rPr>
        <w:t>English</w:t>
      </w:r>
      <w:r w:rsidR="00805150">
        <w:rPr>
          <w:rFonts w:cstheme="majorBidi"/>
          <w:szCs w:val="22"/>
        </w:rPr>
        <w:t xml:space="preserve"> and French</w:t>
      </w:r>
      <w:r w:rsidR="00384E5D" w:rsidRPr="00B70109">
        <w:rPr>
          <w:szCs w:val="22"/>
        </w:rPr>
        <w:t>.</w:t>
      </w:r>
      <w:r w:rsidR="0099483B">
        <w:rPr>
          <w:szCs w:val="22"/>
        </w:rPr>
        <w:t xml:space="preserve"> Simultaneous interpretation will be provided in </w:t>
      </w:r>
      <w:r w:rsidR="00805150">
        <w:rPr>
          <w:szCs w:val="22"/>
        </w:rPr>
        <w:t>those languages</w:t>
      </w:r>
      <w:r w:rsidR="0099483B">
        <w:rPr>
          <w:szCs w:val="22"/>
        </w:rPr>
        <w:t>.</w:t>
      </w:r>
    </w:p>
    <w:p w14:paraId="797F5FEC" w14:textId="7DD2D341" w:rsidR="00384E5D" w:rsidRPr="00B70109" w:rsidRDefault="00384E5D">
      <w:pPr>
        <w:rPr>
          <w:szCs w:val="22"/>
        </w:rPr>
      </w:pPr>
      <w:r w:rsidRPr="00B70109">
        <w:rPr>
          <w:b/>
          <w:bCs/>
          <w:szCs w:val="22"/>
        </w:rPr>
        <w:t>WIRELESS LAN</w:t>
      </w:r>
      <w:r w:rsidRPr="00B70109">
        <w:rPr>
          <w:szCs w:val="22"/>
        </w:rPr>
        <w:t xml:space="preserve"> facilities </w:t>
      </w:r>
      <w:r w:rsidR="005358AD">
        <w:rPr>
          <w:szCs w:val="22"/>
        </w:rPr>
        <w:t>and Internet access will be</w:t>
      </w:r>
      <w:r w:rsidRPr="00B70109">
        <w:rPr>
          <w:szCs w:val="22"/>
        </w:rPr>
        <w:t xml:space="preserve"> available</w:t>
      </w:r>
      <w:r w:rsidR="005358AD">
        <w:rPr>
          <w:szCs w:val="22"/>
        </w:rPr>
        <w:t xml:space="preserve"> at the venue of the event.</w:t>
      </w:r>
    </w:p>
    <w:p w14:paraId="496E2F90" w14:textId="511072D2" w:rsidR="00384E5D" w:rsidRPr="00B70109" w:rsidRDefault="00B61795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PRE-</w:t>
      </w:r>
      <w:r w:rsidR="00426BDA" w:rsidRPr="00B70109">
        <w:rPr>
          <w:b/>
          <w:bCs/>
          <w:szCs w:val="24"/>
        </w:rPr>
        <w:t>REGISTRATION</w:t>
      </w:r>
      <w:r w:rsidR="00682719">
        <w:rPr>
          <w:b/>
          <w:bCs/>
          <w:szCs w:val="24"/>
        </w:rPr>
        <w:t xml:space="preserve">, </w:t>
      </w:r>
      <w:r w:rsidR="00426BDA" w:rsidRPr="00B70109">
        <w:rPr>
          <w:b/>
          <w:bCs/>
          <w:szCs w:val="24"/>
        </w:rPr>
        <w:t>FELLOWSHIPS</w:t>
      </w:r>
      <w:r w:rsidR="00191E5E" w:rsidRPr="00B70109">
        <w:rPr>
          <w:b/>
          <w:bCs/>
          <w:szCs w:val="24"/>
        </w:rPr>
        <w:t xml:space="preserve"> AND VISA SUPPORT</w:t>
      </w:r>
    </w:p>
    <w:p w14:paraId="232378E9" w14:textId="48456F22" w:rsidR="00C87E56" w:rsidRDefault="005C580C" w:rsidP="00D442B4">
      <w:r w:rsidRPr="00B70109">
        <w:rPr>
          <w:b/>
          <w:bCs/>
        </w:rPr>
        <w:t>PRE-</w:t>
      </w:r>
      <w:r w:rsidR="00384E5D" w:rsidRPr="00B70109">
        <w:rPr>
          <w:b/>
          <w:bCs/>
        </w:rPr>
        <w:t>REGISTRATION</w:t>
      </w:r>
      <w:r w:rsidR="005444BD" w:rsidRPr="00E93E5E">
        <w:t>:</w:t>
      </w:r>
      <w:r w:rsidR="005444BD" w:rsidRPr="00B70109">
        <w:rPr>
          <w:b/>
          <w:bCs/>
        </w:rPr>
        <w:t xml:space="preserve"> </w:t>
      </w:r>
      <w:r w:rsidR="00C87E56" w:rsidRPr="00B70109">
        <w:t xml:space="preserve">Pre-registration is </w:t>
      </w:r>
      <w:r w:rsidR="00B027CC" w:rsidRPr="00B70109">
        <w:t xml:space="preserve">mandatory and is </w:t>
      </w:r>
      <w:r w:rsidR="00C87E56" w:rsidRPr="00B70109">
        <w:t xml:space="preserve">to be done online via the study group home page </w:t>
      </w:r>
      <w:r w:rsidR="00C87E56" w:rsidRPr="00B70109">
        <w:rPr>
          <w:b/>
          <w:bCs/>
        </w:rPr>
        <w:t>at least one month before the start of the meeting</w:t>
      </w:r>
      <w:r w:rsidR="00C87E56" w:rsidRPr="00B70109">
        <w:t>.</w:t>
      </w:r>
      <w:r w:rsidR="00B027CC" w:rsidRPr="00B70109">
        <w:t xml:space="preserve"> </w:t>
      </w:r>
      <w:r w:rsidR="00D442B4" w:rsidRPr="00B70109">
        <w:t xml:space="preserve">The membership is invited to include women </w:t>
      </w:r>
      <w:r w:rsidR="003C29A6" w:rsidRPr="00B70109">
        <w:t>in</w:t>
      </w:r>
      <w:r w:rsidR="00D442B4" w:rsidRPr="00B70109">
        <w:t xml:space="preserve"> their delegations whenever possible</w:t>
      </w:r>
      <w:r w:rsidR="000B31A0" w:rsidRPr="00B70109">
        <w:t>.</w:t>
      </w:r>
    </w:p>
    <w:p w14:paraId="224114CF" w14:textId="77777777" w:rsidR="00682719" w:rsidRPr="00224006" w:rsidRDefault="00682719" w:rsidP="00682719">
      <w:pPr>
        <w:pStyle w:val="Normalaftertitle0"/>
        <w:spacing w:before="120"/>
        <w:rPr>
          <w:szCs w:val="18"/>
        </w:rPr>
      </w:pPr>
      <w:r w:rsidRPr="00224006">
        <w:rPr>
          <w:b/>
          <w:bCs/>
          <w:szCs w:val="18"/>
        </w:rPr>
        <w:t xml:space="preserve">Please note that pre-registration of participants for ITU-T meetings is carried out </w:t>
      </w:r>
      <w:r w:rsidRPr="00224006">
        <w:rPr>
          <w:b/>
          <w:bCs/>
          <w:i/>
          <w:iCs/>
          <w:szCs w:val="18"/>
        </w:rPr>
        <w:t>online</w:t>
      </w:r>
      <w:r w:rsidRPr="00224006">
        <w:rPr>
          <w:b/>
          <w:bCs/>
          <w:szCs w:val="18"/>
        </w:rPr>
        <w:t xml:space="preserve"> on the ITU</w:t>
      </w:r>
      <w:r w:rsidRPr="00224006">
        <w:rPr>
          <w:b/>
          <w:bCs/>
          <w:szCs w:val="18"/>
        </w:rPr>
        <w:noBreakHyphen/>
        <w:t>T website as follows:</w:t>
      </w:r>
    </w:p>
    <w:p w14:paraId="35C8109B" w14:textId="551BE9F6" w:rsidR="00682719" w:rsidRDefault="00682719" w:rsidP="00682719">
      <w:pPr>
        <w:rPr>
          <w:szCs w:val="22"/>
        </w:rPr>
      </w:pPr>
      <w:r w:rsidRPr="00B9394A">
        <w:rPr>
          <w:szCs w:val="22"/>
        </w:rPr>
        <w:t xml:space="preserve">SG5RG-AFR: </w:t>
      </w:r>
      <w:hyperlink r:id="rId24" w:history="1">
        <w:r w:rsidRPr="007D70F9">
          <w:rPr>
            <w:rStyle w:val="Hyperlink"/>
            <w:szCs w:val="22"/>
          </w:rPr>
          <w:t>http://itu.int/go/sg5rgafr</w:t>
        </w:r>
      </w:hyperlink>
      <w:r>
        <w:rPr>
          <w:szCs w:val="22"/>
        </w:rPr>
        <w:t xml:space="preserve"> </w:t>
      </w:r>
      <w:r w:rsidRPr="00B9394A">
        <w:rPr>
          <w:szCs w:val="22"/>
        </w:rPr>
        <w:br/>
        <w:t xml:space="preserve">SG20RG-AFR: </w:t>
      </w:r>
      <w:hyperlink r:id="rId25" w:history="1">
        <w:r w:rsidRPr="00DD771F">
          <w:rPr>
            <w:rStyle w:val="Hyperlink"/>
            <w:szCs w:val="22"/>
          </w:rPr>
          <w:t>http://itu.int/go/sg20rgafr</w:t>
        </w:r>
      </w:hyperlink>
      <w:r>
        <w:rPr>
          <w:szCs w:val="22"/>
        </w:rPr>
        <w:t xml:space="preserve"> </w:t>
      </w:r>
    </w:p>
    <w:p w14:paraId="5FE63F85" w14:textId="2DCE0702" w:rsidR="00384E5D" w:rsidRPr="00B70109" w:rsidRDefault="00384E5D" w:rsidP="00875B05">
      <w:pPr>
        <w:rPr>
          <w:szCs w:val="22"/>
        </w:rPr>
      </w:pPr>
      <w:r w:rsidRPr="00B70109">
        <w:rPr>
          <w:b/>
          <w:bCs/>
          <w:szCs w:val="22"/>
        </w:rPr>
        <w:t>FELLOWSHIPS</w:t>
      </w:r>
      <w:r w:rsidRPr="00E93E5E">
        <w:rPr>
          <w:szCs w:val="22"/>
        </w:rPr>
        <w:t>:</w:t>
      </w:r>
      <w:r w:rsidRPr="00B70109">
        <w:rPr>
          <w:szCs w:val="22"/>
        </w:rPr>
        <w:t xml:space="preserve"> </w:t>
      </w:r>
      <w:r w:rsidR="0038260B" w:rsidRPr="00B70109">
        <w:rPr>
          <w:szCs w:val="22"/>
        </w:rPr>
        <w:t xml:space="preserve">Two </w:t>
      </w:r>
      <w:r w:rsidRPr="00B70109">
        <w:rPr>
          <w:szCs w:val="22"/>
        </w:rPr>
        <w:t xml:space="preserve">partial fellowships per administration </w:t>
      </w:r>
      <w:r w:rsidR="00682719">
        <w:rPr>
          <w:szCs w:val="22"/>
        </w:rPr>
        <w:t>will</w:t>
      </w:r>
      <w:r w:rsidRPr="00B70109">
        <w:rPr>
          <w:szCs w:val="22"/>
        </w:rPr>
        <w:t xml:space="preserve"> be awarded,</w:t>
      </w:r>
      <w:r w:rsidR="00682719">
        <w:rPr>
          <w:szCs w:val="22"/>
        </w:rPr>
        <w:t xml:space="preserve"> </w:t>
      </w:r>
      <w:r w:rsidR="00682719" w:rsidRPr="00682719">
        <w:rPr>
          <w:b/>
          <w:szCs w:val="22"/>
        </w:rPr>
        <w:t>within the Africa Region only</w:t>
      </w:r>
      <w:r w:rsidR="00682719">
        <w:rPr>
          <w:szCs w:val="22"/>
        </w:rPr>
        <w:t>,</w:t>
      </w:r>
      <w:r w:rsidRPr="00B70109">
        <w:rPr>
          <w:szCs w:val="22"/>
        </w:rPr>
        <w:t xml:space="preserve"> subject to available funding, to facilitate participation from</w:t>
      </w:r>
      <w:r w:rsidR="00241934" w:rsidRPr="00B70109">
        <w:rPr>
          <w:szCs w:val="22"/>
        </w:rPr>
        <w:t xml:space="preserve"> </w:t>
      </w:r>
      <w:hyperlink r:id="rId26" w:history="1">
        <w:r w:rsidR="0099483B">
          <w:rPr>
            <w:rStyle w:val="Hyperlink"/>
            <w:szCs w:val="22"/>
          </w:rPr>
          <w:t>eligible</w:t>
        </w:r>
        <w:r w:rsidRPr="00B70109">
          <w:rPr>
            <w:rStyle w:val="Hyperlink"/>
            <w:szCs w:val="22"/>
          </w:rPr>
          <w:t xml:space="preserve"> </w:t>
        </w:r>
        <w:r w:rsidR="0099483B">
          <w:rPr>
            <w:rStyle w:val="Hyperlink"/>
            <w:szCs w:val="22"/>
          </w:rPr>
          <w:t>c</w:t>
        </w:r>
        <w:r w:rsidRPr="00B70109">
          <w:rPr>
            <w:rStyle w:val="Hyperlink"/>
            <w:szCs w:val="22"/>
          </w:rPr>
          <w:t>ountries</w:t>
        </w:r>
      </w:hyperlink>
      <w:r w:rsidRPr="002A42CC">
        <w:rPr>
          <w:szCs w:val="22"/>
        </w:rPr>
        <w:t>.</w:t>
      </w:r>
      <w:r w:rsidR="00115DF1" w:rsidRPr="002A42CC">
        <w:rPr>
          <w:szCs w:val="22"/>
        </w:rPr>
        <w:t xml:space="preserve"> </w:t>
      </w:r>
      <w:r w:rsidR="00115DF1" w:rsidRPr="00347F6A">
        <w:rPr>
          <w:szCs w:val="22"/>
        </w:rPr>
        <w:t>Fellowship r</w:t>
      </w:r>
      <w:r w:rsidRPr="00347F6A">
        <w:rPr>
          <w:szCs w:val="22"/>
        </w:rPr>
        <w:t xml:space="preserve">equests </w:t>
      </w:r>
      <w:r w:rsidR="00347F6A">
        <w:rPr>
          <w:szCs w:val="22"/>
        </w:rPr>
        <w:t xml:space="preserve">(using enclosed Form 1) </w:t>
      </w:r>
      <w:r w:rsidRPr="00347F6A">
        <w:rPr>
          <w:szCs w:val="22"/>
        </w:rPr>
        <w:t>must be</w:t>
      </w:r>
      <w:r w:rsidR="009F12DC" w:rsidRPr="00347F6A">
        <w:rPr>
          <w:szCs w:val="22"/>
        </w:rPr>
        <w:t xml:space="preserve"> received </w:t>
      </w:r>
      <w:r w:rsidR="00057223" w:rsidRPr="00347F6A">
        <w:rPr>
          <w:bCs/>
          <w:szCs w:val="22"/>
        </w:rPr>
        <w:t>by</w:t>
      </w:r>
      <w:r w:rsidR="00682719" w:rsidRPr="00347F6A">
        <w:rPr>
          <w:bCs/>
          <w:szCs w:val="22"/>
        </w:rPr>
        <w:t xml:space="preserve"> </w:t>
      </w:r>
      <w:r w:rsidR="00682719" w:rsidRPr="00347F6A">
        <w:rPr>
          <w:b/>
          <w:bCs/>
          <w:szCs w:val="22"/>
        </w:rPr>
        <w:t>11 February 2019</w:t>
      </w:r>
      <w:r w:rsidR="00057223" w:rsidRPr="00347F6A">
        <w:rPr>
          <w:bCs/>
          <w:szCs w:val="22"/>
        </w:rPr>
        <w:t xml:space="preserve"> at the latest</w:t>
      </w:r>
      <w:r w:rsidR="00347F6A">
        <w:rPr>
          <w:bCs/>
          <w:szCs w:val="22"/>
        </w:rPr>
        <w:t>;</w:t>
      </w:r>
      <w:r w:rsidR="008415AD" w:rsidRPr="00347F6A">
        <w:rPr>
          <w:bCs/>
          <w:szCs w:val="22"/>
        </w:rPr>
        <w:t xml:space="preserve"> it is strongly recommended to </w:t>
      </w:r>
      <w:r w:rsidR="00115DF1" w:rsidRPr="00347F6A">
        <w:rPr>
          <w:bCs/>
          <w:szCs w:val="22"/>
        </w:rPr>
        <w:t xml:space="preserve">register for the event and to </w:t>
      </w:r>
      <w:r w:rsidR="008415AD" w:rsidRPr="00347F6A">
        <w:rPr>
          <w:bCs/>
          <w:szCs w:val="22"/>
        </w:rPr>
        <w:t xml:space="preserve">start the request process </w:t>
      </w:r>
      <w:r w:rsidR="006A184C" w:rsidRPr="00347F6A">
        <w:rPr>
          <w:bCs/>
          <w:szCs w:val="22"/>
        </w:rPr>
        <w:t>at least seven weeks before the meeting</w:t>
      </w:r>
      <w:r w:rsidR="002B7101" w:rsidRPr="00347F6A">
        <w:rPr>
          <w:szCs w:val="22"/>
        </w:rPr>
        <w:t>.</w:t>
      </w:r>
      <w:r w:rsidR="0013699E" w:rsidRPr="00B70109">
        <w:t xml:space="preserve"> </w:t>
      </w:r>
      <w:r w:rsidR="00875B05">
        <w:t>Please note that the decision criteria to grant a fellowship include: available ITU budget; active participation, including the submission of written contributions; equitable distribution among countries and regions; and gender balance.</w:t>
      </w:r>
    </w:p>
    <w:p w14:paraId="6E45207E" w14:textId="77777777" w:rsidR="0099483B" w:rsidRDefault="00191E5E" w:rsidP="0099483B">
      <w:pPr>
        <w:spacing w:before="60"/>
        <w:rPr>
          <w:szCs w:val="22"/>
        </w:rPr>
      </w:pPr>
      <w:r w:rsidRPr="00B70109">
        <w:rPr>
          <w:b/>
          <w:bCs/>
          <w:szCs w:val="22"/>
        </w:rPr>
        <w:t>VISA SUPPORT</w:t>
      </w:r>
      <w:r w:rsidRPr="00B70109">
        <w:rPr>
          <w:szCs w:val="22"/>
        </w:rPr>
        <w:t>:</w:t>
      </w:r>
      <w:r w:rsidR="00F91B26">
        <w:rPr>
          <w:szCs w:val="22"/>
        </w:rPr>
        <w:t xml:space="preserve"> </w:t>
      </w:r>
      <w:r w:rsidR="0099483B" w:rsidRPr="00E63926">
        <w:rPr>
          <w:szCs w:val="22"/>
        </w:rPr>
        <w:t xml:space="preserve">If required, visas must be requested as soon as possible from the embassy or consulate representing </w:t>
      </w:r>
      <w:r w:rsidR="0099483B">
        <w:rPr>
          <w:szCs w:val="22"/>
        </w:rPr>
        <w:t>Nigeria</w:t>
      </w:r>
      <w:r w:rsidR="0099483B" w:rsidRPr="00E63926">
        <w:rPr>
          <w:szCs w:val="22"/>
        </w:rPr>
        <w:t xml:space="preserve"> in your country or, if there is no such office in your country, from the one that is closest to the country of departure</w:t>
      </w:r>
      <w:r w:rsidR="0099483B" w:rsidRPr="00B70109">
        <w:rPr>
          <w:szCs w:val="22"/>
        </w:rPr>
        <w:t>.</w:t>
      </w:r>
      <w:r w:rsidR="0099483B">
        <w:rPr>
          <w:szCs w:val="22"/>
        </w:rPr>
        <w:t xml:space="preserve"> </w:t>
      </w:r>
      <w:r w:rsidR="0099483B" w:rsidRPr="00B70109">
        <w:rPr>
          <w:szCs w:val="22"/>
        </w:rPr>
        <w:t>Deadlines vary, so it is suggested to check directly with the appropriate representation and apply early.</w:t>
      </w:r>
    </w:p>
    <w:p w14:paraId="6F461B8F" w14:textId="6CFC8126" w:rsidR="0099483B" w:rsidRPr="00B70109" w:rsidRDefault="0099483B" w:rsidP="0099483B">
      <w:pPr>
        <w:spacing w:before="60"/>
        <w:rPr>
          <w:szCs w:val="22"/>
        </w:rPr>
      </w:pPr>
      <w:r w:rsidRPr="00E63926">
        <w:rPr>
          <w:szCs w:val="22"/>
        </w:rPr>
        <w:t xml:space="preserve">Delegates who require a personal invitation letter are invited </w:t>
      </w:r>
      <w:r>
        <w:rPr>
          <w:szCs w:val="22"/>
        </w:rPr>
        <w:t>to contact</w:t>
      </w:r>
      <w:r w:rsidRPr="00E63926">
        <w:rPr>
          <w:szCs w:val="22"/>
        </w:rPr>
        <w:t xml:space="preserve"> </w:t>
      </w:r>
      <w:proofErr w:type="spellStart"/>
      <w:r w:rsidRPr="00F91B26">
        <w:rPr>
          <w:b/>
          <w:szCs w:val="22"/>
        </w:rPr>
        <w:t>Ifeoma</w:t>
      </w:r>
      <w:proofErr w:type="spellEnd"/>
      <w:r w:rsidRPr="00F91B26">
        <w:rPr>
          <w:b/>
          <w:szCs w:val="22"/>
        </w:rPr>
        <w:t xml:space="preserve"> </w:t>
      </w:r>
      <w:proofErr w:type="spellStart"/>
      <w:r w:rsidRPr="00F91B26">
        <w:rPr>
          <w:b/>
          <w:szCs w:val="22"/>
        </w:rPr>
        <w:t>Uzochukwu</w:t>
      </w:r>
      <w:proofErr w:type="spellEnd"/>
      <w:r w:rsidRPr="00E63926">
        <w:rPr>
          <w:szCs w:val="22"/>
        </w:rPr>
        <w:t xml:space="preserve"> by e-mail</w:t>
      </w:r>
      <w:r>
        <w:rPr>
          <w:szCs w:val="22"/>
        </w:rPr>
        <w:t xml:space="preserve"> at </w:t>
      </w:r>
      <w:hyperlink r:id="rId27" w:history="1">
        <w:r>
          <w:rPr>
            <w:rStyle w:val="Hyperlink"/>
            <w:lang w:val="en-US"/>
          </w:rPr>
          <w:t>iuzochukwu@ncc.gov.ng</w:t>
        </w:r>
      </w:hyperlink>
      <w:r>
        <w:rPr>
          <w:szCs w:val="22"/>
        </w:rPr>
        <w:t xml:space="preserve"> (Tel: </w:t>
      </w:r>
      <w:r w:rsidRPr="00CA3BE8">
        <w:rPr>
          <w:szCs w:val="22"/>
        </w:rPr>
        <w:t>+23494628748</w:t>
      </w:r>
      <w:r>
        <w:rPr>
          <w:szCs w:val="22"/>
        </w:rPr>
        <w:t xml:space="preserve">) with copy to TSB: </w:t>
      </w:r>
      <w:hyperlink r:id="rId28" w:history="1">
        <w:r w:rsidRPr="00052E0F">
          <w:rPr>
            <w:rStyle w:val="Hyperlink"/>
            <w:szCs w:val="22"/>
          </w:rPr>
          <w:t>tsbsg5@itu.int</w:t>
        </w:r>
      </w:hyperlink>
      <w:r>
        <w:rPr>
          <w:szCs w:val="22"/>
        </w:rPr>
        <w:t xml:space="preserve"> and </w:t>
      </w:r>
      <w:hyperlink r:id="rId29" w:history="1">
        <w:r w:rsidRPr="00052E0F">
          <w:rPr>
            <w:rStyle w:val="Hyperlink"/>
            <w:szCs w:val="22"/>
          </w:rPr>
          <w:t>tsbsg20@itu.int</w:t>
        </w:r>
      </w:hyperlink>
      <w:r>
        <w:rPr>
          <w:szCs w:val="22"/>
        </w:rPr>
        <w:t xml:space="preserve"> </w:t>
      </w:r>
      <w:r w:rsidRPr="00E63926">
        <w:rPr>
          <w:szCs w:val="22"/>
        </w:rPr>
        <w:t>bearing the words “</w:t>
      </w:r>
      <w:r w:rsidRPr="00F91B26">
        <w:rPr>
          <w:b/>
          <w:szCs w:val="22"/>
        </w:rPr>
        <w:t>Letter of support for visa</w:t>
      </w:r>
      <w:r w:rsidRPr="00E63926">
        <w:rPr>
          <w:szCs w:val="22"/>
        </w:rPr>
        <w:t>” as the subject</w:t>
      </w:r>
      <w:r>
        <w:rPr>
          <w:szCs w:val="22"/>
        </w:rPr>
        <w:t xml:space="preserve"> </w:t>
      </w:r>
      <w:r w:rsidRPr="001A1211">
        <w:rPr>
          <w:szCs w:val="22"/>
          <w:lang w:val="en-IN"/>
        </w:rPr>
        <w:t xml:space="preserve">and </w:t>
      </w:r>
      <w:r w:rsidRPr="00CA60D7">
        <w:rPr>
          <w:szCs w:val="22"/>
          <w:lang w:val="en-IN"/>
        </w:rPr>
        <w:t>should be sent</w:t>
      </w:r>
      <w:r>
        <w:rPr>
          <w:szCs w:val="22"/>
          <w:lang w:val="en-IN"/>
        </w:rPr>
        <w:t xml:space="preserve"> before the deadline of</w:t>
      </w:r>
      <w:r>
        <w:rPr>
          <w:szCs w:val="22"/>
        </w:rPr>
        <w:t xml:space="preserve"> </w:t>
      </w:r>
      <w:r w:rsidRPr="00F91B26">
        <w:rPr>
          <w:b/>
          <w:szCs w:val="22"/>
        </w:rPr>
        <w:t>25 February 2019</w:t>
      </w:r>
      <w:r>
        <w:rPr>
          <w:szCs w:val="22"/>
        </w:rPr>
        <w:t>.</w:t>
      </w:r>
    </w:p>
    <w:p w14:paraId="2A85F4E5" w14:textId="042A6FE0" w:rsidR="006615DE" w:rsidRPr="00B70109" w:rsidRDefault="006615DE" w:rsidP="00191E5E">
      <w:pPr>
        <w:spacing w:before="60"/>
        <w:rPr>
          <w:szCs w:val="22"/>
        </w:rPr>
      </w:pPr>
    </w:p>
    <w:p w14:paraId="1B9EB06D" w14:textId="77777777" w:rsidR="00000FC7" w:rsidRPr="00B70109" w:rsidRDefault="00000FC7" w:rsidP="00000FC7">
      <w:pPr>
        <w:spacing w:before="60"/>
        <w:rPr>
          <w:b/>
          <w:bCs/>
        </w:rPr>
      </w:pPr>
      <w:r w:rsidRPr="00B70109">
        <w:rPr>
          <w:b/>
          <w:bCs/>
        </w:rPr>
        <w:br w:type="page"/>
      </w:r>
    </w:p>
    <w:p w14:paraId="26BFA133" w14:textId="77777777" w:rsidR="007533E6" w:rsidRPr="00B57A9F" w:rsidRDefault="007533E6" w:rsidP="007533E6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b/>
          <w:bCs/>
          <w:sz w:val="28"/>
          <w:szCs w:val="24"/>
        </w:rPr>
      </w:pPr>
      <w:r w:rsidRPr="00B57A9F">
        <w:rPr>
          <w:b/>
          <w:bCs/>
          <w:sz w:val="28"/>
          <w:szCs w:val="24"/>
        </w:rPr>
        <w:lastRenderedPageBreak/>
        <w:t>FORM 1 - FELLOWSHIP REQUEST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9"/>
        <w:gridCol w:w="2701"/>
        <w:gridCol w:w="1551"/>
        <w:gridCol w:w="1142"/>
        <w:gridCol w:w="851"/>
        <w:gridCol w:w="1843"/>
      </w:tblGrid>
      <w:tr w:rsidR="007533E6" w14:paraId="652CD160" w14:textId="77777777" w:rsidTr="00F0194B">
        <w:tc>
          <w:tcPr>
            <w:tcW w:w="1869" w:type="dxa"/>
            <w:vAlign w:val="center"/>
            <w:hideMark/>
          </w:tcPr>
          <w:p w14:paraId="2097E198" w14:textId="77777777" w:rsidR="007533E6" w:rsidRDefault="007533E6" w:rsidP="00F0194B">
            <w:pPr>
              <w:spacing w:before="0"/>
              <w:jc w:val="center"/>
              <w:rPr>
                <w:sz w:val="16"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27333ED" wp14:editId="089BE670">
                  <wp:extent cx="903605" cy="903605"/>
                  <wp:effectExtent l="0" t="0" r="0" b="0"/>
                  <wp:docPr id="4" name="Picture 4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  <w:hideMark/>
          </w:tcPr>
          <w:p w14:paraId="7DB6434E" w14:textId="0AA6B46F" w:rsidR="007533E6" w:rsidRPr="009E6257" w:rsidRDefault="007533E6" w:rsidP="007533E6">
            <w:pPr>
              <w:spacing w:before="0" w:after="120"/>
              <w:jc w:val="center"/>
              <w:rPr>
                <w:b/>
                <w:bCs/>
                <w:sz w:val="24"/>
                <w:szCs w:val="26"/>
                <w:lang w:eastAsia="zh-CN"/>
              </w:rPr>
            </w:pPr>
            <w:r w:rsidRPr="00B70109">
              <w:rPr>
                <w:b/>
                <w:bCs/>
              </w:rPr>
              <w:t>Meeting</w:t>
            </w:r>
            <w:r>
              <w:rPr>
                <w:b/>
                <w:bCs/>
              </w:rPr>
              <w:t>s</w:t>
            </w:r>
            <w:r w:rsidRPr="00B70109">
              <w:rPr>
                <w:b/>
                <w:bCs/>
              </w:rPr>
              <w:t xml:space="preserve"> of</w:t>
            </w:r>
            <w:r>
              <w:rPr>
                <w:b/>
                <w:bCs/>
              </w:rPr>
              <w:t xml:space="preserve"> ITU-T</w:t>
            </w:r>
            <w:r w:rsidRPr="00B701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SG5RG-AFR and SG20RG-AFR</w:t>
            </w:r>
            <w:r>
              <w:rPr>
                <w:b/>
                <w:bCs/>
                <w:sz w:val="24"/>
                <w:szCs w:val="26"/>
                <w:lang w:eastAsia="zh-CN"/>
              </w:rPr>
              <w:br/>
            </w:r>
            <w:r w:rsidRPr="007533E6">
              <w:rPr>
                <w:b/>
                <w:bCs/>
              </w:rPr>
              <w:t>Abuja, Nigeria, 25-29 March 2019</w:t>
            </w:r>
          </w:p>
          <w:p w14:paraId="5441054A" w14:textId="038A9309" w:rsidR="007533E6" w:rsidRPr="002440FE" w:rsidRDefault="007533E6" w:rsidP="007533E6">
            <w:pPr>
              <w:spacing w:before="0"/>
              <w:jc w:val="center"/>
              <w:rPr>
                <w:sz w:val="24"/>
                <w:lang w:eastAsia="zh-CN"/>
              </w:rPr>
            </w:pPr>
            <w:r w:rsidRPr="00D23FA5">
              <w:rPr>
                <w:szCs w:val="22"/>
                <w:lang w:eastAsia="zh-CN"/>
              </w:rPr>
              <w:t xml:space="preserve">Request for one partial fellowship </w:t>
            </w:r>
            <w:r w:rsidRPr="00D23FA5">
              <w:rPr>
                <w:szCs w:val="22"/>
                <w:lang w:eastAsia="zh-CN"/>
              </w:rPr>
              <w:br/>
              <w:t xml:space="preserve">(submission deadline </w:t>
            </w:r>
            <w:r w:rsidRPr="00D23FA5">
              <w:rPr>
                <w:b/>
                <w:bCs/>
                <w:color w:val="FF0000"/>
                <w:szCs w:val="22"/>
                <w:lang w:eastAsia="zh-CN"/>
              </w:rPr>
              <w:t>1</w:t>
            </w:r>
            <w:r>
              <w:rPr>
                <w:b/>
                <w:bCs/>
                <w:color w:val="FF0000"/>
                <w:szCs w:val="22"/>
                <w:lang w:eastAsia="zh-CN"/>
              </w:rPr>
              <w:t>1</w:t>
            </w:r>
            <w:r w:rsidRPr="00D23FA5">
              <w:rPr>
                <w:b/>
                <w:bCs/>
                <w:color w:val="FF0000"/>
                <w:szCs w:val="22"/>
                <w:lang w:eastAsia="zh-CN"/>
              </w:rPr>
              <w:t xml:space="preserve"> </w:t>
            </w:r>
            <w:r>
              <w:rPr>
                <w:b/>
                <w:bCs/>
                <w:color w:val="FF0000"/>
                <w:szCs w:val="22"/>
                <w:lang w:eastAsia="zh-CN"/>
              </w:rPr>
              <w:t>February</w:t>
            </w:r>
            <w:r w:rsidRPr="00D23FA5">
              <w:rPr>
                <w:b/>
                <w:bCs/>
                <w:color w:val="FF0000"/>
                <w:szCs w:val="22"/>
                <w:lang w:eastAsia="zh-CN"/>
              </w:rPr>
              <w:t xml:space="preserve"> 201</w:t>
            </w:r>
            <w:r>
              <w:rPr>
                <w:b/>
                <w:bCs/>
                <w:color w:val="FF0000"/>
                <w:szCs w:val="22"/>
                <w:lang w:eastAsia="zh-CN"/>
              </w:rPr>
              <w:t>9</w:t>
            </w:r>
            <w:r w:rsidRPr="00D23FA5">
              <w:rPr>
                <w:szCs w:val="22"/>
                <w:lang w:eastAsia="zh-CN"/>
              </w:rPr>
              <w:t>)</w:t>
            </w:r>
          </w:p>
        </w:tc>
        <w:tc>
          <w:tcPr>
            <w:tcW w:w="1843" w:type="dxa"/>
            <w:vAlign w:val="center"/>
          </w:tcPr>
          <w:p w14:paraId="5D74CEC2" w14:textId="77777777" w:rsidR="007533E6" w:rsidRDefault="007533E6" w:rsidP="00F0194B">
            <w:pPr>
              <w:spacing w:before="0"/>
              <w:jc w:val="center"/>
              <w:rPr>
                <w:lang w:eastAsia="zh-CN"/>
              </w:rPr>
            </w:pPr>
          </w:p>
        </w:tc>
      </w:tr>
      <w:tr w:rsidR="007533E6" w:rsidRPr="006C71D6" w14:paraId="538A47F0" w14:textId="77777777" w:rsidTr="00F0194B">
        <w:tc>
          <w:tcPr>
            <w:tcW w:w="6121" w:type="dxa"/>
            <w:gridSpan w:val="3"/>
            <w:vAlign w:val="center"/>
            <w:hideMark/>
          </w:tcPr>
          <w:p w14:paraId="0369351B" w14:textId="77777777" w:rsidR="007533E6" w:rsidRDefault="007533E6" w:rsidP="00F0194B">
            <w:pPr>
              <w:spacing w:before="80"/>
              <w:rPr>
                <w:iCs/>
                <w:sz w:val="20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Please return completed form, preferably by e-mail, to:</w:t>
            </w:r>
            <w:r>
              <w:rPr>
                <w:szCs w:val="22"/>
                <w:lang w:val="en-US" w:eastAsia="zh-CN"/>
              </w:rPr>
              <w:br/>
              <w:t>ITU Fellowships, Geneva (Switzerland)</w:t>
            </w:r>
          </w:p>
        </w:tc>
        <w:tc>
          <w:tcPr>
            <w:tcW w:w="3836" w:type="dxa"/>
            <w:gridSpan w:val="3"/>
            <w:vAlign w:val="center"/>
            <w:hideMark/>
          </w:tcPr>
          <w:p w14:paraId="76270F7E" w14:textId="77777777" w:rsidR="007533E6" w:rsidRDefault="007533E6" w:rsidP="00F0194B">
            <w:pPr>
              <w:spacing w:before="80"/>
              <w:rPr>
                <w:sz w:val="20"/>
                <w:lang w:val="it-IT" w:eastAsia="zh-CN"/>
              </w:rPr>
            </w:pPr>
            <w:r>
              <w:rPr>
                <w:szCs w:val="22"/>
                <w:lang w:val="it-IT" w:eastAsia="zh-CN"/>
              </w:rPr>
              <w:t xml:space="preserve">E-mail: </w:t>
            </w:r>
            <w:r>
              <w:rPr>
                <w:szCs w:val="22"/>
                <w:lang w:val="it-IT" w:eastAsia="zh-CN"/>
              </w:rPr>
              <w:tab/>
            </w:r>
            <w:r w:rsidR="002018AA">
              <w:rPr>
                <w:rStyle w:val="Hyperlink"/>
                <w:szCs w:val="22"/>
                <w:lang w:val="it-IT" w:eastAsia="zh-CN"/>
              </w:rPr>
              <w:fldChar w:fldCharType="begin"/>
            </w:r>
            <w:r w:rsidR="002018AA">
              <w:rPr>
                <w:rStyle w:val="Hyperlink"/>
                <w:szCs w:val="22"/>
                <w:lang w:val="it-IT" w:eastAsia="zh-CN"/>
              </w:rPr>
              <w:instrText xml:space="preserve"> HYPERLINK "mailto:fellowships@itu.int" </w:instrText>
            </w:r>
            <w:r w:rsidR="002018AA">
              <w:rPr>
                <w:rStyle w:val="Hyperlink"/>
                <w:szCs w:val="22"/>
                <w:lang w:val="it-IT" w:eastAsia="zh-CN"/>
              </w:rPr>
              <w:fldChar w:fldCharType="separate"/>
            </w:r>
            <w:r>
              <w:rPr>
                <w:rStyle w:val="Hyperlink"/>
                <w:szCs w:val="22"/>
                <w:lang w:val="it-IT" w:eastAsia="zh-CN"/>
              </w:rPr>
              <w:t>fellowships@itu.int</w:t>
            </w:r>
            <w:r w:rsidR="002018AA">
              <w:rPr>
                <w:rStyle w:val="Hyperlink"/>
                <w:szCs w:val="22"/>
                <w:lang w:val="it-IT" w:eastAsia="zh-CN"/>
              </w:rPr>
              <w:fldChar w:fldCharType="end"/>
            </w:r>
            <w:r>
              <w:rPr>
                <w:color w:val="0000FF"/>
                <w:szCs w:val="22"/>
                <w:u w:val="single"/>
                <w:lang w:val="it-IT" w:eastAsia="zh-CN"/>
              </w:rPr>
              <w:br/>
            </w:r>
            <w:r>
              <w:rPr>
                <w:szCs w:val="22"/>
                <w:lang w:val="it-IT" w:eastAsia="zh-CN"/>
              </w:rPr>
              <w:t>Tel:</w:t>
            </w:r>
            <w:r>
              <w:rPr>
                <w:szCs w:val="22"/>
                <w:lang w:val="it-IT" w:eastAsia="zh-CN"/>
              </w:rPr>
              <w:tab/>
              <w:t>+41 22 730 5227</w:t>
            </w:r>
            <w:r>
              <w:rPr>
                <w:szCs w:val="22"/>
                <w:lang w:val="it-IT" w:eastAsia="zh-CN"/>
              </w:rPr>
              <w:br/>
              <w:t>Fax:</w:t>
            </w:r>
            <w:r>
              <w:rPr>
                <w:szCs w:val="22"/>
                <w:lang w:val="it-IT" w:eastAsia="zh-CN"/>
              </w:rPr>
              <w:tab/>
              <w:t>+41 22 730 5778</w:t>
            </w:r>
          </w:p>
        </w:tc>
      </w:tr>
      <w:tr w:rsidR="007533E6" w14:paraId="62DABE0E" w14:textId="77777777" w:rsidTr="00F0194B">
        <w:trPr>
          <w:trHeight w:val="454"/>
        </w:trPr>
        <w:tc>
          <w:tcPr>
            <w:tcW w:w="9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F6A311" w14:textId="77777777" w:rsidR="007533E6" w:rsidRDefault="007533E6" w:rsidP="00F0194B">
            <w:pPr>
              <w:spacing w:before="240" w:after="80"/>
              <w:contextualSpacing/>
              <w:jc w:val="center"/>
              <w:rPr>
                <w:b/>
                <w:iCs/>
                <w:sz w:val="24"/>
                <w:lang w:val="en-US" w:eastAsia="zh-CN"/>
              </w:rPr>
            </w:pPr>
            <w:r>
              <w:rPr>
                <w:b/>
                <w:iCs/>
                <w:lang w:val="en-US" w:eastAsia="zh-CN"/>
              </w:rPr>
              <w:t>Applications from women are encouraged</w:t>
            </w:r>
          </w:p>
        </w:tc>
      </w:tr>
      <w:tr w:rsidR="007533E6" w14:paraId="57DF963F" w14:textId="77777777" w:rsidTr="00F0194B">
        <w:trPr>
          <w:trHeight w:val="80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A1B17" w14:textId="0DD1EFBA" w:rsidR="007533E6" w:rsidRPr="009B2847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 w:rsidRPr="009B2847">
              <w:rPr>
                <w:bCs/>
                <w:iCs/>
                <w:lang w:val="en-US" w:eastAsia="zh-CN"/>
              </w:rPr>
              <w:t>Registration number (required):</w:t>
            </w:r>
            <w:r w:rsidRPr="009B2847">
              <w:rPr>
                <w:bCs/>
                <w:iCs/>
                <w:lang w:val="en-US" w:eastAsia="zh-CN"/>
              </w:rPr>
              <w:br/>
              <w:t xml:space="preserve">(Pre-registration is </w:t>
            </w:r>
            <w:hyperlink r:id="rId30" w:history="1">
              <w:r w:rsidRPr="009B2847">
                <w:rPr>
                  <w:rStyle w:val="Hyperlink"/>
                  <w:bCs/>
                  <w:iCs/>
                  <w:lang w:val="en-US" w:eastAsia="zh-CN"/>
                </w:rPr>
                <w:t>online only</w:t>
              </w:r>
            </w:hyperlink>
            <w:r w:rsidRPr="009B2847">
              <w:rPr>
                <w:bCs/>
                <w:iCs/>
                <w:lang w:val="en-US" w:eastAsia="zh-CN"/>
              </w:rPr>
              <w:t>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E32CD" w14:textId="77777777" w:rsidR="007533E6" w:rsidRPr="009B2847" w:rsidRDefault="007533E6" w:rsidP="00F0194B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432B4228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DC6F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Title(s) of Contributions submitted/planned: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573B" w14:textId="77777777" w:rsidR="007533E6" w:rsidRDefault="007533E6" w:rsidP="00F0194B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62101DBE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DC8F" w14:textId="281ACFEE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Country (</w:t>
            </w:r>
            <w:hyperlink r:id="rId31" w:history="1">
              <w:r w:rsidRPr="00036BE1">
                <w:rPr>
                  <w:rStyle w:val="Hyperlink"/>
                  <w:bCs/>
                  <w:iCs/>
                  <w:lang w:val="en-US" w:eastAsia="zh-CN"/>
                </w:rPr>
                <w:t>list of eligible countries</w:t>
              </w:r>
            </w:hyperlink>
            <w:r>
              <w:rPr>
                <w:bCs/>
                <w:iCs/>
                <w:lang w:val="en-US" w:eastAsia="zh-CN"/>
              </w:rPr>
              <w:t>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4699" w14:textId="77777777" w:rsidR="007533E6" w:rsidRDefault="007533E6" w:rsidP="00F0194B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700BA6A2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EAC7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Name of the Administration/Organization: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8539" w14:textId="77777777" w:rsidR="007533E6" w:rsidRDefault="007533E6" w:rsidP="00F0194B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4E51AEDB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8745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Professional role/title: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23A0" w14:textId="77777777" w:rsidR="007533E6" w:rsidRDefault="007533E6" w:rsidP="00F0194B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3841CF55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D99B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proofErr w:type="spellStart"/>
            <w:r>
              <w:rPr>
                <w:bCs/>
                <w:iCs/>
                <w:lang w:val="en-US" w:eastAsia="zh-CN"/>
              </w:rPr>
              <w:t>Mr</w:t>
            </w:r>
            <w:proofErr w:type="spellEnd"/>
            <w:r>
              <w:rPr>
                <w:bCs/>
                <w:iCs/>
                <w:lang w:val="en-US" w:eastAsia="zh-CN"/>
              </w:rPr>
              <w:t>/</w:t>
            </w:r>
            <w:proofErr w:type="spellStart"/>
            <w:r>
              <w:rPr>
                <w:bCs/>
                <w:iCs/>
                <w:lang w:val="en-US" w:eastAsia="zh-CN"/>
              </w:rPr>
              <w:t>Mrs</w:t>
            </w:r>
            <w:proofErr w:type="spellEnd"/>
            <w:r>
              <w:rPr>
                <w:bCs/>
                <w:iCs/>
                <w:lang w:val="en-US" w:eastAsia="zh-CN"/>
              </w:rPr>
              <w:t>/</w:t>
            </w:r>
            <w:proofErr w:type="spellStart"/>
            <w:r>
              <w:rPr>
                <w:bCs/>
                <w:iCs/>
                <w:lang w:val="en-US" w:eastAsia="zh-CN"/>
              </w:rPr>
              <w:t>Ms</w:t>
            </w:r>
            <w:proofErr w:type="spellEnd"/>
            <w:r>
              <w:rPr>
                <w:bCs/>
                <w:iCs/>
                <w:lang w:val="en-US" w:eastAsia="zh-CN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E52D" w14:textId="77777777" w:rsidR="007533E6" w:rsidRDefault="007533E6" w:rsidP="00F0194B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75A55A29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BD81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Applicant’s family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DE98" w14:textId="77777777" w:rsidR="007533E6" w:rsidRDefault="007533E6" w:rsidP="00F0194B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2CDBEE41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DB4A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Applicant’s given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A496" w14:textId="77777777" w:rsidR="007533E6" w:rsidRDefault="007533E6" w:rsidP="00F0194B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0296ED48" w14:textId="77777777" w:rsidTr="00F0194B">
        <w:trPr>
          <w:trHeight w:val="783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EC56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Address: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65F9" w14:textId="77777777" w:rsidR="007533E6" w:rsidRDefault="007533E6" w:rsidP="00F0194B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13E895B8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A551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Telephone: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FD2E" w14:textId="77777777" w:rsidR="007533E6" w:rsidRDefault="007533E6" w:rsidP="00F0194B">
            <w:pPr>
              <w:spacing w:before="60" w:after="6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20E31919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7CAC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Fax: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C19A" w14:textId="77777777" w:rsidR="007533E6" w:rsidRDefault="007533E6" w:rsidP="00F0194B">
            <w:pPr>
              <w:spacing w:before="60" w:after="6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7D312408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9A24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E-mail: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2A8D" w14:textId="77777777" w:rsidR="007533E6" w:rsidRDefault="007533E6" w:rsidP="00F0194B">
            <w:pPr>
              <w:spacing w:before="60" w:after="6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06774931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4BAD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Passport number: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26F4" w14:textId="77777777" w:rsidR="007533E6" w:rsidRDefault="007533E6" w:rsidP="00F0194B">
            <w:pPr>
              <w:spacing w:before="60" w:after="6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28091F01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9BAB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Date and place of issue: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B1D0" w14:textId="77777777" w:rsidR="007533E6" w:rsidRDefault="007533E6" w:rsidP="00F0194B">
            <w:pPr>
              <w:spacing w:before="60" w:after="6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4F226484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23D0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Passport valid until (date):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89C1" w14:textId="77777777" w:rsidR="007533E6" w:rsidRDefault="007533E6" w:rsidP="00F0194B">
            <w:pPr>
              <w:spacing w:before="60" w:after="6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58D1C87F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F228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Nationality: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D4BA" w14:textId="77777777" w:rsidR="007533E6" w:rsidRDefault="007533E6" w:rsidP="00F0194B">
            <w:pPr>
              <w:spacing w:before="60" w:after="6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4E2FBE8E" w14:textId="77777777" w:rsidTr="00F0194B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A3C1" w14:textId="77777777" w:rsidR="007533E6" w:rsidRDefault="007533E6" w:rsidP="00F0194B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Date of birth: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E102" w14:textId="77777777" w:rsidR="007533E6" w:rsidRDefault="007533E6" w:rsidP="00F0194B">
            <w:pPr>
              <w:spacing w:before="60" w:after="6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533E6" w14:paraId="53DA8FBF" w14:textId="77777777" w:rsidTr="00F0194B">
        <w:trPr>
          <w:trHeight w:val="1433"/>
        </w:trPr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AE1A3B" w14:textId="77777777" w:rsidR="007533E6" w:rsidRDefault="007533E6" w:rsidP="00F0194B">
            <w:pPr>
              <w:spacing w:before="80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Please select your preferred fellowship type (one only),</w:t>
            </w:r>
          </w:p>
          <w:p w14:paraId="6A310D04" w14:textId="77777777" w:rsidR="007533E6" w:rsidRDefault="007533E6" w:rsidP="00F0194B">
            <w:pPr>
              <w:spacing w:before="80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which ITU will do its best to accommodate:</w:t>
            </w:r>
          </w:p>
          <w:p w14:paraId="76CD4C82" w14:textId="77777777" w:rsidR="007533E6" w:rsidRDefault="002018AA" w:rsidP="00F0194B">
            <w:pPr>
              <w:spacing w:before="60"/>
              <w:ind w:left="351"/>
              <w:rPr>
                <w:b/>
                <w:bCs/>
                <w:lang w:eastAsia="zh-CN"/>
              </w:rPr>
            </w:pPr>
            <w:sdt>
              <w:sdtPr>
                <w:rPr>
                  <w:b/>
                  <w:bCs/>
                  <w:lang w:eastAsia="zh-CN"/>
                </w:rPr>
                <w:id w:val="-12289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E6">
                  <w:rPr>
                    <w:rFonts w:ascii="MS Gothic" w:eastAsia="MS Gothic" w:hAnsi="MS Gothic" w:hint="eastAsia"/>
                    <w:b/>
                    <w:bCs/>
                    <w:lang w:val="en-US" w:eastAsia="zh-CN"/>
                  </w:rPr>
                  <w:t>☐</w:t>
                </w:r>
              </w:sdtContent>
            </w:sdt>
            <w:r w:rsidR="007533E6">
              <w:rPr>
                <w:lang w:eastAsia="zh-CN"/>
              </w:rPr>
              <w:tab/>
            </w:r>
            <w:r w:rsidR="007533E6">
              <w:rPr>
                <w:b/>
                <w:bCs/>
                <w:lang w:eastAsia="zh-CN"/>
              </w:rPr>
              <w:t>Economy class air ticket (duty station -&gt; event venue -&gt; duty station)</w:t>
            </w:r>
          </w:p>
          <w:p w14:paraId="3CFD134F" w14:textId="77777777" w:rsidR="007533E6" w:rsidRDefault="002018AA" w:rsidP="00F0194B">
            <w:pPr>
              <w:spacing w:before="60"/>
              <w:ind w:left="351"/>
              <w:rPr>
                <w:lang w:eastAsia="zh-CN"/>
              </w:rPr>
            </w:pPr>
            <w:sdt>
              <w:sdtPr>
                <w:rPr>
                  <w:b/>
                  <w:bCs/>
                  <w:lang w:eastAsia="zh-CN"/>
                </w:rPr>
                <w:id w:val="74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E6">
                  <w:rPr>
                    <w:rFonts w:ascii="MS Gothic" w:eastAsia="MS Gothic" w:hAnsi="MS Gothic" w:hint="eastAsia"/>
                    <w:b/>
                    <w:bCs/>
                    <w:lang w:val="en-US" w:eastAsia="zh-CN"/>
                  </w:rPr>
                  <w:t>☐</w:t>
                </w:r>
              </w:sdtContent>
            </w:sdt>
            <w:r w:rsidR="007533E6">
              <w:rPr>
                <w:lang w:eastAsia="zh-CN"/>
              </w:rPr>
              <w:tab/>
            </w:r>
            <w:r w:rsidR="007533E6">
              <w:rPr>
                <w:b/>
                <w:bCs/>
                <w:lang w:eastAsia="zh-CN"/>
              </w:rPr>
              <w:t>Subsistence allowance intended to cover accommodation, meals &amp; misc. expenses</w:t>
            </w:r>
          </w:p>
        </w:tc>
      </w:tr>
      <w:tr w:rsidR="007533E6" w14:paraId="47936C36" w14:textId="77777777" w:rsidTr="00F0194B">
        <w:trPr>
          <w:trHeight w:val="794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6842" w14:textId="77777777" w:rsidR="007533E6" w:rsidRDefault="007533E6" w:rsidP="00F0194B">
            <w:pPr>
              <w:spacing w:before="0"/>
              <w:rPr>
                <w:sz w:val="20"/>
                <w:szCs w:val="24"/>
                <w:lang w:eastAsia="zh-CN"/>
              </w:rPr>
            </w:pPr>
            <w:r>
              <w:rPr>
                <w:b/>
                <w:bCs/>
                <w:szCs w:val="28"/>
                <w:lang w:val="en-US" w:eastAsia="zh-CN"/>
              </w:rPr>
              <w:t>Signature of applicant</w:t>
            </w:r>
            <w:r>
              <w:rPr>
                <w:b/>
                <w:bCs/>
                <w:sz w:val="20"/>
                <w:szCs w:val="24"/>
                <w:lang w:val="en-US" w:eastAsia="zh-CN"/>
              </w:rPr>
              <w:t>:</w:t>
            </w:r>
            <w:r>
              <w:rPr>
                <w:lang w:eastAsia="zh-CN"/>
              </w:rPr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659A" w14:textId="77777777" w:rsidR="007533E6" w:rsidRDefault="007533E6" w:rsidP="00F0194B">
            <w:pPr>
              <w:spacing w:before="0"/>
              <w:rPr>
                <w:sz w:val="24"/>
                <w:lang w:eastAsia="zh-CN"/>
              </w:rPr>
            </w:pPr>
            <w:r>
              <w:rPr>
                <w:b/>
                <w:bCs/>
                <w:szCs w:val="28"/>
                <w:lang w:val="en-US" w:eastAsia="zh-CN"/>
              </w:rPr>
              <w:t>Date</w:t>
            </w:r>
            <w:r>
              <w:rPr>
                <w:b/>
                <w:bCs/>
                <w:sz w:val="16"/>
                <w:lang w:val="en-US" w:eastAsia="zh-CN"/>
              </w:rPr>
              <w:t>: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ab/>
            </w:r>
          </w:p>
        </w:tc>
      </w:tr>
      <w:tr w:rsidR="007533E6" w14:paraId="5A36FFFA" w14:textId="77777777" w:rsidTr="00F0194B"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24FA" w14:textId="77777777" w:rsidR="007533E6" w:rsidRDefault="007533E6" w:rsidP="00F0194B">
            <w:pPr>
              <w:pStyle w:val="Note"/>
              <w:rPr>
                <w:szCs w:val="18"/>
                <w:lang w:val="en-US" w:eastAsia="zh-CN"/>
              </w:rPr>
            </w:pPr>
            <w:r>
              <w:rPr>
                <w:szCs w:val="18"/>
                <w:lang w:val="en-US" w:eastAsia="zh-CN"/>
              </w:rPr>
              <w:t>TO VALIDATE THIS FELLOWSHIP REQUEST, THE NAME, TITLE AND SIGNATURE OF THE CERTIFYING OFFICIAL DESIGNATING THE PARTICIPANT MUST BE COMPLETED BELOW, ALONG WITH AN OFFICIAL STAMP.</w:t>
            </w:r>
          </w:p>
          <w:p w14:paraId="29B685C8" w14:textId="77777777" w:rsidR="007533E6" w:rsidRDefault="007533E6" w:rsidP="00F0194B">
            <w:pPr>
              <w:pStyle w:val="Note"/>
              <w:rPr>
                <w:sz w:val="24"/>
                <w:lang w:eastAsia="zh-CN"/>
              </w:rPr>
            </w:pPr>
            <w:r>
              <w:rPr>
                <w:szCs w:val="18"/>
                <w:lang w:eastAsia="zh-CN"/>
              </w:rPr>
              <w:t>N.B. IT IS IMPERATIVE THAT FELLOWS BE PRESENT FROM THE FIRST TO THE LAST DAY OF THE MEETING.</w:t>
            </w:r>
          </w:p>
        </w:tc>
      </w:tr>
      <w:tr w:rsidR="007533E6" w14:paraId="475CA4F8" w14:textId="77777777" w:rsidTr="00F0194B">
        <w:trPr>
          <w:trHeight w:val="1418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0E1D" w14:textId="77777777" w:rsidR="007533E6" w:rsidRDefault="007533E6" w:rsidP="00F0194B">
            <w:pPr>
              <w:spacing w:before="240" w:after="240"/>
              <w:rPr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en-US" w:eastAsia="zh-CN"/>
              </w:rPr>
              <w:t>Signature and stamp</w:t>
            </w:r>
            <w:r>
              <w:rPr>
                <w:b/>
                <w:bCs/>
                <w:szCs w:val="24"/>
                <w:lang w:val="en-US" w:eastAsia="zh-CN"/>
              </w:rPr>
              <w:br/>
              <w:t>of certifying official: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1E6B" w14:textId="77777777" w:rsidR="007533E6" w:rsidRDefault="007533E6" w:rsidP="00F0194B">
            <w:pPr>
              <w:spacing w:before="240" w:after="240"/>
              <w:rPr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en-US" w:eastAsia="zh-CN"/>
              </w:rPr>
              <w:t>Date:</w:t>
            </w:r>
            <w:r>
              <w:rPr>
                <w:szCs w:val="24"/>
                <w:lang w:eastAsia="zh-CN"/>
              </w:rPr>
              <w:t xml:space="preserve"> </w:t>
            </w:r>
            <w:r>
              <w:rPr>
                <w:szCs w:val="24"/>
                <w:lang w:eastAsia="zh-CN"/>
              </w:rPr>
              <w:tab/>
            </w:r>
          </w:p>
        </w:tc>
      </w:tr>
    </w:tbl>
    <w:p w14:paraId="48319D7A" w14:textId="77777777" w:rsidR="007533E6" w:rsidRDefault="007533E6" w:rsidP="007533E6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2694"/>
        </w:tabs>
        <w:overflowPunct/>
        <w:autoSpaceDE/>
        <w:adjustRightInd/>
        <w:spacing w:before="0"/>
        <w:rPr>
          <w:b/>
          <w:bCs/>
        </w:rPr>
      </w:pPr>
      <w:r>
        <w:rPr>
          <w:b/>
          <w:bCs/>
        </w:rPr>
        <w:br w:type="page"/>
      </w:r>
    </w:p>
    <w:p w14:paraId="31E30A29" w14:textId="04FD486A" w:rsidR="00AE03A7" w:rsidRPr="00B70109" w:rsidRDefault="00D33EE4" w:rsidP="00DB6657">
      <w:pPr>
        <w:pStyle w:val="Annextitle"/>
        <w:tabs>
          <w:tab w:val="center" w:pos="5103"/>
          <w:tab w:val="left" w:pos="7260"/>
        </w:tabs>
      </w:pPr>
      <w:r w:rsidRPr="00B70109">
        <w:lastRenderedPageBreak/>
        <w:t>ANNEX B</w:t>
      </w:r>
      <w:r w:rsidR="00A71E18">
        <w:tab/>
      </w:r>
      <w:r w:rsidR="00AE03A7" w:rsidRPr="00B70109">
        <w:br/>
      </w:r>
      <w:r w:rsidR="008C7E47" w:rsidRPr="00B70109">
        <w:t>Draft agenda</w:t>
      </w:r>
      <w:r w:rsidR="008D24EE">
        <w:br/>
      </w:r>
      <w:r w:rsidR="00CF0609">
        <w:t xml:space="preserve">Meeting of ITU-T </w:t>
      </w:r>
      <w:r w:rsidR="008D24EE">
        <w:t>SG5RG-AFR</w:t>
      </w:r>
      <w:r w:rsidR="00CF0609">
        <w:t xml:space="preserve">, Abuja, Nigeria, </w:t>
      </w:r>
      <w:r w:rsidR="00CF0609" w:rsidRPr="00DB6657">
        <w:t>27-2</w:t>
      </w:r>
      <w:r w:rsidR="00FD1569" w:rsidRPr="00DB6657">
        <w:t>9</w:t>
      </w:r>
      <w:r w:rsidR="00CF0609">
        <w:t xml:space="preserve"> March 2019</w:t>
      </w:r>
    </w:p>
    <w:tbl>
      <w:tblPr>
        <w:tblStyle w:val="TableGrid1"/>
        <w:tblW w:w="10196" w:type="dxa"/>
        <w:jc w:val="center"/>
        <w:tblLook w:val="04A0" w:firstRow="1" w:lastRow="0" w:firstColumn="1" w:lastColumn="0" w:noHBand="0" w:noVBand="1"/>
      </w:tblPr>
      <w:tblGrid>
        <w:gridCol w:w="519"/>
        <w:gridCol w:w="7273"/>
        <w:gridCol w:w="2404"/>
      </w:tblGrid>
      <w:tr w:rsidR="00B31B8C" w:rsidRPr="00B31B8C" w14:paraId="309C8F3D" w14:textId="77777777" w:rsidTr="00B07078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3C339183" w14:textId="77777777" w:rsidR="00CF0609" w:rsidRPr="00B31B8C" w:rsidRDefault="00CF0609" w:rsidP="00324DFD">
            <w:pPr>
              <w:spacing w:before="120"/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 w:rsidRPr="00B31B8C">
              <w:rPr>
                <w:rFonts w:ascii="Calibri" w:hAnsi="Calibri"/>
                <w:b/>
                <w:bCs/>
                <w:szCs w:val="22"/>
                <w:lang w:eastAsia="zh-CN"/>
              </w:rPr>
              <w:t>No</w:t>
            </w:r>
          </w:p>
        </w:tc>
        <w:tc>
          <w:tcPr>
            <w:tcW w:w="7273" w:type="dxa"/>
            <w:shd w:val="clear" w:color="auto" w:fill="D9D9D9" w:themeFill="background1" w:themeFillShade="D9"/>
            <w:vAlign w:val="center"/>
          </w:tcPr>
          <w:p w14:paraId="21621ED7" w14:textId="77777777" w:rsidR="00CF0609" w:rsidRPr="00B31B8C" w:rsidRDefault="00CF0609" w:rsidP="00324DFD">
            <w:pPr>
              <w:spacing w:before="120"/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 w:rsidRPr="00B31B8C">
              <w:rPr>
                <w:rFonts w:ascii="Calibri" w:hAnsi="Calibri"/>
                <w:b/>
                <w:bCs/>
                <w:szCs w:val="22"/>
                <w:lang w:eastAsia="zh-CN"/>
              </w:rPr>
              <w:t>Description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4C45E630" w14:textId="77777777" w:rsidR="00CF0609" w:rsidRPr="00B31B8C" w:rsidRDefault="00CF0609" w:rsidP="00324DFD">
            <w:pPr>
              <w:spacing w:before="120"/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 w:rsidRPr="00B31B8C">
              <w:rPr>
                <w:rFonts w:ascii="Calibri" w:hAnsi="Calibri"/>
                <w:b/>
                <w:bCs/>
                <w:szCs w:val="22"/>
                <w:lang w:eastAsia="zh-CN"/>
              </w:rPr>
              <w:t>Document</w:t>
            </w:r>
          </w:p>
        </w:tc>
      </w:tr>
      <w:tr w:rsidR="00B31B8C" w:rsidRPr="00B31B8C" w14:paraId="4E0852B8" w14:textId="77777777" w:rsidTr="00B07078">
        <w:trPr>
          <w:jc w:val="center"/>
        </w:trPr>
        <w:tc>
          <w:tcPr>
            <w:tcW w:w="519" w:type="dxa"/>
            <w:vAlign w:val="center"/>
            <w:hideMark/>
          </w:tcPr>
          <w:p w14:paraId="012FDBCC" w14:textId="77777777" w:rsidR="00CF0609" w:rsidRPr="00B31B8C" w:rsidRDefault="00CF0609" w:rsidP="00324DFD">
            <w:pPr>
              <w:jc w:val="center"/>
              <w:rPr>
                <w:rFonts w:ascii="Calibri" w:hAnsi="Calibri"/>
                <w:b/>
                <w:bCs/>
                <w:szCs w:val="22"/>
                <w:lang w:val="en-US" w:eastAsia="zh-CN"/>
              </w:rPr>
            </w:pPr>
            <w:r w:rsidRPr="00B31B8C">
              <w:rPr>
                <w:rFonts w:ascii="Calibri" w:hAnsi="Calibri"/>
                <w:b/>
                <w:bCs/>
                <w:szCs w:val="22"/>
                <w:lang w:eastAsia="zh-CN"/>
              </w:rPr>
              <w:t>1</w:t>
            </w:r>
          </w:p>
        </w:tc>
        <w:tc>
          <w:tcPr>
            <w:tcW w:w="7273" w:type="dxa"/>
            <w:vAlign w:val="center"/>
            <w:hideMark/>
          </w:tcPr>
          <w:p w14:paraId="240FE346" w14:textId="77777777" w:rsidR="00CF0609" w:rsidRPr="00B31B8C" w:rsidRDefault="00CF0609" w:rsidP="00324DFD">
            <w:pPr>
              <w:rPr>
                <w:rFonts w:ascii="Calibri" w:hAnsi="Calibri"/>
                <w:szCs w:val="22"/>
                <w:lang w:eastAsia="zh-CN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Opening of the meeting</w:t>
            </w:r>
          </w:p>
        </w:tc>
        <w:tc>
          <w:tcPr>
            <w:tcW w:w="2404" w:type="dxa"/>
          </w:tcPr>
          <w:p w14:paraId="108EB6D2" w14:textId="77777777" w:rsidR="00CF0609" w:rsidRPr="00B31B8C" w:rsidRDefault="00CF0609" w:rsidP="00324DFD">
            <w:pPr>
              <w:rPr>
                <w:rFonts w:ascii="Calibri" w:hAnsi="Calibri"/>
                <w:szCs w:val="22"/>
                <w:lang w:eastAsia="zh-CN"/>
              </w:rPr>
            </w:pPr>
          </w:p>
        </w:tc>
      </w:tr>
      <w:tr w:rsidR="00B31B8C" w:rsidRPr="00B31B8C" w14:paraId="0637B75E" w14:textId="77777777" w:rsidTr="00B07078">
        <w:trPr>
          <w:jc w:val="center"/>
        </w:trPr>
        <w:tc>
          <w:tcPr>
            <w:tcW w:w="519" w:type="dxa"/>
            <w:vAlign w:val="center"/>
            <w:hideMark/>
          </w:tcPr>
          <w:p w14:paraId="305A366C" w14:textId="77777777" w:rsidR="00CF0609" w:rsidRPr="00B31B8C" w:rsidRDefault="00CF0609" w:rsidP="00324DFD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 w:rsidRPr="00B31B8C">
              <w:rPr>
                <w:rFonts w:ascii="Calibri" w:hAnsi="Calibri"/>
                <w:b/>
                <w:bCs/>
                <w:szCs w:val="22"/>
                <w:lang w:eastAsia="zh-CN"/>
              </w:rPr>
              <w:t>2</w:t>
            </w:r>
          </w:p>
        </w:tc>
        <w:tc>
          <w:tcPr>
            <w:tcW w:w="7273" w:type="dxa"/>
            <w:vAlign w:val="center"/>
            <w:hideMark/>
          </w:tcPr>
          <w:p w14:paraId="0FE699AA" w14:textId="77777777" w:rsidR="00CF0609" w:rsidRPr="00B31B8C" w:rsidRDefault="00CF0609" w:rsidP="00324DFD">
            <w:pPr>
              <w:rPr>
                <w:rFonts w:ascii="Calibri" w:hAnsi="Calibri"/>
                <w:szCs w:val="22"/>
                <w:lang w:eastAsia="zh-CN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Adoption of the agenda</w:t>
            </w:r>
          </w:p>
        </w:tc>
        <w:tc>
          <w:tcPr>
            <w:tcW w:w="2404" w:type="dxa"/>
          </w:tcPr>
          <w:p w14:paraId="1CA1CCBA" w14:textId="77777777" w:rsidR="00CF0609" w:rsidRPr="00B31B8C" w:rsidRDefault="00CF0609" w:rsidP="00324DFD">
            <w:pPr>
              <w:rPr>
                <w:rFonts w:ascii="Calibri" w:hAnsi="Calibri"/>
                <w:szCs w:val="22"/>
                <w:lang w:eastAsia="zh-CN"/>
              </w:rPr>
            </w:pPr>
          </w:p>
        </w:tc>
      </w:tr>
      <w:tr w:rsidR="00B31B8C" w:rsidRPr="00B31B8C" w14:paraId="62C03B04" w14:textId="77777777" w:rsidTr="00B07078">
        <w:trPr>
          <w:jc w:val="center"/>
        </w:trPr>
        <w:tc>
          <w:tcPr>
            <w:tcW w:w="519" w:type="dxa"/>
            <w:vAlign w:val="center"/>
          </w:tcPr>
          <w:p w14:paraId="274090A0" w14:textId="3D6050C0" w:rsidR="00C60E19" w:rsidRPr="00B31B8C" w:rsidRDefault="003E785C" w:rsidP="00324DFD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3</w:t>
            </w:r>
          </w:p>
        </w:tc>
        <w:tc>
          <w:tcPr>
            <w:tcW w:w="7273" w:type="dxa"/>
            <w:vAlign w:val="center"/>
          </w:tcPr>
          <w:p w14:paraId="72F91BA5" w14:textId="66F04197" w:rsidR="00C60E19" w:rsidRPr="00B31B8C" w:rsidRDefault="00C60E19" w:rsidP="00324DFD">
            <w:pPr>
              <w:rPr>
                <w:rFonts w:ascii="Calibri" w:hAnsi="Calibri"/>
                <w:szCs w:val="22"/>
                <w:lang w:eastAsia="zh-CN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Approval of the report of the last meeting</w:t>
            </w:r>
            <w:r w:rsidRPr="00B31B8C">
              <w:rPr>
                <w:rFonts w:ascii="Calibri" w:hAnsi="Calibri"/>
                <w:szCs w:val="22"/>
                <w:lang w:eastAsia="zh-CN"/>
              </w:rPr>
              <w:br/>
              <w:t>(Zanzibar, Tanzania, 9 April 2018)</w:t>
            </w:r>
          </w:p>
        </w:tc>
        <w:tc>
          <w:tcPr>
            <w:tcW w:w="2404" w:type="dxa"/>
            <w:vAlign w:val="bottom"/>
          </w:tcPr>
          <w:p w14:paraId="59A67AC2" w14:textId="1DAB6B5D" w:rsidR="00C60E19" w:rsidRPr="00B31B8C" w:rsidRDefault="002018AA" w:rsidP="00C60E19">
            <w:pPr>
              <w:rPr>
                <w:rFonts w:ascii="Calibri" w:hAnsi="Calibri"/>
                <w:szCs w:val="22"/>
                <w:lang w:eastAsia="zh-CN"/>
              </w:rPr>
            </w:pPr>
            <w:hyperlink r:id="rId32" w:history="1">
              <w:r w:rsidR="00C60E19" w:rsidRPr="002B716D">
                <w:rPr>
                  <w:rStyle w:val="Hyperlink"/>
                  <w:rFonts w:ascii="Calibri" w:hAnsi="Calibri"/>
                  <w:szCs w:val="22"/>
                  <w:lang w:eastAsia="zh-CN"/>
                </w:rPr>
                <w:t>Report 1</w:t>
              </w:r>
            </w:hyperlink>
          </w:p>
        </w:tc>
      </w:tr>
      <w:tr w:rsidR="00B31B8C" w:rsidRPr="00B31B8C" w14:paraId="02756D88" w14:textId="77777777" w:rsidTr="00B07078">
        <w:trPr>
          <w:jc w:val="center"/>
        </w:trPr>
        <w:tc>
          <w:tcPr>
            <w:tcW w:w="519" w:type="dxa"/>
            <w:vAlign w:val="center"/>
            <w:hideMark/>
          </w:tcPr>
          <w:p w14:paraId="228242AE" w14:textId="2C8F5744" w:rsidR="00CF0609" w:rsidRPr="00B31B8C" w:rsidRDefault="00120499" w:rsidP="00324DFD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4</w:t>
            </w:r>
          </w:p>
        </w:tc>
        <w:tc>
          <w:tcPr>
            <w:tcW w:w="7273" w:type="dxa"/>
            <w:vAlign w:val="center"/>
            <w:hideMark/>
          </w:tcPr>
          <w:p w14:paraId="7A44C328" w14:textId="77777777" w:rsidR="00CF0609" w:rsidRPr="00B31B8C" w:rsidRDefault="00CF0609" w:rsidP="00324DFD">
            <w:pPr>
              <w:rPr>
                <w:rFonts w:ascii="Calibri" w:hAnsi="Calibri"/>
                <w:szCs w:val="22"/>
                <w:lang w:eastAsia="zh-CN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Allocation of documents (Contributions and TDs)</w:t>
            </w:r>
          </w:p>
        </w:tc>
        <w:tc>
          <w:tcPr>
            <w:tcW w:w="2404" w:type="dxa"/>
          </w:tcPr>
          <w:p w14:paraId="3AFFCD58" w14:textId="77777777" w:rsidR="00CF0609" w:rsidRPr="00B31B8C" w:rsidRDefault="00CF0609" w:rsidP="00324DFD">
            <w:pPr>
              <w:rPr>
                <w:rFonts w:ascii="Calibri" w:hAnsi="Calibri"/>
                <w:szCs w:val="22"/>
                <w:lang w:eastAsia="zh-CN"/>
              </w:rPr>
            </w:pPr>
          </w:p>
        </w:tc>
      </w:tr>
      <w:tr w:rsidR="00B31B8C" w:rsidRPr="00B31B8C" w14:paraId="3C48EE32" w14:textId="77777777" w:rsidTr="00B07078">
        <w:trPr>
          <w:jc w:val="center"/>
        </w:trPr>
        <w:tc>
          <w:tcPr>
            <w:tcW w:w="519" w:type="dxa"/>
            <w:vAlign w:val="center"/>
            <w:hideMark/>
          </w:tcPr>
          <w:p w14:paraId="6DF7B599" w14:textId="6FF98140" w:rsidR="00CF0609" w:rsidRPr="00B31B8C" w:rsidRDefault="00120499" w:rsidP="00324DFD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5</w:t>
            </w:r>
          </w:p>
        </w:tc>
        <w:tc>
          <w:tcPr>
            <w:tcW w:w="7273" w:type="dxa"/>
            <w:vAlign w:val="center"/>
            <w:hideMark/>
          </w:tcPr>
          <w:p w14:paraId="52FE9B74" w14:textId="77777777" w:rsidR="00CF0609" w:rsidRPr="00B31B8C" w:rsidRDefault="00CF0609" w:rsidP="00324DFD">
            <w:pPr>
              <w:rPr>
                <w:rFonts w:ascii="Calibri" w:hAnsi="Calibri"/>
                <w:szCs w:val="22"/>
                <w:lang w:val="en-US" w:eastAsia="zh-CN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Overview of ITU-T Study Group 5 (structure and working methods)</w:t>
            </w:r>
          </w:p>
        </w:tc>
        <w:tc>
          <w:tcPr>
            <w:tcW w:w="2404" w:type="dxa"/>
          </w:tcPr>
          <w:p w14:paraId="0C9E9F10" w14:textId="77777777" w:rsidR="00CF0609" w:rsidRPr="00B31B8C" w:rsidRDefault="00CF0609" w:rsidP="00324DFD">
            <w:pPr>
              <w:rPr>
                <w:rFonts w:ascii="Calibri" w:hAnsi="Calibri"/>
                <w:szCs w:val="22"/>
                <w:lang w:eastAsia="zh-CN"/>
              </w:rPr>
            </w:pPr>
          </w:p>
        </w:tc>
      </w:tr>
      <w:tr w:rsidR="00B31B8C" w:rsidRPr="00B31B8C" w14:paraId="76DAFE4C" w14:textId="77777777" w:rsidTr="00B07078">
        <w:trPr>
          <w:jc w:val="center"/>
        </w:trPr>
        <w:tc>
          <w:tcPr>
            <w:tcW w:w="519" w:type="dxa"/>
            <w:vAlign w:val="center"/>
            <w:hideMark/>
          </w:tcPr>
          <w:p w14:paraId="54E6D5A5" w14:textId="7D62133E" w:rsidR="00CF0609" w:rsidRPr="00B31B8C" w:rsidRDefault="00120499" w:rsidP="00324DFD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6</w:t>
            </w:r>
          </w:p>
        </w:tc>
        <w:tc>
          <w:tcPr>
            <w:tcW w:w="7273" w:type="dxa"/>
            <w:vAlign w:val="center"/>
          </w:tcPr>
          <w:p w14:paraId="369F00D8" w14:textId="7254B255" w:rsidR="00CF0609" w:rsidRPr="00B31B8C" w:rsidRDefault="00CF0609" w:rsidP="00BE5E82">
            <w:pPr>
              <w:rPr>
                <w:rFonts w:ascii="Calibri" w:hAnsi="Calibri"/>
                <w:szCs w:val="22"/>
                <w:lang w:eastAsia="zh-CN"/>
              </w:rPr>
            </w:pPr>
            <w:r w:rsidRPr="00B31B8C">
              <w:rPr>
                <w:lang w:val="en-US"/>
              </w:rPr>
              <w:t xml:space="preserve">Overview of Outcomes of </w:t>
            </w:r>
            <w:r w:rsidR="00BE5E82" w:rsidRPr="00B31B8C">
              <w:rPr>
                <w:lang w:val="en-US"/>
              </w:rPr>
              <w:t>ITU-T WP1/5 meeting (21-25 May 2018)</w:t>
            </w:r>
            <w:r w:rsidR="00BE5E82">
              <w:rPr>
                <w:lang w:val="en-US"/>
              </w:rPr>
              <w:t xml:space="preserve"> and previous</w:t>
            </w:r>
            <w:r w:rsidRPr="00B31B8C">
              <w:rPr>
                <w:lang w:val="en-US"/>
              </w:rPr>
              <w:t xml:space="preserve"> ITU-T SG5 meeting (11-21 September 2018) </w:t>
            </w:r>
          </w:p>
        </w:tc>
        <w:tc>
          <w:tcPr>
            <w:tcW w:w="2404" w:type="dxa"/>
          </w:tcPr>
          <w:p w14:paraId="0CF03983" w14:textId="77777777" w:rsidR="00CF0609" w:rsidRPr="00B31B8C" w:rsidRDefault="00CF0609" w:rsidP="00324DFD">
            <w:pPr>
              <w:rPr>
                <w:lang w:val="en-US"/>
              </w:rPr>
            </w:pPr>
          </w:p>
        </w:tc>
      </w:tr>
      <w:tr w:rsidR="00EC24D3" w:rsidRPr="00B31B8C" w14:paraId="1111C1EF" w14:textId="77777777" w:rsidTr="00B07078">
        <w:trPr>
          <w:jc w:val="center"/>
        </w:trPr>
        <w:tc>
          <w:tcPr>
            <w:tcW w:w="519" w:type="dxa"/>
            <w:vAlign w:val="center"/>
          </w:tcPr>
          <w:p w14:paraId="72EAD386" w14:textId="276C13AB" w:rsidR="00EC24D3" w:rsidRDefault="00EC24D3" w:rsidP="00EC24D3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7</w:t>
            </w:r>
          </w:p>
        </w:tc>
        <w:tc>
          <w:tcPr>
            <w:tcW w:w="7273" w:type="dxa"/>
            <w:vAlign w:val="center"/>
          </w:tcPr>
          <w:p w14:paraId="35C1AC4C" w14:textId="7B7B5CB0" w:rsidR="00EC24D3" w:rsidRPr="00B31B8C" w:rsidRDefault="00EC24D3" w:rsidP="00EC24D3">
            <w:pPr>
              <w:rPr>
                <w:lang w:val="en-US"/>
              </w:rPr>
            </w:pPr>
            <w:r>
              <w:rPr>
                <w:lang w:val="en-US"/>
              </w:rPr>
              <w:t>Outcomes of the P</w:t>
            </w:r>
            <w:r w:rsidR="001241F4">
              <w:rPr>
                <w:lang w:val="en-US"/>
              </w:rPr>
              <w:t xml:space="preserve">lenipotentiary Conference 2018 </w:t>
            </w:r>
            <w:r>
              <w:rPr>
                <w:lang w:val="en-US"/>
              </w:rPr>
              <w:t xml:space="preserve">and TSAG relevant to ITU-T SG5 </w:t>
            </w:r>
          </w:p>
        </w:tc>
        <w:tc>
          <w:tcPr>
            <w:tcW w:w="2404" w:type="dxa"/>
          </w:tcPr>
          <w:p w14:paraId="61FBB9BF" w14:textId="77777777" w:rsidR="00EC24D3" w:rsidRPr="00B31B8C" w:rsidRDefault="00EC24D3" w:rsidP="00EC24D3">
            <w:pPr>
              <w:rPr>
                <w:lang w:val="en-US"/>
              </w:rPr>
            </w:pPr>
          </w:p>
        </w:tc>
      </w:tr>
      <w:tr w:rsidR="00EC24D3" w:rsidRPr="00B31B8C" w14:paraId="0A76B28A" w14:textId="77777777" w:rsidTr="00B07078">
        <w:trPr>
          <w:jc w:val="center"/>
        </w:trPr>
        <w:tc>
          <w:tcPr>
            <w:tcW w:w="519" w:type="dxa"/>
            <w:vAlign w:val="center"/>
          </w:tcPr>
          <w:p w14:paraId="4A5AB427" w14:textId="364A53E7" w:rsidR="00EC24D3" w:rsidRPr="00B31B8C" w:rsidRDefault="00EC24D3" w:rsidP="00EC24D3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8</w:t>
            </w:r>
          </w:p>
        </w:tc>
        <w:tc>
          <w:tcPr>
            <w:tcW w:w="7273" w:type="dxa"/>
            <w:vAlign w:val="center"/>
          </w:tcPr>
          <w:p w14:paraId="14BE1077" w14:textId="77777777" w:rsidR="00EC24D3" w:rsidRPr="00B31B8C" w:rsidRDefault="00EC24D3" w:rsidP="00EC24D3">
            <w:pPr>
              <w:rPr>
                <w:rFonts w:ascii="Calibri" w:hAnsi="Calibri"/>
                <w:szCs w:val="22"/>
                <w:lang w:eastAsia="zh-CN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Discussion on received Contributions</w:t>
            </w:r>
          </w:p>
        </w:tc>
        <w:tc>
          <w:tcPr>
            <w:tcW w:w="2404" w:type="dxa"/>
          </w:tcPr>
          <w:p w14:paraId="5A8A65F8" w14:textId="77777777" w:rsidR="00EC24D3" w:rsidRPr="00B31B8C" w:rsidRDefault="00EC24D3" w:rsidP="00EC24D3">
            <w:pPr>
              <w:rPr>
                <w:rFonts w:ascii="Calibri" w:hAnsi="Calibri"/>
                <w:szCs w:val="22"/>
                <w:lang w:eastAsia="zh-CN"/>
              </w:rPr>
            </w:pPr>
          </w:p>
        </w:tc>
      </w:tr>
      <w:tr w:rsidR="00EC24D3" w:rsidRPr="00B31B8C" w14:paraId="174F4304" w14:textId="77777777" w:rsidTr="00B07078">
        <w:trPr>
          <w:jc w:val="center"/>
        </w:trPr>
        <w:tc>
          <w:tcPr>
            <w:tcW w:w="519" w:type="dxa"/>
            <w:vAlign w:val="center"/>
          </w:tcPr>
          <w:p w14:paraId="06AC0AA3" w14:textId="5C81837B" w:rsidR="00EC24D3" w:rsidRPr="00B31B8C" w:rsidRDefault="00EC24D3" w:rsidP="00EC24D3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9</w:t>
            </w:r>
          </w:p>
        </w:tc>
        <w:tc>
          <w:tcPr>
            <w:tcW w:w="7273" w:type="dxa"/>
            <w:vAlign w:val="center"/>
            <w:hideMark/>
          </w:tcPr>
          <w:p w14:paraId="1120D307" w14:textId="4A0D8DD2" w:rsidR="00EC24D3" w:rsidRPr="00B31B8C" w:rsidRDefault="00EC24D3" w:rsidP="00EC24D3">
            <w:pPr>
              <w:rPr>
                <w:rFonts w:ascii="Calibri" w:hAnsi="Calibri"/>
                <w:szCs w:val="22"/>
                <w:lang w:eastAsia="zh-CN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Work Programme of SG5RG-AFR</w:t>
            </w:r>
          </w:p>
        </w:tc>
        <w:tc>
          <w:tcPr>
            <w:tcW w:w="2404" w:type="dxa"/>
          </w:tcPr>
          <w:p w14:paraId="334C75C8" w14:textId="77777777" w:rsidR="00EC24D3" w:rsidRPr="00B31B8C" w:rsidRDefault="00EC24D3" w:rsidP="00EC24D3">
            <w:pPr>
              <w:rPr>
                <w:rFonts w:ascii="Calibri" w:hAnsi="Calibri"/>
                <w:szCs w:val="22"/>
                <w:lang w:eastAsia="zh-CN"/>
              </w:rPr>
            </w:pPr>
          </w:p>
        </w:tc>
      </w:tr>
      <w:tr w:rsidR="00EC24D3" w:rsidRPr="00B31B8C" w14:paraId="77D67D33" w14:textId="77777777" w:rsidTr="00B07078">
        <w:trPr>
          <w:jc w:val="center"/>
        </w:trPr>
        <w:tc>
          <w:tcPr>
            <w:tcW w:w="519" w:type="dxa"/>
            <w:vAlign w:val="center"/>
          </w:tcPr>
          <w:p w14:paraId="56CA9D42" w14:textId="6F9DF938" w:rsidR="00EC24D3" w:rsidRPr="00B31B8C" w:rsidRDefault="00EC24D3" w:rsidP="00EC24D3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10</w:t>
            </w:r>
          </w:p>
        </w:tc>
        <w:tc>
          <w:tcPr>
            <w:tcW w:w="7273" w:type="dxa"/>
            <w:vAlign w:val="center"/>
            <w:hideMark/>
          </w:tcPr>
          <w:p w14:paraId="35FFDEA5" w14:textId="1A6EDCFF" w:rsidR="00EC24D3" w:rsidRPr="00B31B8C" w:rsidRDefault="00EC24D3" w:rsidP="00EC24D3">
            <w:pPr>
              <w:rPr>
                <w:rFonts w:ascii="Calibri" w:hAnsi="Calibri"/>
                <w:szCs w:val="22"/>
                <w:lang w:eastAsia="zh-CN"/>
              </w:rPr>
            </w:pPr>
            <w:r w:rsidRPr="00B31B8C">
              <w:rPr>
                <w:lang w:val="en-US"/>
              </w:rPr>
              <w:t xml:space="preserve">SG5RG-AFR members’ </w:t>
            </w:r>
            <w:r>
              <w:rPr>
                <w:lang w:val="en-US"/>
              </w:rPr>
              <w:t>C</w:t>
            </w:r>
            <w:r w:rsidRPr="00B31B8C">
              <w:rPr>
                <w:lang w:val="en-US"/>
              </w:rPr>
              <w:t>ontributions to ITU-T Study Group 5</w:t>
            </w:r>
          </w:p>
        </w:tc>
        <w:tc>
          <w:tcPr>
            <w:tcW w:w="2404" w:type="dxa"/>
          </w:tcPr>
          <w:p w14:paraId="340D2879" w14:textId="77777777" w:rsidR="00EC24D3" w:rsidRPr="00B31B8C" w:rsidRDefault="00EC24D3" w:rsidP="00EC24D3">
            <w:pPr>
              <w:rPr>
                <w:lang w:val="en-US"/>
              </w:rPr>
            </w:pPr>
          </w:p>
        </w:tc>
      </w:tr>
      <w:tr w:rsidR="00EC24D3" w:rsidRPr="00B31B8C" w14:paraId="5A42A76C" w14:textId="77777777" w:rsidTr="00B07078">
        <w:trPr>
          <w:jc w:val="center"/>
        </w:trPr>
        <w:tc>
          <w:tcPr>
            <w:tcW w:w="519" w:type="dxa"/>
            <w:vAlign w:val="center"/>
          </w:tcPr>
          <w:p w14:paraId="7A8E0629" w14:textId="2A20DBA9" w:rsidR="00EC24D3" w:rsidRPr="00B31B8C" w:rsidRDefault="00EC24D3" w:rsidP="00EC24D3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11</w:t>
            </w:r>
          </w:p>
        </w:tc>
        <w:tc>
          <w:tcPr>
            <w:tcW w:w="7273" w:type="dxa"/>
            <w:vAlign w:val="center"/>
          </w:tcPr>
          <w:p w14:paraId="358F3DD1" w14:textId="096DC1CF" w:rsidR="00EC24D3" w:rsidRPr="00B31B8C" w:rsidRDefault="00EC24D3" w:rsidP="00EC24D3">
            <w:pPr>
              <w:rPr>
                <w:lang w:val="en-US"/>
              </w:rPr>
            </w:pPr>
            <w:r w:rsidRPr="00B31B8C">
              <w:rPr>
                <w:lang w:val="en-US"/>
              </w:rPr>
              <w:t xml:space="preserve">Discussion on ITU-T </w:t>
            </w:r>
            <w:r w:rsidRPr="00B31B8C">
              <w:t xml:space="preserve">SG5RG-AFR </w:t>
            </w:r>
            <w:r w:rsidRPr="00B31B8C">
              <w:rPr>
                <w:lang w:val="en-US"/>
              </w:rPr>
              <w:t>priorities</w:t>
            </w:r>
          </w:p>
        </w:tc>
        <w:tc>
          <w:tcPr>
            <w:tcW w:w="2404" w:type="dxa"/>
          </w:tcPr>
          <w:p w14:paraId="53435C8E" w14:textId="77777777" w:rsidR="00EC24D3" w:rsidRPr="00B31B8C" w:rsidRDefault="00EC24D3" w:rsidP="00EC24D3">
            <w:pPr>
              <w:rPr>
                <w:lang w:val="en-US"/>
              </w:rPr>
            </w:pPr>
          </w:p>
        </w:tc>
      </w:tr>
      <w:tr w:rsidR="00EC24D3" w:rsidRPr="00B31B8C" w14:paraId="2FB48CCE" w14:textId="77777777" w:rsidTr="00B07078">
        <w:trPr>
          <w:jc w:val="center"/>
        </w:trPr>
        <w:tc>
          <w:tcPr>
            <w:tcW w:w="519" w:type="dxa"/>
            <w:vAlign w:val="center"/>
          </w:tcPr>
          <w:p w14:paraId="4A1DD365" w14:textId="49979EA3" w:rsidR="00EC24D3" w:rsidRPr="00B31B8C" w:rsidRDefault="00EC24D3" w:rsidP="00EC24D3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12</w:t>
            </w:r>
          </w:p>
        </w:tc>
        <w:tc>
          <w:tcPr>
            <w:tcW w:w="7273" w:type="dxa"/>
            <w:vAlign w:val="center"/>
          </w:tcPr>
          <w:p w14:paraId="75439883" w14:textId="27127BB3" w:rsidR="00EC24D3" w:rsidRPr="00B31B8C" w:rsidRDefault="00EC24D3" w:rsidP="00EC24D3">
            <w:pPr>
              <w:rPr>
                <w:lang w:val="en-US"/>
              </w:rPr>
            </w:pPr>
            <w:r w:rsidRPr="00B31B8C">
              <w:rPr>
                <w:lang w:val="en-US"/>
              </w:rPr>
              <w:t xml:space="preserve">Preparation of the draft Report of the </w:t>
            </w:r>
            <w:r w:rsidRPr="00B31B8C">
              <w:t>SG5RG-AFR</w:t>
            </w:r>
          </w:p>
        </w:tc>
        <w:tc>
          <w:tcPr>
            <w:tcW w:w="2404" w:type="dxa"/>
          </w:tcPr>
          <w:p w14:paraId="3D3EDD17" w14:textId="77777777" w:rsidR="00EC24D3" w:rsidRPr="00B31B8C" w:rsidRDefault="00EC24D3" w:rsidP="00EC24D3">
            <w:pPr>
              <w:rPr>
                <w:lang w:val="en-US"/>
              </w:rPr>
            </w:pPr>
          </w:p>
        </w:tc>
      </w:tr>
      <w:tr w:rsidR="00EC24D3" w:rsidRPr="00B31B8C" w14:paraId="43AB0131" w14:textId="77777777" w:rsidTr="00B07078">
        <w:trPr>
          <w:jc w:val="center"/>
        </w:trPr>
        <w:tc>
          <w:tcPr>
            <w:tcW w:w="519" w:type="dxa"/>
            <w:vAlign w:val="center"/>
          </w:tcPr>
          <w:p w14:paraId="3C8A7F52" w14:textId="58ADAE8D" w:rsidR="00EC24D3" w:rsidRPr="00B31B8C" w:rsidRDefault="00EC24D3" w:rsidP="00EC24D3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13</w:t>
            </w:r>
          </w:p>
        </w:tc>
        <w:tc>
          <w:tcPr>
            <w:tcW w:w="7273" w:type="dxa"/>
            <w:vAlign w:val="center"/>
            <w:hideMark/>
          </w:tcPr>
          <w:p w14:paraId="28434761" w14:textId="7165AE74" w:rsidR="00EC24D3" w:rsidRPr="00B31B8C" w:rsidRDefault="00EC24D3" w:rsidP="00EC24D3">
            <w:pPr>
              <w:rPr>
                <w:rFonts w:ascii="Calibri" w:hAnsi="Calibri"/>
                <w:szCs w:val="22"/>
                <w:lang w:eastAsia="zh-CN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Venue and date of next SG5RG-AFR meeting</w:t>
            </w:r>
          </w:p>
        </w:tc>
        <w:tc>
          <w:tcPr>
            <w:tcW w:w="2404" w:type="dxa"/>
          </w:tcPr>
          <w:p w14:paraId="38161EDE" w14:textId="77777777" w:rsidR="00EC24D3" w:rsidRPr="00B31B8C" w:rsidRDefault="00EC24D3" w:rsidP="00EC24D3">
            <w:pPr>
              <w:rPr>
                <w:rFonts w:ascii="Calibri" w:hAnsi="Calibri"/>
                <w:szCs w:val="22"/>
                <w:lang w:eastAsia="zh-CN"/>
              </w:rPr>
            </w:pPr>
          </w:p>
        </w:tc>
      </w:tr>
      <w:tr w:rsidR="00EC24D3" w:rsidRPr="00B31B8C" w14:paraId="103C3F84" w14:textId="77777777" w:rsidTr="00B07078">
        <w:trPr>
          <w:jc w:val="center"/>
        </w:trPr>
        <w:tc>
          <w:tcPr>
            <w:tcW w:w="519" w:type="dxa"/>
            <w:vAlign w:val="center"/>
          </w:tcPr>
          <w:p w14:paraId="125986C7" w14:textId="1A0E412D" w:rsidR="00EC24D3" w:rsidRPr="00B31B8C" w:rsidRDefault="00EC24D3" w:rsidP="00EC24D3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14</w:t>
            </w:r>
          </w:p>
        </w:tc>
        <w:tc>
          <w:tcPr>
            <w:tcW w:w="7273" w:type="dxa"/>
            <w:vAlign w:val="center"/>
            <w:hideMark/>
          </w:tcPr>
          <w:p w14:paraId="0F9428D5" w14:textId="77777777" w:rsidR="00EC24D3" w:rsidRPr="00B31B8C" w:rsidRDefault="00EC24D3" w:rsidP="00EC24D3">
            <w:pPr>
              <w:rPr>
                <w:rFonts w:ascii="Calibri" w:hAnsi="Calibri"/>
                <w:szCs w:val="22"/>
                <w:lang w:eastAsia="zh-CN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Any other business</w:t>
            </w:r>
          </w:p>
        </w:tc>
        <w:tc>
          <w:tcPr>
            <w:tcW w:w="2404" w:type="dxa"/>
          </w:tcPr>
          <w:p w14:paraId="41EF311F" w14:textId="77777777" w:rsidR="00EC24D3" w:rsidRPr="00B31B8C" w:rsidRDefault="00EC24D3" w:rsidP="00EC24D3">
            <w:pPr>
              <w:rPr>
                <w:rFonts w:ascii="Calibri" w:hAnsi="Calibri"/>
                <w:szCs w:val="22"/>
                <w:lang w:eastAsia="zh-CN"/>
              </w:rPr>
            </w:pPr>
          </w:p>
        </w:tc>
      </w:tr>
      <w:tr w:rsidR="00EC24D3" w:rsidRPr="00B31B8C" w14:paraId="4AE26FCE" w14:textId="77777777" w:rsidTr="00B07078">
        <w:trPr>
          <w:jc w:val="center"/>
        </w:trPr>
        <w:tc>
          <w:tcPr>
            <w:tcW w:w="519" w:type="dxa"/>
            <w:vAlign w:val="center"/>
          </w:tcPr>
          <w:p w14:paraId="725D68D7" w14:textId="2FE708AE" w:rsidR="00EC24D3" w:rsidRPr="00B31B8C" w:rsidRDefault="00EC24D3" w:rsidP="00EC24D3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15</w:t>
            </w:r>
          </w:p>
        </w:tc>
        <w:tc>
          <w:tcPr>
            <w:tcW w:w="7273" w:type="dxa"/>
            <w:vAlign w:val="center"/>
            <w:hideMark/>
          </w:tcPr>
          <w:p w14:paraId="048C01A9" w14:textId="77777777" w:rsidR="00EC24D3" w:rsidRPr="00B31B8C" w:rsidRDefault="00EC24D3" w:rsidP="00EC24D3">
            <w:pPr>
              <w:rPr>
                <w:rFonts w:ascii="Calibri" w:hAnsi="Calibri"/>
                <w:szCs w:val="22"/>
                <w:lang w:eastAsia="zh-CN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Closure of the meeting</w:t>
            </w:r>
          </w:p>
        </w:tc>
        <w:tc>
          <w:tcPr>
            <w:tcW w:w="2404" w:type="dxa"/>
          </w:tcPr>
          <w:p w14:paraId="0A28661F" w14:textId="77777777" w:rsidR="00EC24D3" w:rsidRPr="00B31B8C" w:rsidRDefault="00EC24D3" w:rsidP="00EC24D3">
            <w:pPr>
              <w:rPr>
                <w:rFonts w:ascii="Calibri" w:hAnsi="Calibri"/>
                <w:szCs w:val="22"/>
                <w:lang w:eastAsia="zh-CN"/>
              </w:rPr>
            </w:pPr>
          </w:p>
        </w:tc>
      </w:tr>
    </w:tbl>
    <w:p w14:paraId="1049A86A" w14:textId="2CBECC78" w:rsidR="00CF0609" w:rsidRDefault="00CF0609" w:rsidP="00A129C1">
      <w:pPr>
        <w:pStyle w:val="Normalaftertitle0"/>
      </w:pPr>
    </w:p>
    <w:p w14:paraId="2EB6E9F1" w14:textId="77777777" w:rsidR="00CF0609" w:rsidRDefault="00CF06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FB3AC73" w14:textId="5862A271" w:rsidR="00B31B8C" w:rsidRPr="00B70109" w:rsidRDefault="00B31B8C" w:rsidP="00B31B8C">
      <w:pPr>
        <w:pStyle w:val="Annextitle"/>
      </w:pPr>
      <w:r w:rsidRPr="00B70109">
        <w:lastRenderedPageBreak/>
        <w:t xml:space="preserve">ANNEX </w:t>
      </w:r>
      <w:r w:rsidR="00914E69">
        <w:t>C</w:t>
      </w:r>
      <w:r w:rsidRPr="00B70109">
        <w:br/>
        <w:t>Draft agenda</w:t>
      </w:r>
      <w:r>
        <w:br/>
        <w:t xml:space="preserve">Meeting of ITU-T SG20RG-AFR, Abuja, Nigeria, </w:t>
      </w:r>
      <w:r w:rsidRPr="00DB6657">
        <w:t>25-26</w:t>
      </w:r>
      <w:r>
        <w:t xml:space="preserve"> March 2019</w:t>
      </w:r>
    </w:p>
    <w:tbl>
      <w:tblPr>
        <w:tblStyle w:val="TableGrid1"/>
        <w:tblW w:w="10196" w:type="dxa"/>
        <w:jc w:val="center"/>
        <w:tblLook w:val="04A0" w:firstRow="1" w:lastRow="0" w:firstColumn="1" w:lastColumn="0" w:noHBand="0" w:noVBand="1"/>
      </w:tblPr>
      <w:tblGrid>
        <w:gridCol w:w="519"/>
        <w:gridCol w:w="7273"/>
        <w:gridCol w:w="2404"/>
      </w:tblGrid>
      <w:tr w:rsidR="00B31B8C" w:rsidRPr="00B31B8C" w14:paraId="6EB007F6" w14:textId="77777777" w:rsidTr="00B07078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7AEB8181" w14:textId="77777777" w:rsidR="00B31B8C" w:rsidRPr="00B31B8C" w:rsidRDefault="00B31B8C" w:rsidP="00324DFD">
            <w:pPr>
              <w:spacing w:before="120"/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 w:rsidRPr="00B31B8C">
              <w:rPr>
                <w:rFonts w:ascii="Calibri" w:hAnsi="Calibri"/>
                <w:b/>
                <w:bCs/>
                <w:szCs w:val="22"/>
                <w:lang w:eastAsia="zh-CN"/>
              </w:rPr>
              <w:t>No</w:t>
            </w:r>
          </w:p>
        </w:tc>
        <w:tc>
          <w:tcPr>
            <w:tcW w:w="7273" w:type="dxa"/>
            <w:shd w:val="clear" w:color="auto" w:fill="D9D9D9" w:themeFill="background1" w:themeFillShade="D9"/>
            <w:vAlign w:val="center"/>
          </w:tcPr>
          <w:p w14:paraId="37D427E0" w14:textId="77777777" w:rsidR="00B31B8C" w:rsidRPr="00B31B8C" w:rsidRDefault="00B31B8C" w:rsidP="00324DFD">
            <w:pPr>
              <w:spacing w:before="120"/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 w:rsidRPr="00B31B8C">
              <w:rPr>
                <w:rFonts w:ascii="Calibri" w:hAnsi="Calibri"/>
                <w:b/>
                <w:bCs/>
                <w:szCs w:val="22"/>
                <w:lang w:eastAsia="zh-CN"/>
              </w:rPr>
              <w:t>Description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610A9982" w14:textId="77777777" w:rsidR="00B31B8C" w:rsidRPr="00B31B8C" w:rsidRDefault="00B31B8C" w:rsidP="00324DFD">
            <w:pPr>
              <w:spacing w:before="120"/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 w:rsidRPr="00B31B8C">
              <w:rPr>
                <w:rFonts w:ascii="Calibri" w:hAnsi="Calibri"/>
                <w:b/>
                <w:bCs/>
                <w:szCs w:val="22"/>
                <w:lang w:eastAsia="zh-CN"/>
              </w:rPr>
              <w:t>Document</w:t>
            </w:r>
          </w:p>
        </w:tc>
      </w:tr>
      <w:tr w:rsidR="00B31B8C" w:rsidRPr="00B31B8C" w14:paraId="6AB833A4" w14:textId="77777777" w:rsidTr="00B07078">
        <w:trPr>
          <w:jc w:val="center"/>
        </w:trPr>
        <w:tc>
          <w:tcPr>
            <w:tcW w:w="519" w:type="dxa"/>
            <w:vAlign w:val="center"/>
            <w:hideMark/>
          </w:tcPr>
          <w:p w14:paraId="722E4C3E" w14:textId="77777777" w:rsidR="00B31B8C" w:rsidRPr="00B31B8C" w:rsidRDefault="00B31B8C" w:rsidP="00324DFD">
            <w:pPr>
              <w:jc w:val="center"/>
              <w:rPr>
                <w:rFonts w:ascii="Calibri" w:hAnsi="Calibri"/>
                <w:b/>
                <w:bCs/>
                <w:szCs w:val="22"/>
                <w:lang w:val="en-US" w:eastAsia="zh-CN"/>
              </w:rPr>
            </w:pPr>
            <w:r w:rsidRPr="00B31B8C">
              <w:rPr>
                <w:rFonts w:ascii="Calibri" w:hAnsi="Calibri"/>
                <w:b/>
                <w:bCs/>
                <w:szCs w:val="22"/>
                <w:lang w:eastAsia="zh-CN"/>
              </w:rPr>
              <w:t>1</w:t>
            </w:r>
          </w:p>
        </w:tc>
        <w:tc>
          <w:tcPr>
            <w:tcW w:w="7273" w:type="dxa"/>
            <w:vAlign w:val="center"/>
            <w:hideMark/>
          </w:tcPr>
          <w:p w14:paraId="752FEBAB" w14:textId="77777777" w:rsidR="00B31B8C" w:rsidRPr="00B31B8C" w:rsidRDefault="00B31B8C" w:rsidP="00324DFD">
            <w:pPr>
              <w:rPr>
                <w:rFonts w:ascii="Calibri" w:hAnsi="Calibri"/>
                <w:szCs w:val="22"/>
                <w:lang w:eastAsia="zh-CN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Opening of the meeting</w:t>
            </w:r>
          </w:p>
        </w:tc>
        <w:tc>
          <w:tcPr>
            <w:tcW w:w="2404" w:type="dxa"/>
          </w:tcPr>
          <w:p w14:paraId="4A70F6C8" w14:textId="77777777" w:rsidR="00B31B8C" w:rsidRPr="00B31B8C" w:rsidRDefault="00B31B8C" w:rsidP="00324DFD">
            <w:pPr>
              <w:rPr>
                <w:rFonts w:ascii="Calibri" w:hAnsi="Calibri"/>
                <w:szCs w:val="22"/>
                <w:lang w:eastAsia="zh-CN"/>
              </w:rPr>
            </w:pPr>
          </w:p>
        </w:tc>
      </w:tr>
      <w:tr w:rsidR="00B31B8C" w:rsidRPr="00B31B8C" w14:paraId="29FA54E2" w14:textId="77777777" w:rsidTr="00B07078">
        <w:trPr>
          <w:jc w:val="center"/>
        </w:trPr>
        <w:tc>
          <w:tcPr>
            <w:tcW w:w="519" w:type="dxa"/>
            <w:vAlign w:val="center"/>
            <w:hideMark/>
          </w:tcPr>
          <w:p w14:paraId="37A20461" w14:textId="77777777" w:rsidR="00B31B8C" w:rsidRPr="00B31B8C" w:rsidRDefault="00B31B8C" w:rsidP="00324DFD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 w:rsidRPr="00B31B8C">
              <w:rPr>
                <w:rFonts w:ascii="Calibri" w:hAnsi="Calibri"/>
                <w:b/>
                <w:bCs/>
                <w:szCs w:val="22"/>
                <w:lang w:eastAsia="zh-CN"/>
              </w:rPr>
              <w:t>2</w:t>
            </w:r>
          </w:p>
        </w:tc>
        <w:tc>
          <w:tcPr>
            <w:tcW w:w="7273" w:type="dxa"/>
            <w:vAlign w:val="center"/>
            <w:hideMark/>
          </w:tcPr>
          <w:p w14:paraId="5D8EC2FF" w14:textId="77777777" w:rsidR="00B31B8C" w:rsidRPr="00B31B8C" w:rsidRDefault="00B31B8C" w:rsidP="00324DFD">
            <w:pPr>
              <w:rPr>
                <w:rFonts w:ascii="Calibri" w:hAnsi="Calibri"/>
                <w:szCs w:val="22"/>
                <w:lang w:eastAsia="zh-CN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Adoption of the agenda</w:t>
            </w:r>
          </w:p>
        </w:tc>
        <w:tc>
          <w:tcPr>
            <w:tcW w:w="2404" w:type="dxa"/>
          </w:tcPr>
          <w:p w14:paraId="48DB8E99" w14:textId="77777777" w:rsidR="00B31B8C" w:rsidRPr="00B31B8C" w:rsidRDefault="00B31B8C" w:rsidP="00324DFD">
            <w:pPr>
              <w:rPr>
                <w:rFonts w:ascii="Calibri" w:hAnsi="Calibri"/>
                <w:szCs w:val="22"/>
                <w:lang w:eastAsia="zh-CN"/>
              </w:rPr>
            </w:pPr>
          </w:p>
        </w:tc>
      </w:tr>
      <w:tr w:rsidR="00B31B8C" w:rsidRPr="00B31B8C" w14:paraId="31311FCE" w14:textId="77777777" w:rsidTr="00B07078">
        <w:trPr>
          <w:jc w:val="center"/>
        </w:trPr>
        <w:tc>
          <w:tcPr>
            <w:tcW w:w="519" w:type="dxa"/>
            <w:vAlign w:val="center"/>
          </w:tcPr>
          <w:p w14:paraId="039718A7" w14:textId="6B642A94" w:rsidR="00B31B8C" w:rsidRPr="00B31B8C" w:rsidRDefault="00120499" w:rsidP="00324DFD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3</w:t>
            </w:r>
          </w:p>
        </w:tc>
        <w:tc>
          <w:tcPr>
            <w:tcW w:w="7273" w:type="dxa"/>
            <w:vAlign w:val="center"/>
          </w:tcPr>
          <w:p w14:paraId="56997B22" w14:textId="77777777" w:rsidR="00B31B8C" w:rsidRPr="00B31B8C" w:rsidRDefault="00B31B8C" w:rsidP="00324DFD">
            <w:pPr>
              <w:rPr>
                <w:rFonts w:ascii="Calibri" w:hAnsi="Calibri"/>
                <w:szCs w:val="22"/>
                <w:lang w:eastAsia="zh-CN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Approval of the report of the last meeting</w:t>
            </w:r>
            <w:r w:rsidRPr="00B31B8C">
              <w:rPr>
                <w:rFonts w:ascii="Calibri" w:hAnsi="Calibri"/>
                <w:szCs w:val="22"/>
                <w:lang w:eastAsia="zh-CN"/>
              </w:rPr>
              <w:br/>
              <w:t>(Zanzibar, Tanzania, 9 April 2018)</w:t>
            </w:r>
          </w:p>
        </w:tc>
        <w:tc>
          <w:tcPr>
            <w:tcW w:w="2404" w:type="dxa"/>
            <w:vAlign w:val="bottom"/>
          </w:tcPr>
          <w:p w14:paraId="5915B798" w14:textId="70388861" w:rsidR="00B31B8C" w:rsidRPr="00B31B8C" w:rsidRDefault="002018AA" w:rsidP="00324DFD">
            <w:pPr>
              <w:rPr>
                <w:rFonts w:ascii="Calibri" w:hAnsi="Calibri"/>
                <w:szCs w:val="22"/>
                <w:lang w:eastAsia="zh-CN"/>
              </w:rPr>
            </w:pPr>
            <w:hyperlink r:id="rId33" w:history="1">
              <w:r w:rsidR="00B31B8C" w:rsidRPr="002B716D">
                <w:rPr>
                  <w:rStyle w:val="Hyperlink"/>
                  <w:rFonts w:ascii="Calibri" w:hAnsi="Calibri"/>
                  <w:szCs w:val="22"/>
                  <w:lang w:eastAsia="zh-CN"/>
                </w:rPr>
                <w:t>Report 1</w:t>
              </w:r>
            </w:hyperlink>
          </w:p>
        </w:tc>
      </w:tr>
      <w:tr w:rsidR="00B31B8C" w:rsidRPr="00B31B8C" w14:paraId="4880508B" w14:textId="77777777" w:rsidTr="00B07078">
        <w:trPr>
          <w:jc w:val="center"/>
        </w:trPr>
        <w:tc>
          <w:tcPr>
            <w:tcW w:w="519" w:type="dxa"/>
            <w:vAlign w:val="center"/>
            <w:hideMark/>
          </w:tcPr>
          <w:p w14:paraId="449DF6A8" w14:textId="6166F5B0" w:rsidR="00B31B8C" w:rsidRPr="00B31B8C" w:rsidRDefault="00120499" w:rsidP="00324DFD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4</w:t>
            </w:r>
          </w:p>
        </w:tc>
        <w:tc>
          <w:tcPr>
            <w:tcW w:w="7273" w:type="dxa"/>
            <w:vAlign w:val="center"/>
            <w:hideMark/>
          </w:tcPr>
          <w:p w14:paraId="7B0C562E" w14:textId="77777777" w:rsidR="00B31B8C" w:rsidRPr="00B31B8C" w:rsidRDefault="00B31B8C" w:rsidP="00324DFD">
            <w:pPr>
              <w:rPr>
                <w:rFonts w:ascii="Calibri" w:hAnsi="Calibri"/>
                <w:szCs w:val="22"/>
                <w:lang w:eastAsia="zh-CN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Allocation of documents (Contributions and TDs)</w:t>
            </w:r>
          </w:p>
        </w:tc>
        <w:tc>
          <w:tcPr>
            <w:tcW w:w="2404" w:type="dxa"/>
          </w:tcPr>
          <w:p w14:paraId="23532A09" w14:textId="77777777" w:rsidR="00B31B8C" w:rsidRPr="00B31B8C" w:rsidRDefault="00B31B8C" w:rsidP="00324DFD">
            <w:pPr>
              <w:rPr>
                <w:rFonts w:ascii="Calibri" w:hAnsi="Calibri"/>
                <w:szCs w:val="22"/>
                <w:lang w:eastAsia="zh-CN"/>
              </w:rPr>
            </w:pPr>
          </w:p>
        </w:tc>
      </w:tr>
      <w:tr w:rsidR="00B31B8C" w:rsidRPr="00B31B8C" w14:paraId="2F3A825C" w14:textId="77777777" w:rsidTr="00B07078">
        <w:trPr>
          <w:jc w:val="center"/>
        </w:trPr>
        <w:tc>
          <w:tcPr>
            <w:tcW w:w="519" w:type="dxa"/>
            <w:vAlign w:val="center"/>
            <w:hideMark/>
          </w:tcPr>
          <w:p w14:paraId="7D9EC3F4" w14:textId="5E206E5D" w:rsidR="00B31B8C" w:rsidRPr="00B31B8C" w:rsidRDefault="00120499" w:rsidP="00324DFD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5</w:t>
            </w:r>
          </w:p>
        </w:tc>
        <w:tc>
          <w:tcPr>
            <w:tcW w:w="7273" w:type="dxa"/>
            <w:vAlign w:val="center"/>
            <w:hideMark/>
          </w:tcPr>
          <w:p w14:paraId="4ED05137" w14:textId="63337316" w:rsidR="00B31B8C" w:rsidRPr="00B31B8C" w:rsidRDefault="00B31B8C" w:rsidP="00B31B8C">
            <w:pPr>
              <w:rPr>
                <w:rFonts w:ascii="Calibri" w:hAnsi="Calibri"/>
                <w:szCs w:val="22"/>
                <w:lang w:val="en-US" w:eastAsia="zh-CN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Overview of ITU-T Study Group 20 (structure and working methods)</w:t>
            </w:r>
          </w:p>
        </w:tc>
        <w:tc>
          <w:tcPr>
            <w:tcW w:w="2404" w:type="dxa"/>
          </w:tcPr>
          <w:p w14:paraId="28C88246" w14:textId="77777777" w:rsidR="00B31B8C" w:rsidRPr="00B31B8C" w:rsidRDefault="00B31B8C" w:rsidP="00324DFD">
            <w:pPr>
              <w:rPr>
                <w:rFonts w:ascii="Calibri" w:hAnsi="Calibri"/>
                <w:szCs w:val="22"/>
                <w:lang w:eastAsia="zh-CN"/>
              </w:rPr>
            </w:pPr>
          </w:p>
        </w:tc>
      </w:tr>
      <w:tr w:rsidR="00B31B8C" w:rsidRPr="00B31B8C" w14:paraId="5BB60057" w14:textId="77777777" w:rsidTr="00B07078">
        <w:trPr>
          <w:jc w:val="center"/>
        </w:trPr>
        <w:tc>
          <w:tcPr>
            <w:tcW w:w="519" w:type="dxa"/>
            <w:vAlign w:val="center"/>
            <w:hideMark/>
          </w:tcPr>
          <w:p w14:paraId="72A7CF79" w14:textId="69081B58" w:rsidR="00B31B8C" w:rsidRPr="00B31B8C" w:rsidRDefault="00120499" w:rsidP="00324DFD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6</w:t>
            </w:r>
          </w:p>
        </w:tc>
        <w:tc>
          <w:tcPr>
            <w:tcW w:w="7273" w:type="dxa"/>
            <w:vAlign w:val="center"/>
          </w:tcPr>
          <w:p w14:paraId="2ACF3CCF" w14:textId="5A135D8B" w:rsidR="00B31B8C" w:rsidRPr="00B31B8C" w:rsidRDefault="00B31B8C" w:rsidP="002B716D">
            <w:pPr>
              <w:rPr>
                <w:rFonts w:ascii="Calibri" w:hAnsi="Calibri"/>
                <w:szCs w:val="22"/>
                <w:lang w:eastAsia="zh-CN"/>
              </w:rPr>
            </w:pPr>
            <w:r w:rsidRPr="00B31B8C">
              <w:rPr>
                <w:lang w:val="en-US"/>
              </w:rPr>
              <w:t>Overview of Outcomes of previous ITU-T SG</w:t>
            </w:r>
            <w:r>
              <w:rPr>
                <w:lang w:val="en-US"/>
              </w:rPr>
              <w:t>20</w:t>
            </w:r>
            <w:r w:rsidRPr="00B31B8C">
              <w:rPr>
                <w:lang w:val="en-US"/>
              </w:rPr>
              <w:t xml:space="preserve"> meeting</w:t>
            </w:r>
            <w:r w:rsidR="002B716D">
              <w:rPr>
                <w:lang w:val="en-US"/>
              </w:rPr>
              <w:t>s</w:t>
            </w:r>
            <w:r>
              <w:rPr>
                <w:lang w:val="en-US"/>
              </w:rPr>
              <w:t xml:space="preserve"> </w:t>
            </w:r>
            <w:r w:rsidR="002B716D">
              <w:rPr>
                <w:lang w:val="en-US"/>
              </w:rPr>
              <w:t>(Cairo, Egypt, 6-16 May 2018 and Wuxi, China, 3-13 December 2018)</w:t>
            </w:r>
          </w:p>
        </w:tc>
        <w:tc>
          <w:tcPr>
            <w:tcW w:w="2404" w:type="dxa"/>
          </w:tcPr>
          <w:p w14:paraId="6B5CA1BF" w14:textId="77777777" w:rsidR="00B31B8C" w:rsidRPr="00B31B8C" w:rsidRDefault="00B31B8C" w:rsidP="00324DFD">
            <w:pPr>
              <w:rPr>
                <w:lang w:val="en-US"/>
              </w:rPr>
            </w:pPr>
          </w:p>
        </w:tc>
      </w:tr>
      <w:tr w:rsidR="00EC24D3" w:rsidRPr="00B31B8C" w14:paraId="252AB275" w14:textId="77777777" w:rsidTr="00B07078">
        <w:trPr>
          <w:jc w:val="center"/>
        </w:trPr>
        <w:tc>
          <w:tcPr>
            <w:tcW w:w="519" w:type="dxa"/>
            <w:vAlign w:val="center"/>
          </w:tcPr>
          <w:p w14:paraId="666C9D86" w14:textId="1C317B7C" w:rsidR="00EC24D3" w:rsidRDefault="00EC24D3" w:rsidP="00EC24D3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7</w:t>
            </w:r>
          </w:p>
        </w:tc>
        <w:tc>
          <w:tcPr>
            <w:tcW w:w="7273" w:type="dxa"/>
            <w:vAlign w:val="center"/>
          </w:tcPr>
          <w:p w14:paraId="6FE3FAE3" w14:textId="5030960B" w:rsidR="00EC24D3" w:rsidRPr="00B31B8C" w:rsidRDefault="00EC24D3" w:rsidP="001241F4">
            <w:pPr>
              <w:rPr>
                <w:rFonts w:ascii="Calibri" w:hAnsi="Calibri"/>
                <w:szCs w:val="22"/>
                <w:lang w:eastAsia="zh-CN"/>
              </w:rPr>
            </w:pPr>
            <w:r>
              <w:rPr>
                <w:lang w:val="en-US"/>
              </w:rPr>
              <w:t xml:space="preserve">Outcomes of the Plenipotentiary Conference 2018 and TSAG relevant to </w:t>
            </w:r>
            <w:r w:rsidR="00EB4E0D">
              <w:rPr>
                <w:lang w:val="en-US"/>
              </w:rPr>
              <w:br/>
            </w:r>
            <w:r>
              <w:rPr>
                <w:lang w:val="en-US"/>
              </w:rPr>
              <w:t>ITU-T SG</w:t>
            </w:r>
            <w:r w:rsidR="009F78C6">
              <w:rPr>
                <w:lang w:val="en-US"/>
              </w:rPr>
              <w:t>20</w:t>
            </w:r>
          </w:p>
        </w:tc>
        <w:tc>
          <w:tcPr>
            <w:tcW w:w="2404" w:type="dxa"/>
          </w:tcPr>
          <w:p w14:paraId="181CD52C" w14:textId="77777777" w:rsidR="00EC24D3" w:rsidRPr="00B31B8C" w:rsidRDefault="00EC24D3" w:rsidP="00EC24D3">
            <w:pPr>
              <w:rPr>
                <w:rFonts w:ascii="Calibri" w:hAnsi="Calibri"/>
                <w:szCs w:val="22"/>
                <w:lang w:eastAsia="zh-CN"/>
              </w:rPr>
            </w:pPr>
          </w:p>
        </w:tc>
      </w:tr>
      <w:tr w:rsidR="00EC24D3" w:rsidRPr="00B31B8C" w14:paraId="0FA39D04" w14:textId="77777777" w:rsidTr="00B07078">
        <w:trPr>
          <w:jc w:val="center"/>
        </w:trPr>
        <w:tc>
          <w:tcPr>
            <w:tcW w:w="519" w:type="dxa"/>
            <w:vAlign w:val="center"/>
          </w:tcPr>
          <w:p w14:paraId="7037EF6E" w14:textId="4D44D0EE" w:rsidR="00EC24D3" w:rsidRPr="00B31B8C" w:rsidRDefault="00EC24D3" w:rsidP="00EC24D3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8</w:t>
            </w:r>
          </w:p>
        </w:tc>
        <w:tc>
          <w:tcPr>
            <w:tcW w:w="7273" w:type="dxa"/>
            <w:vAlign w:val="center"/>
          </w:tcPr>
          <w:p w14:paraId="2CE94965" w14:textId="77777777" w:rsidR="00EC24D3" w:rsidRPr="00B31B8C" w:rsidRDefault="00EC24D3" w:rsidP="00EC24D3">
            <w:pPr>
              <w:rPr>
                <w:rFonts w:ascii="Calibri" w:hAnsi="Calibri"/>
                <w:szCs w:val="22"/>
                <w:lang w:eastAsia="zh-CN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Discussion on received Contributions</w:t>
            </w:r>
          </w:p>
        </w:tc>
        <w:tc>
          <w:tcPr>
            <w:tcW w:w="2404" w:type="dxa"/>
          </w:tcPr>
          <w:p w14:paraId="0CB17A0B" w14:textId="77777777" w:rsidR="00EC24D3" w:rsidRPr="00B31B8C" w:rsidRDefault="00EC24D3" w:rsidP="00EC24D3">
            <w:pPr>
              <w:rPr>
                <w:rFonts w:ascii="Calibri" w:hAnsi="Calibri"/>
                <w:szCs w:val="22"/>
                <w:lang w:eastAsia="zh-CN"/>
              </w:rPr>
            </w:pPr>
          </w:p>
        </w:tc>
      </w:tr>
      <w:tr w:rsidR="00EC24D3" w:rsidRPr="00B31B8C" w14:paraId="434E9D44" w14:textId="77777777" w:rsidTr="00B07078">
        <w:trPr>
          <w:jc w:val="center"/>
        </w:trPr>
        <w:tc>
          <w:tcPr>
            <w:tcW w:w="519" w:type="dxa"/>
            <w:vAlign w:val="center"/>
          </w:tcPr>
          <w:p w14:paraId="12CB4B98" w14:textId="64100C81" w:rsidR="00EC24D3" w:rsidRPr="00B31B8C" w:rsidRDefault="00EC24D3" w:rsidP="00EC24D3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9</w:t>
            </w:r>
          </w:p>
        </w:tc>
        <w:tc>
          <w:tcPr>
            <w:tcW w:w="7273" w:type="dxa"/>
            <w:vAlign w:val="center"/>
            <w:hideMark/>
          </w:tcPr>
          <w:p w14:paraId="1C1FAEFB" w14:textId="7DAAE616" w:rsidR="00EC24D3" w:rsidRPr="00B31B8C" w:rsidRDefault="00EC24D3" w:rsidP="00EC24D3">
            <w:pPr>
              <w:rPr>
                <w:rFonts w:ascii="Calibri" w:hAnsi="Calibri"/>
                <w:szCs w:val="22"/>
                <w:lang w:eastAsia="zh-CN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Work Programme of SG</w:t>
            </w:r>
            <w:r>
              <w:rPr>
                <w:rFonts w:ascii="Calibri" w:hAnsi="Calibri"/>
                <w:szCs w:val="22"/>
                <w:lang w:eastAsia="zh-CN"/>
              </w:rPr>
              <w:t>20</w:t>
            </w:r>
            <w:r w:rsidRPr="00B31B8C">
              <w:rPr>
                <w:rFonts w:ascii="Calibri" w:hAnsi="Calibri"/>
                <w:szCs w:val="22"/>
                <w:lang w:eastAsia="zh-CN"/>
              </w:rPr>
              <w:t>RG-AFR</w:t>
            </w:r>
          </w:p>
        </w:tc>
        <w:tc>
          <w:tcPr>
            <w:tcW w:w="2404" w:type="dxa"/>
          </w:tcPr>
          <w:p w14:paraId="0688A5D5" w14:textId="77777777" w:rsidR="00EC24D3" w:rsidRPr="00B31B8C" w:rsidRDefault="00EC24D3" w:rsidP="00EC24D3">
            <w:pPr>
              <w:rPr>
                <w:rFonts w:ascii="Calibri" w:hAnsi="Calibri"/>
                <w:szCs w:val="22"/>
                <w:lang w:eastAsia="zh-CN"/>
              </w:rPr>
            </w:pPr>
          </w:p>
        </w:tc>
      </w:tr>
      <w:tr w:rsidR="00EC24D3" w:rsidRPr="00B31B8C" w14:paraId="42AF748B" w14:textId="77777777" w:rsidTr="00B07078">
        <w:trPr>
          <w:jc w:val="center"/>
        </w:trPr>
        <w:tc>
          <w:tcPr>
            <w:tcW w:w="519" w:type="dxa"/>
            <w:vAlign w:val="center"/>
          </w:tcPr>
          <w:p w14:paraId="39F41F15" w14:textId="56BCAD18" w:rsidR="00EC24D3" w:rsidRPr="00B31B8C" w:rsidRDefault="00EC24D3" w:rsidP="00EC24D3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10</w:t>
            </w:r>
          </w:p>
        </w:tc>
        <w:tc>
          <w:tcPr>
            <w:tcW w:w="7273" w:type="dxa"/>
            <w:vAlign w:val="center"/>
            <w:hideMark/>
          </w:tcPr>
          <w:p w14:paraId="65593940" w14:textId="1F4951B4" w:rsidR="00EC24D3" w:rsidRPr="00B31B8C" w:rsidRDefault="00EC24D3" w:rsidP="00EC24D3">
            <w:pPr>
              <w:rPr>
                <w:rFonts w:ascii="Calibri" w:hAnsi="Calibri"/>
                <w:szCs w:val="22"/>
                <w:lang w:eastAsia="zh-CN"/>
              </w:rPr>
            </w:pPr>
            <w:r w:rsidRPr="00B31B8C">
              <w:rPr>
                <w:lang w:val="en-US"/>
              </w:rPr>
              <w:t>SG</w:t>
            </w:r>
            <w:r>
              <w:rPr>
                <w:lang w:val="en-US"/>
              </w:rPr>
              <w:t>20</w:t>
            </w:r>
            <w:r w:rsidRPr="00B31B8C">
              <w:rPr>
                <w:lang w:val="en-US"/>
              </w:rPr>
              <w:t xml:space="preserve">RG-AFR members’ </w:t>
            </w:r>
            <w:r>
              <w:rPr>
                <w:lang w:val="en-US"/>
              </w:rPr>
              <w:t>C</w:t>
            </w:r>
            <w:r w:rsidRPr="00B31B8C">
              <w:rPr>
                <w:lang w:val="en-US"/>
              </w:rPr>
              <w:t>ont</w:t>
            </w:r>
            <w:r>
              <w:rPr>
                <w:lang w:val="en-US"/>
              </w:rPr>
              <w:t>ributions to ITU-T Study Group 20</w:t>
            </w:r>
          </w:p>
        </w:tc>
        <w:tc>
          <w:tcPr>
            <w:tcW w:w="2404" w:type="dxa"/>
          </w:tcPr>
          <w:p w14:paraId="2AF6372D" w14:textId="77777777" w:rsidR="00EC24D3" w:rsidRPr="00B31B8C" w:rsidRDefault="00EC24D3" w:rsidP="00EC24D3">
            <w:pPr>
              <w:rPr>
                <w:lang w:val="en-US"/>
              </w:rPr>
            </w:pPr>
          </w:p>
        </w:tc>
      </w:tr>
      <w:tr w:rsidR="00EC24D3" w:rsidRPr="00B31B8C" w14:paraId="1CEBB2F8" w14:textId="77777777" w:rsidTr="00B07078">
        <w:trPr>
          <w:jc w:val="center"/>
        </w:trPr>
        <w:tc>
          <w:tcPr>
            <w:tcW w:w="519" w:type="dxa"/>
            <w:vAlign w:val="center"/>
          </w:tcPr>
          <w:p w14:paraId="6016BF01" w14:textId="5AD03404" w:rsidR="00EC24D3" w:rsidRPr="00B31B8C" w:rsidRDefault="00EC24D3" w:rsidP="00EC24D3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11</w:t>
            </w:r>
          </w:p>
        </w:tc>
        <w:tc>
          <w:tcPr>
            <w:tcW w:w="7273" w:type="dxa"/>
            <w:vAlign w:val="center"/>
          </w:tcPr>
          <w:p w14:paraId="63AA6047" w14:textId="7AD1B0C0" w:rsidR="00EC24D3" w:rsidRPr="00B31B8C" w:rsidRDefault="00EC24D3" w:rsidP="00EC24D3">
            <w:pPr>
              <w:rPr>
                <w:lang w:val="en-US"/>
              </w:rPr>
            </w:pPr>
            <w:r w:rsidRPr="00B31B8C">
              <w:rPr>
                <w:lang w:val="en-US"/>
              </w:rPr>
              <w:t xml:space="preserve">Discussion on ITU-T </w:t>
            </w:r>
            <w:r w:rsidRPr="00B31B8C">
              <w:t>SG</w:t>
            </w:r>
            <w:r>
              <w:t>20</w:t>
            </w:r>
            <w:r w:rsidRPr="00B31B8C">
              <w:t xml:space="preserve">RG-AFR </w:t>
            </w:r>
            <w:r w:rsidRPr="00B31B8C">
              <w:rPr>
                <w:lang w:val="en-US"/>
              </w:rPr>
              <w:t>priorities</w:t>
            </w:r>
          </w:p>
        </w:tc>
        <w:tc>
          <w:tcPr>
            <w:tcW w:w="2404" w:type="dxa"/>
          </w:tcPr>
          <w:p w14:paraId="1A3C789C" w14:textId="77777777" w:rsidR="00EC24D3" w:rsidRPr="00B31B8C" w:rsidRDefault="00EC24D3" w:rsidP="00EC24D3">
            <w:pPr>
              <w:rPr>
                <w:lang w:val="en-US"/>
              </w:rPr>
            </w:pPr>
          </w:p>
        </w:tc>
      </w:tr>
      <w:tr w:rsidR="00EC24D3" w:rsidRPr="00B31B8C" w14:paraId="11EBB24E" w14:textId="77777777" w:rsidTr="00B07078">
        <w:trPr>
          <w:jc w:val="center"/>
        </w:trPr>
        <w:tc>
          <w:tcPr>
            <w:tcW w:w="519" w:type="dxa"/>
            <w:vAlign w:val="center"/>
          </w:tcPr>
          <w:p w14:paraId="193D93B6" w14:textId="00685E31" w:rsidR="00EC24D3" w:rsidRPr="00B31B8C" w:rsidRDefault="00EC24D3" w:rsidP="00EC24D3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12</w:t>
            </w:r>
          </w:p>
        </w:tc>
        <w:tc>
          <w:tcPr>
            <w:tcW w:w="7273" w:type="dxa"/>
            <w:vAlign w:val="center"/>
          </w:tcPr>
          <w:p w14:paraId="6A5868C2" w14:textId="5D004810" w:rsidR="00EC24D3" w:rsidRPr="00B31B8C" w:rsidRDefault="00EC24D3" w:rsidP="00EC24D3">
            <w:pPr>
              <w:rPr>
                <w:lang w:val="en-US"/>
              </w:rPr>
            </w:pPr>
            <w:r w:rsidRPr="00B31B8C">
              <w:rPr>
                <w:lang w:val="en-US"/>
              </w:rPr>
              <w:t xml:space="preserve">Preparation of the draft Report of the </w:t>
            </w:r>
            <w:r w:rsidRPr="00B31B8C">
              <w:t>SG</w:t>
            </w:r>
            <w:r>
              <w:t>20</w:t>
            </w:r>
            <w:r w:rsidRPr="00B31B8C">
              <w:t>RG-AFR</w:t>
            </w:r>
          </w:p>
        </w:tc>
        <w:tc>
          <w:tcPr>
            <w:tcW w:w="2404" w:type="dxa"/>
          </w:tcPr>
          <w:p w14:paraId="5CB7CACB" w14:textId="77777777" w:rsidR="00EC24D3" w:rsidRPr="00B31B8C" w:rsidRDefault="00EC24D3" w:rsidP="00EC24D3">
            <w:pPr>
              <w:rPr>
                <w:lang w:val="en-US"/>
              </w:rPr>
            </w:pPr>
          </w:p>
        </w:tc>
      </w:tr>
      <w:tr w:rsidR="00EC24D3" w:rsidRPr="00B31B8C" w14:paraId="13BDC801" w14:textId="77777777" w:rsidTr="00B07078">
        <w:trPr>
          <w:jc w:val="center"/>
        </w:trPr>
        <w:tc>
          <w:tcPr>
            <w:tcW w:w="519" w:type="dxa"/>
            <w:vAlign w:val="center"/>
          </w:tcPr>
          <w:p w14:paraId="1A2404AC" w14:textId="3EF21E05" w:rsidR="00EC24D3" w:rsidRPr="00B31B8C" w:rsidRDefault="00EC24D3" w:rsidP="00EC24D3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13</w:t>
            </w:r>
          </w:p>
        </w:tc>
        <w:tc>
          <w:tcPr>
            <w:tcW w:w="7273" w:type="dxa"/>
            <w:vAlign w:val="center"/>
            <w:hideMark/>
          </w:tcPr>
          <w:p w14:paraId="72D40602" w14:textId="6D5B814F" w:rsidR="00EC24D3" w:rsidRPr="00B31B8C" w:rsidRDefault="00EC24D3" w:rsidP="00EC24D3">
            <w:pPr>
              <w:rPr>
                <w:rFonts w:ascii="Calibri" w:hAnsi="Calibri"/>
                <w:szCs w:val="22"/>
                <w:lang w:eastAsia="zh-CN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Venue and date of next SG</w:t>
            </w:r>
            <w:r>
              <w:rPr>
                <w:rFonts w:ascii="Calibri" w:hAnsi="Calibri"/>
                <w:szCs w:val="22"/>
                <w:lang w:eastAsia="zh-CN"/>
              </w:rPr>
              <w:t>20</w:t>
            </w:r>
            <w:r w:rsidRPr="00B31B8C">
              <w:rPr>
                <w:rFonts w:ascii="Calibri" w:hAnsi="Calibri"/>
                <w:szCs w:val="22"/>
                <w:lang w:eastAsia="zh-CN"/>
              </w:rPr>
              <w:t>RG-AFR meeting</w:t>
            </w:r>
          </w:p>
        </w:tc>
        <w:tc>
          <w:tcPr>
            <w:tcW w:w="2404" w:type="dxa"/>
          </w:tcPr>
          <w:p w14:paraId="4AF77E86" w14:textId="77777777" w:rsidR="00EC24D3" w:rsidRPr="00B31B8C" w:rsidRDefault="00EC24D3" w:rsidP="00EC24D3">
            <w:pPr>
              <w:rPr>
                <w:rFonts w:ascii="Calibri" w:hAnsi="Calibri"/>
                <w:szCs w:val="22"/>
                <w:lang w:eastAsia="zh-CN"/>
              </w:rPr>
            </w:pPr>
          </w:p>
        </w:tc>
      </w:tr>
      <w:tr w:rsidR="00EC24D3" w:rsidRPr="00B31B8C" w14:paraId="1853CE18" w14:textId="77777777" w:rsidTr="00B07078">
        <w:trPr>
          <w:jc w:val="center"/>
        </w:trPr>
        <w:tc>
          <w:tcPr>
            <w:tcW w:w="519" w:type="dxa"/>
            <w:vAlign w:val="center"/>
          </w:tcPr>
          <w:p w14:paraId="72AE825C" w14:textId="697683B3" w:rsidR="00EC24D3" w:rsidRPr="00B31B8C" w:rsidRDefault="00EC24D3" w:rsidP="00EC24D3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14</w:t>
            </w:r>
          </w:p>
        </w:tc>
        <w:tc>
          <w:tcPr>
            <w:tcW w:w="7273" w:type="dxa"/>
            <w:vAlign w:val="center"/>
            <w:hideMark/>
          </w:tcPr>
          <w:p w14:paraId="2BCC05E0" w14:textId="77777777" w:rsidR="00EC24D3" w:rsidRPr="00B31B8C" w:rsidRDefault="00EC24D3" w:rsidP="00EC24D3">
            <w:pPr>
              <w:rPr>
                <w:rFonts w:ascii="Calibri" w:hAnsi="Calibri"/>
                <w:szCs w:val="22"/>
                <w:lang w:eastAsia="zh-CN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Any other business</w:t>
            </w:r>
          </w:p>
        </w:tc>
        <w:tc>
          <w:tcPr>
            <w:tcW w:w="2404" w:type="dxa"/>
          </w:tcPr>
          <w:p w14:paraId="4D0A1EFE" w14:textId="77777777" w:rsidR="00EC24D3" w:rsidRPr="00B31B8C" w:rsidRDefault="00EC24D3" w:rsidP="00EC24D3">
            <w:pPr>
              <w:rPr>
                <w:rFonts w:ascii="Calibri" w:hAnsi="Calibri"/>
                <w:szCs w:val="22"/>
                <w:lang w:eastAsia="zh-CN"/>
              </w:rPr>
            </w:pPr>
          </w:p>
        </w:tc>
      </w:tr>
      <w:tr w:rsidR="00EC24D3" w:rsidRPr="00B31B8C" w14:paraId="4CA62A69" w14:textId="77777777" w:rsidTr="00B07078">
        <w:trPr>
          <w:jc w:val="center"/>
        </w:trPr>
        <w:tc>
          <w:tcPr>
            <w:tcW w:w="519" w:type="dxa"/>
            <w:vAlign w:val="center"/>
          </w:tcPr>
          <w:p w14:paraId="62161DB2" w14:textId="02A7691C" w:rsidR="00EC24D3" w:rsidRPr="00B31B8C" w:rsidRDefault="00EC24D3" w:rsidP="00EC24D3">
            <w:pPr>
              <w:jc w:val="center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15</w:t>
            </w:r>
          </w:p>
        </w:tc>
        <w:tc>
          <w:tcPr>
            <w:tcW w:w="7273" w:type="dxa"/>
            <w:vAlign w:val="center"/>
            <w:hideMark/>
          </w:tcPr>
          <w:p w14:paraId="057E3199" w14:textId="77777777" w:rsidR="00EC24D3" w:rsidRPr="00B31B8C" w:rsidRDefault="00EC24D3" w:rsidP="00EC24D3">
            <w:pPr>
              <w:rPr>
                <w:rFonts w:ascii="Calibri" w:hAnsi="Calibri"/>
                <w:szCs w:val="22"/>
                <w:lang w:eastAsia="zh-CN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Closure of the meeting</w:t>
            </w:r>
          </w:p>
        </w:tc>
        <w:tc>
          <w:tcPr>
            <w:tcW w:w="2404" w:type="dxa"/>
          </w:tcPr>
          <w:p w14:paraId="55417EB1" w14:textId="77777777" w:rsidR="00EC24D3" w:rsidRPr="00B31B8C" w:rsidRDefault="00EC24D3" w:rsidP="00EC24D3">
            <w:pPr>
              <w:rPr>
                <w:rFonts w:ascii="Calibri" w:hAnsi="Calibri"/>
                <w:szCs w:val="22"/>
                <w:lang w:eastAsia="zh-CN"/>
              </w:rPr>
            </w:pPr>
          </w:p>
        </w:tc>
      </w:tr>
    </w:tbl>
    <w:p w14:paraId="74CEA300" w14:textId="291509B3" w:rsidR="00977A25" w:rsidRPr="00B31B8C" w:rsidRDefault="00B31B8C" w:rsidP="00B31B8C">
      <w:pPr>
        <w:spacing w:before="240" w:after="240"/>
        <w:jc w:val="center"/>
      </w:pPr>
      <w:r w:rsidRPr="00B31B8C">
        <w:t>__________________</w:t>
      </w:r>
    </w:p>
    <w:sectPr w:rsidR="00977A25" w:rsidRPr="00B31B8C" w:rsidSect="00D442B4">
      <w:headerReference w:type="default" r:id="rId34"/>
      <w:footerReference w:type="default" r:id="rId35"/>
      <w:footerReference w:type="first" r:id="rId36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5CAE" w14:textId="77777777" w:rsidR="009104A0" w:rsidRDefault="009104A0">
      <w:r>
        <w:separator/>
      </w:r>
    </w:p>
  </w:endnote>
  <w:endnote w:type="continuationSeparator" w:id="0">
    <w:p w14:paraId="5A855489" w14:textId="77777777" w:rsidR="009104A0" w:rsidRDefault="0091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9BC19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23503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F2393" w14:textId="77777777" w:rsidR="009104A0" w:rsidRDefault="009104A0">
      <w:r>
        <w:t>____________________</w:t>
      </w:r>
    </w:p>
  </w:footnote>
  <w:footnote w:type="continuationSeparator" w:id="0">
    <w:p w14:paraId="6A7B4395" w14:textId="77777777" w:rsidR="009104A0" w:rsidRDefault="00910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039EB" w14:textId="508FB7B1" w:rsidR="00C740E1" w:rsidRDefault="002018AA" w:rsidP="00FA5CDE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6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  <w:r w:rsidR="00FA5CDE">
      <w:rPr>
        <w:noProof/>
      </w:rPr>
      <w:br/>
    </w:r>
    <w:r w:rsidR="00FA5CDE" w:rsidRPr="009B73C4">
      <w:rPr>
        <w:noProof/>
      </w:rPr>
      <w:t xml:space="preserve">Collective letter </w:t>
    </w:r>
    <w:r w:rsidR="00FA5CDE">
      <w:rPr>
        <w:noProof/>
      </w:rPr>
      <w:t>2</w:t>
    </w:r>
    <w:r w:rsidR="00FA5CDE" w:rsidRPr="009B73C4">
      <w:rPr>
        <w:noProof/>
      </w:rPr>
      <w:t>/</w:t>
    </w:r>
    <w:r w:rsidR="00FA5CDE">
      <w:rPr>
        <w:noProof/>
      </w:rPr>
      <w:t>SG</w:t>
    </w:r>
    <w:r w:rsidR="00FA5CDE">
      <w:rPr>
        <w:noProof/>
      </w:rPr>
      <w:t>5</w:t>
    </w:r>
    <w:r w:rsidR="00FA5CDE" w:rsidRPr="009B73C4">
      <w:rPr>
        <w:noProof/>
      </w:rPr>
      <w:t>RG-AFR</w:t>
    </w:r>
    <w:r w:rsidR="00FA5CDE">
      <w:rPr>
        <w:noProof/>
      </w:rPr>
      <w:t xml:space="preserve">; </w:t>
    </w:r>
    <w:r w:rsidR="00FA5CDE">
      <w:rPr>
        <w:noProof/>
      </w:rPr>
      <w:t>SG</w:t>
    </w:r>
    <w:r w:rsidR="00FA5CDE">
      <w:rPr>
        <w:noProof/>
      </w:rPr>
      <w:t>20RG-AFR</w:t>
    </w:r>
  </w:p>
  <w:p w14:paraId="455AD618" w14:textId="5902FE08" w:rsidR="00C740E1" w:rsidRPr="00C740E1" w:rsidRDefault="00C740E1" w:rsidP="00894150">
    <w:pPr>
      <w:pStyle w:val="Header"/>
      <w:spacing w:after="12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57075C8"/>
    <w:multiLevelType w:val="hybridMultilevel"/>
    <w:tmpl w:val="3FA8A4CC"/>
    <w:lvl w:ilvl="0" w:tplc="659A64D2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71531"/>
    <w:multiLevelType w:val="hybridMultilevel"/>
    <w:tmpl w:val="967C9838"/>
    <w:lvl w:ilvl="0" w:tplc="C730F91E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E2DF7"/>
    <w:multiLevelType w:val="hybridMultilevel"/>
    <w:tmpl w:val="1A64D594"/>
    <w:lvl w:ilvl="0" w:tplc="93025C36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D5F32"/>
    <w:multiLevelType w:val="hybridMultilevel"/>
    <w:tmpl w:val="09F20308"/>
    <w:lvl w:ilvl="0" w:tplc="76A0791E">
      <w:start w:val="28"/>
      <w:numFmt w:val="bullet"/>
      <w:lvlText w:val="-"/>
      <w:lvlJc w:val="left"/>
      <w:pPr>
        <w:ind w:left="37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C5D5D"/>
    <w:multiLevelType w:val="hybridMultilevel"/>
    <w:tmpl w:val="A18C1966"/>
    <w:lvl w:ilvl="0" w:tplc="6F56A872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36535"/>
    <w:multiLevelType w:val="hybridMultilevel"/>
    <w:tmpl w:val="4434E20A"/>
    <w:lvl w:ilvl="0" w:tplc="FC3E6782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0" w15:restartNumberingAfterBreak="0">
    <w:nsid w:val="7D3108C6"/>
    <w:multiLevelType w:val="hybridMultilevel"/>
    <w:tmpl w:val="F5E03602"/>
    <w:lvl w:ilvl="0" w:tplc="D0EED39E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0"/>
  </w:num>
  <w:num w:numId="14">
    <w:abstractNumId w:val="18"/>
  </w:num>
  <w:num w:numId="15">
    <w:abstractNumId w:val="14"/>
  </w:num>
  <w:num w:numId="16">
    <w:abstractNumId w:val="11"/>
  </w:num>
  <w:num w:numId="17">
    <w:abstractNumId w:val="12"/>
  </w:num>
  <w:num w:numId="18">
    <w:abstractNumId w:val="16"/>
  </w:num>
  <w:num w:numId="19">
    <w:abstractNumId w:val="20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0E"/>
    <w:rsid w:val="00000FC7"/>
    <w:rsid w:val="000069D4"/>
    <w:rsid w:val="0000705A"/>
    <w:rsid w:val="000103B1"/>
    <w:rsid w:val="00010B0B"/>
    <w:rsid w:val="000174AD"/>
    <w:rsid w:val="00025A7B"/>
    <w:rsid w:val="000305E1"/>
    <w:rsid w:val="00036BE1"/>
    <w:rsid w:val="000473DF"/>
    <w:rsid w:val="00053AD3"/>
    <w:rsid w:val="00057223"/>
    <w:rsid w:val="00073152"/>
    <w:rsid w:val="00076605"/>
    <w:rsid w:val="000877A6"/>
    <w:rsid w:val="00095667"/>
    <w:rsid w:val="00096C2F"/>
    <w:rsid w:val="00096CA0"/>
    <w:rsid w:val="00097DDD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E0AE4"/>
    <w:rsid w:val="000E0E7C"/>
    <w:rsid w:val="000F1B4B"/>
    <w:rsid w:val="000F6D51"/>
    <w:rsid w:val="00107A93"/>
    <w:rsid w:val="00115DF1"/>
    <w:rsid w:val="00120499"/>
    <w:rsid w:val="00120B55"/>
    <w:rsid w:val="001241F4"/>
    <w:rsid w:val="00124AE2"/>
    <w:rsid w:val="00126E71"/>
    <w:rsid w:val="0012744F"/>
    <w:rsid w:val="00131156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B4C7B"/>
    <w:rsid w:val="001C0948"/>
    <w:rsid w:val="001C39A4"/>
    <w:rsid w:val="001C3CDB"/>
    <w:rsid w:val="001E2029"/>
    <w:rsid w:val="001E50C0"/>
    <w:rsid w:val="002018AA"/>
    <w:rsid w:val="00202DC1"/>
    <w:rsid w:val="002039F5"/>
    <w:rsid w:val="00206F31"/>
    <w:rsid w:val="0020709B"/>
    <w:rsid w:val="002116EE"/>
    <w:rsid w:val="0021661A"/>
    <w:rsid w:val="002169B6"/>
    <w:rsid w:val="00223220"/>
    <w:rsid w:val="00226A65"/>
    <w:rsid w:val="002309D8"/>
    <w:rsid w:val="002346FE"/>
    <w:rsid w:val="00241934"/>
    <w:rsid w:val="0024485F"/>
    <w:rsid w:val="002575CC"/>
    <w:rsid w:val="00263CE7"/>
    <w:rsid w:val="00267A46"/>
    <w:rsid w:val="00270994"/>
    <w:rsid w:val="00282A23"/>
    <w:rsid w:val="00287BF1"/>
    <w:rsid w:val="002A2F20"/>
    <w:rsid w:val="002A3D35"/>
    <w:rsid w:val="002A42CC"/>
    <w:rsid w:val="002A7FE2"/>
    <w:rsid w:val="002B7101"/>
    <w:rsid w:val="002B711C"/>
    <w:rsid w:val="002B716D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04B10"/>
    <w:rsid w:val="003064D3"/>
    <w:rsid w:val="00310217"/>
    <w:rsid w:val="00315546"/>
    <w:rsid w:val="0031577B"/>
    <w:rsid w:val="003172EE"/>
    <w:rsid w:val="003302F9"/>
    <w:rsid w:val="00330567"/>
    <w:rsid w:val="00341B07"/>
    <w:rsid w:val="0034610C"/>
    <w:rsid w:val="00347F6A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526C"/>
    <w:rsid w:val="003B7FF4"/>
    <w:rsid w:val="003C13CE"/>
    <w:rsid w:val="003C29A6"/>
    <w:rsid w:val="003D1461"/>
    <w:rsid w:val="003D75A2"/>
    <w:rsid w:val="003E2518"/>
    <w:rsid w:val="003E785C"/>
    <w:rsid w:val="003F0DED"/>
    <w:rsid w:val="0040250E"/>
    <w:rsid w:val="004049D7"/>
    <w:rsid w:val="00413914"/>
    <w:rsid w:val="00414944"/>
    <w:rsid w:val="00426BDA"/>
    <w:rsid w:val="004275B6"/>
    <w:rsid w:val="0043040C"/>
    <w:rsid w:val="004314A2"/>
    <w:rsid w:val="0043161A"/>
    <w:rsid w:val="00442C9B"/>
    <w:rsid w:val="00446E76"/>
    <w:rsid w:val="00447690"/>
    <w:rsid w:val="00453805"/>
    <w:rsid w:val="00462660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146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2FA9"/>
    <w:rsid w:val="005255BC"/>
    <w:rsid w:val="00532ADA"/>
    <w:rsid w:val="005358AD"/>
    <w:rsid w:val="00535F8D"/>
    <w:rsid w:val="00537EF9"/>
    <w:rsid w:val="005408DF"/>
    <w:rsid w:val="005444BD"/>
    <w:rsid w:val="0055318D"/>
    <w:rsid w:val="005729DB"/>
    <w:rsid w:val="00573344"/>
    <w:rsid w:val="00576D0E"/>
    <w:rsid w:val="0057770B"/>
    <w:rsid w:val="00583F9B"/>
    <w:rsid w:val="00584AFA"/>
    <w:rsid w:val="005A0096"/>
    <w:rsid w:val="005A569C"/>
    <w:rsid w:val="005C19B3"/>
    <w:rsid w:val="005C580C"/>
    <w:rsid w:val="005C7E74"/>
    <w:rsid w:val="005D219F"/>
    <w:rsid w:val="005D3724"/>
    <w:rsid w:val="005D71A2"/>
    <w:rsid w:val="005E1223"/>
    <w:rsid w:val="005E5C10"/>
    <w:rsid w:val="005E70E3"/>
    <w:rsid w:val="005F2C78"/>
    <w:rsid w:val="006006A3"/>
    <w:rsid w:val="006144E4"/>
    <w:rsid w:val="00617501"/>
    <w:rsid w:val="00622D0F"/>
    <w:rsid w:val="00624555"/>
    <w:rsid w:val="00635608"/>
    <w:rsid w:val="00650299"/>
    <w:rsid w:val="006513DD"/>
    <w:rsid w:val="006550C0"/>
    <w:rsid w:val="00655FC5"/>
    <w:rsid w:val="00655FDD"/>
    <w:rsid w:val="006615DE"/>
    <w:rsid w:val="00670B08"/>
    <w:rsid w:val="00680D49"/>
    <w:rsid w:val="00682719"/>
    <w:rsid w:val="00687BD5"/>
    <w:rsid w:val="006907AE"/>
    <w:rsid w:val="00690BFB"/>
    <w:rsid w:val="006A116C"/>
    <w:rsid w:val="006A184C"/>
    <w:rsid w:val="006A67A6"/>
    <w:rsid w:val="006B43D3"/>
    <w:rsid w:val="006B5FA4"/>
    <w:rsid w:val="006C1428"/>
    <w:rsid w:val="006C44C1"/>
    <w:rsid w:val="006C6E0B"/>
    <w:rsid w:val="006C71D6"/>
    <w:rsid w:val="006D4085"/>
    <w:rsid w:val="006D6AF4"/>
    <w:rsid w:val="006D7202"/>
    <w:rsid w:val="006F0C10"/>
    <w:rsid w:val="00710D11"/>
    <w:rsid w:val="00713CDB"/>
    <w:rsid w:val="007533E6"/>
    <w:rsid w:val="0075739B"/>
    <w:rsid w:val="007608E3"/>
    <w:rsid w:val="00766333"/>
    <w:rsid w:val="00772186"/>
    <w:rsid w:val="00776750"/>
    <w:rsid w:val="00783E10"/>
    <w:rsid w:val="00792A3A"/>
    <w:rsid w:val="007A3B5D"/>
    <w:rsid w:val="007C2288"/>
    <w:rsid w:val="007D0DC2"/>
    <w:rsid w:val="007D2F64"/>
    <w:rsid w:val="007E51DC"/>
    <w:rsid w:val="007F3BE4"/>
    <w:rsid w:val="00801031"/>
    <w:rsid w:val="00802953"/>
    <w:rsid w:val="00805150"/>
    <w:rsid w:val="0080557E"/>
    <w:rsid w:val="00807FF1"/>
    <w:rsid w:val="00817BB4"/>
    <w:rsid w:val="00822581"/>
    <w:rsid w:val="00827A77"/>
    <w:rsid w:val="008309DD"/>
    <w:rsid w:val="00830CB9"/>
    <w:rsid w:val="00830DBC"/>
    <w:rsid w:val="00831A6E"/>
    <w:rsid w:val="0083227A"/>
    <w:rsid w:val="00832987"/>
    <w:rsid w:val="00834B1E"/>
    <w:rsid w:val="00835B8B"/>
    <w:rsid w:val="008364C0"/>
    <w:rsid w:val="008415AD"/>
    <w:rsid w:val="00843171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4150"/>
    <w:rsid w:val="008A0A55"/>
    <w:rsid w:val="008B0087"/>
    <w:rsid w:val="008C26B8"/>
    <w:rsid w:val="008C7E47"/>
    <w:rsid w:val="008D24EE"/>
    <w:rsid w:val="008D79A4"/>
    <w:rsid w:val="008E51E1"/>
    <w:rsid w:val="0090173C"/>
    <w:rsid w:val="00902D14"/>
    <w:rsid w:val="00905875"/>
    <w:rsid w:val="009069C7"/>
    <w:rsid w:val="009104A0"/>
    <w:rsid w:val="00912B2C"/>
    <w:rsid w:val="00913C97"/>
    <w:rsid w:val="00914E69"/>
    <w:rsid w:val="009273EC"/>
    <w:rsid w:val="00931726"/>
    <w:rsid w:val="00931D00"/>
    <w:rsid w:val="00932E45"/>
    <w:rsid w:val="00936D00"/>
    <w:rsid w:val="009377B3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483B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3E9B"/>
    <w:rsid w:val="009F6A52"/>
    <w:rsid w:val="009F78C6"/>
    <w:rsid w:val="00A014F8"/>
    <w:rsid w:val="00A015F3"/>
    <w:rsid w:val="00A11DCA"/>
    <w:rsid w:val="00A129C1"/>
    <w:rsid w:val="00A1765C"/>
    <w:rsid w:val="00A5173C"/>
    <w:rsid w:val="00A57624"/>
    <w:rsid w:val="00A60FE3"/>
    <w:rsid w:val="00A61AEF"/>
    <w:rsid w:val="00A71E18"/>
    <w:rsid w:val="00A75CB3"/>
    <w:rsid w:val="00A831A2"/>
    <w:rsid w:val="00A8676D"/>
    <w:rsid w:val="00A912C7"/>
    <w:rsid w:val="00A9233F"/>
    <w:rsid w:val="00A95848"/>
    <w:rsid w:val="00A96416"/>
    <w:rsid w:val="00A9652E"/>
    <w:rsid w:val="00A9718D"/>
    <w:rsid w:val="00AA1543"/>
    <w:rsid w:val="00AA5940"/>
    <w:rsid w:val="00AB0FFD"/>
    <w:rsid w:val="00AC2918"/>
    <w:rsid w:val="00AC579D"/>
    <w:rsid w:val="00AD32BA"/>
    <w:rsid w:val="00AD32FB"/>
    <w:rsid w:val="00AD7192"/>
    <w:rsid w:val="00AE03A7"/>
    <w:rsid w:val="00AF10F1"/>
    <w:rsid w:val="00AF173A"/>
    <w:rsid w:val="00AF2757"/>
    <w:rsid w:val="00B027CC"/>
    <w:rsid w:val="00B066A4"/>
    <w:rsid w:val="00B07078"/>
    <w:rsid w:val="00B07A13"/>
    <w:rsid w:val="00B07B81"/>
    <w:rsid w:val="00B143E2"/>
    <w:rsid w:val="00B20A67"/>
    <w:rsid w:val="00B21584"/>
    <w:rsid w:val="00B30E7D"/>
    <w:rsid w:val="00B31B8C"/>
    <w:rsid w:val="00B34BDA"/>
    <w:rsid w:val="00B4279B"/>
    <w:rsid w:val="00B45FC9"/>
    <w:rsid w:val="00B50540"/>
    <w:rsid w:val="00B53350"/>
    <w:rsid w:val="00B57728"/>
    <w:rsid w:val="00B60D37"/>
    <w:rsid w:val="00B61795"/>
    <w:rsid w:val="00B70109"/>
    <w:rsid w:val="00B75797"/>
    <w:rsid w:val="00B805FC"/>
    <w:rsid w:val="00B83461"/>
    <w:rsid w:val="00B83B0C"/>
    <w:rsid w:val="00B9685D"/>
    <w:rsid w:val="00BC398D"/>
    <w:rsid w:val="00BC41E7"/>
    <w:rsid w:val="00BC5760"/>
    <w:rsid w:val="00BC7CCF"/>
    <w:rsid w:val="00BE1A8D"/>
    <w:rsid w:val="00BE3F36"/>
    <w:rsid w:val="00BE470B"/>
    <w:rsid w:val="00BE5E82"/>
    <w:rsid w:val="00BF72E2"/>
    <w:rsid w:val="00C018E7"/>
    <w:rsid w:val="00C17DB7"/>
    <w:rsid w:val="00C25538"/>
    <w:rsid w:val="00C42CC7"/>
    <w:rsid w:val="00C57A91"/>
    <w:rsid w:val="00C60E19"/>
    <w:rsid w:val="00C66C64"/>
    <w:rsid w:val="00C740E1"/>
    <w:rsid w:val="00C75C0D"/>
    <w:rsid w:val="00C76E40"/>
    <w:rsid w:val="00C81884"/>
    <w:rsid w:val="00C87A03"/>
    <w:rsid w:val="00C87E56"/>
    <w:rsid w:val="00CA2AA1"/>
    <w:rsid w:val="00CA3BE8"/>
    <w:rsid w:val="00CA4D9F"/>
    <w:rsid w:val="00CB43AF"/>
    <w:rsid w:val="00CB7779"/>
    <w:rsid w:val="00CC01C2"/>
    <w:rsid w:val="00CE218B"/>
    <w:rsid w:val="00CE37EC"/>
    <w:rsid w:val="00CE4BCD"/>
    <w:rsid w:val="00CF0609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40432"/>
    <w:rsid w:val="00D442B4"/>
    <w:rsid w:val="00D44F90"/>
    <w:rsid w:val="00D50796"/>
    <w:rsid w:val="00D6546B"/>
    <w:rsid w:val="00D73E55"/>
    <w:rsid w:val="00D82A2A"/>
    <w:rsid w:val="00D86273"/>
    <w:rsid w:val="00D8684E"/>
    <w:rsid w:val="00DA3E91"/>
    <w:rsid w:val="00DA6274"/>
    <w:rsid w:val="00DB3E56"/>
    <w:rsid w:val="00DB6657"/>
    <w:rsid w:val="00DB6AC5"/>
    <w:rsid w:val="00DC36AC"/>
    <w:rsid w:val="00DC4133"/>
    <w:rsid w:val="00DD0952"/>
    <w:rsid w:val="00DD42B2"/>
    <w:rsid w:val="00DD4BED"/>
    <w:rsid w:val="00DE10CE"/>
    <w:rsid w:val="00DE39F0"/>
    <w:rsid w:val="00DF0AF3"/>
    <w:rsid w:val="00E0115C"/>
    <w:rsid w:val="00E03A76"/>
    <w:rsid w:val="00E06CA9"/>
    <w:rsid w:val="00E122AD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6257C"/>
    <w:rsid w:val="00E63C59"/>
    <w:rsid w:val="00E6788D"/>
    <w:rsid w:val="00E757C8"/>
    <w:rsid w:val="00E93E5E"/>
    <w:rsid w:val="00EA4E6F"/>
    <w:rsid w:val="00EA789F"/>
    <w:rsid w:val="00EB4E0D"/>
    <w:rsid w:val="00EC0EF4"/>
    <w:rsid w:val="00EC24D3"/>
    <w:rsid w:val="00EE02E7"/>
    <w:rsid w:val="00EE12EF"/>
    <w:rsid w:val="00EE1D23"/>
    <w:rsid w:val="00EE32F5"/>
    <w:rsid w:val="00EE72FD"/>
    <w:rsid w:val="00F07162"/>
    <w:rsid w:val="00F074FF"/>
    <w:rsid w:val="00F2198C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91B26"/>
    <w:rsid w:val="00FA124A"/>
    <w:rsid w:val="00FA21D2"/>
    <w:rsid w:val="00FA5888"/>
    <w:rsid w:val="00FA5CDE"/>
    <w:rsid w:val="00FC08DD"/>
    <w:rsid w:val="00FC2316"/>
    <w:rsid w:val="00FC25B6"/>
    <w:rsid w:val="00FC2CFD"/>
    <w:rsid w:val="00FD06C7"/>
    <w:rsid w:val="00FD1569"/>
    <w:rsid w:val="00FD2B1B"/>
    <w:rsid w:val="00FD7A0E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3134986"/>
  <w15:docId w15:val="{854466DC-A68B-4ED2-8767-87E39746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s://www.itu.int/en/ITU-T/studygroups/2017-2020/05/sg5rgafr/Pages/default.aspx" TargetMode="External"/><Relationship Id="rId26" Type="http://schemas.openxmlformats.org/officeDocument/2006/relationships/hyperlink" Target="https://www.itu.int/en/ITU-T/gap/Documents/Fellowships_BSG_EligibleCountries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tu.int/go/sg20rgafr" TargetMode="External"/><Relationship Id="rId17" Type="http://schemas.openxmlformats.org/officeDocument/2006/relationships/hyperlink" Target="mailto:tsbsg20@itu.int" TargetMode="External"/><Relationship Id="rId25" Type="http://schemas.openxmlformats.org/officeDocument/2006/relationships/hyperlink" Target="http://itu.int/go/sg20rgafr" TargetMode="External"/><Relationship Id="rId33" Type="http://schemas.openxmlformats.org/officeDocument/2006/relationships/hyperlink" Target="https://www.itu.int/md/T17-SG20RG.AFR-R-0001/en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sbsg5@itu.int" TargetMode="External"/><Relationship Id="rId20" Type="http://schemas.openxmlformats.org/officeDocument/2006/relationships/image" Target="media/image2.png"/><Relationship Id="rId29" Type="http://schemas.openxmlformats.org/officeDocument/2006/relationships/hyperlink" Target="mailto:tsbsg20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sg5rgafr" TargetMode="External"/><Relationship Id="rId24" Type="http://schemas.openxmlformats.org/officeDocument/2006/relationships/hyperlink" Target="http://itu.int/go/sg5rgafr" TargetMode="External"/><Relationship Id="rId32" Type="http://schemas.openxmlformats.org/officeDocument/2006/relationships/hyperlink" Target="https://www.itu.int/md/T17-SG05RG.AFR-R-0001/e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20/sg20rgafr/Pages/default.aspx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mailto:tsbsg5@itu.int" TargetMode="External"/><Relationship Id="rId36" Type="http://schemas.openxmlformats.org/officeDocument/2006/relationships/footer" Target="footer2.xml"/><Relationship Id="rId10" Type="http://schemas.openxmlformats.org/officeDocument/2006/relationships/hyperlink" Target="mailto:tsbsg20@itu.int" TargetMode="External"/><Relationship Id="rId19" Type="http://schemas.openxmlformats.org/officeDocument/2006/relationships/hyperlink" Target="https://www.itu.int/en/ITU-T/studygroups/2017-2020/20/sg20rgafr/Pages/default.aspx" TargetMode="External"/><Relationship Id="rId31" Type="http://schemas.openxmlformats.org/officeDocument/2006/relationships/hyperlink" Target="https://www.itu.int/en/ITU-T/gap/Documents/Fellowships_BSG_EligibleCountrie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en/ITU-T/studygroups/2017-2020/05/sg5rgafr/Pages/default.aspx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mailto:iuzochukwu@ncc.gov.ng" TargetMode="External"/><Relationship Id="rId30" Type="http://schemas.openxmlformats.org/officeDocument/2006/relationships/hyperlink" Target="https://www.itu.int/en/ITU-T/studygroups/2017-2020/05/sg5rgafr/Pages/default.aspx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3EB8C-4F5E-4B78-B5E4-35E53129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15</TotalTime>
  <Pages>6</Pages>
  <Words>1381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SG5</dc:creator>
  <cp:lastModifiedBy>Osvath, Alexandra</cp:lastModifiedBy>
  <cp:revision>18</cp:revision>
  <cp:lastPrinted>2019-01-16T15:24:00Z</cp:lastPrinted>
  <dcterms:created xsi:type="dcterms:W3CDTF">2019-01-11T09:55:00Z</dcterms:created>
  <dcterms:modified xsi:type="dcterms:W3CDTF">2019-01-16T15:25:00Z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