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136E1C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136E1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AF2576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C00D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C00D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094D83" w:rsidP="00C00D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rtl/>
                <w:lang w:eastAsia="zh-CN"/>
              </w:rPr>
              <w:t xml:space="preserve">جنيف، </w:t>
            </w:r>
            <w:r>
              <w:rPr>
                <w:rFonts w:eastAsiaTheme="minorEastAsia"/>
                <w:lang w:eastAsia="zh-CN"/>
              </w:rPr>
              <w:t>9</w:t>
            </w:r>
            <w:r>
              <w:rPr>
                <w:rFonts w:eastAsiaTheme="minorEastAsia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أبريل</w:t>
            </w:r>
            <w:r>
              <w:rPr>
                <w:rFonts w:eastAsiaTheme="minorEastAsia"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E06C01" w:rsidRPr="00E06C01" w:rsidTr="00AF2576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E06C01" w:rsidRDefault="00E06C01" w:rsidP="00094D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 w:rsidR="00094D83">
              <w:rPr>
                <w:rFonts w:eastAsiaTheme="minorEastAsia"/>
                <w:b/>
                <w:lang w:eastAsia="zh-CN" w:bidi="ar-SY"/>
              </w:rPr>
              <w:t>4/11</w:t>
            </w:r>
          </w:p>
          <w:p w:rsidR="00094D83" w:rsidRPr="00E06C01" w:rsidRDefault="00094D83" w:rsidP="00094D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>
              <w:rPr>
                <w:rFonts w:eastAsiaTheme="minorEastAsia"/>
                <w:bCs/>
                <w:lang w:eastAsia="zh-CN" w:bidi="ar-SY"/>
              </w:rPr>
              <w:t>SG11/DA</w:t>
            </w:r>
          </w:p>
        </w:tc>
        <w:tc>
          <w:tcPr>
            <w:tcW w:w="2470" w:type="pct"/>
            <w:vMerge w:val="restart"/>
          </w:tcPr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094D83">
              <w:rPr>
                <w:rFonts w:eastAsiaTheme="minorEastAsia"/>
                <w:rtl/>
                <w:lang w:eastAsia="zh-CN"/>
              </w:rPr>
              <w:t>المنتسبين إلى قطاع تقييس الاتصالات بلجنة الدراسات </w:t>
            </w:r>
            <w:r w:rsidR="00094D83">
              <w:rPr>
                <w:rFonts w:eastAsiaTheme="minorEastAsia"/>
                <w:lang w:eastAsia="zh-CN"/>
              </w:rPr>
              <w:t>11</w:t>
            </w:r>
            <w:r w:rsidRPr="00E06C01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E06C01" w:rsidRPr="00E06C01" w:rsidRDefault="00E06C0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094D83">
              <w:rPr>
                <w:rFonts w:eastAsiaTheme="minorEastAsia"/>
                <w:rtl/>
                <w:lang w:eastAsia="zh-CN"/>
              </w:rPr>
              <w:t>الهيئات الأكاديمية المنضمة إلى الاتحاد الدولي للاتصالات</w:t>
            </w:r>
          </w:p>
        </w:tc>
      </w:tr>
      <w:tr w:rsidR="00E06C01" w:rsidRPr="00E06C01" w:rsidTr="00AF2576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AF2576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E06C01" w:rsidRPr="00E06C01" w:rsidRDefault="00E06C01" w:rsidP="00094D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 w:rsidR="00094D83">
              <w:rPr>
                <w:rFonts w:eastAsiaTheme="minorEastAsia"/>
                <w:lang w:eastAsia="zh-CN" w:bidi="ar-SY"/>
              </w:rPr>
              <w:t>5780</w:t>
            </w: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AF2576">
        <w:trPr>
          <w:cantSplit/>
          <w:trHeight w:val="340"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AF2576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E06C01" w:rsidRPr="00E06C01" w:rsidRDefault="00593F4C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094D83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2470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094D83" w:rsidRPr="00E06C01" w:rsidTr="00AF2576">
        <w:trPr>
          <w:cantSplit/>
          <w:jc w:val="center"/>
        </w:trPr>
        <w:tc>
          <w:tcPr>
            <w:tcW w:w="796" w:type="pct"/>
          </w:tcPr>
          <w:p w:rsidR="00094D83" w:rsidRDefault="00094D83" w:rsidP="00094D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EG"/>
              </w:rPr>
            </w:pPr>
            <w:r>
              <w:rPr>
                <w:rFonts w:eastAsiaTheme="minorEastAsia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094D83" w:rsidRDefault="00593F4C" w:rsidP="00094D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hyperlink r:id="rId12" w:history="1">
              <w:r w:rsidR="00094D83">
                <w:rPr>
                  <w:rStyle w:val="Hyperlink"/>
                  <w:rFonts w:eastAsiaTheme="minorEastAsia"/>
                  <w:lang w:val="en-GB" w:eastAsia="zh-CN" w:bidi="ar-SY"/>
                </w:rPr>
                <w:t>http://itu.int/g</w:t>
              </w:r>
              <w:r w:rsidR="00094D83">
                <w:rPr>
                  <w:rStyle w:val="Hyperlink"/>
                  <w:rFonts w:eastAsiaTheme="minorEastAsia"/>
                  <w:lang w:val="en-GB" w:eastAsia="zh-CN" w:bidi="ar-SY"/>
                </w:rPr>
                <w:t>o</w:t>
              </w:r>
              <w:r w:rsidR="00094D83">
                <w:rPr>
                  <w:rStyle w:val="Hyperlink"/>
                  <w:rFonts w:eastAsiaTheme="minorEastAsia"/>
                  <w:lang w:val="en-GB" w:eastAsia="zh-CN" w:bidi="ar-SY"/>
                </w:rPr>
                <w:t>/tsg11</w:t>
              </w:r>
            </w:hyperlink>
          </w:p>
        </w:tc>
        <w:tc>
          <w:tcPr>
            <w:tcW w:w="2470" w:type="pct"/>
          </w:tcPr>
          <w:p w:rsidR="00094D83" w:rsidRPr="00E06C01" w:rsidRDefault="00094D83" w:rsidP="00094D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C7592" w:rsidRPr="00E06C01" w:rsidTr="00AF2576">
        <w:trPr>
          <w:cantSplit/>
          <w:jc w:val="center"/>
        </w:trPr>
        <w:tc>
          <w:tcPr>
            <w:tcW w:w="796" w:type="pct"/>
          </w:tcPr>
          <w:p w:rsidR="008C7592" w:rsidRDefault="008C7592" w:rsidP="00094D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8C7592" w:rsidRDefault="008C7592" w:rsidP="00AF257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  <w:tr w:rsidR="00094D83" w:rsidRPr="00E06C01" w:rsidTr="00AF2576">
        <w:trPr>
          <w:cantSplit/>
          <w:jc w:val="center"/>
        </w:trPr>
        <w:tc>
          <w:tcPr>
            <w:tcW w:w="796" w:type="pct"/>
          </w:tcPr>
          <w:p w:rsidR="00094D83" w:rsidRDefault="00094D83" w:rsidP="00094D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094D83" w:rsidRDefault="00094D83" w:rsidP="00AF257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rtl/>
                <w:lang w:eastAsia="zh-CN"/>
              </w:rPr>
              <w:t xml:space="preserve">اجتماع لجنة الدراسات </w:t>
            </w:r>
            <w:r>
              <w:rPr>
                <w:rFonts w:eastAsiaTheme="minorEastAsia"/>
                <w:b/>
                <w:bCs/>
                <w:lang w:eastAsia="zh-CN"/>
              </w:rPr>
              <w:t>11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؛ </w:t>
            </w:r>
            <w:r>
              <w:rPr>
                <w:rFonts w:eastAsiaTheme="minorEastAsia"/>
                <w:b/>
                <w:bCs/>
                <w:rtl/>
                <w:lang w:eastAsia="zh-CN"/>
              </w:rPr>
              <w:t xml:space="preserve">جنيف، </w:t>
            </w:r>
            <w:r>
              <w:rPr>
                <w:rFonts w:eastAsiaTheme="minorEastAsia"/>
                <w:b/>
                <w:bCs/>
                <w:lang w:eastAsia="zh-CN"/>
              </w:rPr>
              <w:t>27-18</w:t>
            </w:r>
            <w:r w:rsidR="00AF257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</w:t>
            </w:r>
            <w:r w:rsidR="00AF2576">
              <w:rPr>
                <w:rFonts w:eastAsiaTheme="minorEastAsia" w:hint="cs"/>
                <w:b/>
                <w:bCs/>
                <w:rtl/>
                <w:lang w:eastAsia="zh-CN" w:bidi="ar-EG"/>
              </w:rPr>
              <w:t>يوليو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F2576">
              <w:rPr>
                <w:rFonts w:eastAsiaTheme="minorEastAsia"/>
                <w:b/>
                <w:bCs/>
                <w:lang w:eastAsia="zh-CN" w:bidi="ar-EG"/>
              </w:rPr>
              <w:t>8</w:t>
            </w:r>
          </w:p>
        </w:tc>
      </w:tr>
    </w:tbl>
    <w:p w:rsidR="00E06C01" w:rsidRPr="00E06C01" w:rsidRDefault="00E06C01" w:rsidP="00FE2F1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AF2576" w:rsidRDefault="00AF2576" w:rsidP="00AF2576">
      <w:pPr>
        <w:rPr>
          <w:rtl/>
          <w:lang w:bidi="ar-EG"/>
        </w:rPr>
      </w:pPr>
      <w:r>
        <w:rPr>
          <w:rtl/>
          <w:lang w:bidi="ar-SY"/>
        </w:rPr>
        <w:t xml:space="preserve">يسرني أن أدعوكم إلى حضور الاجتماع المقبل للجنة الدراسات </w:t>
      </w:r>
      <w:r>
        <w:rPr>
          <w:lang w:bidi="ar-SY"/>
        </w:rPr>
        <w:t>11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>
        <w:rPr>
          <w:rFonts w:hint="cs"/>
          <w:i/>
          <w:iCs/>
          <w:rtl/>
          <w:lang w:bidi="ar-SY"/>
        </w:rPr>
        <w:t>متطلبات وبروتوكولات التشوير ومواصفات الاختبار و</w:t>
      </w:r>
      <w:r>
        <w:rPr>
          <w:i/>
          <w:iCs/>
          <w:rtl/>
        </w:rPr>
        <w:t>مكافحة المنتجات الزائفة</w:t>
      </w:r>
      <w:r>
        <w:rPr>
          <w:rtl/>
          <w:lang w:bidi="ar-SY"/>
        </w:rPr>
        <w:t xml:space="preserve">) الذي سيُعقد في مقر الاتحاد بجنيف، في الفترة من </w:t>
      </w:r>
      <w:r>
        <w:rPr>
          <w:lang w:bidi="ar-SY"/>
        </w:rPr>
        <w:t>18</w:t>
      </w:r>
      <w:r>
        <w:rPr>
          <w:rtl/>
        </w:rPr>
        <w:t xml:space="preserve"> إلى </w:t>
      </w:r>
      <w:r>
        <w:rPr>
          <w:lang w:bidi="ar-SY"/>
        </w:rPr>
        <w:t>27</w:t>
      </w:r>
      <w:r>
        <w:rPr>
          <w:rtl/>
        </w:rPr>
        <w:t xml:space="preserve"> </w:t>
      </w:r>
      <w:r>
        <w:rPr>
          <w:rFonts w:hint="cs"/>
          <w:rtl/>
        </w:rPr>
        <w:t xml:space="preserve">يوليو </w:t>
      </w:r>
      <w:r>
        <w:rPr>
          <w:lang w:bidi="ar-SY"/>
        </w:rPr>
        <w:t>2018</w:t>
      </w:r>
      <w:r>
        <w:rPr>
          <w:rtl/>
          <w:lang w:bidi="ar-SY"/>
        </w:rPr>
        <w:t>.</w:t>
      </w:r>
    </w:p>
    <w:p w:rsidR="00AF2576" w:rsidRDefault="00AF2576" w:rsidP="00DB02E0">
      <w:pPr>
        <w:rPr>
          <w:lang w:bidi="ar-EG"/>
        </w:rPr>
      </w:pPr>
      <w:r>
        <w:rPr>
          <w:rtl/>
          <w:lang w:bidi="ar-EG"/>
        </w:rPr>
        <w:t xml:space="preserve">وأود أن أسترعي انتباهكم إلى </w:t>
      </w:r>
      <w:r w:rsidR="00BA0946">
        <w:rPr>
          <w:rFonts w:hint="cs"/>
          <w:rtl/>
          <w:lang w:bidi="ar-EG"/>
        </w:rPr>
        <w:t>مستجدَين</w:t>
      </w:r>
      <w:r>
        <w:rPr>
          <w:rtl/>
          <w:lang w:bidi="ar-EG"/>
        </w:rPr>
        <w:t xml:space="preserve"> مهمّيْن: يتطلب الآن التسجيل لحضور الاجتماع موافقة مسؤول الاتصال، وقد تغيرت عملية طلب الحصول على المنح وتأشيرة الدخول. ويرجى الرجوع إلى </w:t>
      </w:r>
      <w:r w:rsidRPr="00C53929">
        <w:rPr>
          <w:b/>
          <w:bCs/>
          <w:rtl/>
          <w:lang w:bidi="ar-EG"/>
        </w:rPr>
        <w:t xml:space="preserve">الملحق </w:t>
      </w:r>
      <w:r w:rsidRPr="00C53929">
        <w:rPr>
          <w:b/>
          <w:bCs/>
          <w:lang w:bidi="ar-EG"/>
        </w:rPr>
        <w:t>A</w:t>
      </w:r>
      <w:r>
        <w:rPr>
          <w:rtl/>
          <w:lang w:bidi="ar-EG"/>
        </w:rPr>
        <w:t xml:space="preserve"> و</w:t>
      </w:r>
      <w:hyperlink r:id="rId13" w:history="1">
        <w:r>
          <w:rPr>
            <w:rStyle w:val="Hyperlink"/>
            <w:rtl/>
            <w:lang w:bidi="ar-EG"/>
          </w:rPr>
          <w:t>الرسالة المعممة</w:t>
        </w:r>
        <w:r w:rsidR="00DB02E0">
          <w:rPr>
            <w:rStyle w:val="Hyperlink"/>
            <w:rFonts w:hint="cs"/>
            <w:rtl/>
            <w:lang w:bidi="ar-EG"/>
          </w:rPr>
          <w:t xml:space="preserve"> </w:t>
        </w:r>
        <w:r w:rsidR="00DB02E0">
          <w:rPr>
            <w:rStyle w:val="Hyperlink"/>
            <w:lang w:bidi="ar-EG"/>
          </w:rPr>
          <w:t>68</w:t>
        </w:r>
        <w:r>
          <w:rPr>
            <w:rStyle w:val="Hyperlink"/>
            <w:rtl/>
            <w:lang w:bidi="ar-EG"/>
          </w:rPr>
          <w:t xml:space="preserve"> </w:t>
        </w:r>
        <w:r>
          <w:rPr>
            <w:rStyle w:val="Hyperlink"/>
            <w:rtl/>
            <w:lang w:bidi="ar-EG"/>
          </w:rPr>
          <w:t>ل</w:t>
        </w:r>
        <w:r>
          <w:rPr>
            <w:rStyle w:val="Hyperlink"/>
            <w:rtl/>
            <w:lang w:bidi="ar-EG"/>
          </w:rPr>
          <w:t>مكتب تقييس الاتصالات</w:t>
        </w:r>
      </w:hyperlink>
      <w:r>
        <w:rPr>
          <w:rtl/>
          <w:lang w:bidi="ar-EG"/>
        </w:rPr>
        <w:t xml:space="preserve"> للاطلاع على التفاصيل.</w:t>
      </w:r>
    </w:p>
    <w:p w:rsidR="00AF2576" w:rsidRDefault="00AF2576" w:rsidP="00AF2576">
      <w:pPr>
        <w:rPr>
          <w:lang w:bidi="ar-EG"/>
        </w:rPr>
      </w:pPr>
      <w:r>
        <w:rPr>
          <w:rtl/>
          <w:lang w:bidi="ar-SY"/>
        </w:rPr>
        <w:t>وستُنظم أيضاً الاجتماعات التالية بالتوازي في نفس المكان:</w:t>
      </w:r>
    </w:p>
    <w:p w:rsidR="00AF2576" w:rsidRPr="008C7592" w:rsidRDefault="00AF2576" w:rsidP="00010306">
      <w:pPr>
        <w:pStyle w:val="enumlev1"/>
        <w:rPr>
          <w:spacing w:val="2"/>
          <w:rtl/>
        </w:rPr>
      </w:pPr>
      <w:r w:rsidRPr="008C7592">
        <w:rPr>
          <w:spacing w:val="2"/>
          <w:rtl/>
        </w:rPr>
        <w:t>-</w:t>
      </w:r>
      <w:r w:rsidRPr="008C7592">
        <w:rPr>
          <w:spacing w:val="2"/>
          <w:rtl/>
        </w:rPr>
        <w:tab/>
      </w:r>
      <w:r w:rsidRPr="008C7592">
        <w:rPr>
          <w:spacing w:val="2"/>
          <w:rtl/>
          <w:lang w:bidi="ar-EG"/>
        </w:rPr>
        <w:t>اجتماع مشترك مع اللجنة التقنية المعنية باختبار قابلية التشغيل البيني التابعة للمعهد الأوروبي لمعايير الاتصالات </w:t>
      </w:r>
      <w:r w:rsidRPr="008C7592">
        <w:rPr>
          <w:spacing w:val="2"/>
          <w:lang w:bidi="ar-EG"/>
        </w:rPr>
        <w:t>(ETSI TC INT)</w:t>
      </w:r>
      <w:r w:rsidRPr="008C7592">
        <w:rPr>
          <w:spacing w:val="2"/>
          <w:rtl/>
          <w:lang w:bidi="ar-EG"/>
        </w:rPr>
        <w:t xml:space="preserve"> </w:t>
      </w:r>
      <w:r w:rsidRPr="008C7592">
        <w:rPr>
          <w:rFonts w:hint="cs"/>
          <w:spacing w:val="2"/>
          <w:rtl/>
          <w:lang w:bidi="ar-EG"/>
        </w:rPr>
        <w:t>و</w:t>
      </w:r>
      <w:r w:rsidR="00010306" w:rsidRPr="008C7592">
        <w:rPr>
          <w:rFonts w:hint="cs"/>
          <w:spacing w:val="2"/>
          <w:rtl/>
          <w:lang w:bidi="ar-EG"/>
        </w:rPr>
        <w:t>الأفرقة المعنية ب</w:t>
      </w:r>
      <w:r w:rsidRPr="008C7592">
        <w:rPr>
          <w:rFonts w:hint="cs"/>
          <w:spacing w:val="2"/>
          <w:rtl/>
          <w:lang w:bidi="ar-EG"/>
        </w:rPr>
        <w:t xml:space="preserve">المسائل </w:t>
      </w:r>
      <w:r w:rsidRPr="008C7592">
        <w:rPr>
          <w:spacing w:val="2"/>
        </w:rPr>
        <w:t>9/11</w:t>
      </w:r>
      <w:r w:rsidRPr="008C7592">
        <w:rPr>
          <w:spacing w:val="2"/>
          <w:rtl/>
        </w:rPr>
        <w:t xml:space="preserve"> و</w:t>
      </w:r>
      <w:r w:rsidRPr="008C7592">
        <w:rPr>
          <w:spacing w:val="2"/>
        </w:rPr>
        <w:t>11/11</w:t>
      </w:r>
      <w:r w:rsidRPr="008C7592">
        <w:rPr>
          <w:spacing w:val="2"/>
          <w:rtl/>
        </w:rPr>
        <w:t xml:space="preserve"> و</w:t>
      </w:r>
      <w:r w:rsidRPr="008C7592">
        <w:rPr>
          <w:spacing w:val="2"/>
        </w:rPr>
        <w:t>13/11</w:t>
      </w:r>
      <w:r w:rsidRPr="008C7592">
        <w:rPr>
          <w:spacing w:val="2"/>
          <w:rtl/>
        </w:rPr>
        <w:t>، في </w:t>
      </w:r>
      <w:r w:rsidR="00010306" w:rsidRPr="008C7592">
        <w:rPr>
          <w:spacing w:val="2"/>
        </w:rPr>
        <w:t xml:space="preserve"> </w:t>
      </w:r>
      <w:r w:rsidRPr="008C7592">
        <w:rPr>
          <w:spacing w:val="2"/>
        </w:rPr>
        <w:t>24</w:t>
      </w:r>
      <w:r w:rsidRPr="008C7592">
        <w:rPr>
          <w:rFonts w:hint="cs"/>
          <w:spacing w:val="2"/>
          <w:rtl/>
        </w:rPr>
        <w:t xml:space="preserve">يوليو </w:t>
      </w:r>
      <w:r w:rsidRPr="008C7592">
        <w:rPr>
          <w:spacing w:val="2"/>
        </w:rPr>
        <w:t>2018</w:t>
      </w:r>
      <w:r w:rsidRPr="008C7592">
        <w:rPr>
          <w:spacing w:val="2"/>
          <w:rtl/>
        </w:rPr>
        <w:t>.</w:t>
      </w:r>
    </w:p>
    <w:p w:rsidR="00AF2576" w:rsidRPr="00010306" w:rsidRDefault="00AF2576" w:rsidP="00BA0946">
      <w:pPr>
        <w:pStyle w:val="enumlev1"/>
        <w:rPr>
          <w:rtl/>
          <w:lang w:bidi="ar-EG"/>
        </w:rPr>
      </w:pPr>
      <w:r w:rsidRPr="00010306">
        <w:rPr>
          <w:rtl/>
        </w:rPr>
        <w:t>-</w:t>
      </w:r>
      <w:r w:rsidRPr="00010306">
        <w:rPr>
          <w:rtl/>
        </w:rPr>
        <w:tab/>
        <w:t xml:space="preserve">اجتماع </w:t>
      </w:r>
      <w:r w:rsidRPr="00010306">
        <w:rPr>
          <w:color w:val="000000"/>
          <w:rtl/>
        </w:rPr>
        <w:t>اللجنة التقنية المعنية باختبار قابلية التشغيل البيني التابعة للمعهد الأوروبي لمعايير الاتصالات </w:t>
      </w:r>
      <w:r w:rsidRPr="00010306">
        <w:rPr>
          <w:color w:val="000000"/>
        </w:rPr>
        <w:t>(ETSI TC INT)</w:t>
      </w:r>
      <w:r w:rsidR="00BA0946">
        <w:rPr>
          <w:rFonts w:hint="cs"/>
          <w:color w:val="000000"/>
          <w:rtl/>
        </w:rPr>
        <w:t xml:space="preserve"> </w:t>
      </w:r>
      <w:r w:rsidR="00010306">
        <w:rPr>
          <w:rFonts w:hint="cs"/>
          <w:rtl/>
          <w:lang w:bidi="ar-EG"/>
        </w:rPr>
        <w:t>ب</w:t>
      </w:r>
      <w:r w:rsidRPr="00010306">
        <w:rPr>
          <w:rtl/>
          <w:lang w:bidi="ar-EG"/>
        </w:rPr>
        <w:t>جنيف</w:t>
      </w:r>
      <w:r w:rsidR="004837B4">
        <w:rPr>
          <w:rFonts w:hint="cs"/>
          <w:rtl/>
          <w:lang w:bidi="ar-EG"/>
        </w:rPr>
        <w:t>،</w:t>
      </w:r>
      <w:r w:rsidR="00010306">
        <w:rPr>
          <w:rFonts w:hint="cs"/>
          <w:rtl/>
          <w:lang w:bidi="ar-EG"/>
        </w:rPr>
        <w:t xml:space="preserve"> </w:t>
      </w:r>
      <w:r w:rsidR="00010306">
        <w:rPr>
          <w:rFonts w:hint="cs"/>
          <w:rtl/>
        </w:rPr>
        <w:t>في الفترة</w:t>
      </w:r>
      <w:r w:rsidR="004837B4">
        <w:rPr>
          <w:rFonts w:hint="cs"/>
          <w:rtl/>
        </w:rPr>
        <w:t xml:space="preserve"> من</w:t>
      </w:r>
      <w:r w:rsidRPr="00010306">
        <w:rPr>
          <w:rtl/>
        </w:rPr>
        <w:t xml:space="preserve"> </w:t>
      </w:r>
      <w:r w:rsidRPr="00010306">
        <w:t>23</w:t>
      </w:r>
      <w:r w:rsidR="004837B4">
        <w:rPr>
          <w:rFonts w:hint="cs"/>
          <w:rtl/>
        </w:rPr>
        <w:t xml:space="preserve"> إلى </w:t>
      </w:r>
      <w:r w:rsidR="004837B4" w:rsidRPr="00010306">
        <w:t>25</w:t>
      </w:r>
      <w:r w:rsidRPr="00010306">
        <w:rPr>
          <w:rtl/>
        </w:rPr>
        <w:t xml:space="preserve"> </w:t>
      </w:r>
      <w:r w:rsidRPr="00010306">
        <w:rPr>
          <w:rFonts w:hint="cs"/>
          <w:rtl/>
        </w:rPr>
        <w:t xml:space="preserve">يوليو </w:t>
      </w:r>
      <w:r w:rsidRPr="00010306">
        <w:t>2018</w:t>
      </w:r>
      <w:r w:rsidR="00010306">
        <w:rPr>
          <w:rFonts w:hint="cs"/>
          <w:rtl/>
        </w:rPr>
        <w:t xml:space="preserve">، </w:t>
      </w:r>
      <w:r w:rsidR="004837B4">
        <w:rPr>
          <w:rFonts w:hint="cs"/>
          <w:rtl/>
        </w:rPr>
        <w:t>ويتاح</w:t>
      </w:r>
      <w:r w:rsidRPr="00010306">
        <w:rPr>
          <w:rtl/>
        </w:rPr>
        <w:t xml:space="preserve"> مزيد من المعلومات</w:t>
      </w:r>
      <w:r w:rsidR="004837B4">
        <w:rPr>
          <w:rFonts w:hint="cs"/>
          <w:rtl/>
        </w:rPr>
        <w:t xml:space="preserve"> في</w:t>
      </w:r>
      <w:r w:rsidRPr="00010306">
        <w:rPr>
          <w:rtl/>
        </w:rPr>
        <w:t xml:space="preserve"> </w:t>
      </w:r>
      <w:hyperlink r:id="rId14" w:history="1">
        <w:r w:rsidRPr="00010306">
          <w:rPr>
            <w:rStyle w:val="Hyperlink"/>
            <w:rtl/>
          </w:rPr>
          <w:t>الموقع</w:t>
        </w:r>
        <w:r w:rsidRPr="00010306">
          <w:rPr>
            <w:rStyle w:val="Hyperlink"/>
            <w:rtl/>
          </w:rPr>
          <w:t xml:space="preserve"> </w:t>
        </w:r>
        <w:r w:rsidRPr="00010306">
          <w:rPr>
            <w:rStyle w:val="Hyperlink"/>
            <w:rtl/>
          </w:rPr>
          <w:t>الإلكتروني</w:t>
        </w:r>
      </w:hyperlink>
      <w:r w:rsidR="00BA0946">
        <w:rPr>
          <w:rtl/>
        </w:rPr>
        <w:t xml:space="preserve"> للمعهد</w:t>
      </w:r>
      <w:r w:rsidRPr="00010306">
        <w:rPr>
          <w:rtl/>
          <w:lang w:bidi="ar-EG"/>
        </w:rPr>
        <w:t>.</w:t>
      </w:r>
    </w:p>
    <w:p w:rsidR="00AF2576" w:rsidRDefault="00AF2576" w:rsidP="00010306">
      <w:pPr>
        <w:pStyle w:val="enumlev1"/>
        <w:rPr>
          <w:rtl/>
        </w:rPr>
      </w:pPr>
      <w:r w:rsidRPr="00010306">
        <w:rPr>
          <w:rtl/>
        </w:rPr>
        <w:t>-</w:t>
      </w:r>
      <w:r w:rsidRPr="00010306">
        <w:rPr>
          <w:rtl/>
        </w:rPr>
        <w:tab/>
        <w:t>اجتماع اللجنة التوجيهية لتقييم المطابقة</w:t>
      </w:r>
      <w:r w:rsidR="00010306">
        <w:rPr>
          <w:rFonts w:hint="cs"/>
          <w:rtl/>
        </w:rPr>
        <w:t xml:space="preserve"> </w:t>
      </w:r>
      <w:r w:rsidR="00010306" w:rsidRPr="00010306">
        <w:rPr>
          <w:rFonts w:hint="cs"/>
          <w:rtl/>
        </w:rPr>
        <w:t>التابعة لقطاع تقييس الاتصالات</w:t>
      </w:r>
      <w:r w:rsidRPr="00010306">
        <w:rPr>
          <w:rtl/>
        </w:rPr>
        <w:t xml:space="preserve"> </w:t>
      </w:r>
      <w:r w:rsidRPr="00010306">
        <w:t>(</w:t>
      </w:r>
      <w:r w:rsidRPr="00010306">
        <w:rPr>
          <w:lang w:val="en-GB"/>
        </w:rPr>
        <w:t>ITU-T CASC</w:t>
      </w:r>
      <w:r w:rsidRPr="00010306">
        <w:t>)</w:t>
      </w:r>
      <w:r w:rsidR="00010306">
        <w:rPr>
          <w:rFonts w:hint="cs"/>
          <w:rtl/>
        </w:rPr>
        <w:t xml:space="preserve"> في</w:t>
      </w:r>
      <w:r w:rsidRPr="00010306">
        <w:rPr>
          <w:rFonts w:hint="cs"/>
          <w:rtl/>
        </w:rPr>
        <w:t xml:space="preserve"> </w:t>
      </w:r>
      <w:r w:rsidRPr="00010306">
        <w:t>20</w:t>
      </w:r>
      <w:r w:rsidRPr="00010306">
        <w:rPr>
          <w:rFonts w:hint="cs"/>
          <w:rtl/>
          <w:lang w:bidi="ar-EG"/>
        </w:rPr>
        <w:t xml:space="preserve"> </w:t>
      </w:r>
      <w:r w:rsidRPr="00010306">
        <w:rPr>
          <w:rFonts w:hint="cs"/>
          <w:rtl/>
        </w:rPr>
        <w:t>يوليو</w:t>
      </w:r>
      <w:r w:rsidRPr="00010306">
        <w:rPr>
          <w:rtl/>
        </w:rPr>
        <w:t> </w:t>
      </w:r>
      <w:r w:rsidRPr="00010306">
        <w:t>2018</w:t>
      </w:r>
      <w:r w:rsidRPr="00010306">
        <w:rPr>
          <w:rtl/>
        </w:rPr>
        <w:t>؛ ويتاح</w:t>
      </w:r>
      <w:r w:rsidRPr="00010306">
        <w:rPr>
          <w:rFonts w:hint="cs"/>
          <w:rtl/>
        </w:rPr>
        <w:t> </w:t>
      </w:r>
      <w:r w:rsidRPr="00010306">
        <w:rPr>
          <w:rtl/>
        </w:rPr>
        <w:t xml:space="preserve">مزيد من المعلومات في </w:t>
      </w:r>
      <w:hyperlink r:id="rId15" w:history="1">
        <w:r w:rsidRPr="00010306">
          <w:rPr>
            <w:rStyle w:val="Hyperlink"/>
            <w:rtl/>
          </w:rPr>
          <w:t>الصفحة ا</w:t>
        </w:r>
        <w:r w:rsidRPr="00010306">
          <w:rPr>
            <w:rStyle w:val="Hyperlink"/>
            <w:rtl/>
          </w:rPr>
          <w:t>ل</w:t>
        </w:r>
        <w:r w:rsidRPr="00010306">
          <w:rPr>
            <w:rStyle w:val="Hyperlink"/>
            <w:rtl/>
          </w:rPr>
          <w:t>إلكترونية</w:t>
        </w:r>
      </w:hyperlink>
      <w:r w:rsidRPr="00010306">
        <w:rPr>
          <w:rtl/>
        </w:rPr>
        <w:t xml:space="preserve"> للجنة</w:t>
      </w:r>
      <w:r w:rsidRPr="00010306">
        <w:rPr>
          <w:rtl/>
          <w:lang w:bidi="ar-EG"/>
        </w:rPr>
        <w:t> </w:t>
      </w:r>
      <w:r w:rsidRPr="00010306">
        <w:rPr>
          <w:lang w:bidi="ar-EG"/>
        </w:rPr>
        <w:t>CASC</w:t>
      </w:r>
      <w:r w:rsidRPr="00010306">
        <w:rPr>
          <w:rtl/>
        </w:rPr>
        <w:t>.</w:t>
      </w:r>
    </w:p>
    <w:p w:rsidR="00AF2576" w:rsidRPr="004837B4" w:rsidRDefault="00AF2576" w:rsidP="0080388D">
      <w:pPr>
        <w:pStyle w:val="enumlev1"/>
        <w:rPr>
          <w:spacing w:val="-2"/>
          <w:rtl/>
          <w:lang w:bidi="ar-EG"/>
        </w:rPr>
      </w:pPr>
      <w:r>
        <w:rPr>
          <w:spacing w:val="-2"/>
          <w:rtl/>
        </w:rPr>
        <w:t>-</w:t>
      </w:r>
      <w:r>
        <w:rPr>
          <w:spacing w:val="-2"/>
          <w:rtl/>
        </w:rPr>
        <w:tab/>
      </w:r>
      <w:r w:rsidR="004837B4">
        <w:rPr>
          <w:rFonts w:hint="cs"/>
          <w:spacing w:val="-2"/>
          <w:rtl/>
        </w:rPr>
        <w:t xml:space="preserve">ورشة عمل ينظمها الاتحاد بشأن </w:t>
      </w:r>
      <w:r w:rsidR="0080388D">
        <w:rPr>
          <w:rFonts w:hint="cs"/>
          <w:spacing w:val="-2"/>
          <w:rtl/>
        </w:rPr>
        <w:t>النُهُج</w:t>
      </w:r>
      <w:r w:rsidR="004837B4">
        <w:rPr>
          <w:rFonts w:hint="cs"/>
          <w:spacing w:val="-2"/>
          <w:rtl/>
        </w:rPr>
        <w:t xml:space="preserve"> العالمية في مجال مكافحة أجهزة تكنولوجيا المعلومات والاتصالات المزيفة والمسروقة، في </w:t>
      </w:r>
      <w:r w:rsidR="004837B4">
        <w:rPr>
          <w:spacing w:val="-2"/>
        </w:rPr>
        <w:t>23</w:t>
      </w:r>
      <w:r w:rsidR="004837B4">
        <w:rPr>
          <w:rFonts w:hint="cs"/>
          <w:spacing w:val="-2"/>
          <w:rtl/>
          <w:lang w:bidi="ar-EG"/>
        </w:rPr>
        <w:t xml:space="preserve"> يوليو </w:t>
      </w:r>
      <w:r w:rsidR="004837B4">
        <w:rPr>
          <w:spacing w:val="-2"/>
          <w:lang w:bidi="ar-EG"/>
        </w:rPr>
        <w:t>2018</w:t>
      </w:r>
      <w:r w:rsidR="004837B4">
        <w:rPr>
          <w:rFonts w:hint="cs"/>
          <w:spacing w:val="-2"/>
          <w:rtl/>
          <w:lang w:bidi="ar-EG"/>
        </w:rPr>
        <w:t xml:space="preserve">. ويتاح مزيد من المعلومات في </w:t>
      </w:r>
      <w:hyperlink r:id="rId16" w:history="1">
        <w:r w:rsidR="004837B4" w:rsidRPr="00DC3B74">
          <w:rPr>
            <w:rStyle w:val="Hyperlink"/>
            <w:rFonts w:hint="cs"/>
            <w:spacing w:val="-2"/>
            <w:rtl/>
            <w:lang w:bidi="ar-EG"/>
          </w:rPr>
          <w:t>الصف</w:t>
        </w:r>
        <w:r w:rsidR="004837B4" w:rsidRPr="00DC3B74">
          <w:rPr>
            <w:rStyle w:val="Hyperlink"/>
            <w:rFonts w:hint="cs"/>
            <w:spacing w:val="-2"/>
            <w:rtl/>
            <w:lang w:bidi="ar-EG"/>
          </w:rPr>
          <w:t>ح</w:t>
        </w:r>
        <w:r w:rsidR="004837B4" w:rsidRPr="00DC3B74">
          <w:rPr>
            <w:rStyle w:val="Hyperlink"/>
            <w:rFonts w:hint="cs"/>
            <w:spacing w:val="-2"/>
            <w:rtl/>
            <w:lang w:bidi="ar-EG"/>
          </w:rPr>
          <w:t>ة الإلكترونية</w:t>
        </w:r>
      </w:hyperlink>
      <w:r w:rsidR="00DC3B74">
        <w:rPr>
          <w:rFonts w:hint="cs"/>
          <w:spacing w:val="-2"/>
          <w:rtl/>
          <w:lang w:bidi="ar-EG"/>
        </w:rPr>
        <w:t xml:space="preserve"> للحدث.</w:t>
      </w:r>
    </w:p>
    <w:p w:rsidR="00AF2576" w:rsidRDefault="00AF2576" w:rsidP="0037799F">
      <w:pPr>
        <w:pStyle w:val="enumlev1"/>
        <w:rPr>
          <w:spacing w:val="-2"/>
          <w:rtl/>
          <w:lang w:bidi="ar-EG"/>
        </w:rPr>
      </w:pPr>
      <w:r>
        <w:rPr>
          <w:spacing w:val="-2"/>
          <w:rtl/>
        </w:rPr>
        <w:t>-</w:t>
      </w:r>
      <w:r>
        <w:rPr>
          <w:spacing w:val="-2"/>
          <w:rtl/>
        </w:rPr>
        <w:tab/>
      </w:r>
      <w:r w:rsidR="004837B4">
        <w:rPr>
          <w:rFonts w:hint="cs"/>
          <w:spacing w:val="-2"/>
          <w:rtl/>
        </w:rPr>
        <w:t xml:space="preserve">اجتماع </w:t>
      </w:r>
      <w:hyperlink r:id="rId17" w:history="1">
        <w:r w:rsidR="004837B4" w:rsidRPr="006F579D">
          <w:rPr>
            <w:rStyle w:val="Hyperlink"/>
            <w:rFonts w:hint="cs"/>
            <w:spacing w:val="-2"/>
            <w:rtl/>
          </w:rPr>
          <w:t xml:space="preserve">لجنة الدراسات </w:t>
        </w:r>
        <w:r w:rsidR="004837B4" w:rsidRPr="006F579D">
          <w:rPr>
            <w:rStyle w:val="Hyperlink"/>
            <w:spacing w:val="-2"/>
          </w:rPr>
          <w:t>13</w:t>
        </w:r>
        <w:r w:rsidR="004837B4" w:rsidRPr="006F579D">
          <w:rPr>
            <w:rStyle w:val="Hyperlink"/>
            <w:rFonts w:hint="cs"/>
            <w:spacing w:val="-2"/>
            <w:rtl/>
            <w:lang w:bidi="ar-EG"/>
          </w:rPr>
          <w:t xml:space="preserve"> لقط</w:t>
        </w:r>
        <w:r w:rsidR="004837B4" w:rsidRPr="006F579D">
          <w:rPr>
            <w:rStyle w:val="Hyperlink"/>
            <w:rFonts w:hint="cs"/>
            <w:spacing w:val="-2"/>
            <w:rtl/>
            <w:lang w:bidi="ar-EG"/>
          </w:rPr>
          <w:t>ا</w:t>
        </w:r>
        <w:r w:rsidR="004837B4" w:rsidRPr="006F579D">
          <w:rPr>
            <w:rStyle w:val="Hyperlink"/>
            <w:rFonts w:hint="cs"/>
            <w:spacing w:val="-2"/>
            <w:rtl/>
            <w:lang w:bidi="ar-EG"/>
          </w:rPr>
          <w:t>ع تقييس الاتصالات</w:t>
        </w:r>
      </w:hyperlink>
      <w:r w:rsidR="004837B4">
        <w:rPr>
          <w:rFonts w:hint="cs"/>
          <w:spacing w:val="-2"/>
          <w:rtl/>
          <w:lang w:bidi="ar-EG"/>
        </w:rPr>
        <w:t xml:space="preserve"> في الفترة </w:t>
      </w:r>
      <w:r w:rsidR="004837B4">
        <w:rPr>
          <w:rtl/>
          <w:lang w:bidi="ar-SY"/>
        </w:rPr>
        <w:t xml:space="preserve">من </w:t>
      </w:r>
      <w:r w:rsidR="004837B4">
        <w:rPr>
          <w:lang w:bidi="ar-SY"/>
        </w:rPr>
        <w:t>16</w:t>
      </w:r>
      <w:r w:rsidR="004837B4">
        <w:rPr>
          <w:rtl/>
        </w:rPr>
        <w:t xml:space="preserve"> إلى </w:t>
      </w:r>
      <w:r w:rsidR="004837B4">
        <w:rPr>
          <w:lang w:bidi="ar-SY"/>
        </w:rPr>
        <w:t>27</w:t>
      </w:r>
      <w:r w:rsidR="004837B4">
        <w:rPr>
          <w:rtl/>
        </w:rPr>
        <w:t xml:space="preserve"> </w:t>
      </w:r>
      <w:r w:rsidR="004837B4">
        <w:rPr>
          <w:rFonts w:hint="cs"/>
          <w:rtl/>
        </w:rPr>
        <w:t xml:space="preserve">يوليو </w:t>
      </w:r>
      <w:r w:rsidR="004837B4">
        <w:rPr>
          <w:lang w:bidi="ar-SY"/>
        </w:rPr>
        <w:t>2018</w:t>
      </w:r>
      <w:r w:rsidR="004837B4">
        <w:rPr>
          <w:rFonts w:hint="cs"/>
          <w:rtl/>
          <w:lang w:bidi="ar-SY"/>
        </w:rPr>
        <w:t xml:space="preserve">؛ </w:t>
      </w:r>
      <w:r w:rsidR="00B77637">
        <w:rPr>
          <w:rFonts w:hint="cs"/>
          <w:rtl/>
          <w:lang w:bidi="ar-SY"/>
        </w:rPr>
        <w:t xml:space="preserve">وسيتاح مزيد من المعلومات في الرسالة </w:t>
      </w:r>
      <w:r w:rsidR="0037799F">
        <w:rPr>
          <w:rFonts w:hint="cs"/>
          <w:rtl/>
          <w:lang w:bidi="ar-SY"/>
        </w:rPr>
        <w:t>الجماعية</w:t>
      </w:r>
      <w:r w:rsidR="005620B0">
        <w:rPr>
          <w:rFonts w:hint="cs"/>
          <w:rtl/>
          <w:lang w:bidi="ar-SY"/>
        </w:rPr>
        <w:t xml:space="preserve"> </w:t>
      </w:r>
      <w:r w:rsidR="00B77637" w:rsidRPr="008321B5">
        <w:t>5/13</w:t>
      </w:r>
      <w:r w:rsidR="008E24B3">
        <w:rPr>
          <w:rFonts w:hint="cs"/>
          <w:rtl/>
        </w:rPr>
        <w:t xml:space="preserve"> لمكتب تقييس الاتصالات.</w:t>
      </w:r>
    </w:p>
    <w:p w:rsidR="003B6ED1" w:rsidRPr="00B77637" w:rsidRDefault="003B6ED1" w:rsidP="008E24B3">
      <w:pPr>
        <w:pStyle w:val="enumlev1"/>
        <w:rPr>
          <w:spacing w:val="-2"/>
          <w:rtl/>
          <w:lang w:bidi="ar-EG"/>
        </w:rPr>
      </w:pPr>
      <w:r>
        <w:rPr>
          <w:spacing w:val="-2"/>
          <w:rtl/>
        </w:rPr>
        <w:lastRenderedPageBreak/>
        <w:t>-</w:t>
      </w:r>
      <w:r>
        <w:rPr>
          <w:spacing w:val="-2"/>
          <w:rtl/>
        </w:rPr>
        <w:tab/>
      </w:r>
      <w:r w:rsidR="00BA0946">
        <w:rPr>
          <w:rFonts w:hint="cs"/>
          <w:spacing w:val="-2"/>
          <w:rtl/>
        </w:rPr>
        <w:t>و</w:t>
      </w:r>
      <w:r w:rsidR="00B77637">
        <w:rPr>
          <w:rFonts w:hint="cs"/>
          <w:spacing w:val="-2"/>
          <w:rtl/>
        </w:rPr>
        <w:t>ينظم الاتحاد</w:t>
      </w:r>
      <w:r>
        <w:rPr>
          <w:rFonts w:hint="cs"/>
          <w:spacing w:val="-2"/>
          <w:rtl/>
        </w:rPr>
        <w:t xml:space="preserve"> </w:t>
      </w:r>
      <w:r w:rsidR="00887544">
        <w:rPr>
          <w:rFonts w:hint="cs"/>
          <w:spacing w:val="-2"/>
          <w:rtl/>
        </w:rPr>
        <w:t xml:space="preserve">ورشة عمل </w:t>
      </w:r>
      <w:r w:rsidR="005620B0">
        <w:rPr>
          <w:rFonts w:hint="cs"/>
          <w:spacing w:val="-2"/>
          <w:rtl/>
        </w:rPr>
        <w:t>وي</w:t>
      </w:r>
      <w:r w:rsidR="00BA0946">
        <w:rPr>
          <w:rFonts w:hint="cs"/>
          <w:spacing w:val="-2"/>
          <w:rtl/>
        </w:rPr>
        <w:t>و</w:t>
      </w:r>
      <w:r w:rsidR="005620B0">
        <w:rPr>
          <w:rFonts w:hint="cs"/>
          <w:spacing w:val="-2"/>
          <w:rtl/>
        </w:rPr>
        <w:t>ماً مخصصاً</w:t>
      </w:r>
      <w:r w:rsidR="00B77637">
        <w:rPr>
          <w:rFonts w:hint="cs"/>
          <w:spacing w:val="-2"/>
          <w:rtl/>
        </w:rPr>
        <w:t xml:space="preserve"> </w:t>
      </w:r>
      <w:r w:rsidRPr="003B6ED1">
        <w:rPr>
          <w:spacing w:val="-2"/>
          <w:rtl/>
        </w:rPr>
        <w:t>للعروض</w:t>
      </w:r>
      <w:r w:rsidR="00B77637">
        <w:rPr>
          <w:rFonts w:hint="cs"/>
          <w:spacing w:val="-2"/>
          <w:rtl/>
        </w:rPr>
        <w:t xml:space="preserve"> </w:t>
      </w:r>
      <w:r w:rsidR="005620B0">
        <w:rPr>
          <w:rFonts w:hint="cs"/>
          <w:spacing w:val="-2"/>
          <w:rtl/>
        </w:rPr>
        <w:t xml:space="preserve">في </w:t>
      </w:r>
      <w:r w:rsidR="005620B0">
        <w:rPr>
          <w:spacing w:val="-2"/>
        </w:rPr>
        <w:t>2018</w:t>
      </w:r>
      <w:r w:rsidR="005620B0">
        <w:rPr>
          <w:rFonts w:hint="cs"/>
          <w:spacing w:val="-2"/>
          <w:rtl/>
          <w:lang w:bidi="ar-EG"/>
        </w:rPr>
        <w:t xml:space="preserve"> </w:t>
      </w:r>
      <w:r w:rsidRPr="003B6ED1">
        <w:rPr>
          <w:spacing w:val="-2"/>
          <w:rtl/>
        </w:rPr>
        <w:t>بشأن الاتصالات المتنقلة الدولية</w:t>
      </w:r>
      <w:r w:rsidR="008E24B3">
        <w:rPr>
          <w:rFonts w:hint="cs"/>
          <w:spacing w:val="-2"/>
          <w:rtl/>
        </w:rPr>
        <w:t>-</w:t>
      </w:r>
      <w:r w:rsidRPr="003B6ED1">
        <w:rPr>
          <w:spacing w:val="-2"/>
        </w:rPr>
        <w:t>2020</w:t>
      </w:r>
      <w:r w:rsidRPr="003B6ED1">
        <w:rPr>
          <w:spacing w:val="-2"/>
          <w:rtl/>
        </w:rPr>
        <w:t>/تكنولوجيا الجيل</w:t>
      </w:r>
      <w:r>
        <w:rPr>
          <w:rFonts w:hint="cs"/>
          <w:spacing w:val="-2"/>
          <w:rtl/>
        </w:rPr>
        <w:t> </w:t>
      </w:r>
      <w:r w:rsidRPr="003B6ED1">
        <w:rPr>
          <w:spacing w:val="-2"/>
          <w:rtl/>
        </w:rPr>
        <w:t>الخامس</w:t>
      </w:r>
      <w:r w:rsidR="005620B0">
        <w:rPr>
          <w:rFonts w:hint="cs"/>
          <w:spacing w:val="-2"/>
          <w:rtl/>
        </w:rPr>
        <w:t>،</w:t>
      </w:r>
      <w:r>
        <w:rPr>
          <w:rFonts w:hint="cs"/>
          <w:spacing w:val="-2"/>
          <w:rtl/>
        </w:rPr>
        <w:t xml:space="preserve"> </w:t>
      </w:r>
      <w:r w:rsidR="00B77637">
        <w:rPr>
          <w:rFonts w:hint="cs"/>
          <w:spacing w:val="-2"/>
          <w:rtl/>
        </w:rPr>
        <w:t>في</w:t>
      </w:r>
      <w:r w:rsidRPr="00B77637">
        <w:rPr>
          <w:spacing w:val="-2"/>
          <w:rtl/>
        </w:rPr>
        <w:t xml:space="preserve"> </w:t>
      </w:r>
      <w:r w:rsidR="00B77637">
        <w:rPr>
          <w:spacing w:val="-2"/>
        </w:rPr>
        <w:t>18</w:t>
      </w:r>
      <w:r w:rsidRPr="00B77637">
        <w:rPr>
          <w:spacing w:val="-2"/>
          <w:rtl/>
        </w:rPr>
        <w:t xml:space="preserve"> يوليو </w:t>
      </w:r>
      <w:r w:rsidR="00B77637">
        <w:rPr>
          <w:spacing w:val="-2"/>
        </w:rPr>
        <w:t>2018</w:t>
      </w:r>
      <w:r w:rsidR="00B77637">
        <w:rPr>
          <w:rFonts w:hint="cs"/>
          <w:spacing w:val="-2"/>
          <w:rtl/>
          <w:lang w:bidi="ar-EG"/>
        </w:rPr>
        <w:t xml:space="preserve">؛ ويتاح مزيد من المعلومات في </w:t>
      </w:r>
      <w:hyperlink r:id="rId18" w:history="1">
        <w:r w:rsidR="00B77637" w:rsidRPr="006F579D">
          <w:rPr>
            <w:rStyle w:val="Hyperlink"/>
            <w:rFonts w:hint="cs"/>
            <w:spacing w:val="-2"/>
            <w:rtl/>
            <w:lang w:bidi="ar-EG"/>
          </w:rPr>
          <w:t>الصفحة ال</w:t>
        </w:r>
        <w:r w:rsidR="00B77637" w:rsidRPr="006F579D">
          <w:rPr>
            <w:rStyle w:val="Hyperlink"/>
            <w:rFonts w:hint="cs"/>
            <w:spacing w:val="-2"/>
            <w:rtl/>
            <w:lang w:bidi="ar-EG"/>
          </w:rPr>
          <w:t>إ</w:t>
        </w:r>
        <w:r w:rsidR="00B77637" w:rsidRPr="006F579D">
          <w:rPr>
            <w:rStyle w:val="Hyperlink"/>
            <w:rFonts w:hint="cs"/>
            <w:spacing w:val="-2"/>
            <w:rtl/>
            <w:lang w:bidi="ar-EG"/>
          </w:rPr>
          <w:t>لكترونية</w:t>
        </w:r>
      </w:hyperlink>
      <w:r w:rsidR="00B77637" w:rsidRPr="006F579D">
        <w:rPr>
          <w:rFonts w:hint="cs"/>
          <w:spacing w:val="-2"/>
          <w:rtl/>
          <w:lang w:bidi="ar-EG"/>
        </w:rPr>
        <w:t>.</w:t>
      </w:r>
    </w:p>
    <w:p w:rsidR="00AF2576" w:rsidRDefault="00AF2576" w:rsidP="00AF2576">
      <w:pPr>
        <w:rPr>
          <w:spacing w:val="2"/>
          <w:lang w:bidi="ar-SY"/>
        </w:rPr>
      </w:pPr>
      <w:r w:rsidRPr="003B6ED1">
        <w:rPr>
          <w:spacing w:val="2"/>
          <w:rtl/>
          <w:lang w:bidi="ar-SY"/>
        </w:rPr>
        <w:t>وسيُفتتح الاجتماع في الساعة </w:t>
      </w:r>
      <w:r w:rsidRPr="003B6ED1">
        <w:rPr>
          <w:spacing w:val="2"/>
          <w:lang w:bidi="ar-SY"/>
        </w:rPr>
        <w:t>14:30</w:t>
      </w:r>
      <w:r w:rsidRPr="003B6ED1">
        <w:rPr>
          <w:spacing w:val="2"/>
          <w:rtl/>
          <w:lang w:bidi="ar-SY"/>
        </w:rPr>
        <w:t xml:space="preserve"> من اليوم الأول، وسيبدأ تسجيل المشاركين في الساعة </w:t>
      </w:r>
      <w:r w:rsidRPr="003B6ED1">
        <w:rPr>
          <w:spacing w:val="2"/>
          <w:lang w:bidi="ar-SY"/>
        </w:rPr>
        <w:t>08:30</w:t>
      </w:r>
      <w:r w:rsidRPr="003B6ED1">
        <w:rPr>
          <w:spacing w:val="2"/>
          <w:rtl/>
          <w:lang w:bidi="ar-EG"/>
        </w:rPr>
        <w:t xml:space="preserve"> عند </w:t>
      </w:r>
      <w:hyperlink r:id="rId19" w:history="1">
        <w:r w:rsidRPr="003B6ED1">
          <w:rPr>
            <w:rStyle w:val="Hyperlink"/>
            <w:spacing w:val="2"/>
            <w:rtl/>
            <w:lang w:bidi="ar-EG"/>
          </w:rPr>
          <w:t>مدخل م</w:t>
        </w:r>
        <w:r w:rsidRPr="003B6ED1">
          <w:rPr>
            <w:rStyle w:val="Hyperlink"/>
            <w:spacing w:val="2"/>
            <w:rtl/>
            <w:lang w:bidi="ar-EG"/>
          </w:rPr>
          <w:t>ب</w:t>
        </w:r>
        <w:r w:rsidRPr="003B6ED1">
          <w:rPr>
            <w:rStyle w:val="Hyperlink"/>
            <w:spacing w:val="2"/>
            <w:rtl/>
            <w:lang w:bidi="ar-EG"/>
          </w:rPr>
          <w:t>نى مونبريان</w:t>
        </w:r>
      </w:hyperlink>
      <w:r w:rsidRPr="003B6ED1">
        <w:rPr>
          <w:spacing w:val="2"/>
          <w:rtl/>
          <w:lang w:bidi="ar-SY"/>
        </w:rPr>
        <w:t xml:space="preserve">. وستُعرض </w:t>
      </w:r>
      <w:r w:rsidR="00BA0946">
        <w:rPr>
          <w:spacing w:val="2"/>
          <w:rtl/>
          <w:lang w:bidi="ar-SY"/>
        </w:rPr>
        <w:t>يومياً التفاصيل المتعلقة ب</w:t>
      </w:r>
      <w:r w:rsidRPr="003B6ED1">
        <w:rPr>
          <w:spacing w:val="2"/>
          <w:rtl/>
          <w:lang w:bidi="ar-SY"/>
        </w:rPr>
        <w:t>قاعات الاجتماع على الشاشات الموجودة في كل مكان في مقر الاتحاد، وفي </w:t>
      </w:r>
      <w:r w:rsidRPr="003B6ED1">
        <w:rPr>
          <w:spacing w:val="2"/>
          <w:rtl/>
        </w:rPr>
        <w:t>الموقع الإلكتروني </w:t>
      </w:r>
      <w:hyperlink r:id="rId20" w:history="1">
        <w:r w:rsidRPr="003B6ED1">
          <w:rPr>
            <w:rStyle w:val="Hyperlink"/>
            <w:spacing w:val="2"/>
            <w:rtl/>
            <w:lang w:bidi="ar-SY"/>
          </w:rPr>
          <w:t>ه</w:t>
        </w:r>
        <w:r w:rsidRPr="003B6ED1">
          <w:rPr>
            <w:rStyle w:val="Hyperlink"/>
            <w:spacing w:val="2"/>
            <w:rtl/>
            <w:lang w:bidi="ar-SY"/>
          </w:rPr>
          <w:t>ن</w:t>
        </w:r>
        <w:r w:rsidRPr="003B6ED1">
          <w:rPr>
            <w:rStyle w:val="Hyperlink"/>
            <w:spacing w:val="2"/>
            <w:rtl/>
            <w:lang w:bidi="ar-SY"/>
          </w:rPr>
          <w:t>ا</w:t>
        </w:r>
      </w:hyperlink>
      <w:r w:rsidRPr="003B6ED1">
        <w:rPr>
          <w:spacing w:val="2"/>
          <w:rtl/>
          <w:lang w:bidi="ar-SY"/>
        </w:rPr>
        <w:t>.</w:t>
      </w:r>
    </w:p>
    <w:p w:rsidR="003B6ED1" w:rsidRDefault="003B6ED1" w:rsidP="008E24B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lang w:eastAsia="zh-CN"/>
        </w:rPr>
      </w:pPr>
      <w:r>
        <w:rPr>
          <w:rFonts w:eastAsiaTheme="minorEastAsia"/>
          <w:rtl/>
          <w:lang w:eastAsia="zh-CN"/>
        </w:rPr>
        <w:t>وستُجرى جلسة تدريب عملي لمدة نصف يوم للمندوبين من البلدان النامية ب</w:t>
      </w:r>
      <w:r w:rsidR="00B04220">
        <w:rPr>
          <w:rFonts w:eastAsiaTheme="minorEastAsia" w:hint="cs"/>
          <w:rtl/>
          <w:lang w:eastAsia="zh-CN"/>
        </w:rPr>
        <w:t xml:space="preserve">شأن </w:t>
      </w:r>
      <w:r w:rsidR="004F34FA">
        <w:rPr>
          <w:rFonts w:eastAsiaTheme="minorEastAsia"/>
          <w:rtl/>
          <w:lang w:eastAsia="zh-CN"/>
        </w:rPr>
        <w:t>سد الفجوة التقييسية</w:t>
      </w:r>
      <w:r w:rsidR="004F34FA">
        <w:rPr>
          <w:rFonts w:eastAsiaTheme="minorEastAsia" w:hint="cs"/>
          <w:rtl/>
          <w:lang w:eastAsia="zh-CN"/>
        </w:rPr>
        <w:t xml:space="preserve"> </w:t>
      </w:r>
      <w:r w:rsidR="008E24B3">
        <w:rPr>
          <w:rFonts w:eastAsiaTheme="minorEastAsia"/>
          <w:lang w:eastAsia="zh-CN"/>
        </w:rPr>
        <w:t>(</w:t>
      </w:r>
      <w:r w:rsidR="004F34FA">
        <w:rPr>
          <w:rFonts w:eastAsiaTheme="minorEastAsia"/>
          <w:lang w:eastAsia="zh-CN"/>
        </w:rPr>
        <w:t>BSG</w:t>
      </w:r>
      <w:r w:rsidR="008E24B3">
        <w:rPr>
          <w:rFonts w:eastAsiaTheme="minorEastAsia"/>
          <w:lang w:eastAsia="zh-CN"/>
        </w:rPr>
        <w:t>)</w:t>
      </w:r>
      <w:r w:rsidR="004F34FA">
        <w:rPr>
          <w:rFonts w:eastAsiaTheme="minorEastAsia" w:hint="cs"/>
          <w:rtl/>
          <w:lang w:eastAsia="zh-CN"/>
        </w:rPr>
        <w:t xml:space="preserve">، </w:t>
      </w:r>
      <w:r w:rsidR="004F34FA" w:rsidRPr="00B04220">
        <w:rPr>
          <w:rFonts w:eastAsiaTheme="minorEastAsia" w:hint="cs"/>
          <w:rtl/>
          <w:lang w:eastAsia="zh-CN"/>
        </w:rPr>
        <w:t>في</w:t>
      </w:r>
      <w:r w:rsidR="004F34FA" w:rsidRPr="00B04220">
        <w:rPr>
          <w:rFonts w:eastAsiaTheme="minorEastAsia"/>
          <w:rtl/>
          <w:lang w:eastAsia="zh-CN"/>
        </w:rPr>
        <w:t xml:space="preserve"> </w:t>
      </w:r>
      <w:r w:rsidR="004F34FA" w:rsidRPr="00B04220">
        <w:rPr>
          <w:rFonts w:eastAsiaTheme="minorEastAsia"/>
          <w:lang w:eastAsia="zh-CN" w:bidi="ar-SY"/>
        </w:rPr>
        <w:t>18</w:t>
      </w:r>
      <w:r w:rsidR="004F34FA" w:rsidRPr="00B04220">
        <w:rPr>
          <w:rFonts w:eastAsiaTheme="minorEastAsia"/>
          <w:rtl/>
          <w:lang w:eastAsia="zh-CN"/>
        </w:rPr>
        <w:t> </w:t>
      </w:r>
      <w:r w:rsidR="004F34FA" w:rsidRPr="00B04220">
        <w:rPr>
          <w:rFonts w:eastAsiaTheme="minorEastAsia" w:hint="cs"/>
          <w:rtl/>
          <w:lang w:eastAsia="zh-CN"/>
        </w:rPr>
        <w:t>يوليو</w:t>
      </w:r>
      <w:r w:rsidR="004F34FA" w:rsidRPr="00B04220">
        <w:rPr>
          <w:rFonts w:eastAsiaTheme="minorEastAsia"/>
          <w:rtl/>
          <w:lang w:eastAsia="zh-CN"/>
        </w:rPr>
        <w:t> </w:t>
      </w:r>
      <w:r w:rsidR="004F34FA" w:rsidRPr="00B04220">
        <w:rPr>
          <w:rFonts w:eastAsiaTheme="minorEastAsia"/>
          <w:lang w:eastAsia="zh-CN" w:bidi="ar-SY"/>
        </w:rPr>
        <w:t>2018</w:t>
      </w:r>
      <w:r w:rsidR="004F34FA">
        <w:rPr>
          <w:rFonts w:eastAsiaTheme="minorEastAsia" w:hint="cs"/>
          <w:rtl/>
          <w:lang w:eastAsia="zh-CN" w:bidi="ar-SY"/>
        </w:rPr>
        <w:t>.</w:t>
      </w:r>
    </w:p>
    <w:p w:rsidR="00AF2576" w:rsidRDefault="00AF2576" w:rsidP="00AF2576">
      <w:pPr>
        <w:pStyle w:val="Headingb0"/>
        <w:spacing w:after="120"/>
        <w:rPr>
          <w:rtl/>
        </w:rPr>
      </w:pPr>
      <w:r>
        <w:rPr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AF2576" w:rsidTr="00AF2576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Pr="00B04220" w:rsidRDefault="003B6ED1" w:rsidP="003B6ED1">
            <w:pPr>
              <w:spacing w:before="80" w:after="80" w:line="340" w:lineRule="exact"/>
              <w:jc w:val="left"/>
              <w:rPr>
                <w:rFonts w:eastAsiaTheme="minorEastAsia"/>
                <w:b/>
                <w:bCs/>
                <w:position w:val="2"/>
                <w:highlight w:val="yellow"/>
                <w:rtl/>
                <w:lang w:bidi="ar-SY"/>
              </w:rPr>
            </w:pPr>
            <w:r w:rsidRPr="00B04220">
              <w:rPr>
                <w:rFonts w:eastAsiaTheme="minorEastAsia"/>
                <w:b/>
                <w:bCs/>
                <w:position w:val="2"/>
                <w:lang w:bidi="ar-SY"/>
              </w:rPr>
              <w:t>18</w:t>
            </w:r>
            <w:r w:rsidR="00AF2576" w:rsidRPr="00B04220">
              <w:rPr>
                <w:rFonts w:eastAsiaTheme="minorEastAsia"/>
                <w:b/>
                <w:bCs/>
                <w:position w:val="2"/>
                <w:rtl/>
                <w:lang w:bidi="ar-SY"/>
              </w:rPr>
              <w:t xml:space="preserve"> </w:t>
            </w:r>
            <w:r w:rsidRPr="00B04220">
              <w:rPr>
                <w:rFonts w:eastAsiaTheme="minorEastAsia" w:hint="cs"/>
                <w:b/>
                <w:bCs/>
                <w:position w:val="2"/>
                <w:rtl/>
                <w:lang w:bidi="ar-SY"/>
              </w:rPr>
              <w:t>مايو</w:t>
            </w:r>
            <w:r w:rsidR="00AF2576" w:rsidRPr="00B04220">
              <w:rPr>
                <w:rFonts w:eastAsiaTheme="minorEastAsia"/>
                <w:b/>
                <w:bCs/>
                <w:position w:val="2"/>
                <w:rtl/>
                <w:lang w:bidi="ar-SY"/>
              </w:rPr>
              <w:t xml:space="preserve"> </w:t>
            </w:r>
            <w:r w:rsidRPr="00B04220">
              <w:rPr>
                <w:rFonts w:eastAsiaTheme="minorEastAsia"/>
                <w:b/>
                <w:bCs/>
                <w:position w:val="2"/>
                <w:lang w:bidi="ar-SY"/>
              </w:rPr>
              <w:t>2018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Default="00AF2576" w:rsidP="006F579D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b/>
                <w:bCs/>
                <w:position w:val="2"/>
                <w:rtl/>
                <w:lang w:bidi="ar-SY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hyperlink r:id="rId21" w:history="1">
              <w:r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تقديم مساهما</w:t>
              </w:r>
              <w:r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ت</w:t>
              </w:r>
              <w:r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 xml:space="preserve"> أعضاء قطاع تقييس الاتصالات</w:t>
              </w:r>
            </w:hyperlink>
            <w:r>
              <w:rPr>
                <w:rFonts w:eastAsiaTheme="minorEastAsia"/>
                <w:position w:val="2"/>
                <w:rtl/>
                <w:lang w:bidi="ar-SY"/>
              </w:rPr>
              <w:t xml:space="preserve"> المطلوبة ترجمتها</w:t>
            </w:r>
          </w:p>
        </w:tc>
      </w:tr>
      <w:tr w:rsidR="00AF2576" w:rsidTr="00AF2576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Pr="00B04220" w:rsidRDefault="003B6ED1" w:rsidP="003B6ED1">
            <w:pPr>
              <w:spacing w:before="80" w:after="80" w:line="340" w:lineRule="exact"/>
              <w:jc w:val="left"/>
              <w:rPr>
                <w:rFonts w:eastAsiaTheme="minorEastAsia"/>
                <w:b/>
                <w:bCs/>
                <w:position w:val="2"/>
                <w:highlight w:val="yellow"/>
                <w:rtl/>
                <w:lang w:bidi="ar-SY"/>
              </w:rPr>
            </w:pPr>
            <w:r w:rsidRPr="00B04220">
              <w:rPr>
                <w:rFonts w:eastAsiaTheme="minorEastAsia"/>
                <w:b/>
                <w:bCs/>
                <w:position w:val="2"/>
                <w:lang w:bidi="ar-SY"/>
              </w:rPr>
              <w:t>6</w:t>
            </w:r>
            <w:r w:rsidR="00AF2576" w:rsidRPr="00B04220">
              <w:rPr>
                <w:rFonts w:eastAsiaTheme="minorEastAsia"/>
                <w:b/>
                <w:bCs/>
                <w:position w:val="2"/>
                <w:rtl/>
              </w:rPr>
              <w:t xml:space="preserve"> </w:t>
            </w:r>
            <w:r w:rsidRPr="00B04220">
              <w:rPr>
                <w:rFonts w:eastAsiaTheme="minorEastAsia" w:hint="cs"/>
                <w:b/>
                <w:bCs/>
                <w:position w:val="2"/>
                <w:rtl/>
                <w:lang w:bidi="ar-SY"/>
              </w:rPr>
              <w:t>يونيو</w:t>
            </w:r>
            <w:r w:rsidR="00AF2576" w:rsidRPr="00B04220">
              <w:rPr>
                <w:rFonts w:eastAsiaTheme="minorEastAsia"/>
                <w:b/>
                <w:bCs/>
                <w:position w:val="2"/>
                <w:rtl/>
                <w:lang w:bidi="ar-SY"/>
              </w:rPr>
              <w:t xml:space="preserve"> </w:t>
            </w:r>
            <w:r w:rsidRPr="00B04220">
              <w:rPr>
                <w:rFonts w:eastAsiaTheme="minorEastAsia"/>
                <w:b/>
                <w:bCs/>
                <w:position w:val="2"/>
                <w:lang w:bidi="ar-SY"/>
              </w:rPr>
              <w:t>2018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Default="00AF2576" w:rsidP="006F579D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position w:val="2"/>
                <w:lang w:bidi="ar-SY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r>
              <w:rPr>
                <w:rFonts w:eastAsiaTheme="minorEastAsia"/>
                <w:position w:val="2"/>
                <w:rtl/>
                <w:lang w:bidi="ar-EG"/>
              </w:rPr>
              <w:t xml:space="preserve">تقديم </w:t>
            </w:r>
            <w:r>
              <w:rPr>
                <w:rFonts w:eastAsiaTheme="minorEastAsia"/>
                <w:position w:val="2"/>
                <w:rtl/>
                <w:lang w:bidi="ar-SY"/>
              </w:rPr>
              <w:t>طلبات الحصول على مِنح (</w:t>
            </w:r>
            <w:r w:rsidR="003B6ED1">
              <w:rPr>
                <w:rFonts w:eastAsiaTheme="minorEastAsia"/>
                <w:rtl/>
                <w:lang w:eastAsia="zh-CN"/>
              </w:rPr>
              <w:t>من خلال نموذج</w:t>
            </w:r>
            <w:r w:rsidR="003B6ED1"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 w:rsidR="003B6ED1">
              <w:rPr>
                <w:rFonts w:eastAsiaTheme="minorEastAsia"/>
                <w:rtl/>
                <w:lang w:eastAsia="zh-CN"/>
              </w:rPr>
              <w:t xml:space="preserve"> الإلكتروني؛ للاطلاع على التفاصيل</w:t>
            </w:r>
            <w:r w:rsidR="001F6BFE">
              <w:rPr>
                <w:rFonts w:eastAsiaTheme="minorEastAsia" w:hint="cs"/>
                <w:rtl/>
                <w:lang w:eastAsia="zh-CN" w:bidi="ar-EG"/>
              </w:rPr>
              <w:t>،</w:t>
            </w:r>
            <w:r w:rsidR="003B6ED1">
              <w:rPr>
                <w:rFonts w:eastAsiaTheme="minorEastAsia"/>
                <w:rtl/>
                <w:lang w:eastAsia="zh-CN"/>
              </w:rPr>
              <w:t xml:space="preserve"> انظر الملحق </w:t>
            </w:r>
            <w:r w:rsidR="003B6ED1"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/>
                <w:position w:val="2"/>
                <w:rtl/>
                <w:lang w:bidi="ar-SY"/>
              </w:rPr>
              <w:t>)</w:t>
            </w:r>
          </w:p>
          <w:p w:rsidR="00AF2576" w:rsidRDefault="00AF2576" w:rsidP="006F579D">
            <w:pPr>
              <w:tabs>
                <w:tab w:val="left" w:pos="317"/>
              </w:tabs>
              <w:spacing w:before="80" w:after="80" w:line="340" w:lineRule="exact"/>
              <w:ind w:left="340" w:hanging="340"/>
              <w:rPr>
                <w:rFonts w:eastAsiaTheme="minorEastAsia"/>
                <w:b/>
                <w:bCs/>
                <w:position w:val="2"/>
                <w:lang w:bidi="ar-EG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B04220">
              <w:rPr>
                <w:rFonts w:eastAsiaTheme="minorEastAsia"/>
                <w:position w:val="2"/>
                <w:rtl/>
                <w:lang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AF2576" w:rsidTr="00AF2576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Pr="00B04220" w:rsidRDefault="003B6ED1" w:rsidP="003B6ED1">
            <w:pPr>
              <w:spacing w:before="80" w:after="80" w:line="340" w:lineRule="exact"/>
              <w:jc w:val="left"/>
              <w:rPr>
                <w:rFonts w:eastAsiaTheme="minorEastAsia"/>
                <w:b/>
                <w:bCs/>
                <w:position w:val="2"/>
                <w:rtl/>
                <w:lang w:bidi="ar-SY"/>
              </w:rPr>
            </w:pPr>
            <w:r w:rsidRPr="00B04220">
              <w:rPr>
                <w:rFonts w:eastAsiaTheme="minorEastAsia"/>
                <w:b/>
                <w:bCs/>
                <w:position w:val="2"/>
                <w:lang w:bidi="ar-SY"/>
              </w:rPr>
              <w:t>1</w:t>
            </w:r>
            <w:r w:rsidR="00AF2576" w:rsidRPr="00B04220">
              <w:rPr>
                <w:rFonts w:eastAsiaTheme="minorEastAsia"/>
                <w:b/>
                <w:bCs/>
                <w:position w:val="2"/>
                <w:lang w:bidi="ar-SY"/>
              </w:rPr>
              <w:t>8</w:t>
            </w:r>
            <w:r w:rsidR="00AF2576" w:rsidRPr="00B04220">
              <w:rPr>
                <w:rFonts w:eastAsiaTheme="minorEastAsia"/>
                <w:b/>
                <w:bCs/>
                <w:position w:val="2"/>
                <w:rtl/>
              </w:rPr>
              <w:t xml:space="preserve"> </w:t>
            </w:r>
            <w:r w:rsidRPr="00B04220">
              <w:rPr>
                <w:rFonts w:eastAsiaTheme="minorEastAsia" w:hint="cs"/>
                <w:b/>
                <w:bCs/>
                <w:position w:val="2"/>
                <w:rtl/>
              </w:rPr>
              <w:t>يونيو</w:t>
            </w:r>
            <w:r w:rsidR="00AF2576" w:rsidRPr="00B04220">
              <w:rPr>
                <w:rFonts w:eastAsiaTheme="minorEastAsia"/>
                <w:b/>
                <w:bCs/>
                <w:position w:val="2"/>
                <w:rtl/>
              </w:rPr>
              <w:t xml:space="preserve"> </w:t>
            </w:r>
            <w:r w:rsidRPr="00B04220">
              <w:rPr>
                <w:rFonts w:eastAsiaTheme="minorEastAsia"/>
                <w:b/>
                <w:bCs/>
                <w:position w:val="2"/>
                <w:lang w:bidi="ar-SY"/>
              </w:rPr>
              <w:t>2018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Default="00AF2576" w:rsidP="006F579D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position w:val="2"/>
                <w:lang w:bidi="ar-SY"/>
              </w:rPr>
            </w:pPr>
            <w:r w:rsidRPr="00B04220">
              <w:rPr>
                <w:rFonts w:eastAsiaTheme="minorEastAsia"/>
                <w:position w:val="2"/>
                <w:rtl/>
              </w:rPr>
              <w:t>-</w:t>
            </w:r>
            <w:r w:rsidRPr="00B04220">
              <w:rPr>
                <w:rFonts w:eastAsiaTheme="minorEastAsia"/>
                <w:position w:val="2"/>
                <w:rtl/>
              </w:rPr>
              <w:tab/>
              <w:t>التسجيل المسبق</w:t>
            </w:r>
            <w:r w:rsidRPr="00B04220">
              <w:rPr>
                <w:rFonts w:eastAsiaTheme="minorEastAsia"/>
                <w:position w:val="2"/>
                <w:rtl/>
                <w:lang w:bidi="ar-EG"/>
              </w:rPr>
              <w:t xml:space="preserve"> </w:t>
            </w:r>
            <w:r w:rsidRPr="00B04220">
              <w:rPr>
                <w:rFonts w:eastAsiaTheme="minorEastAsia"/>
                <w:position w:val="2"/>
                <w:rtl/>
                <w:lang w:bidi="ar-SY"/>
              </w:rPr>
              <w:t>(من خلال</w:t>
            </w:r>
            <w:r w:rsidR="00B04220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r w:rsidR="00B04220" w:rsidRPr="00B04220">
              <w:rPr>
                <w:rFonts w:eastAsiaTheme="minorEastAsia"/>
                <w:position w:val="2"/>
                <w:rtl/>
                <w:lang w:bidi="ar-SY"/>
              </w:rPr>
              <w:t>نموذج التسجيل الإلكتروني</w:t>
            </w:r>
            <w:r w:rsidR="00B04220">
              <w:rPr>
                <w:rFonts w:eastAsiaTheme="minorEastAsia" w:hint="cs"/>
                <w:position w:val="2"/>
                <w:rtl/>
                <w:lang w:bidi="ar-SY"/>
              </w:rPr>
              <w:t xml:space="preserve"> في</w:t>
            </w:r>
            <w:r w:rsidRPr="00B04220">
              <w:rPr>
                <w:rFonts w:eastAsiaTheme="minorEastAsia"/>
                <w:position w:val="2"/>
                <w:rtl/>
                <w:lang w:bidi="ar-SY"/>
              </w:rPr>
              <w:t xml:space="preserve"> </w:t>
            </w:r>
            <w:hyperlink r:id="rId22" w:history="1">
              <w:r w:rsidRPr="00B04220"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 xml:space="preserve">الصفحة </w:t>
              </w:r>
              <w:r w:rsidRPr="00B04220"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ا</w:t>
              </w:r>
              <w:r w:rsidRPr="00B04220"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لرئيسية للجنة الدراسات</w:t>
              </w:r>
            </w:hyperlink>
            <w:r w:rsidRPr="00B04220">
              <w:rPr>
                <w:rFonts w:eastAsiaTheme="minorEastAsia"/>
                <w:position w:val="2"/>
                <w:rtl/>
                <w:lang w:bidi="ar-SY"/>
              </w:rPr>
              <w:t>)</w:t>
            </w:r>
          </w:p>
          <w:p w:rsidR="00AF2576" w:rsidRDefault="00AF2576" w:rsidP="006F579D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spacing w:val="-6"/>
                <w:position w:val="2"/>
                <w:rtl/>
              </w:rPr>
            </w:pPr>
            <w:r>
              <w:rPr>
                <w:rFonts w:eastAsiaTheme="minorEastAsia"/>
                <w:spacing w:val="-6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spacing w:val="-6"/>
                <w:position w:val="2"/>
                <w:rtl/>
                <w:lang w:bidi="ar-SY"/>
              </w:rPr>
              <w:tab/>
              <w:t>تقديم طلبات الحصول على رسائل دعم طلب التأشيرة (</w:t>
            </w:r>
            <w:r w:rsidR="00754BE7">
              <w:rPr>
                <w:rFonts w:eastAsiaTheme="minorEastAsia"/>
                <w:rtl/>
                <w:lang w:eastAsia="zh-CN"/>
              </w:rPr>
              <w:t>من خلال نموذج</w:t>
            </w:r>
            <w:r w:rsidR="00754BE7"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 w:rsidR="00754BE7">
              <w:rPr>
                <w:rFonts w:eastAsiaTheme="minorEastAsia"/>
                <w:rtl/>
                <w:lang w:eastAsia="zh-CN"/>
              </w:rPr>
              <w:t xml:space="preserve"> الإلكتروني؛ للاطلاع على التفاصيل انظر الملحق </w:t>
            </w:r>
            <w:r w:rsidR="00754BE7"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/>
                <w:spacing w:val="-6"/>
                <w:position w:val="2"/>
                <w:rtl/>
                <w:lang w:bidi="ar-SY"/>
              </w:rPr>
              <w:t>)</w:t>
            </w:r>
          </w:p>
        </w:tc>
      </w:tr>
      <w:tr w:rsidR="00AF2576" w:rsidTr="00AF2576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Pr="00B04220" w:rsidRDefault="003B6ED1" w:rsidP="003B6ED1">
            <w:pPr>
              <w:spacing w:before="80" w:after="80" w:line="340" w:lineRule="exact"/>
              <w:jc w:val="left"/>
              <w:rPr>
                <w:rFonts w:eastAsiaTheme="minorEastAsia"/>
                <w:b/>
                <w:bCs/>
                <w:position w:val="2"/>
                <w:highlight w:val="yellow"/>
                <w:rtl/>
                <w:lang w:bidi="ar-SY"/>
              </w:rPr>
            </w:pPr>
            <w:r w:rsidRPr="00B04220">
              <w:rPr>
                <w:rFonts w:eastAsiaTheme="minorEastAsia"/>
                <w:b/>
                <w:bCs/>
                <w:position w:val="2"/>
                <w:lang w:bidi="ar-SY"/>
              </w:rPr>
              <w:t>5</w:t>
            </w:r>
            <w:r w:rsidR="00AF2576" w:rsidRPr="00B04220">
              <w:rPr>
                <w:rFonts w:eastAsiaTheme="minorEastAsia"/>
                <w:b/>
                <w:bCs/>
                <w:position w:val="2"/>
                <w:rtl/>
              </w:rPr>
              <w:t xml:space="preserve"> </w:t>
            </w:r>
            <w:r w:rsidRPr="00B04220">
              <w:rPr>
                <w:rFonts w:eastAsiaTheme="minorEastAsia" w:hint="cs"/>
                <w:b/>
                <w:bCs/>
                <w:position w:val="2"/>
                <w:rtl/>
              </w:rPr>
              <w:t>يوليو</w:t>
            </w:r>
            <w:r w:rsidR="00AF2576" w:rsidRPr="00B04220">
              <w:rPr>
                <w:rFonts w:eastAsiaTheme="minorEastAsia"/>
                <w:b/>
                <w:bCs/>
                <w:position w:val="2"/>
                <w:rtl/>
              </w:rPr>
              <w:t xml:space="preserve"> </w:t>
            </w:r>
            <w:r w:rsidRPr="00B04220">
              <w:rPr>
                <w:rFonts w:eastAsiaTheme="minorEastAsia"/>
                <w:b/>
                <w:bCs/>
                <w:position w:val="2"/>
                <w:lang w:bidi="ar-SY"/>
              </w:rPr>
              <w:t>2018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Default="00AF2576" w:rsidP="006F579D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position w:val="2"/>
                <w:lang w:bidi="ar-SY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hyperlink r:id="rId23" w:history="1">
              <w:r w:rsidR="00754BE7">
                <w:rPr>
                  <w:rStyle w:val="Hyperlink"/>
                  <w:rFonts w:eastAsiaTheme="minorEastAsia"/>
                  <w:sz w:val="20"/>
                  <w:rtl/>
                  <w:lang w:eastAsia="zh-CN" w:bidi="ar-SY"/>
                </w:rPr>
                <w:t>تقديم مساهمات أعضاء قطاع</w:t>
              </w:r>
              <w:r w:rsidR="00754BE7">
                <w:rPr>
                  <w:rStyle w:val="Hyperlink"/>
                  <w:rFonts w:eastAsiaTheme="minorEastAsia"/>
                  <w:sz w:val="20"/>
                  <w:rtl/>
                  <w:lang w:eastAsia="zh-CN" w:bidi="ar-SY"/>
                </w:rPr>
                <w:t xml:space="preserve"> </w:t>
              </w:r>
              <w:r w:rsidR="00754BE7">
                <w:rPr>
                  <w:rStyle w:val="Hyperlink"/>
                  <w:rFonts w:eastAsiaTheme="minorEastAsia"/>
                  <w:sz w:val="20"/>
                  <w:rtl/>
                  <w:lang w:eastAsia="zh-CN" w:bidi="ar-SY"/>
                </w:rPr>
                <w:t>تقييس الاتصالات (من خلال</w:t>
              </w:r>
              <w:r w:rsidR="00754BE7" w:rsidRPr="00160F51">
                <w:rPr>
                  <w:rStyle w:val="Hyperlink"/>
                  <w:rFonts w:eastAsiaTheme="minorEastAsia"/>
                  <w:sz w:val="20"/>
                  <w:rtl/>
                  <w:lang w:eastAsia="zh-CN" w:bidi="ar-SY"/>
                </w:rPr>
                <w:t xml:space="preserve"> </w:t>
              </w:r>
              <w:r w:rsidR="00754BE7">
                <w:rPr>
                  <w:rStyle w:val="Hyperlink"/>
                  <w:rtl/>
                </w:rPr>
                <w:t>نظام النشر المباشر للوثائق</w:t>
              </w:r>
              <w:r w:rsidR="00754BE7"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)</w:t>
              </w:r>
            </w:hyperlink>
          </w:p>
        </w:tc>
      </w:tr>
    </w:tbl>
    <w:p w:rsidR="00AF2576" w:rsidRDefault="00AF2576" w:rsidP="00AD54B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B04220">
        <w:rPr>
          <w:rFonts w:eastAsiaTheme="minorEastAsia"/>
          <w:spacing w:val="-4"/>
          <w:rtl/>
          <w:lang w:eastAsia="zh-CN" w:bidi="ar-SY"/>
        </w:rPr>
        <w:t>وترد معلومات عملية عن الاجتماع في </w:t>
      </w:r>
      <w:r w:rsidRPr="00B04220">
        <w:rPr>
          <w:rFonts w:eastAsiaTheme="minorEastAsia"/>
          <w:b/>
          <w:bCs/>
          <w:spacing w:val="-4"/>
          <w:rtl/>
          <w:lang w:eastAsia="zh-CN" w:bidi="ar-SY"/>
        </w:rPr>
        <w:t>الملحق</w:t>
      </w:r>
      <w:r w:rsidRPr="00B04220">
        <w:rPr>
          <w:rFonts w:eastAsiaTheme="minorEastAsia"/>
          <w:b/>
          <w:bCs/>
          <w:spacing w:val="-4"/>
          <w:rtl/>
          <w:lang w:eastAsia="zh-CN" w:bidi="ar-EG"/>
        </w:rPr>
        <w:t> </w:t>
      </w:r>
      <w:r w:rsidRPr="00B04220">
        <w:rPr>
          <w:rFonts w:eastAsiaTheme="minorEastAsia"/>
          <w:b/>
          <w:bCs/>
          <w:spacing w:val="-4"/>
          <w:lang w:eastAsia="zh-CN" w:bidi="ar-SY"/>
        </w:rPr>
        <w:t>A</w:t>
      </w:r>
      <w:r w:rsidRPr="00B04220">
        <w:rPr>
          <w:rFonts w:eastAsiaTheme="minorEastAsia"/>
          <w:spacing w:val="-4"/>
          <w:rtl/>
          <w:lang w:eastAsia="zh-CN" w:bidi="ar-EG"/>
        </w:rPr>
        <w:t>. و</w:t>
      </w:r>
      <w:r w:rsidRPr="00B04220">
        <w:rPr>
          <w:rFonts w:eastAsiaTheme="minorEastAsia"/>
          <w:spacing w:val="-4"/>
          <w:rtl/>
          <w:lang w:eastAsia="zh-CN"/>
        </w:rPr>
        <w:t xml:space="preserve">يرد </w:t>
      </w:r>
      <w:r w:rsidRPr="00B04220">
        <w:rPr>
          <w:rFonts w:eastAsiaTheme="minorEastAsia"/>
          <w:spacing w:val="-4"/>
          <w:rtl/>
          <w:lang w:eastAsia="zh-CN" w:bidi="ar-SY"/>
        </w:rPr>
        <w:t xml:space="preserve">في </w:t>
      </w:r>
      <w:r w:rsidRPr="00B04220">
        <w:rPr>
          <w:rFonts w:eastAsiaTheme="minorEastAsia"/>
          <w:b/>
          <w:bCs/>
          <w:spacing w:val="-4"/>
          <w:rtl/>
          <w:lang w:eastAsia="zh-CN" w:bidi="ar-SY"/>
        </w:rPr>
        <w:t xml:space="preserve">الملحق </w:t>
      </w:r>
      <w:r w:rsidRPr="00B04220">
        <w:rPr>
          <w:rFonts w:eastAsiaTheme="minorEastAsia"/>
          <w:b/>
          <w:bCs/>
          <w:spacing w:val="-4"/>
          <w:lang w:eastAsia="zh-CN" w:bidi="ar-SY"/>
        </w:rPr>
        <w:t>B</w:t>
      </w:r>
      <w:r w:rsidRPr="00B04220">
        <w:rPr>
          <w:rFonts w:eastAsiaTheme="minorEastAsia"/>
          <w:spacing w:val="-4"/>
          <w:rtl/>
          <w:lang w:eastAsia="zh-CN" w:bidi="ar-SY"/>
        </w:rPr>
        <w:t xml:space="preserve"> مشروع </w:t>
      </w:r>
      <w:r w:rsidRPr="00B04220">
        <w:rPr>
          <w:rFonts w:eastAsiaTheme="minorEastAsia"/>
          <w:b/>
          <w:bCs/>
          <w:spacing w:val="-4"/>
          <w:rtl/>
          <w:lang w:eastAsia="zh-CN" w:bidi="ar-SY"/>
        </w:rPr>
        <w:t>جدول أعمال</w:t>
      </w:r>
      <w:r w:rsidRPr="00B04220">
        <w:rPr>
          <w:rFonts w:eastAsiaTheme="minorEastAsia"/>
          <w:spacing w:val="-4"/>
          <w:rtl/>
          <w:lang w:eastAsia="zh-CN" w:bidi="ar-SY"/>
        </w:rPr>
        <w:t xml:space="preserve"> الاجتماع الذي أعده </w:t>
      </w:r>
      <w:r w:rsidRPr="00B04220">
        <w:rPr>
          <w:rFonts w:eastAsiaTheme="minorEastAsia"/>
          <w:rtl/>
          <w:lang w:eastAsia="zh-CN"/>
        </w:rPr>
        <w:t>السيد </w:t>
      </w:r>
      <w:r w:rsidRPr="00B04220">
        <w:rPr>
          <w:color w:val="000000"/>
          <w:rtl/>
        </w:rPr>
        <w:t>أندريه</w:t>
      </w:r>
      <w:r w:rsidR="00AD54B0">
        <w:rPr>
          <w:rFonts w:hint="cs"/>
          <w:color w:val="000000"/>
          <w:rtl/>
        </w:rPr>
        <w:t> </w:t>
      </w:r>
      <w:r w:rsidRPr="00AD54B0">
        <w:rPr>
          <w:color w:val="000000"/>
          <w:rtl/>
        </w:rPr>
        <w:t>كوشريافي</w:t>
      </w:r>
      <w:r w:rsidRPr="00B04220">
        <w:rPr>
          <w:rFonts w:eastAsiaTheme="minorEastAsia"/>
          <w:rtl/>
          <w:lang w:eastAsia="zh-CN"/>
        </w:rPr>
        <w:t xml:space="preserve"> (الاتحاد الروسي)</w:t>
      </w:r>
      <w:r w:rsidRPr="00B04220">
        <w:rPr>
          <w:rFonts w:eastAsiaTheme="minorEastAsia"/>
          <w:rtl/>
          <w:lang w:eastAsia="zh-CN" w:bidi="ar-EG"/>
        </w:rPr>
        <w:t xml:space="preserve">. ويرد مشروع الخطة الزمنية في </w:t>
      </w:r>
      <w:r w:rsidRPr="00B04220">
        <w:rPr>
          <w:rFonts w:eastAsiaTheme="minorEastAsia"/>
          <w:b/>
          <w:bCs/>
          <w:rtl/>
          <w:lang w:eastAsia="zh-CN" w:bidi="ar-EG"/>
        </w:rPr>
        <w:t>الملحق </w:t>
      </w:r>
      <w:r w:rsidRPr="00B04220">
        <w:rPr>
          <w:rFonts w:eastAsiaTheme="minorEastAsia"/>
          <w:b/>
          <w:bCs/>
          <w:lang w:eastAsia="zh-CN" w:bidi="ar-EG"/>
        </w:rPr>
        <w:t>C</w:t>
      </w:r>
      <w:r w:rsidRPr="00B04220">
        <w:rPr>
          <w:rFonts w:eastAsiaTheme="minorEastAsia"/>
          <w:rtl/>
          <w:lang w:eastAsia="zh-CN"/>
        </w:rPr>
        <w:t>.</w:t>
      </w:r>
    </w:p>
    <w:p w:rsidR="00AF2576" w:rsidRDefault="00AF2576" w:rsidP="00AF257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/>
        </w:rPr>
        <w:t>أتمنى لكم اجتماعاً مثمراً وممتعاً.</w:t>
      </w:r>
    </w:p>
    <w:tbl>
      <w:tblPr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543"/>
        <w:gridCol w:w="3091"/>
      </w:tblGrid>
      <w:tr w:rsidR="00AF2576" w:rsidTr="006B381D">
        <w:trPr>
          <w:cantSplit/>
          <w:trHeight w:val="1918"/>
        </w:trPr>
        <w:tc>
          <w:tcPr>
            <w:tcW w:w="6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576" w:rsidRDefault="00AF2576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rtl/>
                <w:lang w:eastAsia="zh-CN" w:bidi="ar-EG"/>
              </w:rPr>
              <w:t>وتفضلوا بقبول فائق التقدير والاحترام.</w:t>
            </w:r>
          </w:p>
          <w:p w:rsidR="00AF2576" w:rsidRPr="006B381D" w:rsidRDefault="00752AAB" w:rsidP="00AD54B0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480"/>
              <w:rPr>
                <w:rFonts w:eastAsiaTheme="minorEastAsia"/>
                <w:i/>
                <w:iCs/>
                <w:lang w:eastAsia="zh-CN" w:bidi="ar-EG"/>
              </w:rPr>
            </w:pPr>
            <w:r w:rsidRPr="006B381D">
              <w:rPr>
                <w:rFonts w:eastAsiaTheme="minorEastAsia" w:hint="cs"/>
                <w:i/>
                <w:iCs/>
                <w:rtl/>
                <w:lang w:eastAsia="zh-CN" w:bidi="ar-EG"/>
              </w:rPr>
              <w:t>(</w:t>
            </w:r>
            <w:r w:rsidR="00754BE7" w:rsidRPr="006B381D">
              <w:rPr>
                <w:rFonts w:eastAsiaTheme="minorEastAsia" w:hint="cs"/>
                <w:i/>
                <w:iCs/>
                <w:rtl/>
                <w:lang w:eastAsia="zh-CN" w:bidi="ar-EG"/>
              </w:rPr>
              <w:t>توقيع)</w:t>
            </w:r>
          </w:p>
          <w:p w:rsidR="00AF2576" w:rsidRDefault="00AF2576" w:rsidP="006B381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Cs w:val="20"/>
                <w:lang w:val="en-GB" w:bidi="ar-SY"/>
              </w:rPr>
            </w:pPr>
            <w:r>
              <w:rPr>
                <w:rFonts w:eastAsiaTheme="minorEastAsia"/>
                <w:rtl/>
                <w:lang w:eastAsia="zh-CN" w:bidi="ar-SY"/>
              </w:rPr>
              <w:t>تشيساب لي</w:t>
            </w:r>
            <w:r>
              <w:rPr>
                <w:rFonts w:eastAsiaTheme="minorEastAsia"/>
                <w:rtl/>
                <w:lang w:eastAsia="zh-CN" w:bidi="ar-SY"/>
              </w:rPr>
              <w:tab/>
            </w:r>
            <w:r>
              <w:rPr>
                <w:rFonts w:eastAsiaTheme="minorEastAsia"/>
                <w:rtl/>
                <w:lang w:eastAsia="zh-CN" w:bidi="ar-SY"/>
              </w:rPr>
              <w:br/>
              <w:t>مدير مكتب تقييس الاتصالات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13" w:right="113"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noProof/>
                <w:sz w:val="16"/>
                <w:szCs w:val="16"/>
                <w:lang w:val="en-GB" w:eastAsia="en-GB"/>
              </w:rPr>
              <w:drawing>
                <wp:inline distT="0" distB="0" distL="0" distR="0">
                  <wp:extent cx="1028700" cy="1028700"/>
                  <wp:effectExtent l="0" t="0" r="0" b="0"/>
                  <wp:docPr id="14" name="Picture 14" descr="Title: Latest meeting information - Description: 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itle: Latest meeting information - Description: This QR code redirects to the latest meeeting information at:&#10;http://handle.itu.int/11.1002/groups/s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85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576" w:rsidTr="00AF2576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2576" w:rsidRDefault="00AF2576">
            <w:pPr>
              <w:tabs>
                <w:tab w:val="clear" w:pos="1134"/>
              </w:tabs>
              <w:spacing w:before="0" w:line="240" w:lineRule="auto"/>
              <w:jc w:val="left"/>
              <w:rPr>
                <w:rFonts w:cs="Times New Roman"/>
                <w:szCs w:val="20"/>
                <w:lang w:val="en-GB" w:bidi="ar-SY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raditional Arabic" w:eastAsia="SimSun" w:hAnsi="Traditional Arabic"/>
                <w:noProof/>
                <w:sz w:val="30"/>
                <w:lang w:val="en-GB" w:eastAsia="zh-CN" w:bidi="ar-EG"/>
              </w:rPr>
            </w:pPr>
            <w:r>
              <w:rPr>
                <w:rFonts w:ascii="Traditional Arabic" w:hAnsi="Traditional Arabic"/>
                <w:sz w:val="30"/>
                <w:rtl/>
                <w:lang w:val="en-GB" w:bidi="ar-EG"/>
              </w:rPr>
              <w:t>أحدث المعلومات عن الاجتماع</w:t>
            </w:r>
          </w:p>
        </w:tc>
      </w:tr>
    </w:tbl>
    <w:p w:rsidR="006B381D" w:rsidRDefault="006B381D" w:rsidP="00AF2576">
      <w:pPr>
        <w:spacing w:before="0"/>
        <w:rPr>
          <w:b/>
          <w:bCs/>
          <w:rtl/>
          <w:lang w:bidi="ar-SY"/>
        </w:rPr>
      </w:pPr>
    </w:p>
    <w:p w:rsidR="006B381D" w:rsidRDefault="006B381D" w:rsidP="00AF2576">
      <w:pPr>
        <w:spacing w:before="0"/>
        <w:rPr>
          <w:b/>
          <w:bCs/>
          <w:rtl/>
          <w:lang w:bidi="ar-SY"/>
        </w:rPr>
      </w:pPr>
    </w:p>
    <w:p w:rsidR="00AF2576" w:rsidRDefault="00AF2576" w:rsidP="00AF2576">
      <w:pPr>
        <w:spacing w:before="0"/>
        <w:rPr>
          <w:rtl/>
          <w:lang w:bidi="ar-EG"/>
        </w:rPr>
      </w:pPr>
      <w:r>
        <w:rPr>
          <w:b/>
          <w:bCs/>
          <w:rtl/>
          <w:lang w:bidi="ar-SY"/>
        </w:rPr>
        <w:t xml:space="preserve">الملحقات: </w:t>
      </w:r>
      <w:r>
        <w:rPr>
          <w:lang w:bidi="ar-SY"/>
        </w:rPr>
        <w:t>3</w:t>
      </w:r>
    </w:p>
    <w:p w:rsidR="00AF2576" w:rsidRDefault="00AF2576" w:rsidP="00AF257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754BE7" w:rsidRDefault="00754BE7" w:rsidP="00754BE7">
      <w:pPr>
        <w:pStyle w:val="AnnexNo"/>
      </w:pPr>
      <w:r>
        <w:rPr>
          <w:rtl/>
        </w:rPr>
        <w:lastRenderedPageBreak/>
        <w:t xml:space="preserve">الملحق </w:t>
      </w:r>
      <w:r>
        <w:rPr>
          <w:lang w:val="en-US"/>
        </w:rPr>
        <w:t>A</w:t>
      </w:r>
    </w:p>
    <w:p w:rsidR="00754BE7" w:rsidRDefault="00754BE7" w:rsidP="00AD54B0">
      <w:pPr>
        <w:pStyle w:val="Annextitle"/>
        <w:spacing w:after="240"/>
        <w:rPr>
          <w:rFonts w:eastAsia="Batang"/>
          <w:sz w:val="36"/>
          <w:szCs w:val="36"/>
          <w:rtl/>
        </w:rPr>
      </w:pPr>
      <w:r>
        <w:rPr>
          <w:rFonts w:eastAsia="Batang"/>
          <w:sz w:val="36"/>
          <w:szCs w:val="36"/>
          <w:rtl/>
        </w:rPr>
        <w:t>معلومات عملية عن الاجتماع</w:t>
      </w:r>
    </w:p>
    <w:p w:rsidR="00AF2576" w:rsidRDefault="00AF2576" w:rsidP="00AD54B0">
      <w:pPr>
        <w:pStyle w:val="Annextitle"/>
        <w:spacing w:before="240" w:after="240"/>
        <w:rPr>
          <w:rFonts w:eastAsia="Batang"/>
          <w:sz w:val="36"/>
          <w:szCs w:val="36"/>
          <w:lang w:bidi="ar-EG"/>
        </w:rPr>
      </w:pPr>
      <w:r>
        <w:rPr>
          <w:rFonts w:eastAsia="Batang"/>
          <w:sz w:val="36"/>
          <w:szCs w:val="36"/>
          <w:rtl/>
        </w:rPr>
        <w:t>أساليب العمل والمرافق المتاحة</w:t>
      </w:r>
    </w:p>
    <w:p w:rsidR="00AF2576" w:rsidRDefault="00AF2576" w:rsidP="00AF2576">
      <w:pPr>
        <w:rPr>
          <w:spacing w:val="4"/>
          <w:rtl/>
        </w:rPr>
      </w:pPr>
      <w:r>
        <w:rPr>
          <w:b/>
          <w:bCs/>
          <w:spacing w:val="4"/>
          <w:rtl/>
          <w:lang w:val="en-GB"/>
        </w:rPr>
        <w:t>تقديم الوثائق والنفاذ إليها:</w:t>
      </w:r>
      <w:r>
        <w:rPr>
          <w:spacing w:val="4"/>
          <w:rtl/>
          <w:lang w:val="en-GB"/>
        </w:rPr>
        <w:t xml:space="preserve"> سيجري الاجتماع بدون استخدام الورق. وينبغي تقديم مساهمات الأعضاء باستخدام </w:t>
      </w:r>
      <w:hyperlink r:id="rId25" w:history="1">
        <w:r>
          <w:rPr>
            <w:rStyle w:val="Hyperlink"/>
            <w:spacing w:val="4"/>
            <w:rtl/>
            <w:lang w:val="en-GB"/>
          </w:rPr>
          <w:t>النشر المب</w:t>
        </w:r>
        <w:r>
          <w:rPr>
            <w:rStyle w:val="Hyperlink"/>
            <w:spacing w:val="4"/>
            <w:rtl/>
            <w:lang w:val="en-GB"/>
          </w:rPr>
          <w:t>ا</w:t>
        </w:r>
        <w:r>
          <w:rPr>
            <w:rStyle w:val="Hyperlink"/>
            <w:spacing w:val="4"/>
            <w:rtl/>
            <w:lang w:val="en-GB"/>
          </w:rPr>
          <w:t>شر للوثائق</w:t>
        </w:r>
      </w:hyperlink>
      <w:r>
        <w:rPr>
          <w:spacing w:val="4"/>
          <w:rtl/>
          <w:lang w:val="en-GB"/>
        </w:rPr>
        <w:t xml:space="preserve">؛ كما ينبغي تقديم مشاريع الوثائق المؤقتة إلى </w:t>
      </w:r>
      <w:r>
        <w:rPr>
          <w:color w:val="000000"/>
          <w:spacing w:val="4"/>
          <w:rtl/>
        </w:rPr>
        <w:t>أمانة لجان الدراسات</w:t>
      </w:r>
      <w:r>
        <w:rPr>
          <w:spacing w:val="4"/>
          <w:rtl/>
          <w:lang w:val="en-GB"/>
        </w:rPr>
        <w:t xml:space="preserve"> عن طريق البريد الإلكتروني وباستخدام </w:t>
      </w:r>
      <w:hyperlink r:id="rId26" w:history="1">
        <w:r>
          <w:rPr>
            <w:rStyle w:val="Hyperlink"/>
            <w:spacing w:val="4"/>
            <w:rtl/>
            <w:lang w:val="en-GB"/>
          </w:rPr>
          <w:t>النمو</w:t>
        </w:r>
        <w:r>
          <w:rPr>
            <w:rStyle w:val="Hyperlink"/>
            <w:spacing w:val="4"/>
            <w:rtl/>
            <w:lang w:val="en-GB"/>
          </w:rPr>
          <w:t>ذ</w:t>
        </w:r>
        <w:r>
          <w:rPr>
            <w:rStyle w:val="Hyperlink"/>
            <w:spacing w:val="4"/>
            <w:rtl/>
            <w:lang w:val="en-GB"/>
          </w:rPr>
          <w:t>ج المناسب</w:t>
        </w:r>
      </w:hyperlink>
      <w:r>
        <w:rPr>
          <w:spacing w:val="4"/>
          <w:rtl/>
          <w:lang w:val="en-GB"/>
        </w:rPr>
        <w:t xml:space="preserve">. </w:t>
      </w:r>
      <w:r>
        <w:rPr>
          <w:color w:val="000000"/>
          <w:spacing w:val="4"/>
          <w:rtl/>
        </w:rPr>
        <w:t>ويتاح النفاذ إلى وثائق الاجتماع من الصفحة الرئيسية للجنة الدراسات ويقتصر على أعضاء قطاع تقييس الاتصالات</w:t>
      </w:r>
      <w:r>
        <w:rPr>
          <w:spacing w:val="4"/>
          <w:rtl/>
          <w:lang w:val="en-GB"/>
        </w:rPr>
        <w:t>/</w:t>
      </w:r>
      <w:hyperlink r:id="rId27" w:history="1">
        <w:r>
          <w:rPr>
            <w:rStyle w:val="Hyperlink"/>
            <w:spacing w:val="4"/>
            <w:rtl/>
          </w:rPr>
          <w:t>أصحاب الحسابات ف</w:t>
        </w:r>
        <w:r>
          <w:rPr>
            <w:rStyle w:val="Hyperlink"/>
            <w:spacing w:val="4"/>
            <w:rtl/>
          </w:rPr>
          <w:t>ي</w:t>
        </w:r>
        <w:r>
          <w:rPr>
            <w:rStyle w:val="Hyperlink"/>
            <w:spacing w:val="4"/>
            <w:rtl/>
          </w:rPr>
          <w:t xml:space="preserve"> خدمة تبادل معلومات الاتصالات </w:t>
        </w:r>
        <w:r>
          <w:rPr>
            <w:rStyle w:val="Hyperlink"/>
            <w:spacing w:val="4"/>
          </w:rPr>
          <w:t>(TIES)</w:t>
        </w:r>
      </w:hyperlink>
      <w:r>
        <w:rPr>
          <w:spacing w:val="4"/>
          <w:rtl/>
        </w:rPr>
        <w:t>.</w:t>
      </w:r>
    </w:p>
    <w:p w:rsidR="00AF2576" w:rsidRDefault="00AF2576" w:rsidP="00AD1185">
      <w:pPr>
        <w:rPr>
          <w:rtl/>
        </w:rPr>
      </w:pPr>
      <w:r w:rsidRPr="00AD1185">
        <w:rPr>
          <w:b/>
          <w:bCs/>
          <w:rtl/>
          <w:lang w:val="en-GB" w:bidi="ar-SY"/>
        </w:rPr>
        <w:t>الترجمة الشفوية</w:t>
      </w:r>
      <w:r w:rsidRPr="00AD1185">
        <w:rPr>
          <w:rtl/>
          <w:lang w:val="en-GB" w:bidi="ar-SY"/>
        </w:rPr>
        <w:t xml:space="preserve">: ستُتاح الترجمة الشفوية </w:t>
      </w:r>
      <w:r w:rsidR="00AD1185">
        <w:rPr>
          <w:color w:val="000000"/>
          <w:rtl/>
          <w:lang w:bidi="ar-SY"/>
        </w:rPr>
        <w:t>للجلس</w:t>
      </w:r>
      <w:r w:rsidR="00AD1185">
        <w:rPr>
          <w:rFonts w:hint="cs"/>
          <w:color w:val="000000"/>
          <w:rtl/>
          <w:lang w:bidi="ar-SY"/>
        </w:rPr>
        <w:t>تين</w:t>
      </w:r>
      <w:r w:rsidR="00AD1185">
        <w:rPr>
          <w:color w:val="000000"/>
          <w:rtl/>
        </w:rPr>
        <w:t xml:space="preserve"> العام</w:t>
      </w:r>
      <w:r w:rsidR="00AD1185">
        <w:rPr>
          <w:rFonts w:hint="cs"/>
          <w:color w:val="000000"/>
          <w:rtl/>
        </w:rPr>
        <w:t>تين</w:t>
      </w:r>
      <w:r w:rsidRPr="00AD1185">
        <w:rPr>
          <w:color w:val="000000"/>
          <w:rtl/>
        </w:rPr>
        <w:t xml:space="preserve"> </w:t>
      </w:r>
      <w:r w:rsidR="00AD1185">
        <w:rPr>
          <w:rFonts w:hint="cs"/>
          <w:color w:val="000000"/>
          <w:rtl/>
        </w:rPr>
        <w:t>الافتتاحية و</w:t>
      </w:r>
      <w:r w:rsidRPr="00AD1185">
        <w:rPr>
          <w:color w:val="000000"/>
          <w:rtl/>
        </w:rPr>
        <w:t xml:space="preserve">الختامية للاجتماع </w:t>
      </w:r>
      <w:r w:rsidRPr="00AD1185">
        <w:rPr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AD1185">
        <w:rPr>
          <w:color w:val="000000"/>
          <w:rtl/>
        </w:rPr>
        <w:t xml:space="preserve">المربع المناسب في نموذج التسجيل </w:t>
      </w:r>
      <w:r w:rsidRPr="00AD1185">
        <w:rPr>
          <w:b/>
          <w:bCs/>
          <w:color w:val="000000"/>
          <w:rtl/>
        </w:rPr>
        <w:t>قبل اليوم الأول للاجتماع بستة أسابيع على الأقل</w:t>
      </w:r>
      <w:r w:rsidRPr="00AD1185">
        <w:rPr>
          <w:rtl/>
        </w:rPr>
        <w:t>.</w:t>
      </w:r>
    </w:p>
    <w:p w:rsidR="00AF2576" w:rsidRDefault="00AF2576" w:rsidP="00AF2576">
      <w:pPr>
        <w:rPr>
          <w:rtl/>
          <w:lang w:val="en-GB" w:bidi="ar-SY"/>
        </w:rPr>
      </w:pPr>
      <w:r>
        <w:rPr>
          <w:b/>
          <w:bCs/>
          <w:rtl/>
          <w:lang w:val="en-GB" w:bidi="ar-SY"/>
        </w:rPr>
        <w:t>الشبكة المحلية اللاسلكية:</w:t>
      </w:r>
      <w:r>
        <w:rPr>
          <w:rtl/>
          <w:lang w:val="en-GB" w:bidi="ar-SY"/>
        </w:rPr>
        <w:t xml:space="preserve"> تُتاح خدماتها للمندوبين في جميع قاعات الاجتماع بالاتحاد</w:t>
      </w:r>
      <w:r>
        <w:rPr>
          <w:rtl/>
          <w:lang w:val="en-GB"/>
        </w:rPr>
        <w:t xml:space="preserve"> (معرّف الهوية: </w:t>
      </w:r>
      <w:r>
        <w:t>“ITUwifi”</w:t>
      </w:r>
      <w:r>
        <w:rPr>
          <w:rtl/>
          <w:lang w:val="en-GB"/>
        </w:rPr>
        <w:t>، كلمة السر: </w:t>
      </w:r>
      <w:r>
        <w:t>itu@GVA1211</w:t>
      </w:r>
      <w:r>
        <w:rPr>
          <w:rtl/>
          <w:lang w:val="en-GB" w:bidi="ar-EG"/>
        </w:rPr>
        <w:t xml:space="preserve">). </w:t>
      </w:r>
      <w:r>
        <w:rPr>
          <w:rtl/>
          <w:lang w:val="en-GB" w:bidi="ar-SY"/>
        </w:rPr>
        <w:t xml:space="preserve">وتوجد معلومات تفصيلية في </w:t>
      </w:r>
      <w:r>
        <w:rPr>
          <w:color w:val="000000"/>
          <w:rtl/>
        </w:rPr>
        <w:t>مكان الاجتماع</w:t>
      </w:r>
      <w:r>
        <w:rPr>
          <w:rtl/>
          <w:lang w:val="en-GB" w:bidi="ar-SY"/>
        </w:rPr>
        <w:t xml:space="preserve"> وفي الموقع الإلكتروني لقطاع تقييس الاتصالات </w:t>
      </w:r>
      <w:r>
        <w:rPr>
          <w:lang w:bidi="ar-SY"/>
        </w:rPr>
        <w:t>(</w:t>
      </w:r>
      <w:hyperlink r:id="rId28" w:history="1">
        <w:r>
          <w:rPr>
            <w:rStyle w:val="Hyperlink"/>
            <w:lang w:val="en-GB"/>
          </w:rPr>
          <w:t>http://itu.int/ITU-T/edh/faqs-support.html</w:t>
        </w:r>
      </w:hyperlink>
      <w:r>
        <w:rPr>
          <w:lang w:bidi="ar-SY"/>
        </w:rPr>
        <w:t>)</w:t>
      </w:r>
      <w:r>
        <w:rPr>
          <w:rtl/>
          <w:lang w:val="en-GB" w:bidi="ar-SY"/>
        </w:rPr>
        <w:t>.</w:t>
      </w:r>
    </w:p>
    <w:p w:rsidR="00AF2576" w:rsidRDefault="00AF2576" w:rsidP="00AF2576">
      <w:pPr>
        <w:rPr>
          <w:rtl/>
          <w:lang w:val="en-GB" w:bidi="ar-EG"/>
        </w:rPr>
      </w:pPr>
      <w:r>
        <w:rPr>
          <w:b/>
          <w:bCs/>
          <w:rtl/>
          <w:lang w:val="en-GB" w:bidi="ar-EG"/>
        </w:rPr>
        <w:t>الخزائن الإلكترونية:</w:t>
      </w:r>
      <w:r>
        <w:rPr>
          <w:rtl/>
          <w:lang w:val="en-GB" w:bidi="ar-EG"/>
        </w:rPr>
        <w:t xml:space="preserve"> تُتاح </w:t>
      </w:r>
      <w:r>
        <w:rPr>
          <w:rtl/>
          <w:lang w:val="en-GB" w:bidi="ar-SY"/>
        </w:rPr>
        <w:t xml:space="preserve">طوال فترة الاجتماع </w:t>
      </w:r>
      <w:r>
        <w:rPr>
          <w:color w:val="000000"/>
          <w:rtl/>
        </w:rPr>
        <w:t xml:space="preserve">باستخدام شارات قطاع تقييس الاتصالات لتعرف الهوية </w:t>
      </w:r>
      <w:r>
        <w:rPr>
          <w:rtl/>
          <w:lang w:val="en-GB" w:bidi="ar-EG"/>
        </w:rPr>
        <w:t>بواسطة التردد الراديوي </w:t>
      </w:r>
      <w:r>
        <w:rPr>
          <w:lang w:bidi="ar-SY"/>
        </w:rPr>
        <w:t>(RFID)</w:t>
      </w:r>
      <w:r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hyperlink r:id="rId29" w:history="1">
        <w:r>
          <w:rPr>
            <w:rStyle w:val="Hyperlink"/>
            <w:rtl/>
            <w:lang w:val="en-GB" w:bidi="ar-EG"/>
          </w:rPr>
          <w:t>مبنى مونب</w:t>
        </w:r>
        <w:r>
          <w:rPr>
            <w:rStyle w:val="Hyperlink"/>
            <w:rtl/>
            <w:lang w:val="en-GB" w:bidi="ar-EG"/>
          </w:rPr>
          <w:t>ر</w:t>
        </w:r>
        <w:r>
          <w:rPr>
            <w:rStyle w:val="Hyperlink"/>
            <w:rtl/>
            <w:lang w:val="en-GB" w:bidi="ar-EG"/>
          </w:rPr>
          <w:t>يان</w:t>
        </w:r>
      </w:hyperlink>
      <w:r>
        <w:rPr>
          <w:rtl/>
          <w:lang w:val="en-GB" w:bidi="ar-EG"/>
        </w:rPr>
        <w:t>.</w:t>
      </w:r>
    </w:p>
    <w:p w:rsidR="00AF2576" w:rsidRDefault="00AF2576" w:rsidP="00AF2576">
      <w:pPr>
        <w:rPr>
          <w:spacing w:val="4"/>
          <w:rtl/>
          <w:lang w:val="en-GB"/>
        </w:rPr>
      </w:pPr>
      <w:r w:rsidRPr="00AD1185">
        <w:rPr>
          <w:b/>
          <w:bCs/>
          <w:spacing w:val="4"/>
          <w:rtl/>
          <w:lang w:val="en-GB" w:bidi="ar-EG"/>
        </w:rPr>
        <w:t>الطابعات</w:t>
      </w:r>
      <w:r w:rsidRPr="00AD1185">
        <w:rPr>
          <w:spacing w:val="4"/>
          <w:rtl/>
          <w:lang w:val="en-GB" w:bidi="ar-EG"/>
        </w:rPr>
        <w:t>: تُتاح طابعات في القاعات المكرسة للمندوبين و</w:t>
      </w:r>
      <w:r w:rsidRPr="00AD1185">
        <w:rPr>
          <w:color w:val="000000"/>
          <w:spacing w:val="4"/>
          <w:rtl/>
        </w:rPr>
        <w:t xml:space="preserve">بالقرب من جميع </w:t>
      </w:r>
      <w:hyperlink r:id="rId30" w:history="1">
        <w:r w:rsidRPr="00AD1185">
          <w:rPr>
            <w:rStyle w:val="Hyperlink"/>
            <w:spacing w:val="4"/>
            <w:rtl/>
          </w:rPr>
          <w:t>قاعات الاجتماع الرئيسية</w:t>
        </w:r>
      </w:hyperlink>
      <w:r w:rsidRPr="00AD1185">
        <w:rPr>
          <w:color w:val="000000"/>
          <w:spacing w:val="4"/>
          <w:rtl/>
        </w:rPr>
        <w:t xml:space="preserve">. </w:t>
      </w:r>
      <w:r w:rsidRPr="00AD1185">
        <w:rPr>
          <w:spacing w:val="4"/>
          <w:rtl/>
          <w:lang w:val="en-GB" w:bidi="ar-EG"/>
        </w:rPr>
        <w:t>ولتفادي الحاجة إلى تركيب</w:t>
      </w:r>
      <w:r w:rsidRPr="00AD1185">
        <w:rPr>
          <w:spacing w:val="4"/>
          <w:rtl/>
          <w:lang w:val="en-GB"/>
        </w:rPr>
        <w:t xml:space="preserve"> برامج تشغيل في حواسيب المندوبين، يمكن</w:t>
      </w:r>
      <w:r w:rsidRPr="00AD1185">
        <w:rPr>
          <w:spacing w:val="4"/>
          <w:rtl/>
          <w:lang w:val="en-GB" w:bidi="ar-EG"/>
        </w:rPr>
        <w:t xml:space="preserve"> "طباعة الوثائق إلكترونياً"</w:t>
      </w:r>
      <w:r w:rsidRPr="00AD1185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31" w:history="1">
        <w:r w:rsidRPr="00AD1185">
          <w:rPr>
            <w:rStyle w:val="Hyperlink"/>
            <w:lang w:val="en-GB"/>
          </w:rPr>
          <w:t>http://itu.int/go/e-print</w:t>
        </w:r>
      </w:hyperlink>
      <w:r w:rsidRPr="00AD1185">
        <w:rPr>
          <w:spacing w:val="4"/>
          <w:rtl/>
        </w:rPr>
        <w:t>.</w:t>
      </w:r>
    </w:p>
    <w:p w:rsidR="00AF2576" w:rsidRDefault="00AF2576" w:rsidP="00AF2576">
      <w:pPr>
        <w:rPr>
          <w:rtl/>
          <w:lang w:val="en-GB" w:bidi="ar-EG"/>
        </w:rPr>
      </w:pPr>
      <w:r>
        <w:rPr>
          <w:b/>
          <w:bCs/>
          <w:rtl/>
          <w:lang w:val="en-GB" w:bidi="ar-EG"/>
        </w:rPr>
        <w:t>استعارة الحواسيب المحمولة</w:t>
      </w:r>
      <w:r>
        <w:rPr>
          <w:rtl/>
          <w:lang w:val="en-GB" w:bidi="ar-EG"/>
        </w:rPr>
        <w:t xml:space="preserve">: سيُوفر مكتب الخدمة في الاتحاد </w:t>
      </w:r>
      <w:r>
        <w:rPr>
          <w:lang w:bidi="ar-SY"/>
        </w:rPr>
        <w:t>(</w:t>
      </w:r>
      <w:hyperlink r:id="rId32" w:history="1">
        <w:r>
          <w:rPr>
            <w:rStyle w:val="Hyperlink"/>
            <w:lang w:val="en-GB"/>
          </w:rPr>
          <w:t>servicedesk@itu.int</w:t>
        </w:r>
      </w:hyperlink>
      <w:r>
        <w:rPr>
          <w:lang w:bidi="ar-SY"/>
        </w:rPr>
        <w:t>)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:rsidR="00AF2576" w:rsidRPr="00AD1185" w:rsidRDefault="00AF2576" w:rsidP="00AF2576">
      <w:pPr>
        <w:pStyle w:val="Heading1"/>
        <w:jc w:val="center"/>
        <w:rPr>
          <w:rtl/>
        </w:rPr>
      </w:pPr>
      <w:r w:rsidRPr="00AD1185">
        <w:rPr>
          <w:rtl/>
        </w:rPr>
        <w:t>التسجيل المسبق والمندوبون الجدد والمِنح</w:t>
      </w:r>
      <w:r w:rsidR="00AD1185">
        <w:rPr>
          <w:rFonts w:hint="cs"/>
          <w:rtl/>
        </w:rPr>
        <w:t xml:space="preserve"> و</w:t>
      </w:r>
      <w:r w:rsidR="00AD1185" w:rsidRPr="00AD1185">
        <w:rPr>
          <w:rtl/>
        </w:rPr>
        <w:t>رسالة دعم الحصول على التأشيرة</w:t>
      </w:r>
    </w:p>
    <w:p w:rsidR="00AF2576" w:rsidRDefault="00AF2576" w:rsidP="001D4E39">
      <w:pPr>
        <w:rPr>
          <w:rtl/>
          <w:lang w:bidi="ar-EG"/>
        </w:rPr>
      </w:pPr>
      <w:r w:rsidRPr="00AD1185">
        <w:rPr>
          <w:b/>
          <w:bCs/>
          <w:rtl/>
          <w:lang w:bidi="ar-EG"/>
        </w:rPr>
        <w:t>التسجيل المسبق</w:t>
      </w:r>
      <w:r w:rsidRPr="00AD1185">
        <w:rPr>
          <w:rtl/>
          <w:lang w:bidi="ar-EG"/>
        </w:rPr>
        <w:t xml:space="preserve">: </w:t>
      </w:r>
      <w:r w:rsidR="00AD1185" w:rsidRPr="00AD1185">
        <w:rPr>
          <w:color w:val="000000"/>
          <w:rtl/>
        </w:rPr>
        <w:t xml:space="preserve">التسجيل المسبق </w:t>
      </w:r>
      <w:r w:rsidR="00AD1185">
        <w:rPr>
          <w:rFonts w:hint="cs"/>
          <w:color w:val="000000"/>
          <w:rtl/>
        </w:rPr>
        <w:t>إلزامي و</w:t>
      </w:r>
      <w:r w:rsidRPr="00AD1185">
        <w:rPr>
          <w:color w:val="000000"/>
          <w:rtl/>
        </w:rPr>
        <w:t xml:space="preserve">يجب أن يتم </w:t>
      </w:r>
      <w:hyperlink r:id="rId33" w:history="1">
        <w:r w:rsidRPr="00AD1185">
          <w:rPr>
            <w:rStyle w:val="Hyperlink"/>
            <w:color w:val="000000"/>
            <w:u w:val="none"/>
            <w:rtl/>
          </w:rPr>
          <w:t>إلكترونياً</w:t>
        </w:r>
      </w:hyperlink>
      <w:r w:rsidRPr="00AD1185">
        <w:rPr>
          <w:color w:val="000000"/>
          <w:rtl/>
        </w:rPr>
        <w:t xml:space="preserve"> </w:t>
      </w:r>
      <w:r w:rsidRPr="00AD1185">
        <w:rPr>
          <w:rFonts w:hint="cs"/>
          <w:color w:val="000000"/>
          <w:rtl/>
        </w:rPr>
        <w:t>من خلال الصفحة الرئيسية للجنة الدراسات</w:t>
      </w:r>
      <w:r w:rsidRPr="00AD1185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AD1185">
        <w:rPr>
          <w:rtl/>
        </w:rPr>
        <w:t xml:space="preserve">. </w:t>
      </w:r>
      <w:r w:rsidR="00AD1185">
        <w:rPr>
          <w:rFonts w:hint="cs"/>
          <w:rtl/>
        </w:rPr>
        <w:t xml:space="preserve">وكما هو مبين في الرسالة المعممة </w:t>
      </w:r>
      <w:r w:rsidR="00AD1185">
        <w:t>68</w:t>
      </w:r>
      <w:r w:rsidR="00AD1185">
        <w:rPr>
          <w:rFonts w:hint="cs"/>
          <w:rtl/>
          <w:lang w:bidi="ar-EG"/>
        </w:rPr>
        <w:t xml:space="preserve"> لمكتب تقييس الاتصالات، </w:t>
      </w:r>
      <w:r w:rsidR="005D779E">
        <w:rPr>
          <w:rtl/>
          <w:lang w:bidi="ar-EG"/>
        </w:rPr>
        <w:t xml:space="preserve">يتطلب </w:t>
      </w:r>
      <w:r w:rsidR="005D779E">
        <w:rPr>
          <w:rFonts w:hint="cs"/>
          <w:rtl/>
          <w:lang w:bidi="ar-EG"/>
        </w:rPr>
        <w:t xml:space="preserve">نظام </w:t>
      </w:r>
      <w:r w:rsidR="005D779E">
        <w:rPr>
          <w:rtl/>
          <w:lang w:bidi="ar-EG"/>
        </w:rPr>
        <w:t xml:space="preserve">التسجيل </w:t>
      </w:r>
      <w:r w:rsidR="005D779E">
        <w:rPr>
          <w:rFonts w:hint="cs"/>
          <w:rtl/>
          <w:lang w:bidi="ar-EG"/>
        </w:rPr>
        <w:t xml:space="preserve">الجديد </w:t>
      </w:r>
      <w:r w:rsidR="005D779E">
        <w:rPr>
          <w:rtl/>
          <w:lang w:bidi="ar-EG"/>
        </w:rPr>
        <w:t>موافقة مسؤول الاتصال</w:t>
      </w:r>
      <w:r w:rsidR="005D779E">
        <w:rPr>
          <w:rFonts w:hint="cs"/>
          <w:rtl/>
          <w:lang w:bidi="ar-EG"/>
        </w:rPr>
        <w:t xml:space="preserve"> فيما يتعلق بجميع طلبات التسجيل.</w:t>
      </w:r>
      <w:r w:rsidR="005D779E" w:rsidRPr="00AD1185">
        <w:rPr>
          <w:rtl/>
        </w:rPr>
        <w:t xml:space="preserve"> </w:t>
      </w:r>
      <w:r w:rsidRPr="00AD1185">
        <w:rPr>
          <w:color w:val="000000"/>
          <w:rtl/>
        </w:rPr>
        <w:t>ويدعى الأعضاء إلى إشراك النساء في وفودهم كلما أمكن</w:t>
      </w:r>
      <w:r w:rsidRPr="00AD1185">
        <w:rPr>
          <w:rtl/>
          <w:lang w:bidi="ar-EG"/>
        </w:rPr>
        <w:t>.</w:t>
      </w:r>
    </w:p>
    <w:p w:rsidR="00AF2576" w:rsidRDefault="00AF2576" w:rsidP="00AF2576">
      <w:pPr>
        <w:rPr>
          <w:spacing w:val="4"/>
          <w:rtl/>
          <w:lang w:bidi="ar-EG"/>
        </w:rPr>
      </w:pPr>
      <w:r>
        <w:rPr>
          <w:spacing w:val="4"/>
          <w:rtl/>
          <w:lang w:bidi="ar-EG"/>
        </w:rPr>
        <w:t xml:space="preserve">يدعى </w:t>
      </w:r>
      <w:r>
        <w:rPr>
          <w:b/>
          <w:bCs/>
          <w:spacing w:val="4"/>
          <w:rtl/>
          <w:lang w:bidi="ar-EG"/>
        </w:rPr>
        <w:t>المندوبون الجدد</w:t>
      </w:r>
      <w:r>
        <w:rPr>
          <w:spacing w:val="4"/>
          <w:rtl/>
          <w:lang w:bidi="ar-EG"/>
        </w:rPr>
        <w:t xml:space="preserve"> إلى حضور برنامج إرشادي يشمل</w:t>
      </w:r>
      <w:r>
        <w:rPr>
          <w:color w:val="000000"/>
          <w:spacing w:val="4"/>
          <w:rtl/>
        </w:rPr>
        <w:t xml:space="preserve"> لقاء ترحيب عند الوصول وزيارة مصحوبة لمقر الاتحاد، وجلسة توجيهية بشأن أعمال قطاع تقييس الاتصالات</w:t>
      </w:r>
      <w:r>
        <w:rPr>
          <w:spacing w:val="4"/>
          <w:rtl/>
          <w:lang w:bidi="ar-EG"/>
        </w:rPr>
        <w:t>. وإذا كنتم ترغبون في المشاركة، يرجى الاتصال من خلال عنوان البريد الإلكتروني </w:t>
      </w:r>
      <w:hyperlink r:id="rId34" w:history="1">
        <w:r>
          <w:rPr>
            <w:rStyle w:val="Hyperlink"/>
            <w:lang w:val="en-GB"/>
          </w:rPr>
          <w:t>ITU-Tmembership@itu.int</w:t>
        </w:r>
      </w:hyperlink>
      <w:r>
        <w:rPr>
          <w:spacing w:val="4"/>
          <w:rtl/>
          <w:lang w:bidi="ar-EG"/>
        </w:rPr>
        <w:t xml:space="preserve">. ويمكن الحصول على دليل موجز للمندوبين الجدد </w:t>
      </w:r>
      <w:r w:rsidR="00593F4C">
        <w:fldChar w:fldCharType="begin"/>
      </w:r>
      <w:r w:rsidR="00593F4C">
        <w:instrText xml:space="preserve"> HYPERLINK "https://www.itu.int/en/ITU-T/info/Documents/ITU-T-Newcomer-Guide.pdf" </w:instrText>
      </w:r>
      <w:r w:rsidR="00593F4C">
        <w:fldChar w:fldCharType="separate"/>
      </w:r>
      <w:r>
        <w:rPr>
          <w:rStyle w:val="Hyperlink"/>
          <w:spacing w:val="4"/>
          <w:rtl/>
          <w:lang w:bidi="ar-EG"/>
        </w:rPr>
        <w:t>هنا</w:t>
      </w:r>
      <w:r w:rsidR="00593F4C">
        <w:rPr>
          <w:rStyle w:val="Hyperlink"/>
          <w:spacing w:val="4"/>
          <w:lang w:bidi="ar-EG"/>
        </w:rPr>
        <w:fldChar w:fldCharType="end"/>
      </w:r>
      <w:r>
        <w:rPr>
          <w:spacing w:val="4"/>
          <w:rtl/>
          <w:lang w:bidi="ar-EG"/>
        </w:rPr>
        <w:t>.</w:t>
      </w:r>
    </w:p>
    <w:p w:rsidR="00AF2576" w:rsidRDefault="00AF2576" w:rsidP="002D6DCB">
      <w:pPr>
        <w:rPr>
          <w:rtl/>
        </w:rPr>
      </w:pPr>
      <w:r w:rsidRPr="005D779E">
        <w:rPr>
          <w:b/>
          <w:bCs/>
          <w:rtl/>
          <w:lang w:bidi="ar-EG"/>
        </w:rPr>
        <w:t>المِنح</w:t>
      </w:r>
      <w:r w:rsidRPr="005D779E">
        <w:rPr>
          <w:rtl/>
          <w:lang w:bidi="ar-EG"/>
        </w:rPr>
        <w:t>: سيتم تقديم</w:t>
      </w:r>
      <w:r w:rsidRPr="005D779E">
        <w:rPr>
          <w:rtl/>
        </w:rPr>
        <w:t xml:space="preserve"> منحتين جزئيتين لكل إدارة تبعاً للتمويل المتاح، وذلك لتيسير مشاركة </w:t>
      </w:r>
      <w:hyperlink r:id="rId35" w:history="1">
        <w:r w:rsidRPr="005D779E">
          <w:rPr>
            <w:rStyle w:val="Hyperlink"/>
            <w:rtl/>
          </w:rPr>
          <w:t>أقل البلدان نمو</w:t>
        </w:r>
        <w:r w:rsidRPr="005D779E">
          <w:rPr>
            <w:rStyle w:val="Hyperlink"/>
            <w:rtl/>
          </w:rPr>
          <w:t>ا</w:t>
        </w:r>
        <w:r w:rsidRPr="005D779E">
          <w:rPr>
            <w:rStyle w:val="Hyperlink"/>
            <w:rtl/>
          </w:rPr>
          <w:t>ً والبلدان ذات الدخل المنخفض</w:t>
        </w:r>
      </w:hyperlink>
      <w:r w:rsidRPr="005D779E">
        <w:rPr>
          <w:rtl/>
        </w:rPr>
        <w:t>.</w:t>
      </w:r>
      <w:r w:rsidR="00FC22DD" w:rsidRPr="005D779E">
        <w:rPr>
          <w:rtl/>
          <w:lang w:bidi="ar-EG"/>
        </w:rPr>
        <w:t xml:space="preserve"> وفي إطار نظام التسجيل الجديد، سترسَل استمارات طلب المنح إلى المندوبين الذين يضعون علامة في المربع المناسب في استمارة</w:t>
      </w:r>
      <w:r w:rsidR="00FC22DD">
        <w:rPr>
          <w:rtl/>
          <w:lang w:bidi="ar-EG"/>
        </w:rPr>
        <w:t xml:space="preserve"> التسجيل. </w:t>
      </w:r>
      <w:r w:rsidR="00FC22DD">
        <w:rPr>
          <w:b/>
          <w:bCs/>
          <w:rtl/>
        </w:rPr>
        <w:t>ويجب استلام طلبات</w:t>
      </w:r>
      <w:r w:rsidR="005D779E">
        <w:rPr>
          <w:rFonts w:hint="cs"/>
          <w:b/>
          <w:bCs/>
          <w:rtl/>
        </w:rPr>
        <w:t xml:space="preserve"> المنح</w:t>
      </w:r>
      <w:r w:rsidR="00FC22DD">
        <w:rPr>
          <w:b/>
          <w:bCs/>
          <w:rtl/>
        </w:rPr>
        <w:t xml:space="preserve"> </w:t>
      </w:r>
      <w:r w:rsidR="00FC22DD">
        <w:rPr>
          <w:b/>
          <w:bCs/>
          <w:color w:val="000000"/>
          <w:rtl/>
        </w:rPr>
        <w:t>قبل بدء الاجتماع بستة أسابيع على الأقل</w:t>
      </w:r>
      <w:r w:rsidR="005D779E">
        <w:rPr>
          <w:rFonts w:hint="cs"/>
          <w:b/>
          <w:bCs/>
          <w:rtl/>
        </w:rPr>
        <w:t>،</w:t>
      </w:r>
      <w:r w:rsidR="00FC22DD">
        <w:rPr>
          <w:rFonts w:hint="cs"/>
          <w:b/>
          <w:bCs/>
          <w:rtl/>
        </w:rPr>
        <w:t xml:space="preserve"> </w:t>
      </w:r>
      <w:r w:rsidR="00FC22DD">
        <w:rPr>
          <w:b/>
          <w:bCs/>
          <w:rtl/>
        </w:rPr>
        <w:t xml:space="preserve">ولذلك يوصى بشدة بالتسجيل لحضور الحدث </w:t>
      </w:r>
      <w:r w:rsidR="005D779E">
        <w:rPr>
          <w:rFonts w:hint="cs"/>
          <w:b/>
          <w:bCs/>
          <w:rtl/>
        </w:rPr>
        <w:t xml:space="preserve">والشروع في </w:t>
      </w:r>
      <w:r w:rsidR="002D6DCB">
        <w:rPr>
          <w:rFonts w:hint="cs"/>
          <w:b/>
          <w:bCs/>
          <w:rtl/>
        </w:rPr>
        <w:t>عملية</w:t>
      </w:r>
      <w:r w:rsidR="005D779E">
        <w:rPr>
          <w:rFonts w:hint="cs"/>
          <w:b/>
          <w:bCs/>
          <w:rtl/>
        </w:rPr>
        <w:t xml:space="preserve"> </w:t>
      </w:r>
      <w:r w:rsidR="002D6DCB">
        <w:rPr>
          <w:rFonts w:hint="cs"/>
          <w:b/>
          <w:bCs/>
          <w:rtl/>
        </w:rPr>
        <w:t xml:space="preserve">تقديم </w:t>
      </w:r>
      <w:r w:rsidR="005D779E">
        <w:rPr>
          <w:rFonts w:hint="cs"/>
          <w:b/>
          <w:bCs/>
          <w:rtl/>
        </w:rPr>
        <w:t>الطلب قبل الاجتماع بسبعة أسابيع على الأقل</w:t>
      </w:r>
      <w:r w:rsidR="00FC22DD">
        <w:rPr>
          <w:b/>
          <w:bCs/>
          <w:rtl/>
        </w:rPr>
        <w:t>.</w:t>
      </w:r>
    </w:p>
    <w:p w:rsidR="00FC22DD" w:rsidRDefault="00FC22DD" w:rsidP="00FC22DD">
      <w:pPr>
        <w:rPr>
          <w:lang w:bidi="ar-EG"/>
        </w:rPr>
      </w:pPr>
      <w:r>
        <w:rPr>
          <w:b/>
          <w:bCs/>
          <w:rtl/>
          <w:lang w:bidi="ar-EG"/>
        </w:rPr>
        <w:lastRenderedPageBreak/>
        <w:t>رسالة دعم الحصول على التأشيرة</w:t>
      </w:r>
      <w:r>
        <w:rPr>
          <w:rtl/>
          <w:lang w:bidi="ar-EG"/>
        </w:rPr>
        <w:t xml:space="preserve">: </w:t>
      </w:r>
      <w:r>
        <w:rPr>
          <w:color w:val="000000"/>
          <w:rtl/>
        </w:rPr>
        <w:t>يجب طلب التأشيرة</w:t>
      </w:r>
      <w:r w:rsidR="00752AAB">
        <w:rPr>
          <w:rFonts w:hint="cs"/>
          <w:color w:val="000000"/>
          <w:rtl/>
        </w:rPr>
        <w:t>، إذا كانت لازمة،</w:t>
      </w:r>
      <w:r>
        <w:rPr>
          <w:color w:val="000000"/>
          <w:rtl/>
        </w:rPr>
        <w:t xml:space="preserve"> </w:t>
      </w:r>
      <w:r>
        <w:rPr>
          <w:rtl/>
          <w:lang w:bidi="ar-EG"/>
        </w:rPr>
        <w:t>قبل القدوم إلى سويسرا</w:t>
      </w:r>
      <w:r>
        <w:rPr>
          <w:color w:val="000000"/>
          <w:rtl/>
          <w:lang w:bidi="ar-EG"/>
        </w:rPr>
        <w:t xml:space="preserve">، </w:t>
      </w:r>
      <w:r>
        <w:rPr>
          <w:color w:val="000000"/>
          <w:rtl/>
        </w:rPr>
        <w:t>ويتم الحصول عليها من السفارة أو القنصلية التي تمثل سويسرا في بلدكم، وإلا فمن أقرب مكتب لها من بلد المغادرة في حالة عدم وجود مثل هذا المكتب في بلدكم</w:t>
      </w:r>
      <w:r>
        <w:rPr>
          <w:rtl/>
          <w:lang w:bidi="ar-EG"/>
        </w:rPr>
        <w:t xml:space="preserve">. </w:t>
      </w:r>
      <w:r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>
        <w:rPr>
          <w:rtl/>
          <w:lang w:bidi="ar-EG"/>
        </w:rPr>
        <w:t>.</w:t>
      </w:r>
    </w:p>
    <w:p w:rsidR="00FC22DD" w:rsidRPr="00FC22DD" w:rsidRDefault="00FC22DD" w:rsidP="006B381D">
      <w:pPr>
        <w:rPr>
          <w:rtl/>
          <w:lang w:bidi="ar-EG"/>
        </w:rPr>
      </w:pPr>
      <w:r w:rsidRPr="002D6DCB">
        <w:rPr>
          <w:rtl/>
          <w:lang w:bidi="ar-EG"/>
        </w:rPr>
        <w:t>وإذا واجهتم صعوبة بهذا الشأن يمكن للاتحاد، بناءً على طلب رسمي من الإدارة</w:t>
      </w:r>
      <w:r w:rsidRPr="002D6DCB">
        <w:rPr>
          <w:rtl/>
          <w:lang w:bidi="ar-SY"/>
        </w:rPr>
        <w:t xml:space="preserve"> </w:t>
      </w:r>
      <w:r w:rsidRPr="002D6DCB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2D6DCB">
        <w:rPr>
          <w:color w:val="000000"/>
          <w:rtl/>
        </w:rPr>
        <w:t>وينبغي</w:t>
      </w:r>
      <w:r>
        <w:rPr>
          <w:color w:val="000000"/>
          <w:rtl/>
        </w:rPr>
        <w:t xml:space="preserve"> توجيه الطلبات من خلال وضع علامة في المربع المناسب في استمارة التسجيل </w:t>
      </w:r>
      <w:r>
        <w:rPr>
          <w:b/>
          <w:bCs/>
          <w:color w:val="000000"/>
          <w:rtl/>
        </w:rPr>
        <w:t>قبل الاجتماع بشهر على الأقل</w:t>
      </w:r>
      <w:r>
        <w:rPr>
          <w:rtl/>
          <w:lang w:bidi="ar-EG"/>
        </w:rPr>
        <w:t xml:space="preserve">. وينبغي إرسال الطلبات إلى </w:t>
      </w:r>
      <w:r>
        <w:rPr>
          <w:color w:val="000000"/>
          <w:rtl/>
        </w:rPr>
        <w:t xml:space="preserve">قسم السفر في الاتحاد </w:t>
      </w:r>
      <w:r>
        <w:rPr>
          <w:szCs w:val="22"/>
        </w:rPr>
        <w:t>(</w:t>
      </w:r>
      <w:hyperlink r:id="rId36" w:history="1">
        <w:r>
          <w:rPr>
            <w:rStyle w:val="Hyperlink"/>
            <w:szCs w:val="22"/>
          </w:rPr>
          <w:t>travel@itu.int</w:t>
        </w:r>
      </w:hyperlink>
      <w:r>
        <w:rPr>
          <w:szCs w:val="22"/>
        </w:rPr>
        <w:t>)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حاملة عبارة </w:t>
      </w:r>
      <w:r>
        <w:rPr>
          <w:rFonts w:hint="cs"/>
          <w:b/>
          <w:bCs/>
          <w:rtl/>
          <w:lang w:bidi="ar-EG"/>
        </w:rPr>
        <w:t>"دعم طلب</w:t>
      </w:r>
      <w:r>
        <w:rPr>
          <w:rtl/>
        </w:rPr>
        <w:t> </w:t>
      </w:r>
      <w:r>
        <w:rPr>
          <w:b/>
          <w:bCs/>
          <w:rtl/>
          <w:lang w:bidi="ar-EG"/>
        </w:rPr>
        <w:t>التأشيرة"</w:t>
      </w:r>
      <w:r>
        <w:rPr>
          <w:rtl/>
          <w:lang w:bidi="ar-EG"/>
        </w:rPr>
        <w:t>.</w:t>
      </w:r>
    </w:p>
    <w:p w:rsidR="00AF2576" w:rsidRDefault="00AF2576" w:rsidP="00FC22DD">
      <w:pPr>
        <w:pStyle w:val="Heading1"/>
        <w:jc w:val="center"/>
        <w:rPr>
          <w:rtl/>
        </w:rPr>
      </w:pPr>
      <w:r w:rsidRPr="002D6DCB">
        <w:rPr>
          <w:rtl/>
        </w:rPr>
        <w:t>زيارة</w:t>
      </w:r>
      <w:r w:rsidR="00355AB8">
        <w:rPr>
          <w:rtl/>
        </w:rPr>
        <w:t xml:space="preserve"> جنيف: الفنادق والنقل العام</w:t>
      </w:r>
    </w:p>
    <w:p w:rsidR="00AF2576" w:rsidRDefault="00AF2576" w:rsidP="00AF2576">
      <w:pPr>
        <w:keepNext/>
        <w:spacing w:before="240"/>
        <w:rPr>
          <w:b/>
          <w:bCs/>
          <w:rtl/>
        </w:rPr>
      </w:pPr>
      <w:r>
        <w:rPr>
          <w:b/>
          <w:bCs/>
          <w:rtl/>
        </w:rPr>
        <w:t>الزائرون القاصدون جنيف:</w:t>
      </w:r>
      <w:r>
        <w:rPr>
          <w:rtl/>
        </w:rPr>
        <w:t xml:space="preserve"> </w:t>
      </w:r>
      <w:r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37" w:history="1">
        <w:r>
          <w:rPr>
            <w:rStyle w:val="Hyperlink"/>
            <w:lang w:val="en-GB"/>
          </w:rPr>
          <w:t>http://itu.int/en/</w:t>
        </w:r>
        <w:r>
          <w:rPr>
            <w:rStyle w:val="Hyperlink"/>
            <w:lang w:val="en-GB"/>
          </w:rPr>
          <w:t>d</w:t>
        </w:r>
        <w:r>
          <w:rPr>
            <w:rStyle w:val="Hyperlink"/>
            <w:lang w:val="en-GB"/>
          </w:rPr>
          <w:t>elegates-corner</w:t>
        </w:r>
      </w:hyperlink>
      <w:r>
        <w:rPr>
          <w:color w:val="000000"/>
          <w:rtl/>
        </w:rPr>
        <w:t>.</w:t>
      </w:r>
    </w:p>
    <w:p w:rsidR="00AF2576" w:rsidRDefault="00AF2576" w:rsidP="00752AAB">
      <w:pPr>
        <w:rPr>
          <w:rtl/>
          <w:lang w:bidi="ar-EG"/>
        </w:rPr>
      </w:pPr>
      <w:r>
        <w:rPr>
          <w:b/>
          <w:bCs/>
          <w:rtl/>
        </w:rPr>
        <w:t>التخفيضات التي تمنحها الفنادق:</w:t>
      </w:r>
      <w:r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="00752AAB">
        <w:rPr>
          <w:rFonts w:hint="cs"/>
          <w:rtl/>
        </w:rPr>
        <w:t>الاستفادة مجاناً من</w:t>
      </w:r>
      <w:r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>
        <w:rPr>
          <w:rtl/>
          <w:lang w:bidi="ar-EG"/>
        </w:rPr>
        <w:t xml:space="preserve">التخفيضات في الموقع التالي: </w:t>
      </w:r>
      <w:hyperlink r:id="rId38" w:history="1">
        <w:r>
          <w:rPr>
            <w:rStyle w:val="Hyperlink"/>
            <w:lang w:val="en-GB"/>
          </w:rPr>
          <w:t>http://it</w:t>
        </w:r>
        <w:r>
          <w:rPr>
            <w:rStyle w:val="Hyperlink"/>
            <w:lang w:val="en-GB"/>
          </w:rPr>
          <w:t>u</w:t>
        </w:r>
        <w:r>
          <w:rPr>
            <w:rStyle w:val="Hyperlink"/>
            <w:lang w:val="en-GB"/>
          </w:rPr>
          <w:t>.int/travel/</w:t>
        </w:r>
      </w:hyperlink>
      <w:r>
        <w:rPr>
          <w:rtl/>
          <w:lang w:bidi="ar-EG"/>
        </w:rPr>
        <w:t>.</w:t>
      </w:r>
    </w:p>
    <w:p w:rsidR="00AF2576" w:rsidRDefault="00AF2576" w:rsidP="00AF2576">
      <w:pPr>
        <w:rPr>
          <w:rFonts w:eastAsiaTheme="minorEastAsia"/>
          <w:sz w:val="26"/>
          <w:szCs w:val="36"/>
          <w:rtl/>
          <w:lang w:eastAsia="zh-CN" w:bidi="ar-SY"/>
        </w:rPr>
      </w:pPr>
      <w:r>
        <w:rPr>
          <w:rtl/>
        </w:rPr>
        <w:br w:type="page"/>
      </w:r>
    </w:p>
    <w:p w:rsidR="00AF2576" w:rsidRPr="006B381D" w:rsidRDefault="00AF2576" w:rsidP="006B381D">
      <w:pPr>
        <w:pStyle w:val="AnnexNo"/>
      </w:pPr>
      <w:r w:rsidRPr="006B381D">
        <w:rPr>
          <w:rtl/>
        </w:rPr>
        <w:lastRenderedPageBreak/>
        <w:t xml:space="preserve">الملحـق </w:t>
      </w:r>
      <w:r w:rsidRPr="006B381D">
        <w:t>B</w:t>
      </w:r>
    </w:p>
    <w:p w:rsidR="00AF2576" w:rsidRDefault="00AF2576" w:rsidP="00FC22DD">
      <w:pPr>
        <w:pStyle w:val="Annextitle"/>
        <w:rPr>
          <w:rFonts w:eastAsia="Batang"/>
          <w:rtl/>
        </w:rPr>
      </w:pPr>
      <w:r w:rsidRPr="002D6DCB">
        <w:rPr>
          <w:rFonts w:eastAsia="Batang"/>
          <w:rtl/>
        </w:rPr>
        <w:t xml:space="preserve">مشروع جدول </w:t>
      </w:r>
      <w:r w:rsidR="002D6DCB">
        <w:rPr>
          <w:rFonts w:eastAsia="Batang" w:hint="cs"/>
          <w:rtl/>
        </w:rPr>
        <w:t>ال</w:t>
      </w:r>
      <w:r w:rsidRPr="002D6DCB">
        <w:rPr>
          <w:rFonts w:eastAsia="Batang"/>
          <w:rtl/>
        </w:rPr>
        <w:t>أعمال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8415"/>
        <w:gridCol w:w="517"/>
      </w:tblGrid>
      <w:tr w:rsidR="00AF2576" w:rsidTr="00964FA0">
        <w:trPr>
          <w:jc w:val="center"/>
        </w:trPr>
        <w:tc>
          <w:tcPr>
            <w:tcW w:w="657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:rsidR="00AF2576" w:rsidRDefault="00AF2576">
            <w:pPr>
              <w:spacing w:before="60" w:after="60" w:line="360" w:lineRule="exact"/>
              <w:rPr>
                <w:b/>
                <w:bCs/>
                <w:position w:val="2"/>
                <w:rtl/>
              </w:rPr>
            </w:pPr>
            <w:r>
              <w:rPr>
                <w:b/>
                <w:bCs/>
                <w:position w:val="2"/>
              </w:rPr>
              <w:t>#</w:t>
            </w:r>
          </w:p>
        </w:tc>
        <w:tc>
          <w:tcPr>
            <w:tcW w:w="837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:rsidR="00AF2576" w:rsidRDefault="00AF2576">
            <w:pPr>
              <w:spacing w:before="60" w:after="60" w:line="360" w:lineRule="exact"/>
              <w:rPr>
                <w:b/>
                <w:bCs/>
                <w:position w:val="2"/>
              </w:rPr>
            </w:pPr>
            <w:r>
              <w:rPr>
                <w:b/>
                <w:bCs/>
                <w:position w:val="2"/>
                <w:rtl/>
              </w:rPr>
              <w:t>بنود جدول الأعمال</w:t>
            </w:r>
          </w:p>
        </w:tc>
        <w:tc>
          <w:tcPr>
            <w:tcW w:w="515" w:type="dxa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:rsidR="00AF2576" w:rsidRDefault="00AF2576">
            <w:pPr>
              <w:spacing w:before="60" w:after="60" w:line="360" w:lineRule="exact"/>
              <w:rPr>
                <w:b/>
                <w:bCs/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  <w:lang w:bidi="ar-EG"/>
              </w:rPr>
            </w:pPr>
            <w:r>
              <w:rPr>
                <w:position w:val="2"/>
                <w:lang w:bidi="ar-EG"/>
              </w:rPr>
              <w:t>1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ind w:left="674" w:hanging="674"/>
              <w:rPr>
                <w:position w:val="2"/>
              </w:rPr>
            </w:pPr>
            <w:r>
              <w:rPr>
                <w:position w:val="2"/>
                <w:rtl/>
              </w:rPr>
              <w:t xml:space="preserve">افتتاح الجلسة العامة للجنة الدراسات </w:t>
            </w:r>
            <w:r>
              <w:rPr>
                <w:position w:val="2"/>
              </w:rPr>
              <w:t>11</w:t>
            </w:r>
          </w:p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  <w:lang w:eastAsia="ja-JP"/>
              </w:rPr>
              <w:t>1.1</w:t>
            </w:r>
            <w:r>
              <w:rPr>
                <w:position w:val="2"/>
                <w:rtl/>
              </w:rPr>
              <w:tab/>
              <w:t>اعتماد جدول الأعمال</w:t>
            </w:r>
          </w:p>
          <w:p w:rsidR="00AF2576" w:rsidRDefault="00AF2576" w:rsidP="00891762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2.1</w:t>
            </w:r>
            <w:r>
              <w:rPr>
                <w:position w:val="2"/>
              </w:rPr>
              <w:tab/>
            </w:r>
            <w:r>
              <w:rPr>
                <w:position w:val="2"/>
                <w:rtl/>
              </w:rPr>
              <w:t xml:space="preserve">الموافقة على تقرير الاجتماع السابق للجنة الدراسات </w:t>
            </w:r>
            <w:r>
              <w:rPr>
                <w:position w:val="2"/>
              </w:rPr>
              <w:t>11</w:t>
            </w:r>
            <w:r>
              <w:rPr>
                <w:position w:val="2"/>
                <w:rtl/>
              </w:rPr>
              <w:t xml:space="preserve"> (</w:t>
            </w:r>
            <w:r>
              <w:rPr>
                <w:position w:val="2"/>
              </w:rPr>
              <w:t>1</w:t>
            </w:r>
            <w:r w:rsidR="00891762">
              <w:rPr>
                <w:position w:val="2"/>
              </w:rPr>
              <w:t>7</w:t>
            </w:r>
            <w:r>
              <w:rPr>
                <w:position w:val="2"/>
              </w:rPr>
              <w:t>-</w:t>
            </w:r>
            <w:r w:rsidR="00891762">
              <w:rPr>
                <w:position w:val="2"/>
              </w:rPr>
              <w:t>8</w:t>
            </w:r>
            <w:r>
              <w:rPr>
                <w:position w:val="2"/>
                <w:rtl/>
              </w:rPr>
              <w:t xml:space="preserve"> </w:t>
            </w:r>
            <w:r w:rsidR="00891762">
              <w:rPr>
                <w:rFonts w:hint="cs"/>
                <w:position w:val="2"/>
                <w:rtl/>
              </w:rPr>
              <w:t>نوفمبر</w:t>
            </w:r>
            <w:r>
              <w:rPr>
                <w:position w:val="2"/>
                <w:rtl/>
              </w:rPr>
              <w:t xml:space="preserve"> </w:t>
            </w:r>
            <w:r>
              <w:rPr>
                <w:position w:val="2"/>
              </w:rPr>
              <w:t>2017</w:t>
            </w:r>
            <w:r>
              <w:rPr>
                <w:position w:val="2"/>
                <w:rtl/>
              </w:rPr>
              <w:t>)</w:t>
            </w:r>
          </w:p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3.1</w:t>
            </w:r>
            <w:r>
              <w:rPr>
                <w:position w:val="2"/>
              </w:rPr>
              <w:tab/>
            </w:r>
            <w:r>
              <w:rPr>
                <w:position w:val="2"/>
                <w:rtl/>
              </w:rPr>
              <w:t>الموافقة على خطة الاجتماع (الجدول الزمني)</w:t>
            </w:r>
          </w:p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4.1</w:t>
            </w:r>
            <w:r>
              <w:rPr>
                <w:position w:val="2"/>
              </w:rPr>
              <w:tab/>
            </w:r>
            <w:r>
              <w:rPr>
                <w:position w:val="2"/>
                <w:rtl/>
              </w:rPr>
              <w:t>توزيع الوثائق</w:t>
            </w:r>
          </w:p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5.1</w:t>
            </w:r>
            <w:r>
              <w:rPr>
                <w:position w:val="2"/>
              </w:rPr>
              <w:tab/>
            </w:r>
            <w:r>
              <w:rPr>
                <w:position w:val="2"/>
                <w:rtl/>
              </w:rPr>
              <w:t>بيانات الاتصال الواردة</w:t>
            </w:r>
          </w:p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6.1</w:t>
            </w:r>
            <w:r>
              <w:rPr>
                <w:position w:val="2"/>
              </w:rPr>
              <w:tab/>
            </w:r>
            <w:r>
              <w:rPr>
                <w:position w:val="2"/>
                <w:rtl/>
              </w:rPr>
              <w:t>التسهيلات المقدمة والمعلومات المفيدة الخاصة بالاجتماع</w:t>
            </w:r>
          </w:p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7.1</w:t>
            </w:r>
            <w:r>
              <w:rPr>
                <w:position w:val="2"/>
              </w:rPr>
              <w:tab/>
            </w:r>
            <w:r>
              <w:rPr>
                <w:position w:val="2"/>
                <w:rtl/>
              </w:rPr>
              <w:t>مجموعة مواد للترحيب بالأعضاء الجدد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2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pStyle w:val="TOC1"/>
              <w:spacing w:before="60" w:after="60" w:line="360" w:lineRule="exact"/>
              <w:rPr>
                <w:position w:val="2"/>
                <w:lang w:bidi="ar-EG"/>
              </w:rPr>
            </w:pPr>
            <w:r>
              <w:rPr>
                <w:position w:val="2"/>
                <w:rtl/>
              </w:rPr>
              <w:t xml:space="preserve">تنظيم لجنة الدراسات </w:t>
            </w:r>
            <w:r>
              <w:rPr>
                <w:position w:val="2"/>
              </w:rPr>
              <w:t>11</w:t>
            </w:r>
            <w:r>
              <w:rPr>
                <w:position w:val="2"/>
                <w:rtl/>
                <w:lang w:bidi="ar-EG"/>
              </w:rPr>
              <w:t>، بما في ذلك الأفرقة الإقليمية واللجنة التوجيهية لتقييم المطابقة </w:t>
            </w:r>
            <w:r>
              <w:rPr>
                <w:position w:val="2"/>
                <w:lang w:bidi="ar-EG"/>
              </w:rPr>
              <w:t>(CASC)</w:t>
            </w:r>
          </w:p>
          <w:p w:rsidR="00AF2576" w:rsidRDefault="00AF2576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  <w:lang w:eastAsia="ja-JP"/>
              </w:rPr>
              <w:t>1.2</w:t>
            </w:r>
            <w:r>
              <w:rPr>
                <w:position w:val="2"/>
                <w:rtl/>
              </w:rPr>
              <w:tab/>
              <w:t xml:space="preserve">فريق الإدارة للجنة الدراسات </w:t>
            </w:r>
            <w:r>
              <w:rPr>
                <w:position w:val="2"/>
              </w:rPr>
              <w:t>11</w:t>
            </w:r>
          </w:p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2.2</w:t>
            </w:r>
            <w:r>
              <w:rPr>
                <w:position w:val="2"/>
              </w:rPr>
              <w:tab/>
            </w:r>
            <w:r>
              <w:rPr>
                <w:position w:val="2"/>
                <w:rtl/>
              </w:rPr>
              <w:t>تشكيل فرق العمل وإدارتها</w:t>
            </w:r>
          </w:p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3.2</w:t>
            </w:r>
            <w:r>
              <w:rPr>
                <w:position w:val="2"/>
              </w:rPr>
              <w:tab/>
            </w:r>
            <w:r>
              <w:rPr>
                <w:position w:val="2"/>
                <w:rtl/>
              </w:rPr>
              <w:t>مقرِّرو المسائل ومساعدوهم، بما في ذلك تعيين المقرِّرين</w:t>
            </w:r>
          </w:p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4.2</w:t>
            </w:r>
            <w:r>
              <w:rPr>
                <w:position w:val="2"/>
              </w:rPr>
              <w:tab/>
            </w:r>
            <w:r>
              <w:rPr>
                <w:position w:val="2"/>
                <w:rtl/>
              </w:rPr>
              <w:t>موظفو الاتصال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</w:p>
        </w:tc>
      </w:tr>
      <w:tr w:rsidR="00AF2576" w:rsidTr="00964FA0">
        <w:trPr>
          <w:trHeight w:val="671"/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3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pStyle w:val="TOC1"/>
              <w:tabs>
                <w:tab w:val="left" w:pos="0"/>
              </w:tabs>
              <w:spacing w:before="60" w:after="60" w:line="360" w:lineRule="exact"/>
              <w:ind w:left="0" w:firstLine="0"/>
              <w:rPr>
                <w:position w:val="2"/>
                <w:lang w:eastAsia="ja-JP"/>
              </w:rPr>
            </w:pPr>
            <w:r>
              <w:rPr>
                <w:position w:val="2"/>
                <w:rtl/>
                <w:lang w:eastAsia="ja-JP"/>
              </w:rPr>
              <w:t>نواتج ذات صلة من</w:t>
            </w:r>
          </w:p>
          <w:p w:rsidR="00AF2576" w:rsidRDefault="00AF2576" w:rsidP="00891762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  <w:lang w:eastAsia="ja-JP"/>
              </w:rPr>
              <w:t>1.3</w:t>
            </w:r>
            <w:r>
              <w:rPr>
                <w:position w:val="2"/>
                <w:rtl/>
              </w:rPr>
              <w:tab/>
              <w:t>اجتماع الفريق الاستشاري لتقييس الاتصالات (</w:t>
            </w:r>
            <w:r w:rsidR="00891762" w:rsidRPr="005335B4">
              <w:rPr>
                <w:position w:val="2"/>
              </w:rPr>
              <w:t>26</w:t>
            </w:r>
            <w:r w:rsidRPr="005335B4">
              <w:rPr>
                <w:position w:val="2"/>
                <w:rtl/>
              </w:rPr>
              <w:t xml:space="preserve"> </w:t>
            </w:r>
            <w:r w:rsidR="00891762" w:rsidRPr="005335B4">
              <w:rPr>
                <w:rFonts w:hint="cs"/>
                <w:position w:val="2"/>
                <w:rtl/>
              </w:rPr>
              <w:t xml:space="preserve">فبراير - </w:t>
            </w:r>
            <w:r w:rsidR="00891762" w:rsidRPr="005335B4">
              <w:rPr>
                <w:position w:val="2"/>
              </w:rPr>
              <w:t>2</w:t>
            </w:r>
            <w:r w:rsidR="00891762" w:rsidRPr="005335B4">
              <w:rPr>
                <w:rFonts w:hint="cs"/>
                <w:position w:val="2"/>
                <w:rtl/>
                <w:lang w:bidi="ar-EG"/>
              </w:rPr>
              <w:t xml:space="preserve"> مارس</w:t>
            </w:r>
            <w:r w:rsidRPr="005335B4">
              <w:rPr>
                <w:position w:val="2"/>
                <w:rtl/>
              </w:rPr>
              <w:t xml:space="preserve"> </w:t>
            </w:r>
            <w:r w:rsidRPr="005335B4">
              <w:rPr>
                <w:position w:val="2"/>
              </w:rPr>
              <w:t>201</w:t>
            </w:r>
            <w:r w:rsidR="00891762" w:rsidRPr="005335B4">
              <w:rPr>
                <w:position w:val="2"/>
              </w:rPr>
              <w:t>8</w:t>
            </w:r>
            <w:r>
              <w:rPr>
                <w:position w:val="2"/>
                <w:rtl/>
              </w:rPr>
              <w:t>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4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position w:val="2"/>
              </w:rPr>
            </w:pPr>
            <w:r>
              <w:rPr>
                <w:position w:val="2"/>
                <w:rtl/>
              </w:rPr>
              <w:t>تعليقات حول الأنشطة المرحلية منذ آخر اجتماع</w:t>
            </w:r>
          </w:p>
          <w:p w:rsidR="00AF2576" w:rsidRDefault="00AF2576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  <w:lang w:eastAsia="ja-JP"/>
              </w:rPr>
              <w:t>1.4</w:t>
            </w:r>
            <w:r>
              <w:rPr>
                <w:position w:val="2"/>
                <w:rtl/>
              </w:rPr>
              <w:tab/>
              <w:t>أمور متصلة بالتوصيات</w:t>
            </w:r>
          </w:p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2.4</w:t>
            </w:r>
            <w:r>
              <w:rPr>
                <w:position w:val="2"/>
              </w:rPr>
              <w:tab/>
            </w:r>
            <w:r>
              <w:rPr>
                <w:position w:val="2"/>
                <w:rtl/>
              </w:rPr>
              <w:t>الاجتماعات المرحلية للمقرِّرين</w:t>
            </w:r>
          </w:p>
          <w:p w:rsidR="00AF2576" w:rsidRDefault="00AF2576" w:rsidP="00891762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  <w:lang w:bidi="ar-EG"/>
              </w:rPr>
            </w:pPr>
            <w:r>
              <w:rPr>
                <w:position w:val="2"/>
              </w:rPr>
              <w:t>3.4</w:t>
            </w:r>
            <w:r>
              <w:rPr>
                <w:position w:val="2"/>
              </w:rPr>
              <w:tab/>
            </w:r>
            <w:r w:rsidR="004C4DF1">
              <w:rPr>
                <w:rFonts w:hint="cs"/>
                <w:position w:val="2"/>
                <w:rtl/>
                <w:lang w:bidi="ar-EG"/>
              </w:rPr>
              <w:t>ورش</w:t>
            </w:r>
            <w:r w:rsidR="005335B4">
              <w:rPr>
                <w:rFonts w:hint="cs"/>
                <w:position w:val="2"/>
                <w:rtl/>
                <w:lang w:bidi="ar-EG"/>
              </w:rPr>
              <w:t xml:space="preserve"> العمل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</w:p>
        </w:tc>
      </w:tr>
      <w:tr w:rsidR="00891762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891762" w:rsidRDefault="0089176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5</w:t>
            </w:r>
          </w:p>
        </w:tc>
        <w:tc>
          <w:tcPr>
            <w:tcW w:w="8375" w:type="dxa"/>
          </w:tcPr>
          <w:p w:rsidR="00891762" w:rsidRDefault="005335B4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color w:val="000000"/>
                <w:position w:val="2"/>
                <w:lang w:bidi="ar-EG"/>
              </w:rPr>
            </w:pPr>
            <w:r>
              <w:rPr>
                <w:rFonts w:hint="cs"/>
                <w:color w:val="000000"/>
                <w:position w:val="2"/>
                <w:rtl/>
                <w:lang w:bidi="ar-EG"/>
              </w:rPr>
              <w:t xml:space="preserve">تقارير الأفرقة الإقليمية التابعة للجنة الدراسات </w:t>
            </w:r>
            <w:r>
              <w:rPr>
                <w:color w:val="000000"/>
                <w:position w:val="2"/>
                <w:lang w:bidi="ar-EG"/>
              </w:rPr>
              <w:t>11</w:t>
            </w:r>
          </w:p>
          <w:p w:rsidR="00891762" w:rsidRPr="005335B4" w:rsidRDefault="00891762" w:rsidP="005335B4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color w:val="000000"/>
                <w:position w:val="2"/>
                <w:rtl/>
                <w:lang w:bidi="ar-EG"/>
              </w:rPr>
            </w:pPr>
            <w:r>
              <w:rPr>
                <w:color w:val="000000"/>
                <w:position w:val="2"/>
                <w:lang w:bidi="ar-EG"/>
              </w:rPr>
              <w:t>1.5</w:t>
            </w:r>
            <w:r>
              <w:rPr>
                <w:color w:val="000000"/>
                <w:position w:val="2"/>
                <w:lang w:bidi="ar-EG"/>
              </w:rPr>
              <w:tab/>
            </w:r>
            <w:r w:rsidR="005335B4">
              <w:rPr>
                <w:rFonts w:hint="cs"/>
                <w:color w:val="000000"/>
                <w:position w:val="2"/>
                <w:rtl/>
                <w:lang w:bidi="ar-EG"/>
              </w:rPr>
              <w:t xml:space="preserve">الفريق الإقليمي لإفريقيا التابع للجنة الدراسات </w:t>
            </w:r>
            <w:r w:rsidR="005335B4">
              <w:rPr>
                <w:color w:val="000000"/>
                <w:position w:val="2"/>
                <w:lang w:bidi="ar-EG"/>
              </w:rPr>
              <w:t>11</w:t>
            </w:r>
          </w:p>
          <w:p w:rsidR="00891762" w:rsidRDefault="00891762" w:rsidP="005335B4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color w:val="000000"/>
                <w:position w:val="2"/>
                <w:lang w:bidi="ar-EG"/>
              </w:rPr>
            </w:pPr>
            <w:r>
              <w:rPr>
                <w:color w:val="000000"/>
                <w:position w:val="2"/>
                <w:lang w:bidi="ar-EG"/>
              </w:rPr>
              <w:t>2.5</w:t>
            </w:r>
            <w:r>
              <w:rPr>
                <w:color w:val="000000"/>
                <w:position w:val="2"/>
                <w:rtl/>
                <w:lang w:bidi="ar-EG"/>
              </w:rPr>
              <w:tab/>
            </w:r>
            <w:r w:rsidR="005335B4">
              <w:rPr>
                <w:rFonts w:hint="cs"/>
                <w:color w:val="000000"/>
                <w:position w:val="2"/>
                <w:rtl/>
                <w:lang w:bidi="ar-EG"/>
              </w:rPr>
              <w:t xml:space="preserve">الفريق الإقليمي لأوروبا الشرقية وآسيا الوسطى وما وراء القوقاز التابع للجنة الدراسات </w:t>
            </w:r>
            <w:r w:rsidR="005335B4">
              <w:rPr>
                <w:color w:val="000000"/>
                <w:position w:val="2"/>
                <w:lang w:bidi="ar-EG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891762" w:rsidRDefault="00891762">
            <w:pPr>
              <w:spacing w:before="60" w:after="60" w:line="360" w:lineRule="exact"/>
              <w:rPr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89176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6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position w:val="2"/>
              </w:rPr>
            </w:pPr>
            <w:r>
              <w:rPr>
                <w:color w:val="000000"/>
                <w:position w:val="2"/>
                <w:rtl/>
              </w:rPr>
              <w:t>الموافقة على بيانات الاتصال الصادرة</w:t>
            </w:r>
            <w:r w:rsidR="005335B4">
              <w:rPr>
                <w:rFonts w:hint="cs"/>
                <w:color w:val="000000"/>
                <w:position w:val="2"/>
                <w:rtl/>
              </w:rPr>
              <w:t xml:space="preserve"> إن وُجدت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89176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7</w:t>
            </w:r>
          </w:p>
        </w:tc>
        <w:tc>
          <w:tcPr>
            <w:tcW w:w="8375" w:type="dxa"/>
            <w:hideMark/>
          </w:tcPr>
          <w:p w:rsidR="00AF2576" w:rsidRDefault="00AF2576" w:rsidP="00DE2B02">
            <w:pPr>
              <w:tabs>
                <w:tab w:val="left" w:pos="0"/>
                <w:tab w:val="left" w:pos="34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  <w:rtl/>
              </w:rPr>
              <w:t xml:space="preserve">النظر في الموافقة على التوصيات وفقاً [للقرار </w:t>
            </w:r>
            <w:r>
              <w:rPr>
                <w:position w:val="2"/>
              </w:rPr>
              <w:t>1</w:t>
            </w:r>
            <w:r>
              <w:rPr>
                <w:position w:val="2"/>
                <w:rtl/>
              </w:rPr>
              <w:t xml:space="preserve">/التوصية </w:t>
            </w:r>
            <w:r w:rsidR="00DE2B02">
              <w:rPr>
                <w:position w:val="2"/>
              </w:rPr>
              <w:t>ITU-T </w:t>
            </w:r>
            <w:r>
              <w:rPr>
                <w:position w:val="2"/>
              </w:rPr>
              <w:t>A.8</w:t>
            </w:r>
            <w:r>
              <w:rPr>
                <w:position w:val="2"/>
                <w:rtl/>
              </w:rPr>
              <w:t>، إن وجدت]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89176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8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pStyle w:val="TOC1"/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  <w:rtl/>
              </w:rPr>
              <w:t xml:space="preserve">الموافقة على برنامج العمل المحدَّث للجنة الدراسات </w:t>
            </w:r>
            <w:r>
              <w:rPr>
                <w:position w:val="2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89176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9</w:t>
            </w:r>
          </w:p>
        </w:tc>
        <w:tc>
          <w:tcPr>
            <w:tcW w:w="8375" w:type="dxa"/>
            <w:hideMark/>
          </w:tcPr>
          <w:p w:rsidR="00AF2576" w:rsidRPr="005335B4" w:rsidRDefault="005335B4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 xml:space="preserve">استراتيجية لجنة الدراسات </w:t>
            </w:r>
            <w:r>
              <w:rPr>
                <w:position w:val="2"/>
              </w:rPr>
              <w:t>11</w:t>
            </w:r>
            <w:r>
              <w:rPr>
                <w:rFonts w:hint="cs"/>
                <w:position w:val="2"/>
                <w:rtl/>
                <w:lang w:bidi="ar-EG"/>
              </w:rPr>
              <w:t xml:space="preserve"> لفترة الدراسة </w:t>
            </w:r>
            <w:r>
              <w:rPr>
                <w:position w:val="2"/>
                <w:lang w:bidi="ar-EG"/>
              </w:rPr>
              <w:t>2020-2017</w:t>
            </w:r>
            <w:r w:rsidR="00BA0946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C4DF1">
              <w:rPr>
                <w:rFonts w:hint="cs"/>
                <w:position w:val="2"/>
                <w:rtl/>
                <w:lang w:bidi="ar-EG"/>
              </w:rPr>
              <w:t xml:space="preserve">(خطة عمل لجنة الدراسات </w:t>
            </w:r>
            <w:r w:rsidR="004C4DF1">
              <w:rPr>
                <w:position w:val="2"/>
                <w:lang w:bidi="ar-EG"/>
              </w:rPr>
              <w:t>11</w:t>
            </w:r>
            <w:r w:rsidR="004C4DF1">
              <w:rPr>
                <w:rFonts w:hint="cs"/>
                <w:position w:val="2"/>
                <w:rtl/>
                <w:lang w:bidi="ar-EG"/>
              </w:rPr>
              <w:t>)</w:t>
            </w:r>
          </w:p>
          <w:p w:rsidR="002F6B7A" w:rsidRDefault="002F6B7A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position w:val="2"/>
                <w:lang w:bidi="ar-EG"/>
              </w:rPr>
            </w:pPr>
            <w:r>
              <w:rPr>
                <w:position w:val="2"/>
              </w:rPr>
              <w:t>1.9</w:t>
            </w:r>
            <w:r>
              <w:rPr>
                <w:position w:val="2"/>
                <w:rtl/>
                <w:lang w:bidi="ar-EG"/>
              </w:rPr>
              <w:tab/>
            </w:r>
            <w:r w:rsidR="004C4DF1">
              <w:rPr>
                <w:rFonts w:hint="cs"/>
                <w:position w:val="2"/>
                <w:rtl/>
                <w:lang w:bidi="ar-EG"/>
              </w:rPr>
              <w:t xml:space="preserve">فرقة العمل </w:t>
            </w:r>
            <w:r w:rsidR="004C4DF1">
              <w:rPr>
                <w:position w:val="2"/>
                <w:lang w:bidi="ar-EG"/>
              </w:rPr>
              <w:t>1</w:t>
            </w:r>
          </w:p>
          <w:p w:rsidR="002F6B7A" w:rsidRDefault="002F6B7A" w:rsidP="004C4DF1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2.9</w:t>
            </w:r>
            <w:r>
              <w:rPr>
                <w:position w:val="2"/>
                <w:rtl/>
                <w:lang w:bidi="ar-EG"/>
              </w:rPr>
              <w:tab/>
            </w:r>
            <w:r w:rsidR="004C4DF1">
              <w:rPr>
                <w:rFonts w:hint="cs"/>
                <w:position w:val="2"/>
                <w:rtl/>
                <w:lang w:bidi="ar-EG"/>
              </w:rPr>
              <w:t xml:space="preserve">فرقة العمل </w:t>
            </w:r>
            <w:r w:rsidR="004C4DF1">
              <w:rPr>
                <w:position w:val="2"/>
                <w:lang w:bidi="ar-EG"/>
              </w:rPr>
              <w:t>2</w:t>
            </w:r>
          </w:p>
          <w:p w:rsidR="002F6B7A" w:rsidRDefault="002F6B7A" w:rsidP="004C4DF1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3.9</w:t>
            </w:r>
            <w:r>
              <w:rPr>
                <w:position w:val="2"/>
                <w:rtl/>
                <w:lang w:bidi="ar-EG"/>
              </w:rPr>
              <w:tab/>
            </w:r>
            <w:r w:rsidR="004C4DF1">
              <w:rPr>
                <w:rFonts w:hint="cs"/>
                <w:position w:val="2"/>
                <w:rtl/>
                <w:lang w:bidi="ar-EG"/>
              </w:rPr>
              <w:t xml:space="preserve">فرقة العمل </w:t>
            </w:r>
            <w:r w:rsidR="004C4DF1">
              <w:rPr>
                <w:position w:val="2"/>
                <w:lang w:bidi="ar-EG"/>
              </w:rPr>
              <w:t>3</w:t>
            </w:r>
          </w:p>
          <w:p w:rsidR="002F6B7A" w:rsidRDefault="002F6B7A" w:rsidP="00DE2B02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t>4.9</w:t>
            </w:r>
            <w:r>
              <w:rPr>
                <w:position w:val="2"/>
                <w:rtl/>
                <w:lang w:bidi="ar-EG"/>
              </w:rPr>
              <w:tab/>
            </w:r>
            <w:r w:rsidR="004C4DF1">
              <w:rPr>
                <w:rFonts w:hint="cs"/>
                <w:position w:val="2"/>
                <w:rtl/>
                <w:lang w:bidi="ar-EG"/>
              </w:rPr>
              <w:t xml:space="preserve">اللجنة التوجيهية لتقييم المطابقة </w:t>
            </w:r>
            <w:r w:rsidR="00DE2B02">
              <w:rPr>
                <w:rFonts w:cstheme="majorBidi"/>
                <w:szCs w:val="22"/>
                <w:lang w:eastAsia="ja-JP"/>
              </w:rPr>
              <w:t>(</w:t>
            </w:r>
            <w:r w:rsidR="004C4DF1" w:rsidRPr="007E6E58">
              <w:rPr>
                <w:rFonts w:cstheme="majorBidi"/>
                <w:szCs w:val="22"/>
                <w:lang w:eastAsia="ja-JP"/>
              </w:rPr>
              <w:t>CASC</w:t>
            </w:r>
            <w:r w:rsidR="00DE2B02">
              <w:rPr>
                <w:rFonts w:cstheme="majorBidi"/>
                <w:szCs w:val="22"/>
                <w:lang w:eastAsia="ja-JP"/>
              </w:rPr>
              <w:t>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</w:rPr>
            </w:pPr>
          </w:p>
        </w:tc>
      </w:tr>
      <w:tr w:rsidR="002F6B7A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2F6B7A" w:rsidRDefault="002F6B7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lastRenderedPageBreak/>
              <w:t>10</w:t>
            </w:r>
          </w:p>
        </w:tc>
        <w:tc>
          <w:tcPr>
            <w:tcW w:w="8375" w:type="dxa"/>
          </w:tcPr>
          <w:p w:rsidR="002F6B7A" w:rsidRDefault="004C4DF1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بيانات الاتصال الموجهة إلى جميع</w:t>
            </w:r>
            <w:r w:rsidR="00752AAB">
              <w:rPr>
                <w:rFonts w:hint="cs"/>
                <w:position w:val="2"/>
                <w:rtl/>
                <w:lang w:bidi="ar-EG"/>
              </w:rPr>
              <w:t xml:space="preserve"> أفرقة</w:t>
            </w:r>
            <w:r>
              <w:rPr>
                <w:rFonts w:hint="cs"/>
                <w:position w:val="2"/>
                <w:rtl/>
                <w:lang w:bidi="ar-EG"/>
              </w:rPr>
              <w:t xml:space="preserve"> مسائل لجنة الدراسات </w:t>
            </w:r>
            <w:r>
              <w:rPr>
                <w:position w:val="2"/>
                <w:lang w:bidi="ar-EG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2F6B7A" w:rsidRDefault="002F6B7A">
            <w:pPr>
              <w:spacing w:before="60" w:after="60" w:line="360" w:lineRule="exact"/>
              <w:rPr>
                <w:position w:val="2"/>
                <w:rtl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 w:rsidP="002F6B7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1</w:t>
            </w:r>
            <w:r w:rsidR="002F6B7A">
              <w:rPr>
                <w:position w:val="2"/>
              </w:rPr>
              <w:t>1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position w:val="2"/>
              </w:rPr>
            </w:pPr>
            <w:r>
              <w:rPr>
                <w:position w:val="2"/>
                <w:rtl/>
              </w:rPr>
              <w:t xml:space="preserve">الترويج لعمل لجنة الدراسات </w:t>
            </w:r>
            <w:r>
              <w:rPr>
                <w:position w:val="2"/>
              </w:rPr>
              <w:t>11</w:t>
            </w:r>
            <w:r>
              <w:rPr>
                <w:position w:val="2"/>
                <w:rtl/>
              </w:rPr>
              <w:t>، من خلال تنظيم ورش العمل على سبيل المثال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 w:rsidP="002F6B7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1</w:t>
            </w:r>
            <w:r w:rsidR="002F6B7A">
              <w:rPr>
                <w:position w:val="2"/>
              </w:rPr>
              <w:t>2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position w:val="2"/>
              </w:rPr>
            </w:pPr>
            <w:r>
              <w:rPr>
                <w:position w:val="2"/>
                <w:rtl/>
              </w:rPr>
              <w:t>النماذج (جداول الأعمال والتقارير على سبيل المثال)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hideMark/>
          </w:tcPr>
          <w:p w:rsidR="00AF2576" w:rsidRDefault="00AF2576" w:rsidP="002F6B7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1</w:t>
            </w:r>
            <w:r w:rsidR="002F6B7A">
              <w:rPr>
                <w:position w:val="2"/>
              </w:rPr>
              <w:t>3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:rsidR="00AF2576" w:rsidRDefault="00AF2576">
            <w:pPr>
              <w:tabs>
                <w:tab w:val="left" w:pos="674"/>
              </w:tabs>
              <w:spacing w:before="60" w:after="60" w:line="360" w:lineRule="exact"/>
              <w:ind w:left="674" w:hanging="674"/>
              <w:rPr>
                <w:position w:val="2"/>
              </w:rPr>
            </w:pPr>
            <w:r>
              <w:rPr>
                <w:position w:val="2"/>
                <w:rtl/>
              </w:rPr>
              <w:t>ما يستجد من أعمال خلال الجلسة العامة الافتتاحية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9547" w:type="dxa"/>
            <w:gridSpan w:val="3"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/>
          </w:tcPr>
          <w:p w:rsidR="00AF2576" w:rsidRDefault="00AF2576">
            <w:pPr>
              <w:spacing w:before="0" w:line="360" w:lineRule="exact"/>
              <w:rPr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single" w:sz="18" w:space="0" w:color="auto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 w:rsidP="002F6B7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1</w:t>
            </w:r>
            <w:r w:rsidR="002F6B7A">
              <w:rPr>
                <w:position w:val="2"/>
              </w:rPr>
              <w:t>4</w:t>
            </w:r>
          </w:p>
        </w:tc>
        <w:tc>
          <w:tcPr>
            <w:tcW w:w="83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  <w:r>
              <w:rPr>
                <w:color w:val="000000"/>
                <w:position w:val="2"/>
                <w:rtl/>
              </w:rPr>
              <w:t>الاستفسار بشأن حقوق الملكية الفكرية </w:t>
            </w:r>
            <w:r>
              <w:rPr>
                <w:color w:val="000000"/>
                <w:position w:val="2"/>
              </w:rPr>
              <w:t>(IPR)</w:t>
            </w:r>
          </w:p>
        </w:tc>
        <w:tc>
          <w:tcPr>
            <w:tcW w:w="515" w:type="dxa"/>
            <w:tcBorders>
              <w:top w:val="single" w:sz="18" w:space="0" w:color="auto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 w:rsidP="002F6B7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1</w:t>
            </w:r>
            <w:r w:rsidR="002F6B7A">
              <w:rPr>
                <w:position w:val="2"/>
              </w:rPr>
              <w:t>5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  <w:lang w:eastAsia="ja-JP" w:bidi="ar-EG"/>
              </w:rPr>
            </w:pPr>
            <w:r>
              <w:rPr>
                <w:position w:val="2"/>
                <w:rtl/>
                <w:lang w:eastAsia="ja-JP"/>
              </w:rPr>
              <w:t>الموافقة على و"قبول" مشاريع التوصيات المقترح الموافقة عليها (التوصية </w:t>
            </w:r>
            <w:r>
              <w:rPr>
                <w:position w:val="2"/>
                <w:lang w:eastAsia="ja-JP"/>
              </w:rPr>
              <w:t>ITU</w:t>
            </w:r>
            <w:r>
              <w:rPr>
                <w:position w:val="2"/>
                <w:lang w:eastAsia="ja-JP"/>
              </w:rPr>
              <w:noBreakHyphen/>
              <w:t>T A.8</w:t>
            </w:r>
            <w:r>
              <w:rPr>
                <w:position w:val="2"/>
                <w:rtl/>
                <w:lang w:eastAsia="ja-JP" w:bidi="ar-EG"/>
              </w:rPr>
              <w:t>) والموافقة على الوثائق الأخرى</w:t>
            </w:r>
          </w:p>
          <w:p w:rsidR="00AF2576" w:rsidRDefault="00AF2576" w:rsidP="002F6B7A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  <w:lang w:eastAsia="ja-JP"/>
              </w:rPr>
              <w:t>1.1</w:t>
            </w:r>
            <w:r w:rsidR="002F6B7A">
              <w:rPr>
                <w:position w:val="2"/>
                <w:lang w:eastAsia="ja-JP"/>
              </w:rPr>
              <w:t>5</w:t>
            </w:r>
            <w:r>
              <w:rPr>
                <w:position w:val="2"/>
                <w:rtl/>
              </w:rPr>
              <w:tab/>
            </w:r>
            <w:r>
              <w:rPr>
                <w:color w:val="000000"/>
                <w:position w:val="2"/>
                <w:rtl/>
              </w:rPr>
              <w:t>التوصيات</w:t>
            </w:r>
          </w:p>
          <w:p w:rsidR="00AF2576" w:rsidRDefault="00AF2576" w:rsidP="002F6B7A">
            <w:pPr>
              <w:tabs>
                <w:tab w:val="left" w:pos="720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2.1</w:t>
            </w:r>
            <w:r w:rsidR="002F6B7A">
              <w:rPr>
                <w:position w:val="2"/>
              </w:rPr>
              <w:t>5</w:t>
            </w:r>
            <w:r>
              <w:rPr>
                <w:position w:val="2"/>
              </w:rPr>
              <w:tab/>
            </w:r>
            <w:r>
              <w:rPr>
                <w:color w:val="000000"/>
                <w:position w:val="2"/>
                <w:rtl/>
              </w:rPr>
              <w:t>الإضافات</w:t>
            </w:r>
          </w:p>
          <w:p w:rsidR="00AF2576" w:rsidRDefault="00AF2576" w:rsidP="002F6B7A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4"/>
              </w:tabs>
              <w:spacing w:before="60" w:after="60" w:line="360" w:lineRule="exact"/>
              <w:contextualSpacing/>
              <w:jc w:val="left"/>
              <w:rPr>
                <w:position w:val="2"/>
                <w:rtl/>
              </w:rPr>
            </w:pPr>
            <w:r>
              <w:rPr>
                <w:position w:val="2"/>
              </w:rPr>
              <w:t>3.1</w:t>
            </w:r>
            <w:r w:rsidR="002F6B7A">
              <w:rPr>
                <w:position w:val="2"/>
              </w:rPr>
              <w:t>5</w:t>
            </w:r>
            <w:r>
              <w:rPr>
                <w:position w:val="2"/>
              </w:rPr>
              <w:tab/>
            </w:r>
            <w:r>
              <w:rPr>
                <w:color w:val="000000"/>
                <w:position w:val="2"/>
                <w:rtl/>
              </w:rPr>
              <w:t>الورقات التقنية والتقارير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rPr>
                <w:position w:val="2"/>
              </w:rPr>
            </w:pPr>
          </w:p>
        </w:tc>
      </w:tr>
      <w:tr w:rsidR="002F6B7A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2F6B7A" w:rsidRDefault="002F6B7A" w:rsidP="002F6B7A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16</w:t>
            </w:r>
          </w:p>
        </w:tc>
        <w:tc>
          <w:tcPr>
            <w:tcW w:w="8375" w:type="dxa"/>
          </w:tcPr>
          <w:p w:rsidR="002F6B7A" w:rsidRDefault="004C4DF1" w:rsidP="00870D08">
            <w:pPr>
              <w:spacing w:before="60" w:after="60" w:line="360" w:lineRule="exact"/>
              <w:rPr>
                <w:position w:val="2"/>
                <w:rtl/>
                <w:lang w:eastAsia="ja-JP" w:bidi="ar-EG"/>
              </w:rPr>
            </w:pPr>
            <w:r>
              <w:rPr>
                <w:rFonts w:hint="cs"/>
                <w:position w:val="2"/>
                <w:rtl/>
                <w:lang w:eastAsia="ja-JP" w:bidi="ar-EG"/>
              </w:rPr>
              <w:t xml:space="preserve">التوصيات </w:t>
            </w:r>
            <w:r w:rsidR="00547C35">
              <w:rPr>
                <w:rFonts w:hint="cs"/>
                <w:position w:val="2"/>
                <w:rtl/>
                <w:lang w:eastAsia="ja-JP" w:bidi="ar-EG"/>
              </w:rPr>
              <w:t xml:space="preserve">التي </w:t>
            </w:r>
            <w:r w:rsidR="004F34FA">
              <w:rPr>
                <w:rFonts w:hint="cs"/>
                <w:position w:val="2"/>
                <w:rtl/>
                <w:lang w:eastAsia="ja-JP" w:bidi="ar-EG"/>
              </w:rPr>
              <w:t>سيتم</w:t>
            </w:r>
            <w:r w:rsidR="00547C35">
              <w:rPr>
                <w:rFonts w:hint="cs"/>
                <w:position w:val="2"/>
                <w:rtl/>
                <w:lang w:eastAsia="ja-JP" w:bidi="ar-EG"/>
              </w:rPr>
              <w:t xml:space="preserve"> تحديدها/اتخاذ قرار بشأنها/الموافقة عليها (عن طريق عملية الموافقة التقليدية</w:t>
            </w:r>
            <w:r w:rsidR="004F34FA">
              <w:rPr>
                <w:rFonts w:hint="cs"/>
                <w:position w:val="2"/>
                <w:rtl/>
                <w:lang w:eastAsia="ja-JP" w:bidi="ar-EG"/>
              </w:rPr>
              <w:t>،</w:t>
            </w:r>
            <w:r w:rsidR="00547C35">
              <w:rPr>
                <w:rFonts w:hint="cs"/>
                <w:position w:val="2"/>
                <w:rtl/>
                <w:lang w:eastAsia="ja-JP" w:bidi="ar-EG"/>
              </w:rPr>
              <w:t xml:space="preserve"> وفقاً للقرار</w:t>
            </w:r>
            <w:r w:rsidR="00870D08">
              <w:rPr>
                <w:rFonts w:hint="eastAsia"/>
                <w:position w:val="2"/>
                <w:rtl/>
                <w:lang w:eastAsia="ja-JP" w:bidi="ar-EG"/>
              </w:rPr>
              <w:t> </w:t>
            </w:r>
            <w:r w:rsidR="00547C35">
              <w:rPr>
                <w:position w:val="2"/>
                <w:lang w:eastAsia="ja-JP" w:bidi="ar-EG"/>
              </w:rPr>
              <w:t>1</w:t>
            </w:r>
            <w:r w:rsidR="00547C35">
              <w:rPr>
                <w:rFonts w:hint="cs"/>
                <w:position w:val="2"/>
                <w:rtl/>
                <w:lang w:eastAsia="ja-JP" w:bidi="ar-EG"/>
              </w:rPr>
              <w:t>) (إن وُجدت)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2F6B7A" w:rsidRDefault="002F6B7A">
            <w:pPr>
              <w:tabs>
                <w:tab w:val="left" w:pos="720"/>
              </w:tabs>
              <w:spacing w:before="60" w:after="60" w:line="360" w:lineRule="exact"/>
              <w:rPr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17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  <w:rtl/>
              </w:rPr>
              <w:t>تعيين المقرِّرين والمقرِّرين المساعدين وموظفي الاتصال الجدد (إن وجد)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rPr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18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  <w:lang w:eastAsia="ja-JP"/>
              </w:rPr>
            </w:pPr>
            <w:r>
              <w:rPr>
                <w:position w:val="2"/>
                <w:rtl/>
              </w:rPr>
              <w:t>الموافقة على تقارير فرق العمل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  <w:lang w:eastAsia="ja-JP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19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  <w:rtl/>
              </w:rPr>
              <w:t>بيانات الاتصال الصادرة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  <w:lang w:eastAsia="ja-JP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20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  <w:lang w:eastAsia="ja-JP"/>
              </w:rPr>
            </w:pPr>
            <w:r>
              <w:rPr>
                <w:position w:val="2"/>
                <w:rtl/>
              </w:rPr>
              <w:t>المسائل الجديدة/المراجعة (إن وجدت)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21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  <w:rtl/>
              </w:rPr>
              <w:t>بنود العمل الجديدة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22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  <w:rtl/>
              </w:rPr>
              <w:t xml:space="preserve">تحديث برنامج عمل لجنة الدراسات </w:t>
            </w:r>
            <w:r>
              <w:rPr>
                <w:position w:val="2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tabs>
                <w:tab w:val="left" w:pos="720"/>
              </w:tabs>
              <w:spacing w:before="60" w:after="60" w:line="360" w:lineRule="exact"/>
              <w:rPr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23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  <w:rtl/>
              </w:rPr>
              <w:t xml:space="preserve">موعد الاجتماع المقبل للجنة الدراسات </w:t>
            </w:r>
            <w:r>
              <w:rPr>
                <w:position w:val="2"/>
              </w:rPr>
              <w:t>11</w:t>
            </w:r>
            <w:r>
              <w:rPr>
                <w:position w:val="2"/>
                <w:rtl/>
              </w:rPr>
              <w:t xml:space="preserve"> ومكان انعقاده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24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  <w:rtl/>
              </w:rPr>
              <w:t>الأنشطة المرحلية المقبلة (اجتماعات فرق العمل وأفرقة المقرِّرين)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25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  <w:lang w:bidi="ar-EG"/>
              </w:rPr>
            </w:pPr>
            <w:r>
              <w:rPr>
                <w:position w:val="2"/>
                <w:rtl/>
              </w:rPr>
              <w:t>الاجتماعات القادمة للأفرقة الإقليمية واللجنة التوجيهية لتقييم المطابقة </w:t>
            </w:r>
            <w:r>
              <w:rPr>
                <w:position w:val="2"/>
              </w:rPr>
              <w:t>(CASC)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26</w:t>
            </w:r>
          </w:p>
        </w:tc>
        <w:tc>
          <w:tcPr>
            <w:tcW w:w="8375" w:type="dxa"/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  <w:rtl/>
              </w:rPr>
              <w:t>ما يستجد من أعمال خلال الجلسة العامة الختامية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rtl/>
              </w:rPr>
            </w:pPr>
          </w:p>
        </w:tc>
      </w:tr>
      <w:tr w:rsidR="00AF2576" w:rsidTr="00964FA0">
        <w:trPr>
          <w:jc w:val="center"/>
        </w:trPr>
        <w:tc>
          <w:tcPr>
            <w:tcW w:w="65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60" w:lineRule="exact"/>
              <w:rPr>
                <w:position w:val="2"/>
              </w:rPr>
            </w:pPr>
            <w:r>
              <w:rPr>
                <w:position w:val="2"/>
              </w:rPr>
              <w:t>27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:rsidR="00AF2576" w:rsidRDefault="00AF2576">
            <w:pPr>
              <w:spacing w:before="60" w:after="60" w:line="360" w:lineRule="exact"/>
              <w:rPr>
                <w:position w:val="2"/>
                <w:lang w:eastAsia="ja-JP"/>
              </w:rPr>
            </w:pPr>
            <w:r>
              <w:rPr>
                <w:position w:val="2"/>
                <w:rtl/>
              </w:rPr>
              <w:t>اختتام الاجتماع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2576" w:rsidRDefault="00AF2576">
            <w:pPr>
              <w:spacing w:before="60" w:after="60" w:line="360" w:lineRule="exact"/>
              <w:rPr>
                <w:position w:val="2"/>
                <w:lang w:eastAsia="ja-JP"/>
              </w:rPr>
            </w:pPr>
          </w:p>
        </w:tc>
      </w:tr>
    </w:tbl>
    <w:p w:rsidR="00AF2576" w:rsidRDefault="00AF2576" w:rsidP="006B381D">
      <w:pPr>
        <w:pStyle w:val="Note"/>
        <w:spacing w:before="240"/>
        <w:ind w:left="851" w:hanging="851"/>
        <w:rPr>
          <w:b w:val="0"/>
          <w:bCs w:val="0"/>
          <w:i/>
          <w:iCs/>
          <w:rtl/>
        </w:rPr>
      </w:pPr>
      <w:r>
        <w:rPr>
          <w:b w:val="0"/>
          <w:bCs w:val="0"/>
          <w:i/>
          <w:iCs/>
          <w:rtl/>
          <w:lang w:bidi="ar-SA"/>
        </w:rPr>
        <w:t>ملاحظة:</w:t>
      </w:r>
      <w:r w:rsidR="006B381D" w:rsidRPr="006B381D">
        <w:rPr>
          <w:b w:val="0"/>
          <w:bCs w:val="0"/>
          <w:i/>
          <w:iCs/>
          <w:rtl/>
        </w:rPr>
        <w:t xml:space="preserve"> </w:t>
      </w:r>
      <w:r w:rsidR="006B381D">
        <w:rPr>
          <w:b w:val="0"/>
          <w:bCs w:val="0"/>
          <w:i/>
          <w:iCs/>
          <w:rtl/>
        </w:rPr>
        <w:tab/>
      </w:r>
      <w:r>
        <w:rPr>
          <w:b w:val="0"/>
          <w:bCs w:val="0"/>
          <w:i/>
          <w:iCs/>
          <w:rtl/>
          <w:lang w:bidi="ar-SA"/>
        </w:rPr>
        <w:t xml:space="preserve">يتوقع تناول البنود من </w:t>
      </w:r>
      <w:r>
        <w:rPr>
          <w:b w:val="0"/>
          <w:bCs w:val="0"/>
          <w:i/>
          <w:iCs/>
          <w:lang w:bidi="ar-SA"/>
        </w:rPr>
        <w:t>1</w:t>
      </w:r>
      <w:r>
        <w:rPr>
          <w:b w:val="0"/>
          <w:bCs w:val="0"/>
          <w:i/>
          <w:iCs/>
          <w:rtl/>
        </w:rPr>
        <w:t xml:space="preserve"> إلى </w:t>
      </w:r>
      <w:r w:rsidRPr="00547C35">
        <w:rPr>
          <w:b w:val="0"/>
          <w:bCs w:val="0"/>
          <w:i/>
          <w:iCs/>
        </w:rPr>
        <w:t>1</w:t>
      </w:r>
      <w:r w:rsidR="002F6B7A" w:rsidRPr="00547C35">
        <w:rPr>
          <w:b w:val="0"/>
          <w:bCs w:val="0"/>
          <w:i/>
          <w:iCs/>
        </w:rPr>
        <w:t>3</w:t>
      </w:r>
      <w:r w:rsidRPr="00547C35">
        <w:rPr>
          <w:b w:val="0"/>
          <w:bCs w:val="0"/>
          <w:i/>
          <w:iCs/>
          <w:rtl/>
        </w:rPr>
        <w:t xml:space="preserve"> في الجلسة العامة الافتتاحية (</w:t>
      </w:r>
      <w:r w:rsidR="002F6B7A" w:rsidRPr="00547C35">
        <w:rPr>
          <w:b w:val="0"/>
          <w:bCs w:val="0"/>
          <w:i/>
          <w:iCs/>
        </w:rPr>
        <w:t>18</w:t>
      </w:r>
      <w:r w:rsidRPr="00547C35">
        <w:rPr>
          <w:b w:val="0"/>
          <w:bCs w:val="0"/>
          <w:i/>
          <w:iCs/>
          <w:rtl/>
        </w:rPr>
        <w:t xml:space="preserve"> </w:t>
      </w:r>
      <w:r w:rsidR="002F6B7A" w:rsidRPr="00547C35">
        <w:rPr>
          <w:rFonts w:hint="cs"/>
          <w:b w:val="0"/>
          <w:bCs w:val="0"/>
          <w:i/>
          <w:iCs/>
          <w:rtl/>
        </w:rPr>
        <w:t>يوليو</w:t>
      </w:r>
      <w:r w:rsidRPr="00547C35">
        <w:rPr>
          <w:b w:val="0"/>
          <w:bCs w:val="0"/>
          <w:i/>
          <w:iCs/>
          <w:rtl/>
        </w:rPr>
        <w:t xml:space="preserve"> </w:t>
      </w:r>
      <w:r w:rsidR="002F6B7A" w:rsidRPr="00547C35">
        <w:rPr>
          <w:b w:val="0"/>
          <w:bCs w:val="0"/>
          <w:i/>
          <w:iCs/>
        </w:rPr>
        <w:t>2018</w:t>
      </w:r>
      <w:r w:rsidRPr="00547C35">
        <w:rPr>
          <w:b w:val="0"/>
          <w:bCs w:val="0"/>
          <w:i/>
          <w:iCs/>
          <w:rtl/>
        </w:rPr>
        <w:t xml:space="preserve">) والبنود من </w:t>
      </w:r>
      <w:r w:rsidRPr="00547C35">
        <w:rPr>
          <w:b w:val="0"/>
          <w:bCs w:val="0"/>
          <w:i/>
          <w:iCs/>
        </w:rPr>
        <w:t>1</w:t>
      </w:r>
      <w:r w:rsidR="002F6B7A" w:rsidRPr="00547C35">
        <w:rPr>
          <w:b w:val="0"/>
          <w:bCs w:val="0"/>
          <w:i/>
          <w:iCs/>
        </w:rPr>
        <w:t>4</w:t>
      </w:r>
      <w:r w:rsidRPr="00547C35">
        <w:rPr>
          <w:b w:val="0"/>
          <w:bCs w:val="0"/>
          <w:i/>
          <w:iCs/>
          <w:rtl/>
        </w:rPr>
        <w:t xml:space="preserve"> إلى </w:t>
      </w:r>
      <w:r w:rsidRPr="00547C35">
        <w:rPr>
          <w:b w:val="0"/>
          <w:bCs w:val="0"/>
          <w:i/>
          <w:iCs/>
        </w:rPr>
        <w:t>27</w:t>
      </w:r>
      <w:r w:rsidRPr="00547C35">
        <w:rPr>
          <w:b w:val="0"/>
          <w:bCs w:val="0"/>
          <w:i/>
          <w:iCs/>
          <w:rtl/>
        </w:rPr>
        <w:t xml:space="preserve"> في الجلسة العامة الختامية (</w:t>
      </w:r>
      <w:r w:rsidR="002F6B7A" w:rsidRPr="00547C35">
        <w:rPr>
          <w:b w:val="0"/>
          <w:bCs w:val="0"/>
          <w:i/>
          <w:iCs/>
        </w:rPr>
        <w:t>27</w:t>
      </w:r>
      <w:r w:rsidRPr="00547C35">
        <w:rPr>
          <w:b w:val="0"/>
          <w:bCs w:val="0"/>
          <w:i/>
          <w:iCs/>
          <w:rtl/>
        </w:rPr>
        <w:t xml:space="preserve"> </w:t>
      </w:r>
      <w:r w:rsidR="002F6B7A" w:rsidRPr="00547C35">
        <w:rPr>
          <w:rFonts w:hint="cs"/>
          <w:b w:val="0"/>
          <w:bCs w:val="0"/>
          <w:i/>
          <w:iCs/>
          <w:rtl/>
        </w:rPr>
        <w:t>يوليو</w:t>
      </w:r>
      <w:r w:rsidRPr="00547C35">
        <w:rPr>
          <w:b w:val="0"/>
          <w:bCs w:val="0"/>
          <w:i/>
          <w:iCs/>
          <w:rtl/>
        </w:rPr>
        <w:t xml:space="preserve"> </w:t>
      </w:r>
      <w:r w:rsidR="002F6B7A" w:rsidRPr="00547C35">
        <w:rPr>
          <w:b w:val="0"/>
          <w:bCs w:val="0"/>
          <w:i/>
          <w:iCs/>
        </w:rPr>
        <w:t>2018</w:t>
      </w:r>
      <w:r w:rsidRPr="00547C35">
        <w:rPr>
          <w:b w:val="0"/>
          <w:bCs w:val="0"/>
          <w:i/>
          <w:iCs/>
          <w:rtl/>
        </w:rPr>
        <w:t>).</w:t>
      </w:r>
    </w:p>
    <w:p w:rsidR="006B381D" w:rsidRPr="00547C35" w:rsidRDefault="006B381D" w:rsidP="006B381D">
      <w:pPr>
        <w:pStyle w:val="Note"/>
        <w:spacing w:before="240"/>
        <w:rPr>
          <w:b w:val="0"/>
          <w:bCs w:val="0"/>
          <w:i/>
          <w:iCs/>
        </w:rPr>
      </w:pPr>
    </w:p>
    <w:p w:rsidR="00AF2576" w:rsidRDefault="00AF2576" w:rsidP="002F6B7A">
      <w:pPr>
        <w:pStyle w:val="Note"/>
        <w:rPr>
          <w:b w:val="0"/>
          <w:bCs w:val="0"/>
          <w:rtl/>
          <w:lang w:val="en-GB"/>
        </w:rPr>
      </w:pPr>
      <w:r w:rsidRPr="00547C35">
        <w:rPr>
          <w:rtl/>
        </w:rPr>
        <w:t>ملاحظة</w:t>
      </w:r>
      <w:r w:rsidRPr="00547C35">
        <w:rPr>
          <w:b w:val="0"/>
          <w:bCs w:val="0"/>
          <w:rtl/>
        </w:rPr>
        <w:t xml:space="preserve"> - يمكن الاطلاع على آخر المستجدات بخصوص جدول الأعمال في </w:t>
      </w:r>
      <w:hyperlink r:id="rId39" w:history="1">
        <w:r w:rsidR="002F6B7A" w:rsidRPr="00547C35">
          <w:rPr>
            <w:rStyle w:val="Hyperlink"/>
            <w:b w:val="0"/>
            <w:bCs w:val="0"/>
          </w:rPr>
          <w:t>SG11TD42</w:t>
        </w:r>
        <w:r w:rsidR="002F6B7A" w:rsidRPr="00547C35">
          <w:rPr>
            <w:rStyle w:val="Hyperlink"/>
            <w:b w:val="0"/>
            <w:bCs w:val="0"/>
          </w:rPr>
          <w:t>3</w:t>
        </w:r>
        <w:r w:rsidR="002F6B7A" w:rsidRPr="00547C35">
          <w:rPr>
            <w:rStyle w:val="Hyperlink"/>
            <w:b w:val="0"/>
            <w:bCs w:val="0"/>
          </w:rPr>
          <w:t>/GEN</w:t>
        </w:r>
      </w:hyperlink>
      <w:r w:rsidRPr="00547C35">
        <w:rPr>
          <w:b w:val="0"/>
          <w:bCs w:val="0"/>
          <w:rtl/>
          <w:lang w:val="en-GB"/>
        </w:rPr>
        <w:t>.</w:t>
      </w:r>
    </w:p>
    <w:p w:rsidR="00D41C61" w:rsidRDefault="00D41C61" w:rsidP="002F6B7A">
      <w:pPr>
        <w:pStyle w:val="Note"/>
        <w:rPr>
          <w:color w:val="000000"/>
          <w:rtl/>
        </w:rPr>
      </w:pPr>
    </w:p>
    <w:p w:rsidR="00AF2576" w:rsidRDefault="00AF2576" w:rsidP="00AF2576">
      <w:pPr>
        <w:tabs>
          <w:tab w:val="clear" w:pos="1134"/>
        </w:tabs>
        <w:bidi w:val="0"/>
        <w:spacing w:before="0"/>
        <w:jc w:val="left"/>
        <w:rPr>
          <w:color w:val="000000"/>
          <w:rtl/>
          <w:lang w:bidi="ar-EG"/>
        </w:rPr>
        <w:sectPr w:rsidR="00AF2576" w:rsidSect="00303548">
          <w:headerReference w:type="default" r:id="rId40"/>
          <w:footerReference w:type="first" r:id="rId41"/>
          <w:type w:val="oddPage"/>
          <w:pgSz w:w="11907" w:h="16840"/>
          <w:pgMar w:top="1418" w:right="1134" w:bottom="1134" w:left="1134" w:header="709" w:footer="709" w:gutter="0"/>
          <w:cols w:space="720"/>
          <w:titlePg/>
          <w:docGrid w:linePitch="299"/>
        </w:sectPr>
      </w:pPr>
    </w:p>
    <w:p w:rsidR="00AF2576" w:rsidRPr="00547C35" w:rsidRDefault="00AF2576" w:rsidP="006B381D">
      <w:pPr>
        <w:pStyle w:val="AnnexNo"/>
        <w:rPr>
          <w:rtl/>
        </w:rPr>
      </w:pPr>
      <w:r w:rsidRPr="00547C35">
        <w:rPr>
          <w:rtl/>
        </w:rPr>
        <w:lastRenderedPageBreak/>
        <w:t xml:space="preserve">الملحق </w:t>
      </w:r>
      <w:r w:rsidRPr="00547C35">
        <w:t>C</w:t>
      </w:r>
    </w:p>
    <w:p w:rsidR="00AF2576" w:rsidRPr="00547C35" w:rsidRDefault="00AF2576" w:rsidP="002F6B7A">
      <w:pPr>
        <w:pStyle w:val="Annextitle"/>
        <w:rPr>
          <w:rtl/>
          <w:lang w:bidi="ar-SY"/>
        </w:rPr>
      </w:pPr>
      <w:r w:rsidRPr="00547C35">
        <w:rPr>
          <w:rtl/>
        </w:rPr>
        <w:t xml:space="preserve">مشروع الخطة الزمنية لاجتماع لجنة الدراسات </w:t>
      </w:r>
      <w:r w:rsidRPr="00547C35">
        <w:t>11</w:t>
      </w:r>
      <w:r w:rsidRPr="00547C35">
        <w:rPr>
          <w:rtl/>
        </w:rPr>
        <w:t xml:space="preserve"> </w:t>
      </w:r>
      <w:r w:rsidRPr="00547C35">
        <w:rPr>
          <w:rFonts w:hint="cs"/>
          <w:rtl/>
        </w:rPr>
        <w:t>لقطاع تقييس الاتصالات</w:t>
      </w:r>
      <w:r w:rsidRPr="00547C35">
        <w:rPr>
          <w:rFonts w:hint="cs"/>
          <w:rtl/>
        </w:rPr>
        <w:br/>
      </w:r>
      <w:r w:rsidR="002F6B7A" w:rsidRPr="00547C35">
        <w:t>2</w:t>
      </w:r>
      <w:r w:rsidRPr="00547C35">
        <w:t>7-</w:t>
      </w:r>
      <w:r w:rsidR="002F6B7A" w:rsidRPr="00547C35">
        <w:t>1</w:t>
      </w:r>
      <w:r w:rsidRPr="00547C35">
        <w:t>8</w:t>
      </w:r>
      <w:r w:rsidRPr="00547C35">
        <w:rPr>
          <w:rtl/>
          <w:lang w:bidi="ar-SY"/>
        </w:rPr>
        <w:t xml:space="preserve"> </w:t>
      </w:r>
      <w:r w:rsidR="002F6B7A" w:rsidRPr="00547C35">
        <w:rPr>
          <w:rFonts w:hint="cs"/>
          <w:rtl/>
          <w:lang w:bidi="ar-SY"/>
        </w:rPr>
        <w:t>يوليو</w:t>
      </w:r>
      <w:r w:rsidRPr="00547C35">
        <w:rPr>
          <w:rtl/>
          <w:lang w:bidi="ar-SY"/>
        </w:rPr>
        <w:t xml:space="preserve"> </w:t>
      </w:r>
      <w:r w:rsidRPr="00547C35">
        <w:rPr>
          <w:lang w:bidi="ar-SY"/>
        </w:rPr>
        <w:t>201</w:t>
      </w:r>
      <w:r w:rsidR="002F6B7A" w:rsidRPr="00547C35">
        <w:rPr>
          <w:lang w:bidi="ar-SY"/>
        </w:rPr>
        <w:t>8</w:t>
      </w:r>
      <w:r w:rsidRPr="00547C35">
        <w:rPr>
          <w:rtl/>
          <w:lang w:bidi="ar-SY"/>
        </w:rPr>
        <w:t xml:space="preserve"> (الأسبوع الأول)</w:t>
      </w:r>
    </w:p>
    <w:tbl>
      <w:tblPr>
        <w:bidiVisual/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2"/>
        <w:gridCol w:w="336"/>
        <w:gridCol w:w="364"/>
        <w:gridCol w:w="338"/>
        <w:gridCol w:w="12"/>
        <w:gridCol w:w="338"/>
        <w:gridCol w:w="12"/>
        <w:gridCol w:w="336"/>
        <w:gridCol w:w="351"/>
        <w:gridCol w:w="12"/>
        <w:gridCol w:w="399"/>
      </w:tblGrid>
      <w:tr w:rsidR="00AF2576" w:rsidRPr="00547C35" w:rsidTr="009C2F78">
        <w:trPr>
          <w:trHeight w:val="270"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b/>
                <w:sz w:val="20"/>
                <w:szCs w:val="24"/>
                <w:rtl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Pr="00547C35" w:rsidRDefault="00AF2576" w:rsidP="002F6B7A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 w:rsidRPr="00547C35">
              <w:rPr>
                <w:b/>
                <w:bCs/>
                <w:sz w:val="20"/>
                <w:szCs w:val="24"/>
                <w:rtl/>
              </w:rPr>
              <w:t xml:space="preserve">الأربعاء، </w:t>
            </w:r>
            <w:r w:rsidR="002F6B7A" w:rsidRPr="00547C35">
              <w:rPr>
                <w:b/>
                <w:bCs/>
                <w:sz w:val="20"/>
                <w:szCs w:val="24"/>
              </w:rPr>
              <w:t>1</w:t>
            </w:r>
            <w:r w:rsidRPr="00547C35">
              <w:rPr>
                <w:b/>
                <w:bCs/>
                <w:sz w:val="20"/>
                <w:szCs w:val="24"/>
              </w:rPr>
              <w:t>8</w:t>
            </w:r>
            <w:r w:rsidRPr="00547C35"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="002F6B7A" w:rsidRPr="00547C35">
              <w:rPr>
                <w:rFonts w:hint="cs"/>
                <w:b/>
                <w:bCs/>
                <w:sz w:val="20"/>
                <w:szCs w:val="24"/>
                <w:rtl/>
              </w:rPr>
              <w:t>يوليو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Pr="00547C35" w:rsidRDefault="00AF2576" w:rsidP="002F6B7A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547C35">
              <w:rPr>
                <w:b/>
                <w:bCs/>
                <w:sz w:val="20"/>
                <w:szCs w:val="24"/>
                <w:rtl/>
              </w:rPr>
              <w:t xml:space="preserve">الخميس، </w:t>
            </w:r>
            <w:r w:rsidR="002F6B7A" w:rsidRPr="00547C35">
              <w:rPr>
                <w:b/>
                <w:bCs/>
                <w:sz w:val="20"/>
                <w:szCs w:val="24"/>
              </w:rPr>
              <w:t>1</w:t>
            </w:r>
            <w:r w:rsidRPr="00547C35">
              <w:rPr>
                <w:b/>
                <w:bCs/>
                <w:sz w:val="20"/>
                <w:szCs w:val="24"/>
              </w:rPr>
              <w:t>9</w:t>
            </w:r>
            <w:r w:rsidRPr="00547C35"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="002F6B7A" w:rsidRPr="00547C35">
              <w:rPr>
                <w:rFonts w:hint="cs"/>
                <w:b/>
                <w:bCs/>
                <w:sz w:val="20"/>
                <w:szCs w:val="24"/>
                <w:rtl/>
              </w:rPr>
              <w:t>يوليو</w:t>
            </w:r>
          </w:p>
        </w:tc>
        <w:tc>
          <w:tcPr>
            <w:tcW w:w="249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Pr="00547C35" w:rsidRDefault="00AF2576" w:rsidP="002F6B7A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 w:rsidRPr="00547C35">
              <w:rPr>
                <w:b/>
                <w:bCs/>
                <w:sz w:val="20"/>
                <w:szCs w:val="24"/>
                <w:rtl/>
              </w:rPr>
              <w:t xml:space="preserve">الجمعة، </w:t>
            </w:r>
            <w:r w:rsidR="002F6B7A" w:rsidRPr="00547C35">
              <w:rPr>
                <w:b/>
                <w:bCs/>
                <w:sz w:val="20"/>
                <w:szCs w:val="24"/>
              </w:rPr>
              <w:t>20</w:t>
            </w:r>
            <w:r w:rsidRPr="00547C35"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="002F6B7A" w:rsidRPr="00547C35">
              <w:rPr>
                <w:rFonts w:hint="cs"/>
                <w:b/>
                <w:bCs/>
                <w:sz w:val="20"/>
                <w:szCs w:val="24"/>
                <w:rtl/>
              </w:rPr>
              <w:t>يوليو</w:t>
            </w:r>
          </w:p>
        </w:tc>
      </w:tr>
      <w:tr w:rsidR="00AF2576" w:rsidRPr="00547C35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noProof/>
                <w:sz w:val="20"/>
                <w:szCs w:val="24"/>
                <w:lang w:val="en-GB" w:eastAsia="en-GB"/>
              </w:rPr>
              <w:drawing>
                <wp:inline distT="0" distB="0" distL="0" distR="0">
                  <wp:extent cx="165100" cy="133350"/>
                  <wp:effectExtent l="0" t="0" r="6350" b="0"/>
                  <wp:docPr id="12" name="Picture 12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noProof/>
                <w:sz w:val="20"/>
                <w:szCs w:val="24"/>
                <w:lang w:val="en-GB" w:eastAsia="en-GB"/>
              </w:rPr>
              <w:drawing>
                <wp:inline distT="0" distB="0" distL="0" distR="0">
                  <wp:extent cx="165100" cy="133350"/>
                  <wp:effectExtent l="0" t="0" r="6350" b="0"/>
                  <wp:docPr id="11" name="Picture 1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noProof/>
                <w:sz w:val="20"/>
                <w:szCs w:val="24"/>
                <w:lang w:val="en-GB" w:eastAsia="en-GB"/>
              </w:rPr>
              <w:drawing>
                <wp:inline distT="0" distB="0" distL="0" distR="0">
                  <wp:extent cx="165100" cy="133350"/>
                  <wp:effectExtent l="0" t="0" r="6350" b="0"/>
                  <wp:docPr id="10" name="Picture 10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4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5</w:t>
            </w:r>
          </w:p>
        </w:tc>
      </w:tr>
      <w:tr w:rsidR="00AF2576" w:rsidRPr="00547C35" w:rsidTr="009C2F78">
        <w:trPr>
          <w:trHeight w:val="27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b/>
                <w:sz w:val="20"/>
                <w:szCs w:val="24"/>
              </w:rPr>
            </w:pPr>
            <w:r w:rsidRPr="00547C35">
              <w:rPr>
                <w:bCs/>
                <w:sz w:val="20"/>
                <w:szCs w:val="24"/>
                <w:rtl/>
              </w:rPr>
              <w:t>الجلسة العامة للجنة الدراسات</w:t>
            </w:r>
            <w:r w:rsidRPr="00547C35">
              <w:rPr>
                <w:b/>
                <w:sz w:val="20"/>
                <w:szCs w:val="24"/>
                <w:rtl/>
              </w:rPr>
              <w:t xml:space="preserve"> </w:t>
            </w:r>
            <w:r w:rsidRPr="00547C35"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b/>
                <w:bCs/>
                <w:sz w:val="20"/>
                <w:szCs w:val="24"/>
              </w:rPr>
              <w:sym w:font="Webdings" w:char="F0B9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9C2F78" w:rsidRPr="00547C35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C2F78" w:rsidRPr="00547C35" w:rsidRDefault="00187FEB" w:rsidP="009C2F78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المنضمون </w:t>
            </w:r>
            <w:r w:rsidR="00547C35">
              <w:rPr>
                <w:rFonts w:hint="cs"/>
                <w:b/>
                <w:bCs/>
                <w:color w:val="000000"/>
                <w:sz w:val="20"/>
                <w:szCs w:val="24"/>
                <w:rtl/>
              </w:rPr>
              <w:t>الجدد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 w:rsidRPr="00547C35">
              <w:rPr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C2F78" w:rsidRPr="00547C35" w:rsidRDefault="009C2F78" w:rsidP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RPr="00547C35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F2576" w:rsidRPr="00547C35" w:rsidRDefault="00547C3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التدريب بشأن سد الفجوة التقييسية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2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 w:rsidRPr="00547C35">
              <w:rPr>
                <w:sz w:val="20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RPr="00547C35" w:rsidTr="009C2F78">
        <w:trPr>
          <w:trHeight w:val="270"/>
          <w:jc w:val="center"/>
        </w:trPr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 w:rsidRPr="00547C35">
              <w:rPr>
                <w:b/>
                <w:bCs/>
                <w:sz w:val="20"/>
                <w:szCs w:val="24"/>
                <w:rtl/>
              </w:rPr>
              <w:t xml:space="preserve">الجلسة العامة لفرقة العمل </w:t>
            </w:r>
            <w:r w:rsidRPr="00547C35">
              <w:rPr>
                <w:b/>
                <w:bCs/>
                <w:sz w:val="20"/>
                <w:szCs w:val="24"/>
              </w:rPr>
              <w:t>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0" w:name="lt_pId215"/>
            <w:r w:rsidRPr="00547C35"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 w:rsidRPr="00547C35">
              <w:rPr>
                <w:b/>
                <w:bCs/>
                <w:sz w:val="20"/>
                <w:szCs w:val="24"/>
              </w:rPr>
              <w:t>1/11</w:t>
            </w:r>
            <w:bookmarkEnd w:id="0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Pr="00547C35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1" w:name="lt_pId216"/>
            <w:r w:rsidRPr="00547C35">
              <w:rPr>
                <w:b/>
                <w:bCs/>
                <w:sz w:val="20"/>
                <w:szCs w:val="24"/>
              </w:rPr>
              <w:t>X</w:t>
            </w:r>
            <w:bookmarkEnd w:id="1"/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2" w:name="lt_pId217"/>
            <w:r w:rsidRPr="00547C35">
              <w:rPr>
                <w:b/>
                <w:bCs/>
                <w:sz w:val="20"/>
                <w:szCs w:val="24"/>
              </w:rPr>
              <w:t>X</w:t>
            </w:r>
            <w:bookmarkEnd w:id="2"/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3" w:name="lt_pId218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2/11</w:t>
            </w:r>
            <w:bookmarkEnd w:id="3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4" w:name="lt_pId219"/>
            <w:r>
              <w:rPr>
                <w:b/>
                <w:bCs/>
                <w:sz w:val="20"/>
                <w:szCs w:val="24"/>
              </w:rPr>
              <w:t>X</w:t>
            </w:r>
            <w:bookmarkEnd w:id="4"/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5" w:name="lt_pId220"/>
            <w:r>
              <w:rPr>
                <w:b/>
                <w:bCs/>
                <w:sz w:val="20"/>
                <w:szCs w:val="24"/>
              </w:rPr>
              <w:t>X</w:t>
            </w:r>
            <w:bookmarkEnd w:id="5"/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6" w:name="lt_pId223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3/11</w:t>
            </w:r>
            <w:bookmarkEnd w:id="6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  <w:lang w:eastAsia="zh-CN"/>
              </w:rPr>
            </w:pPr>
            <w:bookmarkStart w:id="7" w:name="lt_pId224"/>
            <w:r>
              <w:rPr>
                <w:b/>
                <w:bCs/>
                <w:sz w:val="20"/>
                <w:szCs w:val="24"/>
                <w:lang w:eastAsia="zh-CN"/>
              </w:rPr>
              <w:t>R</w:t>
            </w:r>
            <w:bookmarkEnd w:id="7"/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  <w:lang w:eastAsia="zh-CN"/>
              </w:rPr>
            </w:pPr>
            <w:bookmarkStart w:id="8" w:name="lt_pId225"/>
            <w:r>
              <w:rPr>
                <w:b/>
                <w:bCs/>
                <w:sz w:val="20"/>
                <w:szCs w:val="24"/>
                <w:lang w:eastAsia="zh-CN"/>
              </w:rPr>
              <w:t>R</w:t>
            </w:r>
            <w:bookmarkEnd w:id="8"/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9" w:name="lt_pId226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4/11</w:t>
            </w:r>
            <w:bookmarkEnd w:id="9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9C2F78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9C2F78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  <w:lang w:eastAsia="zh-CN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10" w:name="lt_pId230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5/11</w:t>
            </w:r>
            <w:bookmarkEnd w:id="10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الجلسة العامة لفرقة العمل </w:t>
            </w:r>
            <w:r>
              <w:rPr>
                <w:b/>
                <w:bCs/>
                <w:sz w:val="20"/>
                <w:szCs w:val="24"/>
              </w:rPr>
              <w:t>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11" w:name="lt_pId234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6/11</w:t>
            </w:r>
            <w:bookmarkEnd w:id="11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12" w:name="lt_pId235"/>
            <w:r>
              <w:rPr>
                <w:b/>
                <w:bCs/>
                <w:sz w:val="20"/>
                <w:szCs w:val="24"/>
              </w:rPr>
              <w:t>X</w:t>
            </w:r>
            <w:bookmarkEnd w:id="12"/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13" w:name="lt_pId236"/>
            <w:r>
              <w:rPr>
                <w:b/>
                <w:bCs/>
                <w:sz w:val="20"/>
                <w:szCs w:val="24"/>
              </w:rPr>
              <w:t>X</w:t>
            </w:r>
            <w:bookmarkEnd w:id="13"/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14" w:name="lt_pId237"/>
            <w:r>
              <w:rPr>
                <w:b/>
                <w:bCs/>
                <w:sz w:val="20"/>
                <w:szCs w:val="24"/>
              </w:rPr>
              <w:t>X</w:t>
            </w:r>
            <w:bookmarkEnd w:id="14"/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15" w:name="lt_pId238"/>
            <w:r>
              <w:rPr>
                <w:b/>
                <w:bCs/>
                <w:sz w:val="20"/>
                <w:szCs w:val="24"/>
              </w:rPr>
              <w:t>X</w:t>
            </w:r>
            <w:bookmarkEnd w:id="15"/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16" w:name="lt_pId239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7/11</w:t>
            </w:r>
            <w:bookmarkEnd w:id="16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17" w:name="lt_pId242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8/11</w:t>
            </w:r>
            <w:bookmarkEnd w:id="17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lastRenderedPageBreak/>
              <w:t xml:space="preserve">الجلسة العامة لفرقة العمل </w:t>
            </w:r>
            <w:r>
              <w:rPr>
                <w:b/>
                <w:bCs/>
                <w:sz w:val="20"/>
                <w:szCs w:val="24"/>
              </w:rPr>
              <w:t>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18" w:name="lt_pId244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9/11</w:t>
            </w:r>
            <w:bookmarkEnd w:id="18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  <w:lang w:bidi="ar-EG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19" w:name="lt_pId245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10/11</w:t>
            </w:r>
            <w:bookmarkEnd w:id="19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  <w:lang w:bidi="ar-EG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20" w:name="lt_pId246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11/11</w:t>
            </w:r>
            <w:bookmarkEnd w:id="20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21" w:name="lt_pId247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12/11</w:t>
            </w:r>
            <w:bookmarkEnd w:id="21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22" w:name="lt_pId248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13/11</w:t>
            </w:r>
            <w:bookmarkEnd w:id="22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23" w:name="lt_pId249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14/11</w:t>
            </w:r>
            <w:bookmarkEnd w:id="23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24" w:name="lt_pId250"/>
            <w:r>
              <w:rPr>
                <w:b/>
                <w:bCs/>
                <w:sz w:val="20"/>
                <w:szCs w:val="24"/>
              </w:rPr>
              <w:t>X</w:t>
            </w:r>
            <w:bookmarkEnd w:id="24"/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25" w:name="lt_pId251"/>
            <w:r>
              <w:rPr>
                <w:b/>
                <w:bCs/>
                <w:sz w:val="20"/>
                <w:szCs w:val="24"/>
              </w:rPr>
              <w:t>X</w:t>
            </w:r>
            <w:bookmarkEnd w:id="25"/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26" w:name="lt_pId252"/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15/11</w:t>
            </w:r>
            <w:bookmarkEnd w:id="26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9C2F78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9C2F78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9C2F78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4"/>
                <w:rtl/>
              </w:rPr>
              <w:t xml:space="preserve">اللجنة التوجيهية لتقييم المطابقة </w:t>
            </w:r>
            <w:r>
              <w:rPr>
                <w:b/>
                <w:bCs/>
                <w:color w:val="000000"/>
                <w:sz w:val="20"/>
                <w:szCs w:val="24"/>
              </w:rPr>
              <w:t>(CASC)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2576" w:rsidRPr="009C2F78" w:rsidRDefault="00547C3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  <w:highlight w:val="yellow"/>
              </w:rPr>
            </w:pPr>
            <w:r w:rsidRPr="00547C35">
              <w:rPr>
                <w:rFonts w:hint="cs"/>
                <w:b/>
                <w:bCs/>
                <w:sz w:val="20"/>
                <w:szCs w:val="24"/>
                <w:rtl/>
              </w:rPr>
              <w:t>ورشة عمل بشأن تكنولوجيا الجيل الخامس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7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9C2F78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>
            <w:pPr>
              <w:spacing w:before="60" w:after="6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9C2F78">
        <w:trPr>
          <w:trHeight w:val="270"/>
          <w:jc w:val="center"/>
        </w:trPr>
        <w:tc>
          <w:tcPr>
            <w:tcW w:w="107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  <w:rtl/>
              </w:rPr>
              <w:t>مواعيد الجلسات:</w:t>
            </w:r>
          </w:p>
          <w:p w:rsidR="00AF2576" w:rsidRDefault="00AF2576">
            <w:pPr>
              <w:spacing w:before="60" w:after="60" w:line="260" w:lineRule="exact"/>
              <w:jc w:val="center"/>
              <w:rPr>
                <w:spacing w:val="-6"/>
                <w:sz w:val="16"/>
                <w:szCs w:val="20"/>
                <w:rtl/>
              </w:rPr>
            </w:pPr>
            <w:r>
              <w:rPr>
                <w:spacing w:val="-6"/>
                <w:sz w:val="16"/>
                <w:szCs w:val="20"/>
              </w:rPr>
              <w:t>0</w:t>
            </w:r>
            <w:r>
              <w:rPr>
                <w:spacing w:val="-6"/>
                <w:sz w:val="16"/>
                <w:szCs w:val="20"/>
                <w:rtl/>
              </w:rPr>
              <w:t xml:space="preserve"> - </w:t>
            </w:r>
            <w:r>
              <w:rPr>
                <w:spacing w:val="-6"/>
                <w:sz w:val="16"/>
                <w:szCs w:val="20"/>
              </w:rPr>
              <w:t>09:30-08:30</w:t>
            </w:r>
            <w:r>
              <w:rPr>
                <w:spacing w:val="-6"/>
                <w:sz w:val="16"/>
                <w:szCs w:val="20"/>
                <w:rtl/>
              </w:rPr>
              <w:t xml:space="preserve">؛   </w:t>
            </w:r>
            <w:r>
              <w:rPr>
                <w:spacing w:val="-6"/>
                <w:sz w:val="16"/>
                <w:szCs w:val="20"/>
              </w:rPr>
              <w:t>1</w:t>
            </w:r>
            <w:r>
              <w:rPr>
                <w:spacing w:val="-6"/>
                <w:sz w:val="16"/>
                <w:szCs w:val="20"/>
                <w:rtl/>
              </w:rPr>
              <w:t xml:space="preserve"> - </w:t>
            </w:r>
            <w:r>
              <w:rPr>
                <w:spacing w:val="-6"/>
                <w:sz w:val="16"/>
                <w:szCs w:val="20"/>
              </w:rPr>
              <w:t>10:45-09:30</w:t>
            </w:r>
            <w:r>
              <w:rPr>
                <w:spacing w:val="-6"/>
                <w:sz w:val="16"/>
                <w:szCs w:val="20"/>
                <w:rtl/>
              </w:rPr>
              <w:t xml:space="preserve">؛   </w:t>
            </w:r>
            <w:r>
              <w:rPr>
                <w:spacing w:val="-6"/>
                <w:sz w:val="16"/>
                <w:szCs w:val="20"/>
              </w:rPr>
              <w:t>2</w:t>
            </w:r>
            <w:r>
              <w:rPr>
                <w:spacing w:val="-6"/>
                <w:sz w:val="16"/>
                <w:szCs w:val="20"/>
                <w:rtl/>
              </w:rPr>
              <w:t xml:space="preserve"> - </w:t>
            </w:r>
            <w:r>
              <w:rPr>
                <w:spacing w:val="-6"/>
                <w:sz w:val="16"/>
                <w:szCs w:val="20"/>
              </w:rPr>
              <w:t>12:30-11:15</w:t>
            </w:r>
            <w:r>
              <w:rPr>
                <w:spacing w:val="-6"/>
                <w:sz w:val="16"/>
                <w:szCs w:val="20"/>
                <w:rtl/>
              </w:rPr>
              <w:t xml:space="preserve">؛   استراحة غداء </w:t>
            </w:r>
            <w:r>
              <w:rPr>
                <w:spacing w:val="-6"/>
                <w:sz w:val="16"/>
                <w:szCs w:val="20"/>
              </w:rPr>
              <w:t>(Lu)</w:t>
            </w:r>
            <w:r>
              <w:rPr>
                <w:spacing w:val="-6"/>
                <w:sz w:val="16"/>
                <w:szCs w:val="20"/>
                <w:rtl/>
              </w:rPr>
              <w:t xml:space="preserve"> - </w:t>
            </w:r>
            <w:r>
              <w:rPr>
                <w:spacing w:val="-6"/>
                <w:sz w:val="16"/>
                <w:szCs w:val="20"/>
              </w:rPr>
              <w:t>14:30-12:30</w:t>
            </w:r>
            <w:r>
              <w:rPr>
                <w:spacing w:val="-6"/>
                <w:sz w:val="16"/>
                <w:szCs w:val="20"/>
                <w:rtl/>
              </w:rPr>
              <w:t xml:space="preserve">؛   </w:t>
            </w:r>
            <w:r>
              <w:rPr>
                <w:spacing w:val="-6"/>
                <w:sz w:val="16"/>
                <w:szCs w:val="20"/>
              </w:rPr>
              <w:t>3</w:t>
            </w:r>
            <w:r>
              <w:rPr>
                <w:spacing w:val="-6"/>
                <w:sz w:val="16"/>
                <w:szCs w:val="20"/>
                <w:rtl/>
              </w:rPr>
              <w:t xml:space="preserve"> - </w:t>
            </w:r>
            <w:r>
              <w:rPr>
                <w:spacing w:val="-6"/>
                <w:sz w:val="16"/>
                <w:szCs w:val="20"/>
              </w:rPr>
              <w:t>15:45-14:30</w:t>
            </w:r>
            <w:r>
              <w:rPr>
                <w:spacing w:val="-6"/>
                <w:sz w:val="16"/>
                <w:szCs w:val="20"/>
                <w:rtl/>
              </w:rPr>
              <w:t xml:space="preserve">؛   </w:t>
            </w:r>
            <w:r>
              <w:rPr>
                <w:spacing w:val="-6"/>
                <w:sz w:val="16"/>
                <w:szCs w:val="20"/>
              </w:rPr>
              <w:t>4</w:t>
            </w:r>
            <w:r>
              <w:rPr>
                <w:spacing w:val="-6"/>
                <w:sz w:val="16"/>
                <w:szCs w:val="20"/>
                <w:rtl/>
              </w:rPr>
              <w:t xml:space="preserve"> - </w:t>
            </w:r>
            <w:r>
              <w:rPr>
                <w:spacing w:val="-6"/>
                <w:sz w:val="16"/>
                <w:szCs w:val="20"/>
              </w:rPr>
              <w:t>17:30-16:15</w:t>
            </w:r>
            <w:r>
              <w:rPr>
                <w:spacing w:val="-6"/>
                <w:sz w:val="16"/>
                <w:szCs w:val="20"/>
                <w:rtl/>
              </w:rPr>
              <w:t xml:space="preserve">؛ </w:t>
            </w:r>
            <w:r>
              <w:rPr>
                <w:spacing w:val="-6"/>
                <w:sz w:val="16"/>
                <w:szCs w:val="20"/>
              </w:rPr>
              <w:t>5</w:t>
            </w:r>
            <w:r>
              <w:rPr>
                <w:spacing w:val="-6"/>
                <w:sz w:val="16"/>
                <w:szCs w:val="20"/>
                <w:rtl/>
              </w:rPr>
              <w:t xml:space="preserve"> - </w:t>
            </w:r>
            <w:r>
              <w:rPr>
                <w:spacing w:val="-6"/>
                <w:sz w:val="16"/>
                <w:szCs w:val="20"/>
              </w:rPr>
              <w:t>19:15-18:00</w:t>
            </w:r>
          </w:p>
        </w:tc>
      </w:tr>
      <w:tr w:rsidR="00AF2576" w:rsidTr="009C2F78">
        <w:trPr>
          <w:trHeight w:val="270"/>
          <w:jc w:val="center"/>
        </w:trPr>
        <w:tc>
          <w:tcPr>
            <w:tcW w:w="107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576" w:rsidRDefault="00AF2576">
            <w:pPr>
              <w:spacing w:before="60" w:after="60" w:line="260" w:lineRule="exact"/>
              <w:jc w:val="center"/>
              <w:rPr>
                <w:sz w:val="16"/>
                <w:szCs w:val="20"/>
                <w:rtl/>
              </w:rPr>
            </w:pPr>
            <w:r>
              <w:rPr>
                <w:b/>
                <w:bCs/>
                <w:sz w:val="16"/>
                <w:szCs w:val="20"/>
                <w:rtl/>
              </w:rPr>
              <w:t>مفتاح الجدول</w:t>
            </w:r>
            <w:r>
              <w:rPr>
                <w:sz w:val="16"/>
                <w:szCs w:val="20"/>
                <w:rtl/>
              </w:rPr>
              <w:t xml:space="preserve">: </w:t>
            </w:r>
            <w:r>
              <w:rPr>
                <w:sz w:val="16"/>
                <w:szCs w:val="20"/>
              </w:rPr>
              <w:sym w:font="Webdings" w:char="F0B9"/>
            </w:r>
            <w:r>
              <w:rPr>
                <w:sz w:val="16"/>
                <w:szCs w:val="20"/>
                <w:rtl/>
              </w:rPr>
              <w:t xml:space="preserve"> - </w:t>
            </w:r>
            <w:r w:rsidR="00752AAB">
              <w:rPr>
                <w:rFonts w:hint="cs"/>
                <w:sz w:val="16"/>
                <w:szCs w:val="20"/>
                <w:rtl/>
              </w:rPr>
              <w:t>ال</w:t>
            </w:r>
            <w:r w:rsidR="00752AAB">
              <w:rPr>
                <w:sz w:val="16"/>
                <w:szCs w:val="20"/>
                <w:rtl/>
              </w:rPr>
              <w:t>بث ال</w:t>
            </w:r>
            <w:r w:rsidR="00752AAB">
              <w:rPr>
                <w:rFonts w:hint="cs"/>
                <w:sz w:val="16"/>
                <w:szCs w:val="20"/>
                <w:rtl/>
              </w:rPr>
              <w:t>شبكي</w:t>
            </w:r>
            <w:r>
              <w:rPr>
                <w:sz w:val="16"/>
                <w:szCs w:val="20"/>
                <w:rtl/>
              </w:rPr>
              <w:t xml:space="preserve">؛   </w:t>
            </w:r>
            <w:r>
              <w:rPr>
                <w:sz w:val="16"/>
                <w:szCs w:val="20"/>
              </w:rPr>
              <w:t>R</w:t>
            </w:r>
            <w:r>
              <w:rPr>
                <w:sz w:val="16"/>
                <w:szCs w:val="20"/>
                <w:rtl/>
                <w:lang w:bidi="ar-EG"/>
              </w:rPr>
              <w:t xml:space="preserve"> - المشاركة عن بُعد</w:t>
            </w:r>
          </w:p>
        </w:tc>
      </w:tr>
    </w:tbl>
    <w:p w:rsidR="00AF2576" w:rsidRDefault="00AF2576" w:rsidP="00AF2576">
      <w:pPr>
        <w:rPr>
          <w:lang w:eastAsia="zh-CN"/>
        </w:rPr>
      </w:pPr>
    </w:p>
    <w:p w:rsidR="00AF2576" w:rsidRDefault="00AF2576" w:rsidP="00AF2576">
      <w:pPr>
        <w:rPr>
          <w:rtl/>
          <w:lang w:eastAsia="zh-CN"/>
        </w:rPr>
      </w:pPr>
      <w:r>
        <w:rPr>
          <w:rtl/>
          <w:lang w:eastAsia="zh-CN"/>
        </w:rPr>
        <w:br w:type="page"/>
      </w:r>
    </w:p>
    <w:p w:rsidR="00AF2576" w:rsidRDefault="00AF2576" w:rsidP="00817EC2">
      <w:pPr>
        <w:pStyle w:val="Annextitle"/>
        <w:spacing w:before="0" w:after="60" w:line="180" w:lineRule="auto"/>
      </w:pPr>
      <w:r w:rsidRPr="00547C35">
        <w:rPr>
          <w:rtl/>
        </w:rPr>
        <w:lastRenderedPageBreak/>
        <w:t xml:space="preserve">مشروع الخطة الزمنية لاجتماع لجنة الدراسات </w:t>
      </w:r>
      <w:r w:rsidRPr="00547C35">
        <w:t>11</w:t>
      </w:r>
      <w:r w:rsidRPr="00547C35">
        <w:rPr>
          <w:rtl/>
        </w:rPr>
        <w:t xml:space="preserve"> </w:t>
      </w:r>
      <w:r w:rsidRPr="00547C35">
        <w:rPr>
          <w:rFonts w:hint="cs"/>
          <w:rtl/>
        </w:rPr>
        <w:t>لقطاع تقييس الاتصالات</w:t>
      </w:r>
      <w:r w:rsidRPr="00547C35">
        <w:rPr>
          <w:rFonts w:hint="cs"/>
          <w:rtl/>
        </w:rPr>
        <w:br/>
        <w:t xml:space="preserve">جنيف، </w:t>
      </w:r>
      <w:r w:rsidR="009C2F78" w:rsidRPr="00547C35">
        <w:t>2</w:t>
      </w:r>
      <w:r w:rsidRPr="00547C35">
        <w:t>7-</w:t>
      </w:r>
      <w:r w:rsidR="009C2F78" w:rsidRPr="00547C35">
        <w:t>1</w:t>
      </w:r>
      <w:r w:rsidRPr="00547C35">
        <w:t>8</w:t>
      </w:r>
      <w:r w:rsidRPr="00547C35">
        <w:rPr>
          <w:rtl/>
        </w:rPr>
        <w:t xml:space="preserve"> </w:t>
      </w:r>
      <w:r w:rsidR="009C2F78" w:rsidRPr="00547C35">
        <w:rPr>
          <w:rFonts w:hint="cs"/>
          <w:rtl/>
        </w:rPr>
        <w:t>يوليو</w:t>
      </w:r>
      <w:r w:rsidRPr="00547C35">
        <w:rPr>
          <w:rtl/>
        </w:rPr>
        <w:t xml:space="preserve"> </w:t>
      </w:r>
      <w:r w:rsidRPr="00547C35">
        <w:t>201</w:t>
      </w:r>
      <w:r w:rsidR="009C2F78" w:rsidRPr="00547C35">
        <w:t>8</w:t>
      </w:r>
      <w:r w:rsidRPr="00547C35">
        <w:rPr>
          <w:rtl/>
        </w:rPr>
        <w:t xml:space="preserve"> (الأسبوع الثاني)</w:t>
      </w:r>
    </w:p>
    <w:tbl>
      <w:tblPr>
        <w:bidiVisual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246"/>
        <w:gridCol w:w="246"/>
        <w:gridCol w:w="286"/>
        <w:gridCol w:w="286"/>
        <w:gridCol w:w="286"/>
        <w:gridCol w:w="286"/>
        <w:gridCol w:w="294"/>
        <w:gridCol w:w="286"/>
        <w:gridCol w:w="286"/>
        <w:gridCol w:w="289"/>
        <w:gridCol w:w="289"/>
        <w:gridCol w:w="286"/>
        <w:gridCol w:w="291"/>
        <w:gridCol w:w="294"/>
        <w:gridCol w:w="291"/>
        <w:gridCol w:w="291"/>
        <w:gridCol w:w="289"/>
        <w:gridCol w:w="289"/>
        <w:gridCol w:w="289"/>
        <w:gridCol w:w="289"/>
        <w:gridCol w:w="291"/>
        <w:gridCol w:w="291"/>
        <w:gridCol w:w="291"/>
        <w:gridCol w:w="291"/>
        <w:gridCol w:w="291"/>
        <w:gridCol w:w="291"/>
        <w:gridCol w:w="291"/>
        <w:gridCol w:w="291"/>
        <w:gridCol w:w="289"/>
        <w:gridCol w:w="289"/>
        <w:gridCol w:w="294"/>
        <w:gridCol w:w="294"/>
        <w:gridCol w:w="294"/>
        <w:gridCol w:w="300"/>
        <w:gridCol w:w="289"/>
      </w:tblGrid>
      <w:tr w:rsidR="00AF2576" w:rsidTr="00B5136A">
        <w:trPr>
          <w:trHeight w:val="270"/>
          <w:jc w:val="center"/>
        </w:trPr>
        <w:tc>
          <w:tcPr>
            <w:tcW w:w="1477" w:type="pct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F2576" w:rsidRDefault="00AF2576" w:rsidP="00B5136A">
            <w:pPr>
              <w:spacing w:before="0" w:after="60" w:line="260" w:lineRule="exact"/>
              <w:jc w:val="center"/>
              <w:rPr>
                <w:b/>
                <w:sz w:val="20"/>
                <w:szCs w:val="24"/>
                <w:rtl/>
              </w:rPr>
            </w:pPr>
          </w:p>
        </w:tc>
        <w:tc>
          <w:tcPr>
            <w:tcW w:w="675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الإثنين، </w:t>
            </w:r>
            <w:r w:rsidR="009C2F78">
              <w:rPr>
                <w:b/>
                <w:bCs/>
                <w:sz w:val="20"/>
                <w:szCs w:val="24"/>
              </w:rPr>
              <w:t>2</w:t>
            </w:r>
            <w:r>
              <w:rPr>
                <w:b/>
                <w:bCs/>
                <w:sz w:val="20"/>
                <w:szCs w:val="24"/>
              </w:rPr>
              <w:t>3</w:t>
            </w:r>
            <w:r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="009C2F78">
              <w:rPr>
                <w:rFonts w:hint="cs"/>
                <w:b/>
                <w:bCs/>
                <w:sz w:val="20"/>
                <w:szCs w:val="24"/>
                <w:rtl/>
              </w:rPr>
              <w:t>يوليو</w:t>
            </w:r>
          </w:p>
        </w:tc>
        <w:tc>
          <w:tcPr>
            <w:tcW w:w="707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60" w:line="260" w:lineRule="exact"/>
              <w:jc w:val="center"/>
              <w:rPr>
                <w:b/>
                <w:bCs/>
                <w:sz w:val="20"/>
                <w:szCs w:val="24"/>
                <w:rtl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الثلاثاء، </w:t>
            </w:r>
            <w:r w:rsidR="009C2F78">
              <w:rPr>
                <w:b/>
                <w:bCs/>
                <w:sz w:val="20"/>
                <w:szCs w:val="24"/>
              </w:rPr>
              <w:t>2</w:t>
            </w:r>
            <w:r>
              <w:rPr>
                <w:b/>
                <w:bCs/>
                <w:sz w:val="20"/>
                <w:szCs w:val="24"/>
              </w:rPr>
              <w:t>4</w:t>
            </w:r>
            <w:r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="009C2F78">
              <w:rPr>
                <w:rFonts w:hint="cs"/>
                <w:b/>
                <w:bCs/>
                <w:sz w:val="20"/>
                <w:szCs w:val="24"/>
                <w:rtl/>
              </w:rPr>
              <w:t>يوليو</w:t>
            </w:r>
          </w:p>
        </w:tc>
        <w:tc>
          <w:tcPr>
            <w:tcW w:w="709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الأربعاء، </w:t>
            </w:r>
            <w:r w:rsidR="009C2F78">
              <w:rPr>
                <w:b/>
                <w:bCs/>
                <w:sz w:val="20"/>
                <w:szCs w:val="24"/>
              </w:rPr>
              <w:t>2</w:t>
            </w:r>
            <w:r>
              <w:rPr>
                <w:b/>
                <w:bCs/>
                <w:sz w:val="20"/>
                <w:szCs w:val="24"/>
              </w:rPr>
              <w:t>5</w:t>
            </w:r>
            <w:r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="009C2F78">
              <w:rPr>
                <w:rFonts w:hint="cs"/>
                <w:b/>
                <w:bCs/>
                <w:sz w:val="20"/>
                <w:szCs w:val="24"/>
                <w:rtl/>
              </w:rPr>
              <w:t>يوليو</w:t>
            </w:r>
          </w:p>
        </w:tc>
        <w:tc>
          <w:tcPr>
            <w:tcW w:w="714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الخميس، </w:t>
            </w:r>
            <w:r w:rsidR="009C2F78">
              <w:rPr>
                <w:b/>
                <w:bCs/>
                <w:sz w:val="20"/>
                <w:szCs w:val="24"/>
              </w:rPr>
              <w:t>2</w:t>
            </w:r>
            <w:r>
              <w:rPr>
                <w:b/>
                <w:bCs/>
                <w:sz w:val="20"/>
                <w:szCs w:val="24"/>
              </w:rPr>
              <w:t>6</w:t>
            </w:r>
            <w:r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="009C2F78">
              <w:rPr>
                <w:rFonts w:hint="cs"/>
                <w:b/>
                <w:bCs/>
                <w:sz w:val="20"/>
                <w:szCs w:val="24"/>
                <w:rtl/>
              </w:rPr>
              <w:t>يوليو</w:t>
            </w:r>
          </w:p>
        </w:tc>
        <w:tc>
          <w:tcPr>
            <w:tcW w:w="718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6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الجمعة، </w:t>
            </w:r>
            <w:r w:rsidR="009C2F78">
              <w:rPr>
                <w:b/>
                <w:bCs/>
                <w:sz w:val="20"/>
                <w:szCs w:val="24"/>
              </w:rPr>
              <w:t>2</w:t>
            </w:r>
            <w:r>
              <w:rPr>
                <w:b/>
                <w:bCs/>
                <w:sz w:val="20"/>
                <w:szCs w:val="24"/>
              </w:rPr>
              <w:t>7</w:t>
            </w:r>
            <w:r>
              <w:rPr>
                <w:b/>
                <w:bCs/>
                <w:sz w:val="20"/>
                <w:szCs w:val="24"/>
                <w:rtl/>
              </w:rPr>
              <w:t xml:space="preserve"> </w:t>
            </w:r>
            <w:r w:rsidR="009C2F78">
              <w:rPr>
                <w:rFonts w:hint="cs"/>
                <w:b/>
                <w:bCs/>
                <w:sz w:val="20"/>
                <w:szCs w:val="24"/>
                <w:rtl/>
              </w:rPr>
              <w:t>يوليو</w:t>
            </w: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tabs>
                <w:tab w:val="clear" w:pos="1134"/>
              </w:tabs>
              <w:spacing w:before="0" w:line="256" w:lineRule="auto"/>
              <w:jc w:val="left"/>
              <w:rPr>
                <w:b/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val="en-GB" w:eastAsia="en-GB"/>
              </w:rPr>
              <w:drawing>
                <wp:inline distT="0" distB="0" distL="0" distR="0">
                  <wp:extent cx="165100" cy="133350"/>
                  <wp:effectExtent l="0" t="0" r="6350" b="0"/>
                  <wp:docPr id="7" name="Picture 7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val="en-GB" w:eastAsia="en-GB"/>
              </w:rPr>
              <w:drawing>
                <wp:inline distT="0" distB="0" distL="0" distR="0">
                  <wp:extent cx="165100" cy="133350"/>
                  <wp:effectExtent l="0" t="0" r="6350" b="0"/>
                  <wp:docPr id="5" name="Picture 5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val="en-GB" w:eastAsia="en-GB"/>
              </w:rPr>
              <w:drawing>
                <wp:inline distT="0" distB="0" distL="0" distR="0">
                  <wp:extent cx="165100" cy="133350"/>
                  <wp:effectExtent l="0" t="0" r="6350" b="0"/>
                  <wp:docPr id="4" name="Picture 4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val="en-GB" w:eastAsia="en-GB"/>
              </w:rPr>
              <w:drawing>
                <wp:inline distT="0" distB="0" distL="0" distR="0">
                  <wp:extent cx="165100" cy="133350"/>
                  <wp:effectExtent l="0" t="0" r="6350" b="0"/>
                  <wp:docPr id="3" name="Picture 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val="en-GB" w:eastAsia="en-GB"/>
              </w:rPr>
              <w:drawing>
                <wp:inline distT="0" distB="0" distL="0" distR="0">
                  <wp:extent cx="165100" cy="133350"/>
                  <wp:effectExtent l="0" t="0" r="6350" b="0"/>
                  <wp:docPr id="2" name="Picture 2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sz w:val="20"/>
                <w:szCs w:val="24"/>
              </w:rPr>
            </w:pPr>
            <w:r>
              <w:rPr>
                <w:bCs/>
                <w:sz w:val="20"/>
                <w:szCs w:val="24"/>
                <w:rtl/>
              </w:rPr>
              <w:t>الجلسة العامة للجنة الدراسات</w:t>
            </w:r>
            <w:r>
              <w:rPr>
                <w:b/>
                <w:sz w:val="20"/>
                <w:szCs w:val="24"/>
                <w:rtl/>
              </w:rPr>
              <w:t xml:space="preserve"> </w:t>
            </w:r>
            <w:r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sym w:font="Webdings" w:char="F0B9"/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sym w:font="Webdings" w:char="F0B9"/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sym w:font="Webdings" w:char="F0B9"/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>المنضمون الجدد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الجلسة العامة لفرقة العمل </w:t>
            </w:r>
            <w:r>
              <w:rPr>
                <w:b/>
                <w:bCs/>
                <w:sz w:val="20"/>
                <w:szCs w:val="24"/>
              </w:rPr>
              <w:t>1/11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27" w:name="lt_pId319"/>
            <w:r>
              <w:rPr>
                <w:b/>
                <w:bCs/>
                <w:sz w:val="20"/>
                <w:szCs w:val="24"/>
              </w:rPr>
              <w:t>X</w:t>
            </w:r>
            <w:bookmarkEnd w:id="27"/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28" w:name="lt_pId321"/>
            <w:r>
              <w:rPr>
                <w:b/>
                <w:bCs/>
                <w:sz w:val="20"/>
                <w:szCs w:val="24"/>
              </w:rPr>
              <w:t>X</w:t>
            </w:r>
            <w:bookmarkEnd w:id="28"/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2/11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3/11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bookmarkStart w:id="29" w:name="lt_pId325"/>
            <w:r>
              <w:rPr>
                <w:b/>
                <w:bCs/>
                <w:sz w:val="20"/>
                <w:szCs w:val="24"/>
              </w:rPr>
              <w:t>R</w:t>
            </w:r>
            <w:bookmarkEnd w:id="29"/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  <w:lang w:eastAsia="zh-CN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4/11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5/11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الجلسة العامة لفرقة العمل </w:t>
            </w:r>
            <w:r>
              <w:rPr>
                <w:b/>
                <w:bCs/>
                <w:sz w:val="20"/>
                <w:szCs w:val="24"/>
              </w:rPr>
              <w:t>2/11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30" w:name="lt_pId336"/>
            <w:r>
              <w:rPr>
                <w:b/>
                <w:bCs/>
                <w:sz w:val="20"/>
                <w:szCs w:val="24"/>
              </w:rPr>
              <w:t>X</w:t>
            </w:r>
            <w:bookmarkEnd w:id="30"/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6/11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7/11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31" w:name="lt_pId343"/>
            <w:r>
              <w:rPr>
                <w:b/>
                <w:bCs/>
                <w:sz w:val="20"/>
                <w:szCs w:val="24"/>
              </w:rPr>
              <w:t>X</w:t>
            </w:r>
            <w:bookmarkEnd w:id="31"/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8/11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32" w:name="lt_pId347"/>
            <w:r>
              <w:rPr>
                <w:b/>
                <w:bCs/>
                <w:sz w:val="20"/>
                <w:szCs w:val="24"/>
              </w:rPr>
              <w:t>X</w:t>
            </w:r>
            <w:bookmarkEnd w:id="32"/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33" w:name="lt_pId348"/>
            <w:r>
              <w:rPr>
                <w:b/>
                <w:bCs/>
                <w:sz w:val="20"/>
                <w:szCs w:val="24"/>
              </w:rPr>
              <w:t>X</w:t>
            </w:r>
            <w:bookmarkEnd w:id="33"/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الجلسة العامة لفرقة العمل </w:t>
            </w:r>
            <w:r>
              <w:rPr>
                <w:b/>
                <w:bCs/>
                <w:sz w:val="20"/>
                <w:szCs w:val="24"/>
              </w:rPr>
              <w:t>3/11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34" w:name="lt_pId351"/>
            <w:r>
              <w:rPr>
                <w:b/>
                <w:bCs/>
                <w:sz w:val="20"/>
                <w:szCs w:val="24"/>
              </w:rPr>
              <w:t>X</w:t>
            </w:r>
            <w:bookmarkEnd w:id="34"/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9/11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  <w:bookmarkStart w:id="35" w:name="lt_pId354"/>
            <w:r>
              <w:rPr>
                <w:b/>
                <w:bCs/>
                <w:sz w:val="20"/>
                <w:szCs w:val="24"/>
              </w:rPr>
              <w:t>4R</w:t>
            </w:r>
            <w:bookmarkEnd w:id="35"/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4R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6R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10/11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36" w:name="lt_pId356"/>
            <w:r>
              <w:rPr>
                <w:b/>
                <w:bCs/>
                <w:sz w:val="20"/>
                <w:szCs w:val="24"/>
              </w:rPr>
              <w:t>X</w:t>
            </w:r>
            <w:bookmarkEnd w:id="36"/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37" w:name="lt_pId357"/>
            <w:r>
              <w:rPr>
                <w:b/>
                <w:bCs/>
                <w:sz w:val="20"/>
                <w:szCs w:val="24"/>
              </w:rPr>
              <w:t>X</w:t>
            </w:r>
            <w:bookmarkEnd w:id="37"/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11/11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D273DC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5R</w:t>
            </w: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12/11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13/11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6R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D273DC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14/11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38" w:name="lt_pId370"/>
            <w:r>
              <w:rPr>
                <w:b/>
                <w:bCs/>
                <w:sz w:val="20"/>
                <w:szCs w:val="24"/>
              </w:rPr>
              <w:t>X</w:t>
            </w:r>
            <w:bookmarkEnd w:id="38"/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39" w:name="lt_pId372"/>
            <w:r>
              <w:rPr>
                <w:b/>
                <w:bCs/>
                <w:sz w:val="20"/>
                <w:szCs w:val="24"/>
              </w:rPr>
              <w:t>X</w:t>
            </w:r>
            <w:bookmarkEnd w:id="39"/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المسألة </w:t>
            </w:r>
            <w:r>
              <w:rPr>
                <w:b/>
                <w:bCs/>
                <w:sz w:val="20"/>
                <w:szCs w:val="24"/>
              </w:rPr>
              <w:t>15/11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40" w:name="lt_pId378"/>
            <w:r>
              <w:rPr>
                <w:b/>
                <w:bCs/>
                <w:sz w:val="20"/>
                <w:szCs w:val="24"/>
              </w:rPr>
              <w:t>X</w:t>
            </w:r>
            <w:bookmarkEnd w:id="40"/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41" w:name="lt_pId379"/>
            <w:r>
              <w:rPr>
                <w:b/>
                <w:bCs/>
                <w:sz w:val="20"/>
                <w:szCs w:val="24"/>
              </w:rPr>
              <w:t>X</w:t>
            </w:r>
            <w:bookmarkEnd w:id="41"/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42" w:name="lt_pId380"/>
            <w:r>
              <w:rPr>
                <w:b/>
                <w:bCs/>
                <w:sz w:val="20"/>
                <w:szCs w:val="24"/>
              </w:rPr>
              <w:t>X</w:t>
            </w:r>
            <w:bookmarkEnd w:id="42"/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bookmarkStart w:id="43" w:name="lt_pId381"/>
            <w:r>
              <w:rPr>
                <w:b/>
                <w:bCs/>
                <w:sz w:val="20"/>
                <w:szCs w:val="24"/>
              </w:rPr>
              <w:t>X</w:t>
            </w:r>
            <w:bookmarkEnd w:id="43"/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اللجنة التوجيهية لتقييم المطابقة </w:t>
            </w:r>
            <w:r>
              <w:rPr>
                <w:b/>
                <w:bCs/>
                <w:sz w:val="20"/>
                <w:szCs w:val="24"/>
              </w:rPr>
              <w:t>(CASC)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keepNext/>
              <w:keepLines/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rtl/>
              </w:rPr>
              <w:t xml:space="preserve">اللجنة التقنية المعنية باختبار قابلية التشغيل البيني التابعة للمعهد الأوروبي لمعايير الاتصالات </w:t>
            </w:r>
            <w:r>
              <w:rPr>
                <w:b/>
                <w:bCs/>
                <w:sz w:val="20"/>
                <w:szCs w:val="24"/>
              </w:rPr>
              <w:t>(ETSI TC INT)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14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2576" w:rsidRDefault="00187FEB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  <w:lang w:bidi="ar-DZ"/>
              </w:rPr>
              <w:t xml:space="preserve">ورشة عمل تنظمها لجنة الدراسات </w:t>
            </w:r>
            <w:r>
              <w:rPr>
                <w:b/>
                <w:bCs/>
                <w:sz w:val="20"/>
                <w:szCs w:val="24"/>
                <w:lang w:bidi="ar-DZ"/>
              </w:rPr>
              <w:t>11</w:t>
            </w:r>
          </w:p>
        </w:tc>
        <w:tc>
          <w:tcPr>
            <w:tcW w:w="8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132F5E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20"/>
                <w:szCs w:val="24"/>
              </w:rPr>
            </w:pPr>
          </w:p>
        </w:tc>
      </w:tr>
      <w:tr w:rsidR="00AF2576" w:rsidTr="00B5136A">
        <w:trPr>
          <w:trHeight w:val="270"/>
          <w:jc w:val="center"/>
        </w:trPr>
        <w:tc>
          <w:tcPr>
            <w:tcW w:w="5000" w:type="pct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576" w:rsidRDefault="00AF2576" w:rsidP="00B5136A">
            <w:pPr>
              <w:spacing w:before="0" w:after="20" w:line="260" w:lineRule="exact"/>
              <w:jc w:val="center"/>
              <w:rPr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  <w:rtl/>
              </w:rPr>
              <w:t>مواعيد الجلسات:</w:t>
            </w:r>
            <w:r>
              <w:rPr>
                <w:sz w:val="16"/>
                <w:szCs w:val="20"/>
                <w:rtl/>
                <w:lang w:bidi="ar-EG"/>
              </w:rPr>
              <w:t xml:space="preserve">   </w:t>
            </w:r>
            <w:r>
              <w:rPr>
                <w:sz w:val="16"/>
                <w:szCs w:val="20"/>
              </w:rPr>
              <w:t>0</w:t>
            </w:r>
            <w:r>
              <w:rPr>
                <w:sz w:val="16"/>
                <w:szCs w:val="20"/>
                <w:rtl/>
              </w:rPr>
              <w:t xml:space="preserve"> - </w:t>
            </w:r>
            <w:r>
              <w:rPr>
                <w:sz w:val="16"/>
                <w:szCs w:val="20"/>
              </w:rPr>
              <w:t>09:30-08:30</w:t>
            </w:r>
            <w:r>
              <w:rPr>
                <w:sz w:val="16"/>
                <w:szCs w:val="20"/>
                <w:rtl/>
              </w:rPr>
              <w:t xml:space="preserve">؛   </w:t>
            </w:r>
            <w:r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  <w:rtl/>
              </w:rPr>
              <w:t xml:space="preserve"> - </w:t>
            </w:r>
            <w:r>
              <w:rPr>
                <w:sz w:val="16"/>
                <w:szCs w:val="20"/>
              </w:rPr>
              <w:t>10:45-09:30</w:t>
            </w:r>
            <w:r>
              <w:rPr>
                <w:sz w:val="16"/>
                <w:szCs w:val="20"/>
                <w:rtl/>
              </w:rPr>
              <w:t xml:space="preserve">؛   </w:t>
            </w:r>
            <w:r>
              <w:rPr>
                <w:sz w:val="16"/>
                <w:szCs w:val="20"/>
              </w:rPr>
              <w:t>2</w:t>
            </w:r>
            <w:r>
              <w:rPr>
                <w:sz w:val="16"/>
                <w:szCs w:val="20"/>
                <w:rtl/>
              </w:rPr>
              <w:t xml:space="preserve"> - </w:t>
            </w:r>
            <w:r>
              <w:rPr>
                <w:sz w:val="16"/>
                <w:szCs w:val="20"/>
              </w:rPr>
              <w:t>12:30-11:15</w:t>
            </w:r>
            <w:r>
              <w:rPr>
                <w:sz w:val="16"/>
                <w:szCs w:val="20"/>
                <w:rtl/>
              </w:rPr>
              <w:t xml:space="preserve">؛   استراحة غداء </w:t>
            </w:r>
            <w:r>
              <w:rPr>
                <w:sz w:val="16"/>
                <w:szCs w:val="20"/>
              </w:rPr>
              <w:t>(Lu)</w:t>
            </w:r>
            <w:r>
              <w:rPr>
                <w:sz w:val="16"/>
                <w:szCs w:val="20"/>
                <w:rtl/>
              </w:rPr>
              <w:t xml:space="preserve"> - </w:t>
            </w:r>
            <w:r>
              <w:rPr>
                <w:sz w:val="16"/>
                <w:szCs w:val="20"/>
              </w:rPr>
              <w:t>14:30-12:30</w:t>
            </w:r>
            <w:r>
              <w:rPr>
                <w:sz w:val="16"/>
                <w:szCs w:val="20"/>
                <w:rtl/>
              </w:rPr>
              <w:t xml:space="preserve">؛   </w:t>
            </w:r>
            <w:r>
              <w:rPr>
                <w:sz w:val="16"/>
                <w:szCs w:val="20"/>
              </w:rPr>
              <w:t>3</w:t>
            </w:r>
            <w:r>
              <w:rPr>
                <w:sz w:val="16"/>
                <w:szCs w:val="20"/>
                <w:rtl/>
              </w:rPr>
              <w:t xml:space="preserve"> - </w:t>
            </w:r>
            <w:r>
              <w:rPr>
                <w:sz w:val="16"/>
                <w:szCs w:val="20"/>
              </w:rPr>
              <w:t>15:45-14:30</w:t>
            </w:r>
            <w:r>
              <w:rPr>
                <w:sz w:val="16"/>
                <w:szCs w:val="20"/>
                <w:rtl/>
              </w:rPr>
              <w:t xml:space="preserve">؛   </w:t>
            </w:r>
            <w:r>
              <w:rPr>
                <w:sz w:val="16"/>
                <w:szCs w:val="20"/>
              </w:rPr>
              <w:t>4</w:t>
            </w:r>
            <w:r>
              <w:rPr>
                <w:sz w:val="16"/>
                <w:szCs w:val="20"/>
                <w:rtl/>
              </w:rPr>
              <w:t xml:space="preserve"> - </w:t>
            </w:r>
            <w:r>
              <w:rPr>
                <w:sz w:val="16"/>
                <w:szCs w:val="20"/>
              </w:rPr>
              <w:t>17:30-16:15</w:t>
            </w:r>
            <w:r>
              <w:rPr>
                <w:sz w:val="16"/>
                <w:szCs w:val="20"/>
                <w:rtl/>
              </w:rPr>
              <w:t xml:space="preserve">؛   </w:t>
            </w:r>
            <w:r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  <w:rtl/>
              </w:rPr>
              <w:t xml:space="preserve"> - </w:t>
            </w:r>
            <w:r>
              <w:rPr>
                <w:sz w:val="16"/>
                <w:szCs w:val="20"/>
              </w:rPr>
              <w:t>19:15-18:00</w:t>
            </w:r>
          </w:p>
        </w:tc>
      </w:tr>
      <w:tr w:rsidR="00AF2576" w:rsidTr="00B5136A">
        <w:trPr>
          <w:trHeight w:val="270"/>
          <w:jc w:val="center"/>
        </w:trPr>
        <w:tc>
          <w:tcPr>
            <w:tcW w:w="5000" w:type="pct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576" w:rsidRPr="00187FEB" w:rsidRDefault="00AF2576" w:rsidP="00B5136A">
            <w:pPr>
              <w:spacing w:before="0" w:after="20" w:line="260" w:lineRule="exact"/>
              <w:jc w:val="center"/>
              <w:rPr>
                <w:sz w:val="16"/>
                <w:szCs w:val="20"/>
                <w:rtl/>
                <w:lang w:bidi="ar-EG"/>
              </w:rPr>
            </w:pPr>
            <w:r>
              <w:rPr>
                <w:b/>
                <w:bCs/>
                <w:sz w:val="16"/>
                <w:szCs w:val="20"/>
                <w:rtl/>
              </w:rPr>
              <w:t>مفتاح الجدول</w:t>
            </w:r>
            <w:r>
              <w:rPr>
                <w:sz w:val="16"/>
                <w:szCs w:val="20"/>
                <w:rtl/>
              </w:rPr>
              <w:t xml:space="preserve">: </w:t>
            </w:r>
            <w:r>
              <w:rPr>
                <w:sz w:val="16"/>
                <w:szCs w:val="20"/>
              </w:rPr>
              <w:sym w:font="Webdings" w:char="F0B9"/>
            </w:r>
            <w:r>
              <w:rPr>
                <w:sz w:val="16"/>
                <w:szCs w:val="20"/>
                <w:rtl/>
              </w:rPr>
              <w:t xml:space="preserve"> - </w:t>
            </w:r>
            <w:r w:rsidR="00752AAB">
              <w:rPr>
                <w:sz w:val="16"/>
                <w:szCs w:val="20"/>
                <w:rtl/>
              </w:rPr>
              <w:t>البث الشبكي</w:t>
            </w:r>
            <w:r>
              <w:rPr>
                <w:sz w:val="16"/>
                <w:szCs w:val="20"/>
                <w:rtl/>
              </w:rPr>
              <w:t xml:space="preserve">؛   </w:t>
            </w:r>
            <w:r>
              <w:rPr>
                <w:sz w:val="16"/>
                <w:szCs w:val="20"/>
              </w:rPr>
              <w:t>R</w:t>
            </w:r>
            <w:r>
              <w:rPr>
                <w:sz w:val="16"/>
                <w:szCs w:val="20"/>
                <w:rtl/>
                <w:lang w:bidi="ar-EG"/>
              </w:rPr>
              <w:t xml:space="preserve"> - المشاركة عن بُعد</w:t>
            </w:r>
            <w:r w:rsidR="00187FEB">
              <w:rPr>
                <w:rFonts w:hint="cs"/>
                <w:sz w:val="16"/>
                <w:szCs w:val="20"/>
                <w:rtl/>
                <w:lang w:bidi="ar-EG"/>
              </w:rPr>
              <w:t xml:space="preserve">؛   </w:t>
            </w:r>
            <w:r w:rsidR="00187FEB">
              <w:rPr>
                <w:sz w:val="16"/>
                <w:szCs w:val="20"/>
                <w:lang w:bidi="ar-EG"/>
              </w:rPr>
              <w:t>J</w:t>
            </w:r>
            <w:r w:rsidR="00187FEB">
              <w:rPr>
                <w:rFonts w:hint="cs"/>
                <w:sz w:val="16"/>
                <w:szCs w:val="20"/>
                <w:rtl/>
                <w:lang w:bidi="ar-EG"/>
              </w:rPr>
              <w:t xml:space="preserve"> </w:t>
            </w:r>
            <w:r w:rsidR="00187FEB">
              <w:rPr>
                <w:sz w:val="16"/>
                <w:szCs w:val="20"/>
                <w:rtl/>
                <w:lang w:bidi="ar-EG"/>
              </w:rPr>
              <w:t>–</w:t>
            </w:r>
            <w:r w:rsidR="00187FEB">
              <w:rPr>
                <w:rFonts w:hint="cs"/>
                <w:sz w:val="16"/>
                <w:szCs w:val="20"/>
                <w:rtl/>
                <w:lang w:bidi="ar-EG"/>
              </w:rPr>
              <w:t xml:space="preserve"> اجتماعات مشتركة</w:t>
            </w:r>
          </w:p>
        </w:tc>
      </w:tr>
    </w:tbl>
    <w:p w:rsidR="00AF2576" w:rsidRDefault="00AF2576" w:rsidP="00AF2576">
      <w:pPr>
        <w:spacing w:before="240"/>
      </w:pPr>
      <w:r>
        <w:rPr>
          <w:rtl/>
        </w:rPr>
        <w:lastRenderedPageBreak/>
        <w:t>ملاحظة:</w:t>
      </w:r>
    </w:p>
    <w:p w:rsidR="00AF2576" w:rsidRPr="00187FEB" w:rsidRDefault="00132F5E" w:rsidP="00AF2576">
      <w:pPr>
        <w:pStyle w:val="enumlev1"/>
        <w:rPr>
          <w:rtl/>
          <w:lang w:bidi="ar-EG"/>
        </w:rPr>
      </w:pPr>
      <w:r w:rsidRPr="00187FEB">
        <w:t>1</w:t>
      </w:r>
      <w:r w:rsidR="00AF2576" w:rsidRPr="00187FEB">
        <w:rPr>
          <w:rtl/>
        </w:rPr>
        <w:tab/>
        <w:t xml:space="preserve">تُعقد جلسة خاصة للمنضمين الجدد </w:t>
      </w:r>
      <w:r w:rsidR="00187FEB">
        <w:rPr>
          <w:rFonts w:hint="cs"/>
          <w:rtl/>
          <w:lang w:bidi="ar-EG"/>
        </w:rPr>
        <w:t xml:space="preserve">يوم </w:t>
      </w:r>
      <w:r w:rsidR="00187FEB">
        <w:rPr>
          <w:lang w:bidi="ar-EG"/>
        </w:rPr>
        <w:t>20</w:t>
      </w:r>
      <w:r w:rsidR="00187FEB">
        <w:rPr>
          <w:rFonts w:hint="cs"/>
          <w:rtl/>
          <w:lang w:bidi="ar-EG"/>
        </w:rPr>
        <w:t xml:space="preserve"> يوليو</w:t>
      </w:r>
      <w:r w:rsidRPr="00187FEB">
        <w:rPr>
          <w:rFonts w:hint="cs"/>
          <w:rtl/>
          <w:lang w:bidi="ar-EG"/>
        </w:rPr>
        <w:t xml:space="preserve"> </w:t>
      </w:r>
      <w:r w:rsidR="00187FEB">
        <w:rPr>
          <w:lang w:bidi="ar-EG"/>
        </w:rPr>
        <w:t>2018</w:t>
      </w:r>
      <w:r w:rsidR="00187FEB">
        <w:rPr>
          <w:rFonts w:hint="cs"/>
          <w:rtl/>
          <w:lang w:bidi="ar-EG"/>
        </w:rPr>
        <w:t xml:space="preserve"> (</w:t>
      </w:r>
      <w:r w:rsidR="00AF2576" w:rsidRPr="00187FEB">
        <w:rPr>
          <w:rtl/>
        </w:rPr>
        <w:t xml:space="preserve">من الساعة </w:t>
      </w:r>
      <w:r w:rsidR="00AF2576" w:rsidRPr="00187FEB">
        <w:t>12:30</w:t>
      </w:r>
      <w:r w:rsidR="00AF2576" w:rsidRPr="00187FEB">
        <w:rPr>
          <w:rtl/>
          <w:lang w:bidi="ar-EG"/>
        </w:rPr>
        <w:t xml:space="preserve"> إلى الساعة </w:t>
      </w:r>
      <w:r w:rsidR="00AF2576" w:rsidRPr="00187FEB">
        <w:rPr>
          <w:lang w:bidi="ar-EG"/>
        </w:rPr>
        <w:t>13:30</w:t>
      </w:r>
      <w:r w:rsidR="00187FEB">
        <w:rPr>
          <w:rFonts w:hint="cs"/>
          <w:rtl/>
          <w:lang w:bidi="ar-EG"/>
        </w:rPr>
        <w:t>).</w:t>
      </w:r>
    </w:p>
    <w:p w:rsidR="00132F5E" w:rsidRPr="00187FEB" w:rsidRDefault="00132F5E" w:rsidP="00187FEB">
      <w:pPr>
        <w:rPr>
          <w:rtl/>
          <w:lang w:bidi="ar-EG"/>
        </w:rPr>
      </w:pPr>
      <w:r w:rsidRPr="00187FEB">
        <w:rPr>
          <w:lang w:bidi="ar-EG"/>
        </w:rPr>
        <w:t>2</w:t>
      </w:r>
      <w:r w:rsidRPr="00187FEB">
        <w:rPr>
          <w:rtl/>
          <w:lang w:bidi="ar-EG"/>
        </w:rPr>
        <w:tab/>
      </w:r>
      <w:r w:rsidRPr="00187FEB">
        <w:rPr>
          <w:rFonts w:eastAsiaTheme="minorEastAsia" w:hint="cs"/>
          <w:spacing w:val="-4"/>
          <w:rtl/>
          <w:lang w:eastAsia="zh-CN"/>
        </w:rPr>
        <w:t>ستُجرى جلسة تدريب عملي للمندوبين من البلدان النامية ب</w:t>
      </w:r>
      <w:r w:rsidR="00187FEB">
        <w:rPr>
          <w:rFonts w:eastAsiaTheme="minorEastAsia" w:hint="cs"/>
          <w:spacing w:val="-4"/>
          <w:rtl/>
          <w:lang w:eastAsia="zh-CN"/>
        </w:rPr>
        <w:t xml:space="preserve">شأن </w:t>
      </w:r>
      <w:r w:rsidRPr="00187FEB">
        <w:rPr>
          <w:rFonts w:eastAsiaTheme="minorEastAsia" w:hint="cs"/>
          <w:spacing w:val="-4"/>
          <w:rtl/>
          <w:lang w:eastAsia="zh-CN"/>
        </w:rPr>
        <w:t>سد الفجوة التقييسية</w:t>
      </w:r>
      <w:r w:rsidRPr="00187FEB">
        <w:rPr>
          <w:rFonts w:eastAsiaTheme="minorEastAsia" w:hint="eastAsia"/>
          <w:spacing w:val="-4"/>
          <w:rtl/>
          <w:lang w:eastAsia="zh-CN"/>
        </w:rPr>
        <w:t> </w:t>
      </w:r>
      <w:r w:rsidRPr="00187FEB">
        <w:rPr>
          <w:rFonts w:eastAsiaTheme="minorEastAsia"/>
          <w:spacing w:val="-4"/>
          <w:lang w:eastAsia="zh-CN"/>
        </w:rPr>
        <w:t>(BSG)</w:t>
      </w:r>
      <w:r w:rsidR="00187FEB">
        <w:rPr>
          <w:rFonts w:eastAsiaTheme="minorEastAsia" w:hint="cs"/>
          <w:spacing w:val="-4"/>
          <w:rtl/>
          <w:lang w:eastAsia="zh-CN"/>
        </w:rPr>
        <w:t xml:space="preserve"> في </w:t>
      </w:r>
      <w:r w:rsidR="00187FEB">
        <w:rPr>
          <w:lang w:bidi="ar-EG"/>
        </w:rPr>
        <w:t>18</w:t>
      </w:r>
      <w:r w:rsidR="00187FEB">
        <w:rPr>
          <w:rFonts w:hint="cs"/>
          <w:rtl/>
          <w:lang w:bidi="ar-EG"/>
        </w:rPr>
        <w:t xml:space="preserve"> يوليو</w:t>
      </w:r>
      <w:r w:rsidR="00187FEB" w:rsidRPr="00187FEB">
        <w:rPr>
          <w:rFonts w:hint="cs"/>
          <w:rtl/>
          <w:lang w:bidi="ar-EG"/>
        </w:rPr>
        <w:t xml:space="preserve"> </w:t>
      </w:r>
      <w:r w:rsidR="00187FEB">
        <w:rPr>
          <w:lang w:bidi="ar-EG"/>
        </w:rPr>
        <w:t>2018</w:t>
      </w:r>
      <w:r w:rsidR="00887544">
        <w:rPr>
          <w:rFonts w:hint="cs"/>
          <w:rtl/>
          <w:lang w:bidi="ar-EG"/>
        </w:rPr>
        <w:t>.</w:t>
      </w:r>
    </w:p>
    <w:p w:rsidR="00132F5E" w:rsidRPr="00187FEB" w:rsidRDefault="00AF2576" w:rsidP="00AF2576">
      <w:pPr>
        <w:pStyle w:val="enumlev1"/>
        <w:rPr>
          <w:rtl/>
        </w:rPr>
      </w:pPr>
      <w:r w:rsidRPr="00187FEB">
        <w:t>3</w:t>
      </w:r>
      <w:r w:rsidRPr="00187FEB">
        <w:rPr>
          <w:rtl/>
        </w:rPr>
        <w:tab/>
      </w:r>
      <w:r w:rsidR="00887544">
        <w:rPr>
          <w:rFonts w:hint="cs"/>
          <w:rtl/>
        </w:rPr>
        <w:t xml:space="preserve">ينظم الاتحاد ورشة عمل بشأن "النهج العالمية في مجال مكافحة </w:t>
      </w:r>
      <w:r w:rsidR="00887544">
        <w:rPr>
          <w:rFonts w:hint="cs"/>
          <w:spacing w:val="-2"/>
          <w:rtl/>
        </w:rPr>
        <w:t xml:space="preserve">أجهزة تكنولوجيا المعلومات والاتصالات المزيفة والمسروقة" في </w:t>
      </w:r>
      <w:r w:rsidR="00887544">
        <w:rPr>
          <w:spacing w:val="-2"/>
        </w:rPr>
        <w:t>23</w:t>
      </w:r>
      <w:r w:rsidR="00887544">
        <w:rPr>
          <w:rFonts w:hint="cs"/>
          <w:spacing w:val="-2"/>
          <w:rtl/>
          <w:lang w:bidi="ar-EG"/>
        </w:rPr>
        <w:t xml:space="preserve"> يوليو </w:t>
      </w:r>
      <w:r w:rsidR="00887544">
        <w:rPr>
          <w:spacing w:val="-2"/>
          <w:lang w:bidi="ar-EG"/>
        </w:rPr>
        <w:t>2018</w:t>
      </w:r>
      <w:r w:rsidR="00887544">
        <w:rPr>
          <w:rFonts w:hint="cs"/>
          <w:spacing w:val="-2"/>
          <w:rtl/>
          <w:lang w:bidi="ar-EG"/>
        </w:rPr>
        <w:t>.</w:t>
      </w:r>
    </w:p>
    <w:p w:rsidR="00AF2576" w:rsidRPr="00187FEB" w:rsidRDefault="00132F5E" w:rsidP="00887544">
      <w:pPr>
        <w:pStyle w:val="enumlev1"/>
        <w:rPr>
          <w:rtl/>
          <w:lang w:bidi="ar-EG"/>
        </w:rPr>
      </w:pPr>
      <w:r w:rsidRPr="00187FEB">
        <w:t>4</w:t>
      </w:r>
      <w:r w:rsidR="00AF2576" w:rsidRPr="00187FEB">
        <w:rPr>
          <w:rtl/>
        </w:rPr>
        <w:tab/>
      </w:r>
      <w:r w:rsidR="00887544">
        <w:rPr>
          <w:rFonts w:hint="cs"/>
          <w:rtl/>
        </w:rPr>
        <w:t>اجتماع</w:t>
      </w:r>
      <w:r w:rsidR="00887544">
        <w:rPr>
          <w:rtl/>
        </w:rPr>
        <w:t xml:space="preserve"> مشترك</w:t>
      </w:r>
      <w:r w:rsidR="00AF2576" w:rsidRPr="00187FEB">
        <w:rPr>
          <w:rtl/>
        </w:rPr>
        <w:t xml:space="preserve"> للجنة </w:t>
      </w:r>
      <w:r w:rsidR="00AF2576" w:rsidRPr="00187FEB">
        <w:t>ETSI TC INT</w:t>
      </w:r>
      <w:r w:rsidR="00AF2576" w:rsidRPr="00187FEB">
        <w:rPr>
          <w:rtl/>
        </w:rPr>
        <w:t xml:space="preserve"> والمسألة </w:t>
      </w:r>
      <w:r w:rsidR="00AF2576" w:rsidRPr="00187FEB">
        <w:t>9/11</w:t>
      </w:r>
      <w:r w:rsidR="00AF2576" w:rsidRPr="00187FEB">
        <w:rPr>
          <w:rtl/>
          <w:lang w:bidi="ar-EG"/>
        </w:rPr>
        <w:t>.</w:t>
      </w:r>
    </w:p>
    <w:p w:rsidR="00AF2576" w:rsidRPr="00187FEB" w:rsidRDefault="00303548" w:rsidP="00887544">
      <w:pPr>
        <w:pStyle w:val="enumlev1"/>
        <w:rPr>
          <w:rtl/>
        </w:rPr>
      </w:pPr>
      <w:r w:rsidRPr="00187FEB">
        <w:t>5</w:t>
      </w:r>
      <w:r w:rsidR="00AF2576" w:rsidRPr="00187FEB">
        <w:rPr>
          <w:rtl/>
        </w:rPr>
        <w:tab/>
      </w:r>
      <w:r w:rsidR="00887544">
        <w:rPr>
          <w:rFonts w:hint="cs"/>
          <w:rtl/>
        </w:rPr>
        <w:t>اجتماع</w:t>
      </w:r>
      <w:r w:rsidR="00887544">
        <w:rPr>
          <w:rtl/>
        </w:rPr>
        <w:t xml:space="preserve"> مشترك</w:t>
      </w:r>
      <w:r w:rsidR="00AF2576" w:rsidRPr="00187FEB">
        <w:rPr>
          <w:rtl/>
        </w:rPr>
        <w:t xml:space="preserve"> للجنة </w:t>
      </w:r>
      <w:r w:rsidR="00AF2576" w:rsidRPr="00187FEB">
        <w:t>ETSI TC INT</w:t>
      </w:r>
      <w:r w:rsidR="00AF2576" w:rsidRPr="00187FEB">
        <w:rPr>
          <w:rtl/>
        </w:rPr>
        <w:t xml:space="preserve"> والمسألة </w:t>
      </w:r>
      <w:r w:rsidR="00AF2576" w:rsidRPr="00187FEB">
        <w:t>11/11</w:t>
      </w:r>
      <w:r w:rsidR="00AF2576" w:rsidRPr="00187FEB">
        <w:rPr>
          <w:rtl/>
          <w:lang w:bidi="ar-EG"/>
        </w:rPr>
        <w:t>.</w:t>
      </w:r>
    </w:p>
    <w:p w:rsidR="00AF2576" w:rsidRPr="00187FEB" w:rsidRDefault="00303548" w:rsidP="00887544">
      <w:pPr>
        <w:pStyle w:val="enumlev1"/>
        <w:rPr>
          <w:rtl/>
          <w:lang w:bidi="ar-EG"/>
        </w:rPr>
      </w:pPr>
      <w:r w:rsidRPr="00187FEB">
        <w:t>6</w:t>
      </w:r>
      <w:r w:rsidR="00AF2576" w:rsidRPr="00187FEB">
        <w:rPr>
          <w:rtl/>
        </w:rPr>
        <w:tab/>
      </w:r>
      <w:r w:rsidR="00887544">
        <w:rPr>
          <w:rFonts w:hint="cs"/>
          <w:rtl/>
        </w:rPr>
        <w:t xml:space="preserve">اجتماع مشترك للجنة </w:t>
      </w:r>
      <w:r w:rsidR="00887544" w:rsidRPr="00187FEB">
        <w:t>ETSI TC INT</w:t>
      </w:r>
      <w:r w:rsidR="00887544">
        <w:rPr>
          <w:rFonts w:hint="cs"/>
          <w:rtl/>
        </w:rPr>
        <w:t xml:space="preserve"> والمسألتين </w:t>
      </w:r>
      <w:r w:rsidR="00887544">
        <w:t>13/11</w:t>
      </w:r>
      <w:r w:rsidR="00887544">
        <w:rPr>
          <w:rFonts w:hint="cs"/>
          <w:rtl/>
          <w:lang w:bidi="ar-EG"/>
        </w:rPr>
        <w:t xml:space="preserve"> و</w:t>
      </w:r>
      <w:r w:rsidR="00887544" w:rsidRPr="00187FEB">
        <w:t>9/11</w:t>
      </w:r>
      <w:r w:rsidR="00AF2576" w:rsidRPr="00187FEB">
        <w:rPr>
          <w:rtl/>
          <w:lang w:bidi="ar-EG"/>
        </w:rPr>
        <w:t>.</w:t>
      </w:r>
    </w:p>
    <w:p w:rsidR="00AF2576" w:rsidRDefault="00303548" w:rsidP="005F7070">
      <w:pPr>
        <w:pStyle w:val="enumlev1"/>
        <w:rPr>
          <w:rtl/>
          <w:lang w:bidi="ar-EG"/>
        </w:rPr>
      </w:pPr>
      <w:r w:rsidRPr="00187FEB">
        <w:t>7</w:t>
      </w:r>
      <w:r w:rsidR="00AF2576" w:rsidRPr="00187FEB">
        <w:rPr>
          <w:rtl/>
        </w:rPr>
        <w:tab/>
      </w:r>
      <w:r w:rsidR="005620B0">
        <w:rPr>
          <w:rFonts w:hint="cs"/>
          <w:rtl/>
          <w:lang w:bidi="ar-EG"/>
        </w:rPr>
        <w:t>ينظم الاتحاد</w:t>
      </w:r>
      <w:r w:rsidRPr="00187FEB">
        <w:rPr>
          <w:rtl/>
          <w:lang w:bidi="ar-EG"/>
        </w:rPr>
        <w:t xml:space="preserve"> </w:t>
      </w:r>
      <w:r w:rsidR="005620B0">
        <w:rPr>
          <w:rFonts w:hint="cs"/>
          <w:spacing w:val="-2"/>
          <w:rtl/>
        </w:rPr>
        <w:t xml:space="preserve">ورشة عمل </w:t>
      </w:r>
      <w:r w:rsidR="004F34FA">
        <w:rPr>
          <w:rFonts w:hint="cs"/>
          <w:spacing w:val="-2"/>
          <w:rtl/>
        </w:rPr>
        <w:t>ويوماً مخصصاً</w:t>
      </w:r>
      <w:r w:rsidR="005620B0">
        <w:rPr>
          <w:rFonts w:hint="cs"/>
          <w:spacing w:val="-2"/>
          <w:rtl/>
        </w:rPr>
        <w:t xml:space="preserve"> </w:t>
      </w:r>
      <w:r w:rsidR="005620B0" w:rsidRPr="003B6ED1">
        <w:rPr>
          <w:spacing w:val="-2"/>
          <w:rtl/>
        </w:rPr>
        <w:t>للعروض</w:t>
      </w:r>
      <w:r w:rsidR="005620B0">
        <w:rPr>
          <w:rFonts w:hint="cs"/>
          <w:spacing w:val="-2"/>
          <w:rtl/>
        </w:rPr>
        <w:t xml:space="preserve"> </w:t>
      </w:r>
      <w:r w:rsidR="005620B0" w:rsidRPr="003B6ED1">
        <w:rPr>
          <w:spacing w:val="-2"/>
          <w:rtl/>
        </w:rPr>
        <w:t>بشأن الاتصالات المتنقلة الدولية</w:t>
      </w:r>
      <w:r w:rsidR="005F7070">
        <w:rPr>
          <w:rFonts w:hint="cs"/>
          <w:spacing w:val="-2"/>
          <w:rtl/>
        </w:rPr>
        <w:t>-</w:t>
      </w:r>
      <w:r w:rsidR="005620B0" w:rsidRPr="003B6ED1">
        <w:rPr>
          <w:spacing w:val="-2"/>
        </w:rPr>
        <w:t>2020</w:t>
      </w:r>
      <w:r w:rsidR="005620B0" w:rsidRPr="003B6ED1">
        <w:rPr>
          <w:spacing w:val="-2"/>
          <w:rtl/>
        </w:rPr>
        <w:t>/تكنولوجيا الجيل</w:t>
      </w:r>
      <w:r w:rsidR="005620B0">
        <w:rPr>
          <w:rFonts w:hint="cs"/>
          <w:spacing w:val="-2"/>
          <w:rtl/>
        </w:rPr>
        <w:t> </w:t>
      </w:r>
      <w:r w:rsidR="005620B0" w:rsidRPr="003B6ED1">
        <w:rPr>
          <w:spacing w:val="-2"/>
          <w:rtl/>
        </w:rPr>
        <w:t>الخامس</w:t>
      </w:r>
      <w:r w:rsidR="004F34FA">
        <w:rPr>
          <w:rFonts w:hint="cs"/>
          <w:spacing w:val="-2"/>
          <w:rtl/>
        </w:rPr>
        <w:t xml:space="preserve">، </w:t>
      </w:r>
      <w:r w:rsidR="005620B0">
        <w:rPr>
          <w:rFonts w:hint="cs"/>
          <w:spacing w:val="-2"/>
          <w:rtl/>
        </w:rPr>
        <w:t>في</w:t>
      </w:r>
      <w:r w:rsidR="005620B0" w:rsidRPr="00B77637">
        <w:rPr>
          <w:spacing w:val="-2"/>
          <w:rtl/>
        </w:rPr>
        <w:t xml:space="preserve"> </w:t>
      </w:r>
      <w:r w:rsidR="005620B0">
        <w:rPr>
          <w:spacing w:val="-2"/>
        </w:rPr>
        <w:t>18</w:t>
      </w:r>
      <w:r w:rsidR="005620B0" w:rsidRPr="00B77637">
        <w:rPr>
          <w:spacing w:val="-2"/>
          <w:rtl/>
        </w:rPr>
        <w:t xml:space="preserve"> يوليو </w:t>
      </w:r>
      <w:r w:rsidR="005620B0">
        <w:rPr>
          <w:spacing w:val="-2"/>
        </w:rPr>
        <w:t>2018</w:t>
      </w:r>
      <w:r w:rsidR="00AF2576" w:rsidRPr="00187FEB">
        <w:rPr>
          <w:rtl/>
          <w:lang w:bidi="ar-EG"/>
        </w:rPr>
        <w:t>.</w:t>
      </w:r>
    </w:p>
    <w:p w:rsidR="00B5136A" w:rsidRPr="00B5136A" w:rsidRDefault="00B5136A" w:rsidP="00B5136A">
      <w:pPr>
        <w:rPr>
          <w:rtl/>
          <w:lang w:bidi="ar-EG"/>
        </w:rPr>
      </w:pPr>
    </w:p>
    <w:p w:rsidR="005620B0" w:rsidRDefault="005620B0" w:rsidP="005620B0">
      <w:pPr>
        <w:pStyle w:val="Note"/>
        <w:rPr>
          <w:color w:val="000000"/>
          <w:rtl/>
        </w:rPr>
      </w:pPr>
      <w:r>
        <w:rPr>
          <w:rtl/>
        </w:rPr>
        <w:t>ملاحظة</w:t>
      </w:r>
      <w:r>
        <w:rPr>
          <w:rFonts w:hint="cs"/>
          <w:rtl/>
        </w:rPr>
        <w:t xml:space="preserve"> - </w:t>
      </w:r>
      <w:r w:rsidRPr="00547C35">
        <w:rPr>
          <w:b w:val="0"/>
          <w:bCs w:val="0"/>
          <w:rtl/>
        </w:rPr>
        <w:t xml:space="preserve">يمكن الاطلاع على آخر المستجدات بخصوص </w:t>
      </w:r>
      <w:r>
        <w:rPr>
          <w:rFonts w:hint="cs"/>
          <w:b w:val="0"/>
          <w:bCs w:val="0"/>
          <w:rtl/>
        </w:rPr>
        <w:t>الجدول الزمني</w:t>
      </w:r>
      <w:r w:rsidRPr="00547C35">
        <w:rPr>
          <w:b w:val="0"/>
          <w:bCs w:val="0"/>
          <w:rtl/>
        </w:rPr>
        <w:t xml:space="preserve"> في </w:t>
      </w:r>
      <w:hyperlink r:id="rId44" w:history="1">
        <w:r w:rsidRPr="005620B0">
          <w:rPr>
            <w:rStyle w:val="Hyperlink"/>
            <w:b w:val="0"/>
            <w:bCs w:val="0"/>
          </w:rPr>
          <w:t>SG11TD42</w:t>
        </w:r>
        <w:r w:rsidRPr="005620B0">
          <w:rPr>
            <w:rStyle w:val="Hyperlink"/>
            <w:b w:val="0"/>
            <w:bCs w:val="0"/>
          </w:rPr>
          <w:t>4</w:t>
        </w:r>
        <w:r w:rsidRPr="005620B0">
          <w:rPr>
            <w:rStyle w:val="Hyperlink"/>
            <w:b w:val="0"/>
            <w:bCs w:val="0"/>
          </w:rPr>
          <w:t>/GEN</w:t>
        </w:r>
      </w:hyperlink>
      <w:r w:rsidRPr="00547C35">
        <w:rPr>
          <w:b w:val="0"/>
          <w:bCs w:val="0"/>
          <w:rtl/>
          <w:lang w:val="en-GB"/>
        </w:rPr>
        <w:t>.</w:t>
      </w:r>
    </w:p>
    <w:p w:rsidR="00AF2576" w:rsidRDefault="00303548" w:rsidP="00AF2576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  <w:bookmarkStart w:id="44" w:name="_GoBack"/>
      <w:bookmarkEnd w:id="44"/>
    </w:p>
    <w:sectPr w:rsidR="00AF2576" w:rsidSect="009C2F78">
      <w:headerReference w:type="default" r:id="rId45"/>
      <w:footerReference w:type="default" r:id="rId46"/>
      <w:footerReference w:type="first" r:id="rId47"/>
      <w:type w:val="oddPage"/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92" w:rsidRDefault="008C7592" w:rsidP="00E07379">
      <w:pPr>
        <w:spacing w:before="0" w:line="240" w:lineRule="auto"/>
      </w:pPr>
      <w:r>
        <w:separator/>
      </w:r>
    </w:p>
  </w:endnote>
  <w:endnote w:type="continuationSeparator" w:id="0">
    <w:p w:rsidR="008C7592" w:rsidRDefault="008C759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92" w:rsidRDefault="008C7592" w:rsidP="00FE2F1B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92" w:rsidRPr="00A7014E" w:rsidRDefault="008C7592" w:rsidP="00A70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92" w:rsidRPr="00E06C01" w:rsidRDefault="008C7592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92" w:rsidRDefault="008C7592" w:rsidP="00E07379">
      <w:pPr>
        <w:spacing w:before="0" w:line="240" w:lineRule="auto"/>
      </w:pPr>
      <w:r>
        <w:separator/>
      </w:r>
    </w:p>
  </w:footnote>
  <w:footnote w:type="continuationSeparator" w:id="0">
    <w:p w:rsidR="008C7592" w:rsidRDefault="008C759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92" w:rsidRPr="00411A3C" w:rsidRDefault="008C7592" w:rsidP="00411A3C">
    <w:pPr>
      <w:pStyle w:val="Header"/>
      <w:spacing w:after="240" w:line="192" w:lineRule="auto"/>
      <w:jc w:val="center"/>
      <w:rPr>
        <w:sz w:val="18"/>
        <w:szCs w:val="24"/>
        <w:lang w:bidi="ar-EG"/>
      </w:rPr>
    </w:pPr>
    <w:r w:rsidRPr="00411A3C">
      <w:rPr>
        <w:rStyle w:val="PageNumber"/>
        <w:sz w:val="18"/>
        <w:szCs w:val="24"/>
      </w:rPr>
      <w:t> -</w:t>
    </w:r>
    <w:r w:rsidRPr="00E954D0">
      <w:rPr>
        <w:rStyle w:val="PageNumber"/>
        <w:sz w:val="18"/>
        <w:szCs w:val="18"/>
      </w:rPr>
      <w:fldChar w:fldCharType="begin"/>
    </w:r>
    <w:r w:rsidRPr="00E954D0">
      <w:rPr>
        <w:rStyle w:val="PageNumber"/>
        <w:sz w:val="18"/>
        <w:szCs w:val="18"/>
      </w:rPr>
      <w:instrText xml:space="preserve"> PAGE </w:instrText>
    </w:r>
    <w:r w:rsidRPr="00E954D0">
      <w:rPr>
        <w:rStyle w:val="PageNumber"/>
        <w:sz w:val="18"/>
        <w:szCs w:val="18"/>
      </w:rPr>
      <w:fldChar w:fldCharType="separate"/>
    </w:r>
    <w:r w:rsidR="00593F4C">
      <w:rPr>
        <w:rStyle w:val="PageNumber"/>
        <w:noProof/>
        <w:sz w:val="18"/>
        <w:szCs w:val="18"/>
        <w:rtl/>
      </w:rPr>
      <w:t>6</w:t>
    </w:r>
    <w:r w:rsidRPr="00E954D0">
      <w:rPr>
        <w:rStyle w:val="PageNumber"/>
        <w:sz w:val="18"/>
        <w:szCs w:val="18"/>
      </w:rPr>
      <w:fldChar w:fldCharType="end"/>
    </w:r>
    <w:r w:rsidRPr="00411A3C">
      <w:rPr>
        <w:rStyle w:val="PageNumber"/>
        <w:sz w:val="18"/>
        <w:szCs w:val="24"/>
      </w:rPr>
      <w:t>- </w:t>
    </w:r>
    <w:r w:rsidRPr="00411A3C">
      <w:rPr>
        <w:sz w:val="18"/>
        <w:szCs w:val="24"/>
        <w:rtl/>
        <w:lang w:bidi="ar-EG"/>
      </w:rPr>
      <w:br/>
    </w:r>
    <w:r w:rsidRPr="00411A3C">
      <w:rPr>
        <w:rFonts w:hint="cs"/>
        <w:sz w:val="18"/>
        <w:szCs w:val="24"/>
        <w:rtl/>
        <w:lang w:bidi="ar-EG"/>
      </w:rPr>
      <w:t xml:space="preserve">الرسالة الجماعية </w:t>
    </w:r>
    <w:r w:rsidRPr="00411A3C">
      <w:rPr>
        <w:sz w:val="18"/>
        <w:szCs w:val="24"/>
        <w:lang w:bidi="ar-EG"/>
      </w:rPr>
      <w:t>4/11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92" w:rsidRPr="00411A3C" w:rsidRDefault="008C7592" w:rsidP="00817EC2">
    <w:pPr>
      <w:pStyle w:val="Header"/>
      <w:spacing w:after="240" w:line="192" w:lineRule="auto"/>
      <w:jc w:val="center"/>
      <w:rPr>
        <w:sz w:val="18"/>
        <w:szCs w:val="24"/>
        <w:lang w:bidi="ar-EG"/>
      </w:rPr>
    </w:pPr>
    <w:r w:rsidRPr="00411A3C">
      <w:rPr>
        <w:rStyle w:val="PageNumber"/>
        <w:sz w:val="18"/>
        <w:szCs w:val="24"/>
      </w:rPr>
      <w:t> -</w:t>
    </w:r>
    <w:r w:rsidRPr="00E954D0">
      <w:rPr>
        <w:rStyle w:val="PageNumber"/>
        <w:sz w:val="18"/>
        <w:szCs w:val="18"/>
      </w:rPr>
      <w:fldChar w:fldCharType="begin"/>
    </w:r>
    <w:r w:rsidRPr="00E954D0">
      <w:rPr>
        <w:rStyle w:val="PageNumber"/>
        <w:sz w:val="18"/>
        <w:szCs w:val="18"/>
      </w:rPr>
      <w:instrText xml:space="preserve"> PAGE </w:instrText>
    </w:r>
    <w:r w:rsidRPr="00E954D0">
      <w:rPr>
        <w:rStyle w:val="PageNumber"/>
        <w:sz w:val="18"/>
        <w:szCs w:val="18"/>
      </w:rPr>
      <w:fldChar w:fldCharType="separate"/>
    </w:r>
    <w:r w:rsidR="00593F4C">
      <w:rPr>
        <w:rStyle w:val="PageNumber"/>
        <w:noProof/>
        <w:sz w:val="18"/>
        <w:szCs w:val="18"/>
        <w:rtl/>
      </w:rPr>
      <w:t>10</w:t>
    </w:r>
    <w:r w:rsidRPr="00E954D0">
      <w:rPr>
        <w:rStyle w:val="PageNumber"/>
        <w:sz w:val="18"/>
        <w:szCs w:val="18"/>
      </w:rPr>
      <w:fldChar w:fldCharType="end"/>
    </w:r>
    <w:r w:rsidRPr="00411A3C">
      <w:rPr>
        <w:rStyle w:val="PageNumber"/>
        <w:sz w:val="18"/>
        <w:szCs w:val="24"/>
      </w:rPr>
      <w:t>- </w:t>
    </w:r>
    <w:r w:rsidRPr="00411A3C">
      <w:rPr>
        <w:sz w:val="18"/>
        <w:szCs w:val="24"/>
        <w:rtl/>
        <w:lang w:bidi="ar-EG"/>
      </w:rPr>
      <w:br/>
    </w:r>
    <w:r w:rsidRPr="00411A3C">
      <w:rPr>
        <w:rFonts w:hint="cs"/>
        <w:sz w:val="18"/>
        <w:szCs w:val="24"/>
        <w:rtl/>
        <w:lang w:bidi="ar-EG"/>
      </w:rPr>
      <w:t xml:space="preserve">الرسالة الجماعية </w:t>
    </w:r>
    <w:r w:rsidRPr="00411A3C">
      <w:rPr>
        <w:sz w:val="18"/>
        <w:szCs w:val="24"/>
        <w:lang w:bidi="ar-EG"/>
      </w:rPr>
      <w:t>4/11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63"/>
    <w:rsid w:val="00010306"/>
    <w:rsid w:val="000124CC"/>
    <w:rsid w:val="00041F8B"/>
    <w:rsid w:val="00046444"/>
    <w:rsid w:val="0006023B"/>
    <w:rsid w:val="0008638B"/>
    <w:rsid w:val="00090574"/>
    <w:rsid w:val="00092FC2"/>
    <w:rsid w:val="00094D83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32F5E"/>
    <w:rsid w:val="00136E1C"/>
    <w:rsid w:val="00160F51"/>
    <w:rsid w:val="00173915"/>
    <w:rsid w:val="00187FEB"/>
    <w:rsid w:val="001D4E39"/>
    <w:rsid w:val="001F6BFE"/>
    <w:rsid w:val="0022345D"/>
    <w:rsid w:val="00225854"/>
    <w:rsid w:val="0023283D"/>
    <w:rsid w:val="00252E0C"/>
    <w:rsid w:val="00266163"/>
    <w:rsid w:val="00276881"/>
    <w:rsid w:val="002916BE"/>
    <w:rsid w:val="002978F4"/>
    <w:rsid w:val="002B028D"/>
    <w:rsid w:val="002B435E"/>
    <w:rsid w:val="002C4DAE"/>
    <w:rsid w:val="002D6669"/>
    <w:rsid w:val="002D6DCB"/>
    <w:rsid w:val="002E6541"/>
    <w:rsid w:val="002F5560"/>
    <w:rsid w:val="002F6B7A"/>
    <w:rsid w:val="00303548"/>
    <w:rsid w:val="0030486B"/>
    <w:rsid w:val="003231B9"/>
    <w:rsid w:val="003275AC"/>
    <w:rsid w:val="00333D29"/>
    <w:rsid w:val="003409F4"/>
    <w:rsid w:val="00355AB8"/>
    <w:rsid w:val="00357185"/>
    <w:rsid w:val="0037799F"/>
    <w:rsid w:val="003B6ED1"/>
    <w:rsid w:val="003C106D"/>
    <w:rsid w:val="003C475F"/>
    <w:rsid w:val="003E4132"/>
    <w:rsid w:val="003F678F"/>
    <w:rsid w:val="00411A3C"/>
    <w:rsid w:val="004258D6"/>
    <w:rsid w:val="0042686F"/>
    <w:rsid w:val="004367CE"/>
    <w:rsid w:val="00443869"/>
    <w:rsid w:val="004712C6"/>
    <w:rsid w:val="004837B4"/>
    <w:rsid w:val="00497703"/>
    <w:rsid w:val="004B0153"/>
    <w:rsid w:val="004C4DF1"/>
    <w:rsid w:val="004F0F06"/>
    <w:rsid w:val="004F34FA"/>
    <w:rsid w:val="00501E0E"/>
    <w:rsid w:val="005204D7"/>
    <w:rsid w:val="0052743F"/>
    <w:rsid w:val="00530420"/>
    <w:rsid w:val="005335B4"/>
    <w:rsid w:val="00547C35"/>
    <w:rsid w:val="00552BC5"/>
    <w:rsid w:val="0055516A"/>
    <w:rsid w:val="005620B0"/>
    <w:rsid w:val="0056374C"/>
    <w:rsid w:val="0056614F"/>
    <w:rsid w:val="0057656F"/>
    <w:rsid w:val="00576731"/>
    <w:rsid w:val="0059285F"/>
    <w:rsid w:val="00593F4C"/>
    <w:rsid w:val="005A24B1"/>
    <w:rsid w:val="005B7B8A"/>
    <w:rsid w:val="005D6476"/>
    <w:rsid w:val="005D6C0D"/>
    <w:rsid w:val="005D779E"/>
    <w:rsid w:val="005E5283"/>
    <w:rsid w:val="005E58F5"/>
    <w:rsid w:val="005F7070"/>
    <w:rsid w:val="00606660"/>
    <w:rsid w:val="0060729E"/>
    <w:rsid w:val="006157A3"/>
    <w:rsid w:val="00620E60"/>
    <w:rsid w:val="0063315A"/>
    <w:rsid w:val="0065591D"/>
    <w:rsid w:val="00662C5A"/>
    <w:rsid w:val="00670AF5"/>
    <w:rsid w:val="006B381D"/>
    <w:rsid w:val="006C1556"/>
    <w:rsid w:val="006F267F"/>
    <w:rsid w:val="006F579D"/>
    <w:rsid w:val="006F63F7"/>
    <w:rsid w:val="006F6F03"/>
    <w:rsid w:val="00706D7A"/>
    <w:rsid w:val="00726AEC"/>
    <w:rsid w:val="00752AAB"/>
    <w:rsid w:val="007530CA"/>
    <w:rsid w:val="00754BE7"/>
    <w:rsid w:val="0079553D"/>
    <w:rsid w:val="007B01CC"/>
    <w:rsid w:val="007D4F32"/>
    <w:rsid w:val="007E7C6C"/>
    <w:rsid w:val="007F1A94"/>
    <w:rsid w:val="007F6238"/>
    <w:rsid w:val="007F646C"/>
    <w:rsid w:val="00801FCD"/>
    <w:rsid w:val="0080388D"/>
    <w:rsid w:val="00803D7E"/>
    <w:rsid w:val="00803F08"/>
    <w:rsid w:val="00817EC2"/>
    <w:rsid w:val="008235CD"/>
    <w:rsid w:val="00823A07"/>
    <w:rsid w:val="00835FEC"/>
    <w:rsid w:val="008513CB"/>
    <w:rsid w:val="00870D08"/>
    <w:rsid w:val="00874D9C"/>
    <w:rsid w:val="00887544"/>
    <w:rsid w:val="00891762"/>
    <w:rsid w:val="008A1810"/>
    <w:rsid w:val="008B5B5D"/>
    <w:rsid w:val="008C7592"/>
    <w:rsid w:val="008E24B3"/>
    <w:rsid w:val="00917694"/>
    <w:rsid w:val="009263CD"/>
    <w:rsid w:val="00930E6D"/>
    <w:rsid w:val="00964FA0"/>
    <w:rsid w:val="00971533"/>
    <w:rsid w:val="00972CA2"/>
    <w:rsid w:val="00982B28"/>
    <w:rsid w:val="00984EA5"/>
    <w:rsid w:val="00992593"/>
    <w:rsid w:val="009C17E1"/>
    <w:rsid w:val="009C2F78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014E"/>
    <w:rsid w:val="00A71DD6"/>
    <w:rsid w:val="00A723C7"/>
    <w:rsid w:val="00A80E11"/>
    <w:rsid w:val="00A97F94"/>
    <w:rsid w:val="00AB0E56"/>
    <w:rsid w:val="00AB1309"/>
    <w:rsid w:val="00AC2C52"/>
    <w:rsid w:val="00AD1185"/>
    <w:rsid w:val="00AD1503"/>
    <w:rsid w:val="00AD3B3B"/>
    <w:rsid w:val="00AD54B0"/>
    <w:rsid w:val="00AE7244"/>
    <w:rsid w:val="00AF2576"/>
    <w:rsid w:val="00AF3FEE"/>
    <w:rsid w:val="00B02F46"/>
    <w:rsid w:val="00B04220"/>
    <w:rsid w:val="00B2000C"/>
    <w:rsid w:val="00B20ADE"/>
    <w:rsid w:val="00B23C4B"/>
    <w:rsid w:val="00B5136A"/>
    <w:rsid w:val="00B66B9A"/>
    <w:rsid w:val="00B77637"/>
    <w:rsid w:val="00B82089"/>
    <w:rsid w:val="00B970AE"/>
    <w:rsid w:val="00BA0946"/>
    <w:rsid w:val="00BA1427"/>
    <w:rsid w:val="00BD0C50"/>
    <w:rsid w:val="00BE49D0"/>
    <w:rsid w:val="00BF2C38"/>
    <w:rsid w:val="00C00DA7"/>
    <w:rsid w:val="00C23331"/>
    <w:rsid w:val="00C244CE"/>
    <w:rsid w:val="00C265DA"/>
    <w:rsid w:val="00C442F2"/>
    <w:rsid w:val="00C53929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73DC"/>
    <w:rsid w:val="00D41C61"/>
    <w:rsid w:val="00D45542"/>
    <w:rsid w:val="00D77D0F"/>
    <w:rsid w:val="00DA1CF0"/>
    <w:rsid w:val="00DB02E0"/>
    <w:rsid w:val="00DB2271"/>
    <w:rsid w:val="00DB5659"/>
    <w:rsid w:val="00DC24B4"/>
    <w:rsid w:val="00DC3B74"/>
    <w:rsid w:val="00DD7A05"/>
    <w:rsid w:val="00DE2B02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54D0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22DD"/>
    <w:rsid w:val="00FD2867"/>
    <w:rsid w:val="00FD58BD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3AC7A6D-79C8-43A1-934C-E5DD18D4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1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qFormat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76"/>
    <w:rPr>
      <w:rFonts w:ascii="Calibri" w:eastAsia="Times New Roman" w:hAnsi="Calibri" w:cs="Traditional Arabic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576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576"/>
    <w:rPr>
      <w:rFonts w:ascii="Calibri" w:eastAsia="Times New Roman" w:hAnsi="Calibri" w:cs="Traditional Arabic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576"/>
    <w:rPr>
      <w:b/>
      <w:bCs/>
    </w:rPr>
  </w:style>
  <w:style w:type="paragraph" w:customStyle="1" w:styleId="Headingb0">
    <w:name w:val="Heading b"/>
    <w:basedOn w:val="Normal"/>
    <w:qFormat/>
    <w:rsid w:val="00AF257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eastAsia="zh-CN" w:bidi="ar-EG"/>
    </w:rPr>
  </w:style>
  <w:style w:type="paragraph" w:customStyle="1" w:styleId="AnnexNo0">
    <w:name w:val="Annex No"/>
    <w:basedOn w:val="Normal"/>
    <w:qFormat/>
    <w:rsid w:val="006B381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FirstFooter">
    <w:name w:val="FirstFooter"/>
    <w:basedOn w:val="Footer"/>
    <w:rsid w:val="00FE2F1B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70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B-CIR-0068" TargetMode="External"/><Relationship Id="rId18" Type="http://schemas.openxmlformats.org/officeDocument/2006/relationships/hyperlink" Target="https://www.itu.int/en/ITU-T/Workshops-and-Seminars/201807/Pages/default.aspx" TargetMode="External"/><Relationship Id="rId26" Type="http://schemas.openxmlformats.org/officeDocument/2006/relationships/hyperlink" Target="https://www.itu.int/en/ITU-T/studygroups/Pages/templates.aspx" TargetMode="External"/><Relationship Id="rId39" Type="http://schemas.openxmlformats.org/officeDocument/2006/relationships/hyperlink" Target="https://www.itu.int/md/T17-SG11-180718-TD-GEN-0423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mailto:ITU-Tmembership@itu.int" TargetMode="External"/><Relationship Id="rId42" Type="http://schemas.openxmlformats.org/officeDocument/2006/relationships/image" Target="media/image3.jpeg"/><Relationship Id="rId47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1" TargetMode="External"/><Relationship Id="rId17" Type="http://schemas.openxmlformats.org/officeDocument/2006/relationships/hyperlink" Target="http://www.itu.int/en/ITU-T/studygroups/2017-2020/13/Pages/default.aspx" TargetMode="External"/><Relationship Id="rId25" Type="http://schemas.openxmlformats.org/officeDocument/2006/relationships/hyperlink" Target="http://itu.int/net/ITU-T/ddp/" TargetMode="External"/><Relationship Id="rId33" Type="http://schemas.openxmlformats.org/officeDocument/2006/relationships/hyperlink" Target="http://www.itu.int/en/ITU-T/studygroups/2017-2020/13/Pages/default.aspx" TargetMode="External"/><Relationship Id="rId38" Type="http://schemas.openxmlformats.org/officeDocument/2006/relationships/hyperlink" Target="http://itu.int/travel/" TargetMode="Externa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orkshops-and-Seminars/20180723/Pages/default.aspx" TargetMode="External"/><Relationship Id="rId20" Type="http://schemas.openxmlformats.org/officeDocument/2006/relationships/hyperlink" Target="http://handle.itu.int/11.1002/apps/meeting-rooms" TargetMode="External"/><Relationship Id="rId29" Type="http://schemas.openxmlformats.org/officeDocument/2006/relationships/hyperlink" Target="https://www.itu.int/en/about/Documents/itu-plan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24" Type="http://schemas.openxmlformats.org/officeDocument/2006/relationships/image" Target="media/image2.png"/><Relationship Id="rId32" Type="http://schemas.openxmlformats.org/officeDocument/2006/relationships/hyperlink" Target="mailto:servicedesk@itu.int" TargetMode="External"/><Relationship Id="rId37" Type="http://schemas.openxmlformats.org/officeDocument/2006/relationships/hyperlink" Target="http://itu.int/en/delegates-corner" TargetMode="External"/><Relationship Id="rId40" Type="http://schemas.openxmlformats.org/officeDocument/2006/relationships/header" Target="header1.xml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17-2020/11/Pages/CASC.aspx" TargetMode="External"/><Relationship Id="rId23" Type="http://schemas.openxmlformats.org/officeDocument/2006/relationships/hyperlink" Target="http://www.itu.int/net/ITU-T/ddp/" TargetMode="External"/><Relationship Id="rId28" Type="http://schemas.openxmlformats.org/officeDocument/2006/relationships/hyperlink" Target="http://itu.int/ITU-T/edh/faqs-support.html" TargetMode="External"/><Relationship Id="rId36" Type="http://schemas.openxmlformats.org/officeDocument/2006/relationships/hyperlink" Target="mailto:travel@itu.int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about/Documents/itu-plan.pdf" TargetMode="External"/><Relationship Id="rId31" Type="http://schemas.openxmlformats.org/officeDocument/2006/relationships/hyperlink" Target="http://itu.int/go/e-print" TargetMode="External"/><Relationship Id="rId44" Type="http://schemas.openxmlformats.org/officeDocument/2006/relationships/hyperlink" Target="https://www.itu.int/md/T17-SG11-180718-TD-GEN-0424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rtal.etsi.org/webapp/MeetingCalendar/MeetingDetails.asp?m_id=18857" TargetMode="External"/><Relationship Id="rId22" Type="http://schemas.openxmlformats.org/officeDocument/2006/relationships/hyperlink" Target="http://itu.int/go/tsg11" TargetMode="External"/><Relationship Id="rId27" Type="http://schemas.openxmlformats.org/officeDocument/2006/relationships/hyperlink" Target="http://www.itu.int/TIES/" TargetMode="External"/><Relationship Id="rId30" Type="http://schemas.openxmlformats.org/officeDocument/2006/relationships/hyperlink" Target="https://www.itu.int/en/about/Documents/itu-plan.pdf" TargetMode="External"/><Relationship Id="rId35" Type="http://schemas.openxmlformats.org/officeDocument/2006/relationships/hyperlink" Target="https://www.itu.int/en/ITU-T/gap/Documents/Fellowships_BSG_EligibleCountries.pdf" TargetMode="External"/><Relationship Id="rId43" Type="http://schemas.openxmlformats.org/officeDocument/2006/relationships/image" Target="cid:image001.jpg@01D2C7DB.3546BFC0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996b2e75-67fd-4955-a3b0-5ab9934cb50b"/>
    <ds:schemaRef ds:uri="http://purl.org/dc/elements/1.1/"/>
    <ds:schemaRef ds:uri="de10a323-94a9-4e93-88b4-ea96457696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13904-44F0-4C5D-B77A-5CB5A3E8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2090</Words>
  <Characters>10723</Characters>
  <Application>Microsoft Office Word</Application>
  <DocSecurity>0</DocSecurity>
  <Lines>1675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Manager>ITU-T</Manager>
  <Company>International Telecommunication Union (ITU)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Aly, Abdullah</dc:creator>
  <cp:keywords>DPM_v2016.12.12.1_prod</cp:keywords>
  <dc:description>004A.DOCX  For: _x000d_Document date: _x000d_Saved by ITU51010703 at 10:20:03 on 18/04/2018</dc:description>
  <cp:lastModifiedBy>Unknown-EN</cp:lastModifiedBy>
  <cp:revision>30</cp:revision>
  <cp:lastPrinted>2018-04-11T12:16:00Z</cp:lastPrinted>
  <dcterms:created xsi:type="dcterms:W3CDTF">2018-04-17T12:35:00Z</dcterms:created>
  <dcterms:modified xsi:type="dcterms:W3CDTF">2018-04-18T08:20:00Z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