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E64E35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AA31EB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A31EB">
              <w:rPr>
                <w:noProof/>
                <w:lang w:val="ru-RU" w:eastAsia="ru-RU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AA31EB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A31E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AA31EB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A31E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AA31EB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1A756CC6" w:rsidR="00040A16" w:rsidRPr="00AA31EB" w:rsidRDefault="00040A16" w:rsidP="00FA6D52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AA31EB">
        <w:rPr>
          <w:lang w:val="ru-RU"/>
        </w:rPr>
        <w:tab/>
        <w:t xml:space="preserve">Женева, </w:t>
      </w:r>
      <w:r w:rsidR="00A655BD">
        <w:t>15</w:t>
      </w:r>
      <w:r w:rsidR="001C4233" w:rsidRPr="00AA31EB">
        <w:rPr>
          <w:lang w:val="ru-RU"/>
        </w:rPr>
        <w:t xml:space="preserve"> </w:t>
      </w:r>
      <w:r w:rsidR="00A655BD">
        <w:rPr>
          <w:lang w:val="ru-RU"/>
        </w:rPr>
        <w:t>апреля</w:t>
      </w:r>
      <w:r w:rsidR="00EA7364" w:rsidRPr="00AA31EB">
        <w:rPr>
          <w:lang w:val="ru-RU"/>
        </w:rPr>
        <w:t xml:space="preserve"> </w:t>
      </w:r>
      <w:r w:rsidRPr="00AA31EB">
        <w:rPr>
          <w:lang w:val="ru-RU"/>
        </w:rPr>
        <w:t>20</w:t>
      </w:r>
      <w:r w:rsidR="001C4233" w:rsidRPr="00AA31EB">
        <w:rPr>
          <w:lang w:val="ru-RU"/>
        </w:rPr>
        <w:t>2</w:t>
      </w:r>
      <w:r w:rsidR="00A655BD">
        <w:rPr>
          <w:lang w:val="ru-RU"/>
        </w:rPr>
        <w:t>1</w:t>
      </w:r>
      <w:r w:rsidRPr="00AA31EB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AA31EB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AA31EB" w:rsidRDefault="007347D7" w:rsidP="002F3306">
            <w:pPr>
              <w:spacing w:before="0"/>
              <w:rPr>
                <w:lang w:val="ru-RU"/>
              </w:rPr>
            </w:pPr>
            <w:proofErr w:type="spellStart"/>
            <w:r w:rsidRPr="00AA31EB">
              <w:rPr>
                <w:lang w:val="ru-RU"/>
              </w:rPr>
              <w:t>Осн</w:t>
            </w:r>
            <w:proofErr w:type="spellEnd"/>
            <w:r w:rsidRPr="00AA31EB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702429FA" w14:textId="52C185D3" w:rsidR="007347D7" w:rsidRPr="00AA31EB" w:rsidRDefault="007347D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A31EB">
              <w:rPr>
                <w:b/>
                <w:bCs/>
                <w:lang w:val="ru-RU"/>
              </w:rPr>
              <w:t xml:space="preserve">Коллективное письмо </w:t>
            </w:r>
            <w:r w:rsidR="0052074F" w:rsidRPr="00AA31EB">
              <w:rPr>
                <w:b/>
                <w:bCs/>
                <w:lang w:val="ru-RU"/>
              </w:rPr>
              <w:t>1</w:t>
            </w:r>
            <w:r w:rsidR="00A655BD">
              <w:rPr>
                <w:b/>
                <w:bCs/>
                <w:lang w:val="ru-RU"/>
              </w:rPr>
              <w:t>5</w:t>
            </w:r>
            <w:r w:rsidRPr="00AA31EB">
              <w:rPr>
                <w:b/>
                <w:bCs/>
                <w:lang w:val="ru-RU"/>
              </w:rPr>
              <w:t>/11 БСЭ</w:t>
            </w:r>
          </w:p>
          <w:p w14:paraId="366B5A60" w14:textId="77777777" w:rsidR="007347D7" w:rsidRPr="00AA31EB" w:rsidRDefault="007347D7" w:rsidP="00FA6D52">
            <w:pPr>
              <w:rPr>
                <w:lang w:val="ru-RU"/>
              </w:rPr>
            </w:pPr>
            <w:r w:rsidRPr="00AA31EB">
              <w:rPr>
                <w:lang w:val="ru-RU"/>
              </w:rPr>
              <w:t>SG11/DA</w:t>
            </w:r>
          </w:p>
          <w:p w14:paraId="4F76E6C5" w14:textId="77777777" w:rsidR="007347D7" w:rsidRPr="00AA31EB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780A01EE" w14:textId="77777777" w:rsidR="007347D7" w:rsidRPr="00AA31EB" w:rsidRDefault="007347D7" w:rsidP="000606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–</w:t>
            </w:r>
            <w:r w:rsidRPr="00AA31EB">
              <w:rPr>
                <w:lang w:val="ru-RU"/>
              </w:rPr>
              <w:tab/>
              <w:t>Администрациям Государств – Членов Союза</w:t>
            </w:r>
          </w:p>
          <w:p w14:paraId="7FBFDB5A" w14:textId="77777777" w:rsidR="007347D7" w:rsidRPr="00AA31EB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31EB">
              <w:rPr>
                <w:lang w:val="ru-RU"/>
              </w:rPr>
              <w:t>–</w:t>
            </w:r>
            <w:r w:rsidRPr="00AA31EB">
              <w:rPr>
                <w:lang w:val="ru-RU"/>
              </w:rPr>
              <w:tab/>
              <w:t>Членам Сектора МСЭ-Т</w:t>
            </w:r>
          </w:p>
          <w:p w14:paraId="7E4EF81D" w14:textId="77777777" w:rsidR="007347D7" w:rsidRPr="00AA31EB" w:rsidRDefault="007347D7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–</w:t>
            </w:r>
            <w:r w:rsidRPr="00AA31EB">
              <w:rPr>
                <w:lang w:val="ru-RU"/>
              </w:rPr>
              <w:tab/>
              <w:t>Ассоциированным членам МСЭ-Т, участвующим в работе 11</w:t>
            </w:r>
            <w:r w:rsidRPr="00AA31EB">
              <w:rPr>
                <w:lang w:val="ru-RU"/>
              </w:rPr>
              <w:noBreakHyphen/>
              <w:t>й Исследовательской комиссии</w:t>
            </w:r>
          </w:p>
          <w:p w14:paraId="1F8001DD" w14:textId="36916A72" w:rsidR="007347D7" w:rsidRPr="00AA31EB" w:rsidRDefault="007347D7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–</w:t>
            </w:r>
            <w:r w:rsidRPr="00AA31EB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47D7" w:rsidRPr="00E64E35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AA31EB" w:rsidRDefault="007347D7" w:rsidP="00951064">
            <w:pPr>
              <w:spacing w:before="0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Тел.:</w:t>
            </w:r>
            <w:r w:rsidRPr="00AA31EB">
              <w:rPr>
                <w:lang w:val="ru-RU"/>
              </w:rPr>
              <w:br/>
              <w:t>Факс:</w:t>
            </w:r>
            <w:r w:rsidRPr="00AA31EB">
              <w:rPr>
                <w:lang w:val="ru-RU"/>
              </w:rPr>
              <w:br/>
              <w:t>Эл. почта:</w:t>
            </w:r>
            <w:r w:rsidRPr="00AA31EB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7777777" w:rsidR="007347D7" w:rsidRPr="00AA31EB" w:rsidRDefault="007347D7" w:rsidP="006441ED">
            <w:pPr>
              <w:spacing w:before="0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+41 22 730 5780</w:t>
            </w:r>
            <w:r w:rsidRPr="00AA31EB">
              <w:rPr>
                <w:lang w:val="ru-RU"/>
              </w:rPr>
              <w:br/>
              <w:t>+41 22 730 5853</w:t>
            </w:r>
            <w:r w:rsidRPr="00AA31EB">
              <w:rPr>
                <w:lang w:val="ru-RU"/>
              </w:rPr>
              <w:br/>
            </w:r>
            <w:hyperlink r:id="rId12" w:history="1">
              <w:r w:rsidRPr="00AA31EB">
                <w:rPr>
                  <w:rStyle w:val="Hyperlink"/>
                  <w:lang w:val="ru-RU"/>
                </w:rPr>
                <w:t>tsbsg11@itu.int</w:t>
              </w:r>
            </w:hyperlink>
            <w:r w:rsidRPr="00AA31EB">
              <w:rPr>
                <w:lang w:val="ru-RU"/>
              </w:rPr>
              <w:br/>
            </w:r>
            <w:hyperlink r:id="rId13" w:history="1">
              <w:bookmarkStart w:id="0" w:name="lt_pId035"/>
              <w:r w:rsidRPr="00AA31EB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Pr="00AA31EB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394" w:type="dxa"/>
            <w:vMerge/>
          </w:tcPr>
          <w:p w14:paraId="51693E05" w14:textId="77EAA4C4" w:rsidR="007347D7" w:rsidRPr="00AA31EB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581F7491" w14:textId="77777777" w:rsidR="00040A16" w:rsidRPr="00AA31EB" w:rsidRDefault="00040A16" w:rsidP="007347D7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E64E35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AA31EB" w:rsidRDefault="00040A16" w:rsidP="002F3306">
            <w:pPr>
              <w:spacing w:before="0"/>
              <w:rPr>
                <w:b/>
                <w:lang w:val="ru-RU"/>
              </w:rPr>
            </w:pPr>
            <w:r w:rsidRPr="00AA31EB">
              <w:rPr>
                <w:b/>
                <w:lang w:val="ru-RU"/>
              </w:rPr>
              <w:t>Предмет</w:t>
            </w:r>
            <w:r w:rsidRPr="00FA6D52">
              <w:rPr>
                <w:bCs/>
                <w:lang w:val="ru-RU"/>
              </w:rPr>
              <w:t>:</w:t>
            </w:r>
          </w:p>
        </w:tc>
        <w:tc>
          <w:tcPr>
            <w:tcW w:w="8505" w:type="dxa"/>
          </w:tcPr>
          <w:p w14:paraId="10DB70A6" w14:textId="1C3C41F1" w:rsidR="00040A16" w:rsidRPr="00AA31EB" w:rsidRDefault="00871087" w:rsidP="00C84EAF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2" w:name="lt_pId038"/>
            <w:r w:rsidRPr="00AA31EB">
              <w:rPr>
                <w:b/>
                <w:bCs/>
                <w:lang w:val="ru-RU"/>
              </w:rPr>
              <w:t>Виртуальное</w:t>
            </w:r>
            <w:r w:rsidR="00DE6436" w:rsidRPr="00AA31EB">
              <w:rPr>
                <w:b/>
                <w:bCs/>
                <w:lang w:val="ru-RU"/>
              </w:rPr>
              <w:t xml:space="preserve"> с</w:t>
            </w:r>
            <w:r w:rsidR="00342BC2" w:rsidRPr="00AA31EB">
              <w:rPr>
                <w:b/>
                <w:bCs/>
                <w:lang w:val="ru-RU"/>
              </w:rPr>
              <w:t>обрани</w:t>
            </w:r>
            <w:r w:rsidR="002C0AD9" w:rsidRPr="00AA31EB">
              <w:rPr>
                <w:b/>
                <w:bCs/>
                <w:lang w:val="ru-RU"/>
              </w:rPr>
              <w:t>е</w:t>
            </w:r>
            <w:r w:rsidR="00342BC2" w:rsidRPr="00AA31EB">
              <w:rPr>
                <w:b/>
                <w:bCs/>
                <w:lang w:val="ru-RU"/>
              </w:rPr>
              <w:t xml:space="preserve"> </w:t>
            </w:r>
            <w:r w:rsidR="00CC6089" w:rsidRPr="00AA31EB">
              <w:rPr>
                <w:b/>
                <w:bCs/>
                <w:lang w:val="ru-RU"/>
              </w:rPr>
              <w:t>Рабоч</w:t>
            </w:r>
            <w:r w:rsidR="00A655BD">
              <w:rPr>
                <w:b/>
                <w:bCs/>
                <w:lang w:val="ru-RU"/>
              </w:rPr>
              <w:t>их</w:t>
            </w:r>
            <w:r w:rsidR="00CC6089" w:rsidRPr="00AA31EB">
              <w:rPr>
                <w:b/>
                <w:bCs/>
                <w:lang w:val="ru-RU"/>
              </w:rPr>
              <w:t xml:space="preserve"> групп </w:t>
            </w:r>
            <w:r w:rsidR="00A655BD">
              <w:rPr>
                <w:b/>
                <w:bCs/>
                <w:lang w:val="ru-RU"/>
              </w:rPr>
              <w:t xml:space="preserve">1/11, 2/11 и </w:t>
            </w:r>
            <w:r w:rsidR="00CC6089" w:rsidRPr="00AA31EB">
              <w:rPr>
                <w:b/>
                <w:bCs/>
                <w:lang w:val="ru-RU"/>
              </w:rPr>
              <w:t>3/11</w:t>
            </w:r>
            <w:r w:rsidR="007C2B39" w:rsidRPr="00AA31EB">
              <w:rPr>
                <w:b/>
                <w:bCs/>
                <w:lang w:val="ru-RU"/>
              </w:rPr>
              <w:t>,</w:t>
            </w:r>
            <w:r w:rsidR="000A2E3B" w:rsidRPr="00AA31EB">
              <w:rPr>
                <w:b/>
                <w:bCs/>
                <w:lang w:val="ru-RU"/>
              </w:rPr>
              <w:t xml:space="preserve"> </w:t>
            </w:r>
            <w:r w:rsidR="00A655BD">
              <w:rPr>
                <w:b/>
                <w:bCs/>
                <w:lang w:val="ru-RU"/>
              </w:rPr>
              <w:t>15</w:t>
            </w:r>
            <w:r w:rsidR="00A655BD" w:rsidRPr="00A655BD">
              <w:rPr>
                <w:b/>
                <w:bCs/>
                <w:lang w:val="ru-RU"/>
              </w:rPr>
              <w:t>–</w:t>
            </w:r>
            <w:r w:rsidR="00A655BD">
              <w:rPr>
                <w:b/>
                <w:bCs/>
                <w:lang w:val="ru-RU"/>
              </w:rPr>
              <w:t>16</w:t>
            </w:r>
            <w:r w:rsidR="000606A7" w:rsidRPr="00AA31EB">
              <w:rPr>
                <w:b/>
                <w:bCs/>
                <w:lang w:val="ru-RU"/>
              </w:rPr>
              <w:t> </w:t>
            </w:r>
            <w:r w:rsidR="00A655BD">
              <w:rPr>
                <w:b/>
                <w:bCs/>
                <w:lang w:val="ru-RU"/>
              </w:rPr>
              <w:t>июля</w:t>
            </w:r>
            <w:r w:rsidR="006441ED" w:rsidRPr="00AA31EB">
              <w:rPr>
                <w:b/>
                <w:bCs/>
                <w:lang w:val="ru-RU"/>
              </w:rPr>
              <w:t xml:space="preserve"> 20</w:t>
            </w:r>
            <w:bookmarkEnd w:id="2"/>
            <w:r w:rsidR="000606A7" w:rsidRPr="00AA31EB">
              <w:rPr>
                <w:b/>
                <w:bCs/>
                <w:lang w:val="ru-RU"/>
              </w:rPr>
              <w:t>2</w:t>
            </w:r>
            <w:r w:rsidR="00A655BD">
              <w:rPr>
                <w:b/>
                <w:bCs/>
                <w:lang w:val="ru-RU"/>
              </w:rPr>
              <w:t>1</w:t>
            </w:r>
            <w:r w:rsidR="00342BC2" w:rsidRPr="00AA31EB">
              <w:rPr>
                <w:b/>
                <w:bCs/>
                <w:lang w:val="ru-RU"/>
              </w:rPr>
              <w:t> года</w:t>
            </w:r>
          </w:p>
        </w:tc>
      </w:tr>
    </w:tbl>
    <w:p w14:paraId="5D0AD9E2" w14:textId="23F8BCAC" w:rsidR="00040A16" w:rsidRDefault="00040A16" w:rsidP="006325A8">
      <w:pPr>
        <w:pStyle w:val="Normalaftertitle"/>
        <w:spacing w:before="360"/>
        <w:jc w:val="left"/>
        <w:rPr>
          <w:lang w:val="ru-RU"/>
        </w:rPr>
      </w:pPr>
      <w:r w:rsidRPr="00AA31EB">
        <w:rPr>
          <w:lang w:val="ru-RU"/>
        </w:rPr>
        <w:t>Уважаемая госпожа,</w:t>
      </w:r>
      <w:r w:rsidRPr="00AA31EB">
        <w:rPr>
          <w:lang w:val="ru-RU"/>
        </w:rPr>
        <w:br/>
        <w:t>уважаемый господин,</w:t>
      </w:r>
    </w:p>
    <w:p w14:paraId="4E8DB16D" w14:textId="772DFCF5" w:rsidR="00CC6089" w:rsidRPr="00AA31EB" w:rsidRDefault="00CC6089" w:rsidP="00424809">
      <w:pPr>
        <w:rPr>
          <w:lang w:val="ru-RU"/>
        </w:rPr>
      </w:pPr>
      <w:r w:rsidRPr="00AA31EB">
        <w:rPr>
          <w:lang w:val="ru-RU"/>
        </w:rPr>
        <w:t xml:space="preserve">Согласившись с просьбой Председателя 11-й Исследовательской комиссии (г-н Андрей КУЧЕРЯВЫЙ), поддержанной на </w:t>
      </w:r>
      <w:r w:rsidR="00A655BD">
        <w:rPr>
          <w:lang w:val="ru-RU"/>
        </w:rPr>
        <w:t xml:space="preserve">виртуальном </w:t>
      </w:r>
      <w:r w:rsidRPr="00AA31EB">
        <w:rPr>
          <w:lang w:val="ru-RU"/>
        </w:rPr>
        <w:t>собрании 11-й Исследовательской комиссии (</w:t>
      </w:r>
      <w:r w:rsidR="00A655BD">
        <w:rPr>
          <w:lang w:val="ru-RU"/>
        </w:rPr>
        <w:t>17</w:t>
      </w:r>
      <w:r w:rsidRPr="00AA31EB">
        <w:rPr>
          <w:lang w:val="ru-RU"/>
        </w:rPr>
        <w:t>−</w:t>
      </w:r>
      <w:r w:rsidR="00A655BD">
        <w:rPr>
          <w:lang w:val="ru-RU"/>
        </w:rPr>
        <w:t>26</w:t>
      </w:r>
      <w:r w:rsidRPr="00AA31EB">
        <w:rPr>
          <w:lang w:val="ru-RU"/>
        </w:rPr>
        <w:t xml:space="preserve"> </w:t>
      </w:r>
      <w:r w:rsidR="00A655BD">
        <w:rPr>
          <w:lang w:val="ru-RU"/>
        </w:rPr>
        <w:t>марта</w:t>
      </w:r>
      <w:r w:rsidRPr="00AA31EB">
        <w:rPr>
          <w:lang w:val="ru-RU"/>
        </w:rPr>
        <w:t xml:space="preserve"> 202</w:t>
      </w:r>
      <w:r w:rsidR="00A655BD">
        <w:rPr>
          <w:lang w:val="ru-RU"/>
        </w:rPr>
        <w:t>1</w:t>
      </w:r>
      <w:r w:rsidRPr="00AA31EB">
        <w:rPr>
          <w:lang w:val="ru-RU"/>
        </w:rPr>
        <w:t> г.), имею честь пригласить вас принять участие в следующем собрании Рабоч</w:t>
      </w:r>
      <w:r w:rsidR="00084B10">
        <w:rPr>
          <w:lang w:val="ru-RU"/>
        </w:rPr>
        <w:t>ей</w:t>
      </w:r>
      <w:r w:rsidRPr="00AA31EB">
        <w:rPr>
          <w:lang w:val="ru-RU"/>
        </w:rPr>
        <w:t xml:space="preserve"> групп</w:t>
      </w:r>
      <w:r w:rsidR="00084B10">
        <w:rPr>
          <w:lang w:val="ru-RU"/>
        </w:rPr>
        <w:t>ы </w:t>
      </w:r>
      <w:r w:rsidR="00A655BD">
        <w:rPr>
          <w:lang w:val="ru-RU"/>
        </w:rPr>
        <w:t xml:space="preserve">1/11 </w:t>
      </w:r>
      <w:r w:rsidR="00A655BD" w:rsidRPr="00A655BD">
        <w:rPr>
          <w:lang w:val="ru-RU"/>
        </w:rPr>
        <w:t>(</w:t>
      </w:r>
      <w:r w:rsidR="00A655BD" w:rsidRPr="00A655BD">
        <w:rPr>
          <w:i/>
          <w:iCs/>
          <w:lang w:val="ru-RU"/>
        </w:rPr>
        <w:t>Требования к сигнализации и протоколы для появляющихся сетей электросвязи</w:t>
      </w:r>
      <w:r w:rsidR="00A655BD" w:rsidRPr="00A655BD">
        <w:rPr>
          <w:lang w:val="ru-RU"/>
        </w:rPr>
        <w:t xml:space="preserve">), </w:t>
      </w:r>
      <w:r w:rsidR="00084B10" w:rsidRPr="00AA31EB">
        <w:rPr>
          <w:lang w:val="ru-RU"/>
        </w:rPr>
        <w:t>Рабоч</w:t>
      </w:r>
      <w:r w:rsidR="00084B10">
        <w:rPr>
          <w:lang w:val="ru-RU"/>
        </w:rPr>
        <w:t>ей</w:t>
      </w:r>
      <w:r w:rsidR="00084B10" w:rsidRPr="00AA31EB">
        <w:rPr>
          <w:lang w:val="ru-RU"/>
        </w:rPr>
        <w:t xml:space="preserve"> групп</w:t>
      </w:r>
      <w:r w:rsidR="00084B10">
        <w:rPr>
          <w:lang w:val="ru-RU"/>
        </w:rPr>
        <w:t>ы </w:t>
      </w:r>
      <w:r w:rsidR="00A655BD">
        <w:rPr>
          <w:lang w:val="ru-RU"/>
        </w:rPr>
        <w:t>2/11 (</w:t>
      </w:r>
      <w:r w:rsidR="00A655BD" w:rsidRPr="00A655BD">
        <w:rPr>
          <w:i/>
          <w:iCs/>
          <w:lang w:val="ru-RU"/>
        </w:rPr>
        <w:t>Протоколы контроля и управления для IMT-2020</w:t>
      </w:r>
      <w:r w:rsidR="00A655BD">
        <w:rPr>
          <w:lang w:val="ru-RU"/>
        </w:rPr>
        <w:t>) и</w:t>
      </w:r>
      <w:r w:rsidR="00084B10">
        <w:rPr>
          <w:lang w:val="ru-RU"/>
        </w:rPr>
        <w:t xml:space="preserve"> </w:t>
      </w:r>
      <w:r w:rsidR="00084B10" w:rsidRPr="00AA31EB">
        <w:rPr>
          <w:lang w:val="ru-RU"/>
        </w:rPr>
        <w:t>Рабоч</w:t>
      </w:r>
      <w:r w:rsidR="00084B10">
        <w:rPr>
          <w:lang w:val="ru-RU"/>
        </w:rPr>
        <w:t>ей</w:t>
      </w:r>
      <w:r w:rsidR="00084B10" w:rsidRPr="00AA31EB">
        <w:rPr>
          <w:lang w:val="ru-RU"/>
        </w:rPr>
        <w:t xml:space="preserve"> групп</w:t>
      </w:r>
      <w:r w:rsidR="00084B10">
        <w:rPr>
          <w:lang w:val="ru-RU"/>
        </w:rPr>
        <w:t>ы </w:t>
      </w:r>
      <w:r w:rsidRPr="00AA31EB">
        <w:rPr>
          <w:lang w:val="ru-RU"/>
        </w:rPr>
        <w:t>3/11 (</w:t>
      </w:r>
      <w:r w:rsidRPr="00AA31EB">
        <w:rPr>
          <w:i/>
          <w:iCs/>
          <w:lang w:val="ru-RU"/>
        </w:rPr>
        <w:t>Проверка на соответствие и функциональную совместимость</w:t>
      </w:r>
      <w:r w:rsidRPr="00AA31EB">
        <w:rPr>
          <w:lang w:val="ru-RU"/>
        </w:rPr>
        <w:t xml:space="preserve">), </w:t>
      </w:r>
      <w:r w:rsidR="00817023" w:rsidRPr="00AA31EB">
        <w:rPr>
          <w:lang w:val="ru-RU"/>
        </w:rPr>
        <w:t>котор</w:t>
      </w:r>
      <w:r w:rsidR="00A655BD">
        <w:rPr>
          <w:lang w:val="ru-RU"/>
        </w:rPr>
        <w:t>ые</w:t>
      </w:r>
      <w:r w:rsidR="00817023" w:rsidRPr="00AA31EB">
        <w:rPr>
          <w:lang w:val="ru-RU"/>
        </w:rPr>
        <w:t xml:space="preserve"> планируется провести полностью в виртуальном </w:t>
      </w:r>
      <w:r w:rsidR="00084B10">
        <w:rPr>
          <w:lang w:val="ru-RU"/>
        </w:rPr>
        <w:t>формате</w:t>
      </w:r>
      <w:r w:rsidRPr="00AA31EB">
        <w:rPr>
          <w:lang w:val="ru-RU"/>
        </w:rPr>
        <w:t xml:space="preserve"> </w:t>
      </w:r>
      <w:r w:rsidR="00A655BD">
        <w:rPr>
          <w:lang w:val="ru-RU"/>
        </w:rPr>
        <w:t>с 15 по 16 июля</w:t>
      </w:r>
      <w:r w:rsidRPr="00AA31EB">
        <w:rPr>
          <w:lang w:val="ru-RU"/>
        </w:rPr>
        <w:t xml:space="preserve"> 202</w:t>
      </w:r>
      <w:r w:rsidR="00A655BD">
        <w:rPr>
          <w:lang w:val="ru-RU"/>
        </w:rPr>
        <w:t>1</w:t>
      </w:r>
      <w:r w:rsidRPr="00AA31EB">
        <w:rPr>
          <w:lang w:val="ru-RU"/>
        </w:rPr>
        <w:t> года</w:t>
      </w:r>
      <w:r w:rsidR="00A655BD">
        <w:rPr>
          <w:lang w:val="ru-RU"/>
        </w:rPr>
        <w:t>, включительно</w:t>
      </w:r>
      <w:r w:rsidRPr="00AA31EB">
        <w:rPr>
          <w:lang w:val="ru-RU"/>
        </w:rPr>
        <w:t>.</w:t>
      </w:r>
    </w:p>
    <w:p w14:paraId="1DD5A57C" w14:textId="23626A3B" w:rsidR="00A655BD" w:rsidRPr="00A655BD" w:rsidRDefault="00084B10" w:rsidP="00A655BD">
      <w:pPr>
        <w:rPr>
          <w:lang w:val="ru-RU"/>
        </w:rPr>
      </w:pPr>
      <w:bookmarkStart w:id="3" w:name="lt_pId043"/>
      <w:r>
        <w:rPr>
          <w:rFonts w:cstheme="minorHAnsi"/>
          <w:szCs w:val="22"/>
          <w:lang w:val="ru-RU"/>
        </w:rPr>
        <w:t>Собрание</w:t>
      </w:r>
      <w:r w:rsidRPr="00084B10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Рабочей</w:t>
      </w:r>
      <w:r w:rsidRPr="00084B10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группы</w:t>
      </w:r>
      <w:r w:rsidRPr="00084B10">
        <w:rPr>
          <w:rFonts w:cstheme="minorHAnsi"/>
          <w:szCs w:val="22"/>
          <w:lang w:val="en-GB"/>
        </w:rPr>
        <w:t> </w:t>
      </w:r>
      <w:r w:rsidR="00A655BD" w:rsidRPr="00084B10">
        <w:rPr>
          <w:rFonts w:cstheme="minorHAnsi"/>
          <w:szCs w:val="22"/>
          <w:lang w:val="ru-RU"/>
        </w:rPr>
        <w:t xml:space="preserve">2/11 </w:t>
      </w:r>
      <w:r w:rsidR="00901825">
        <w:rPr>
          <w:rFonts w:cstheme="minorHAnsi"/>
          <w:szCs w:val="22"/>
          <w:lang w:val="ru-RU"/>
        </w:rPr>
        <w:t>будет проведено</w:t>
      </w:r>
      <w:r w:rsidRPr="00084B10">
        <w:rPr>
          <w:rFonts w:cstheme="minorHAnsi"/>
          <w:szCs w:val="22"/>
          <w:lang w:val="ru-RU"/>
        </w:rPr>
        <w:t xml:space="preserve"> </w:t>
      </w:r>
      <w:r w:rsidR="00A655BD" w:rsidRPr="00084B10">
        <w:rPr>
          <w:rFonts w:cstheme="minorHAnsi"/>
          <w:szCs w:val="22"/>
          <w:lang w:val="ru-RU"/>
        </w:rPr>
        <w:t>15</w:t>
      </w:r>
      <w:r w:rsidRPr="00084B10">
        <w:rPr>
          <w:rFonts w:cstheme="minorHAnsi"/>
          <w:szCs w:val="22"/>
          <w:lang w:val="en-GB"/>
        </w:rPr>
        <w:t> </w:t>
      </w:r>
      <w:r>
        <w:rPr>
          <w:rFonts w:cstheme="minorHAnsi"/>
          <w:szCs w:val="22"/>
          <w:lang w:val="ru-RU"/>
        </w:rPr>
        <w:t>июля</w:t>
      </w:r>
      <w:r w:rsidR="00901825">
        <w:rPr>
          <w:rFonts w:cstheme="minorHAnsi"/>
          <w:szCs w:val="22"/>
          <w:lang w:val="ru-RU"/>
        </w:rPr>
        <w:t>, начало в</w:t>
      </w:r>
      <w:r w:rsidR="00A655BD" w:rsidRPr="00084B10">
        <w:rPr>
          <w:rFonts w:cstheme="minorHAnsi"/>
          <w:szCs w:val="22"/>
          <w:lang w:val="ru-RU"/>
        </w:rPr>
        <w:t xml:space="preserve"> </w:t>
      </w:r>
      <w:r w:rsidR="002469EB">
        <w:rPr>
          <w:rFonts w:cstheme="minorHAnsi"/>
          <w:szCs w:val="22"/>
          <w:lang w:val="ru-RU"/>
        </w:rPr>
        <w:t>0</w:t>
      </w:r>
      <w:r w:rsidR="00A655BD" w:rsidRPr="00084B10">
        <w:rPr>
          <w:rFonts w:cstheme="minorHAnsi"/>
          <w:szCs w:val="22"/>
          <w:lang w:val="ru-RU"/>
        </w:rPr>
        <w:t>9</w:t>
      </w:r>
      <w:r w:rsidRPr="00084B10">
        <w:rPr>
          <w:rFonts w:cstheme="minorHAnsi"/>
          <w:szCs w:val="22"/>
          <w:lang w:val="en-GB"/>
        </w:rPr>
        <w:t> </w:t>
      </w:r>
      <w:r>
        <w:rPr>
          <w:rFonts w:cstheme="minorHAnsi"/>
          <w:szCs w:val="22"/>
          <w:lang w:val="ru-RU"/>
        </w:rPr>
        <w:t>час</w:t>
      </w:r>
      <w:r w:rsidRPr="00084B10">
        <w:rPr>
          <w:rFonts w:cstheme="minorHAnsi"/>
          <w:szCs w:val="22"/>
          <w:lang w:val="ru-RU"/>
        </w:rPr>
        <w:t xml:space="preserve">. </w:t>
      </w:r>
      <w:r w:rsidR="00A655BD" w:rsidRPr="00084B10">
        <w:rPr>
          <w:rFonts w:cstheme="minorHAnsi"/>
          <w:szCs w:val="22"/>
          <w:lang w:val="ru-RU"/>
        </w:rPr>
        <w:t>00</w:t>
      </w:r>
      <w:r w:rsidRPr="00084B10">
        <w:rPr>
          <w:rFonts w:cstheme="minorHAnsi"/>
          <w:szCs w:val="22"/>
          <w:lang w:val="en-GB"/>
        </w:rPr>
        <w:t> </w:t>
      </w:r>
      <w:r>
        <w:rPr>
          <w:rFonts w:cstheme="minorHAnsi"/>
          <w:szCs w:val="22"/>
          <w:lang w:val="ru-RU"/>
        </w:rPr>
        <w:t>мин.</w:t>
      </w:r>
      <w:r w:rsidR="00A655BD" w:rsidRPr="00084B10">
        <w:rPr>
          <w:rFonts w:cstheme="minorHAnsi"/>
          <w:szCs w:val="22"/>
          <w:lang w:val="ru-RU"/>
        </w:rPr>
        <w:t xml:space="preserve"> (</w:t>
      </w:r>
      <w:r>
        <w:rPr>
          <w:rFonts w:cstheme="minorHAnsi"/>
          <w:szCs w:val="22"/>
          <w:lang w:val="ru-RU"/>
        </w:rPr>
        <w:t>женевско</w:t>
      </w:r>
      <w:r w:rsidR="00901825">
        <w:rPr>
          <w:rFonts w:cstheme="minorHAnsi"/>
          <w:szCs w:val="22"/>
          <w:lang w:val="ru-RU"/>
        </w:rPr>
        <w:t>е</w:t>
      </w:r>
      <w:r w:rsidRPr="00084B10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время</w:t>
      </w:r>
      <w:r w:rsidR="00A655BD" w:rsidRPr="00084B10">
        <w:rPr>
          <w:rFonts w:cstheme="minorHAnsi"/>
          <w:szCs w:val="22"/>
          <w:lang w:val="ru-RU"/>
        </w:rPr>
        <w:t>)</w:t>
      </w:r>
      <w:r w:rsidRPr="00084B10">
        <w:rPr>
          <w:rFonts w:cstheme="minorHAnsi"/>
          <w:szCs w:val="22"/>
          <w:lang w:val="ru-RU"/>
        </w:rPr>
        <w:t xml:space="preserve">, </w:t>
      </w:r>
      <w:r>
        <w:rPr>
          <w:rFonts w:cstheme="minorHAnsi"/>
          <w:szCs w:val="22"/>
          <w:lang w:val="ru-RU"/>
        </w:rPr>
        <w:t>собрания</w:t>
      </w:r>
      <w:r w:rsidRPr="00084B10">
        <w:rPr>
          <w:rFonts w:cstheme="minorHAnsi"/>
          <w:szCs w:val="22"/>
          <w:lang w:val="ru-RU"/>
        </w:rPr>
        <w:t xml:space="preserve"> </w:t>
      </w:r>
      <w:r w:rsidR="002469EB">
        <w:rPr>
          <w:rFonts w:cstheme="minorHAnsi"/>
          <w:szCs w:val="22"/>
          <w:lang w:val="ru-RU"/>
        </w:rPr>
        <w:t>Рабочих</w:t>
      </w:r>
      <w:r w:rsidR="002469EB" w:rsidRPr="00084B10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групп</w:t>
      </w:r>
      <w:r w:rsidRPr="00084B10">
        <w:rPr>
          <w:rFonts w:cstheme="minorHAnsi"/>
          <w:szCs w:val="22"/>
          <w:lang w:val="en-GB"/>
        </w:rPr>
        <w:t> </w:t>
      </w:r>
      <w:r w:rsidR="00A655BD" w:rsidRPr="00084B10">
        <w:rPr>
          <w:rFonts w:cstheme="minorHAnsi"/>
          <w:szCs w:val="22"/>
          <w:lang w:val="ru-RU"/>
        </w:rPr>
        <w:t xml:space="preserve">1/11 </w:t>
      </w:r>
      <w:r>
        <w:rPr>
          <w:rFonts w:cstheme="minorHAnsi"/>
          <w:szCs w:val="22"/>
          <w:lang w:val="ru-RU"/>
        </w:rPr>
        <w:t>и</w:t>
      </w:r>
      <w:r w:rsidR="00A655BD" w:rsidRPr="00084B10">
        <w:rPr>
          <w:rFonts w:cstheme="minorHAnsi"/>
          <w:szCs w:val="22"/>
          <w:lang w:val="ru-RU"/>
        </w:rPr>
        <w:t xml:space="preserve"> 3/11 </w:t>
      </w:r>
      <w:r w:rsidR="00901825">
        <w:rPr>
          <w:rFonts w:cstheme="minorHAnsi"/>
          <w:szCs w:val="22"/>
          <w:lang w:val="ru-RU"/>
        </w:rPr>
        <w:t>будут проведены</w:t>
      </w:r>
      <w:r w:rsidRPr="00084B10">
        <w:rPr>
          <w:rFonts w:cstheme="minorHAnsi"/>
          <w:szCs w:val="22"/>
          <w:lang w:val="ru-RU"/>
        </w:rPr>
        <w:t xml:space="preserve"> </w:t>
      </w:r>
      <w:r w:rsidR="00901825">
        <w:rPr>
          <w:rFonts w:cstheme="minorHAnsi"/>
          <w:szCs w:val="22"/>
          <w:lang w:val="ru-RU"/>
        </w:rPr>
        <w:t xml:space="preserve">последовательно </w:t>
      </w:r>
      <w:r w:rsidR="00A655BD" w:rsidRPr="00084B10">
        <w:rPr>
          <w:rFonts w:cstheme="minorHAnsi"/>
          <w:szCs w:val="22"/>
          <w:lang w:val="ru-RU"/>
        </w:rPr>
        <w:t>16</w:t>
      </w:r>
      <w:r>
        <w:rPr>
          <w:rFonts w:cstheme="minorHAnsi"/>
          <w:szCs w:val="22"/>
          <w:lang w:val="ru-RU"/>
        </w:rPr>
        <w:t> июля</w:t>
      </w:r>
      <w:r w:rsidR="00A655BD" w:rsidRPr="00084B10">
        <w:rPr>
          <w:rFonts w:cstheme="minorHAnsi"/>
          <w:szCs w:val="22"/>
          <w:lang w:val="ru-RU"/>
        </w:rPr>
        <w:t xml:space="preserve"> 2021</w:t>
      </w:r>
      <w:r>
        <w:rPr>
          <w:rFonts w:cstheme="minorHAnsi"/>
          <w:szCs w:val="22"/>
          <w:lang w:val="ru-RU"/>
        </w:rPr>
        <w:t> года</w:t>
      </w:r>
      <w:r w:rsidR="00A655BD" w:rsidRPr="00084B10">
        <w:rPr>
          <w:rFonts w:cstheme="minorHAnsi"/>
          <w:szCs w:val="22"/>
          <w:lang w:val="ru-RU"/>
        </w:rPr>
        <w:t>,</w:t>
      </w:r>
      <w:r>
        <w:rPr>
          <w:rFonts w:cstheme="minorHAnsi"/>
          <w:szCs w:val="22"/>
          <w:lang w:val="ru-RU"/>
        </w:rPr>
        <w:t xml:space="preserve"> начиная</w:t>
      </w:r>
      <w:r w:rsidR="00A655BD" w:rsidRPr="00084B10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с</w:t>
      </w:r>
      <w:r w:rsidR="00A655BD" w:rsidRPr="00084B10">
        <w:rPr>
          <w:rFonts w:cstheme="minorHAnsi"/>
          <w:szCs w:val="22"/>
          <w:lang w:val="ru-RU"/>
        </w:rPr>
        <w:t xml:space="preserve"> 10</w:t>
      </w:r>
      <w:r>
        <w:rPr>
          <w:rFonts w:cstheme="minorHAnsi"/>
          <w:szCs w:val="22"/>
          <w:lang w:val="ru-RU"/>
        </w:rPr>
        <w:t> час.</w:t>
      </w:r>
      <w:r w:rsidR="002469EB">
        <w:rPr>
          <w:rFonts w:cstheme="minorHAnsi"/>
          <w:szCs w:val="22"/>
          <w:lang w:val="ru-RU"/>
        </w:rPr>
        <w:t> </w:t>
      </w:r>
      <w:r w:rsidR="00A655BD" w:rsidRPr="00084B10">
        <w:rPr>
          <w:rFonts w:cstheme="minorHAnsi"/>
          <w:szCs w:val="22"/>
          <w:lang w:val="ru-RU"/>
        </w:rPr>
        <w:t>30</w:t>
      </w:r>
      <w:r>
        <w:rPr>
          <w:rFonts w:cstheme="minorHAnsi"/>
          <w:szCs w:val="22"/>
          <w:lang w:val="ru-RU"/>
        </w:rPr>
        <w:t> мин.</w:t>
      </w:r>
      <w:r w:rsidR="00A655BD" w:rsidRPr="00084B10">
        <w:rPr>
          <w:rFonts w:cstheme="minorHAnsi"/>
          <w:szCs w:val="22"/>
          <w:lang w:val="ru-RU"/>
        </w:rPr>
        <w:t xml:space="preserve"> (</w:t>
      </w:r>
      <w:r>
        <w:rPr>
          <w:rFonts w:cstheme="minorHAnsi"/>
          <w:szCs w:val="22"/>
          <w:lang w:val="ru-RU"/>
        </w:rPr>
        <w:t>женевское время</w:t>
      </w:r>
      <w:r w:rsidR="00A655BD" w:rsidRPr="00084B10">
        <w:rPr>
          <w:rFonts w:cstheme="minorHAnsi"/>
          <w:szCs w:val="22"/>
          <w:lang w:val="ru-RU"/>
        </w:rPr>
        <w:t>).</w:t>
      </w:r>
      <w:bookmarkEnd w:id="3"/>
      <w:r w:rsidR="00A655BD" w:rsidRPr="00084B10">
        <w:rPr>
          <w:rFonts w:cstheme="minorHAnsi"/>
          <w:szCs w:val="22"/>
          <w:lang w:val="ru-RU"/>
        </w:rPr>
        <w:t xml:space="preserve"> </w:t>
      </w:r>
      <w:r w:rsidR="00A655BD" w:rsidRPr="00A655BD">
        <w:rPr>
          <w:lang w:val="ru-RU"/>
        </w:rPr>
        <w:t>Собрани</w:t>
      </w:r>
      <w:r>
        <w:rPr>
          <w:lang w:val="ru-RU"/>
        </w:rPr>
        <w:t>я рабочих групп</w:t>
      </w:r>
      <w:r w:rsidR="00A655BD" w:rsidRPr="00A655BD">
        <w:rPr>
          <w:lang w:val="ru-RU"/>
        </w:rPr>
        <w:t xml:space="preserve"> буд</w:t>
      </w:r>
      <w:r>
        <w:rPr>
          <w:lang w:val="ru-RU"/>
        </w:rPr>
        <w:t>у</w:t>
      </w:r>
      <w:r w:rsidR="00A655BD" w:rsidRPr="00A655BD">
        <w:rPr>
          <w:lang w:val="ru-RU"/>
        </w:rPr>
        <w:t xml:space="preserve">т проходить с использованием </w:t>
      </w:r>
      <w:hyperlink r:id="rId14" w:history="1">
        <w:r w:rsidR="00A655BD" w:rsidRPr="00A655BD">
          <w:rPr>
            <w:rStyle w:val="Hyperlink"/>
            <w:lang w:val="ru-RU"/>
          </w:rPr>
          <w:t>инструмента дистанционного участия MyMeetings</w:t>
        </w:r>
      </w:hyperlink>
      <w:r w:rsidR="00A655BD" w:rsidRPr="00A655BD">
        <w:rPr>
          <w:lang w:val="ru-RU"/>
        </w:rPr>
        <w:t xml:space="preserve">. Документы, подробные сведения о дистанционном участии и другая актуальная информация размещены на домашней странице </w:t>
      </w:r>
      <w:r w:rsidR="002469EB">
        <w:rPr>
          <w:lang w:val="ru-RU"/>
        </w:rPr>
        <w:t xml:space="preserve">Исследовательской </w:t>
      </w:r>
      <w:r>
        <w:rPr>
          <w:lang w:val="ru-RU"/>
        </w:rPr>
        <w:t>комиссии по адресу:</w:t>
      </w:r>
      <w:r w:rsidR="00A655BD" w:rsidRPr="00A655BD">
        <w:rPr>
          <w:lang w:val="ru-RU"/>
        </w:rPr>
        <w:t xml:space="preserve"> </w:t>
      </w:r>
      <w:hyperlink r:id="rId15" w:history="1">
        <w:r w:rsidR="00A655BD" w:rsidRPr="00A655BD">
          <w:rPr>
            <w:rStyle w:val="Hyperlink"/>
            <w:lang w:val="ru-RU"/>
          </w:rPr>
          <w:t>www.itu.int/go/tsg11</w:t>
        </w:r>
      </w:hyperlink>
      <w:r w:rsidR="00A655BD" w:rsidRPr="00A655BD">
        <w:rPr>
          <w:lang w:val="ru-RU"/>
        </w:rPr>
        <w:t>.</w:t>
      </w:r>
    </w:p>
    <w:p w14:paraId="4C2D74AC" w14:textId="54BFABFE" w:rsidR="00424809" w:rsidRPr="00A655BD" w:rsidRDefault="002D4489" w:rsidP="00424809">
      <w:pPr>
        <w:rPr>
          <w:rFonts w:cstheme="minorHAnsi"/>
          <w:lang w:val="ru-RU"/>
        </w:rPr>
      </w:pPr>
      <w:r w:rsidRPr="00AA31EB">
        <w:rPr>
          <w:lang w:val="ru-RU"/>
        </w:rPr>
        <w:t>Просим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принять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к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сведению</w:t>
      </w:r>
      <w:r w:rsidRPr="00A655BD">
        <w:rPr>
          <w:lang w:val="ru-RU"/>
        </w:rPr>
        <w:t xml:space="preserve">, </w:t>
      </w:r>
      <w:r w:rsidRPr="00AA31EB">
        <w:rPr>
          <w:lang w:val="ru-RU"/>
        </w:rPr>
        <w:t>что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стипендии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не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предоставляются</w:t>
      </w:r>
      <w:r w:rsidRPr="00A655BD">
        <w:rPr>
          <w:lang w:val="ru-RU"/>
        </w:rPr>
        <w:t xml:space="preserve">, </w:t>
      </w:r>
      <w:r w:rsidRPr="00AA31EB">
        <w:rPr>
          <w:lang w:val="ru-RU"/>
        </w:rPr>
        <w:t>все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собрание</w:t>
      </w:r>
      <w:r w:rsidRPr="00A655BD">
        <w:rPr>
          <w:lang w:val="ru-RU"/>
        </w:rPr>
        <w:t xml:space="preserve"> </w:t>
      </w:r>
      <w:r w:rsidR="00DB07D9" w:rsidRPr="00AA31EB">
        <w:rPr>
          <w:lang w:val="ru-RU"/>
        </w:rPr>
        <w:t>в</w:t>
      </w:r>
      <w:r w:rsidR="00DB07D9" w:rsidRPr="00A655BD">
        <w:rPr>
          <w:lang w:val="ru-RU"/>
        </w:rPr>
        <w:t xml:space="preserve"> </w:t>
      </w:r>
      <w:r w:rsidR="00DB07D9" w:rsidRPr="00AA31EB">
        <w:rPr>
          <w:lang w:val="ru-RU"/>
        </w:rPr>
        <w:t>полном</w:t>
      </w:r>
      <w:r w:rsidR="00DB07D9" w:rsidRPr="00A655BD">
        <w:rPr>
          <w:lang w:val="ru-RU"/>
        </w:rPr>
        <w:t xml:space="preserve"> </w:t>
      </w:r>
      <w:r w:rsidR="00DB07D9" w:rsidRPr="00AA31EB">
        <w:rPr>
          <w:lang w:val="ru-RU"/>
        </w:rPr>
        <w:t>объеме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проводится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на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английском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языке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и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устный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перевод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не</w:t>
      </w:r>
      <w:r w:rsidRPr="00A655BD">
        <w:rPr>
          <w:lang w:val="ru-RU"/>
        </w:rPr>
        <w:t xml:space="preserve"> </w:t>
      </w:r>
      <w:r w:rsidRPr="00AA31EB">
        <w:rPr>
          <w:lang w:val="ru-RU"/>
        </w:rPr>
        <w:t>обеспечивается</w:t>
      </w:r>
      <w:r w:rsidRPr="00A655BD">
        <w:rPr>
          <w:lang w:val="ru-RU"/>
        </w:rPr>
        <w:t xml:space="preserve">. </w:t>
      </w:r>
    </w:p>
    <w:p w14:paraId="26C3527D" w14:textId="0177213E" w:rsidR="00537E83" w:rsidRDefault="003840A7" w:rsidP="00537E83">
      <w:pPr>
        <w:rPr>
          <w:lang w:val="ru-RU"/>
        </w:rPr>
      </w:pPr>
      <w:r w:rsidRPr="00AA31EB">
        <w:rPr>
          <w:lang w:val="ru-RU"/>
        </w:rPr>
        <w:t>Основная задача эт</w:t>
      </w:r>
      <w:r w:rsidR="00A655BD">
        <w:rPr>
          <w:lang w:val="ru-RU"/>
        </w:rPr>
        <w:t>их</w:t>
      </w:r>
      <w:r w:rsidRPr="00AA31EB">
        <w:rPr>
          <w:lang w:val="ru-RU"/>
        </w:rPr>
        <w:t xml:space="preserve"> собрани</w:t>
      </w:r>
      <w:r w:rsidR="00A655BD">
        <w:rPr>
          <w:lang w:val="ru-RU"/>
        </w:rPr>
        <w:t>й</w:t>
      </w:r>
      <w:r w:rsidR="00901825">
        <w:rPr>
          <w:lang w:val="ru-RU"/>
        </w:rPr>
        <w:t> –</w:t>
      </w:r>
      <w:r w:rsidRPr="00AA31EB">
        <w:rPr>
          <w:lang w:val="ru-RU"/>
        </w:rPr>
        <w:t xml:space="preserve"> рассмотреть вопрос о начале процесса утверждения нижеследующ</w:t>
      </w:r>
      <w:r w:rsidR="00084B10">
        <w:rPr>
          <w:lang w:val="ru-RU"/>
        </w:rPr>
        <w:t>их</w:t>
      </w:r>
      <w:r w:rsidRPr="00AA31EB">
        <w:rPr>
          <w:lang w:val="ru-RU"/>
        </w:rPr>
        <w:t xml:space="preserve"> проект</w:t>
      </w:r>
      <w:r w:rsidR="00084B10">
        <w:rPr>
          <w:lang w:val="ru-RU"/>
        </w:rPr>
        <w:t>ов</w:t>
      </w:r>
      <w:r w:rsidRPr="00AA31EB">
        <w:rPr>
          <w:lang w:val="ru-RU"/>
        </w:rPr>
        <w:t xml:space="preserve"> Рекомендаци</w:t>
      </w:r>
      <w:r w:rsidR="00084B10">
        <w:rPr>
          <w:lang w:val="ru-RU"/>
        </w:rPr>
        <w:t>й</w:t>
      </w:r>
      <w:r w:rsidRPr="00AA31EB">
        <w:rPr>
          <w:lang w:val="ru-RU"/>
        </w:rPr>
        <w:t xml:space="preserve"> МСЭ-Т</w:t>
      </w:r>
      <w:r w:rsidR="00084B10">
        <w:rPr>
          <w:lang w:val="ru-RU"/>
        </w:rPr>
        <w:t>, в соответствующих случаях,</w:t>
      </w:r>
      <w:r w:rsidRPr="00AA31EB">
        <w:rPr>
          <w:lang w:val="ru-RU"/>
        </w:rPr>
        <w:t xml:space="preserve"> в зависимости от результатов </w:t>
      </w:r>
      <w:hyperlink r:id="rId16" w:history="1">
        <w:r w:rsidR="00084B10">
          <w:rPr>
            <w:rStyle w:val="Hyperlink"/>
            <w:lang w:val="ru-RU"/>
          </w:rPr>
          <w:t>электронных с</w:t>
        </w:r>
        <w:r w:rsidR="007E005C" w:rsidRPr="00AA31EB">
          <w:rPr>
            <w:rStyle w:val="Hyperlink"/>
            <w:lang w:val="ru-RU"/>
          </w:rPr>
          <w:t>обраний групп Докладчиков</w:t>
        </w:r>
      </w:hyperlink>
      <w:r w:rsidR="00084B10" w:rsidRPr="00084B10">
        <w:rPr>
          <w:rStyle w:val="Hyperlink"/>
          <w:color w:val="auto"/>
          <w:u w:val="none"/>
          <w:lang w:val="ru-RU"/>
        </w:rPr>
        <w:t>,</w:t>
      </w:r>
      <w:r w:rsidR="00084B10">
        <w:rPr>
          <w:lang w:val="ru-RU"/>
        </w:rPr>
        <w:t xml:space="preserve"> проводимых с 7 по 16 июля 2021 года.</w:t>
      </w:r>
    </w:p>
    <w:p w14:paraId="6E7FFAA4" w14:textId="5B7B4CAC" w:rsidR="00A655BD" w:rsidRPr="00901825" w:rsidRDefault="00A655BD" w:rsidP="00CB272C">
      <w:pPr>
        <w:pStyle w:val="Headingb"/>
        <w:rPr>
          <w:lang w:val="ru-RU"/>
        </w:rPr>
      </w:pPr>
      <w:r w:rsidRPr="00901825">
        <w:rPr>
          <w:lang w:val="ru-RU"/>
        </w:rPr>
        <w:t>РГ 1/11</w:t>
      </w:r>
    </w:p>
    <w:p w14:paraId="60B95BAD" w14:textId="13ABAF57" w:rsidR="00A655BD" w:rsidRPr="00427069" w:rsidRDefault="00537E83" w:rsidP="00537E83">
      <w:pPr>
        <w:pStyle w:val="enumlev1"/>
        <w:rPr>
          <w:lang w:val="ru-RU"/>
        </w:rPr>
      </w:pPr>
      <w:r w:rsidRPr="00427069">
        <w:rPr>
          <w:lang w:val="ru-RU"/>
        </w:rPr>
        <w:t>−</w:t>
      </w:r>
      <w:r w:rsidRPr="00427069">
        <w:rPr>
          <w:lang w:val="ru-RU"/>
        </w:rPr>
        <w:tab/>
      </w:r>
      <w:r w:rsidR="006E73CC" w:rsidRPr="00AA31EB">
        <w:rPr>
          <w:lang w:val="ru-RU"/>
        </w:rPr>
        <w:t>проект</w:t>
      </w:r>
      <w:r w:rsidR="006E73CC" w:rsidRPr="00427069">
        <w:rPr>
          <w:lang w:val="ru-RU"/>
        </w:rPr>
        <w:t xml:space="preserve"> </w:t>
      </w:r>
      <w:r w:rsidR="006E73CC" w:rsidRPr="00AA31EB">
        <w:rPr>
          <w:lang w:val="ru-RU"/>
        </w:rPr>
        <w:t>новой</w:t>
      </w:r>
      <w:r w:rsidR="006E73CC" w:rsidRPr="00427069">
        <w:rPr>
          <w:lang w:val="ru-RU"/>
        </w:rPr>
        <w:t xml:space="preserve"> </w:t>
      </w:r>
      <w:r w:rsidR="006E73CC" w:rsidRPr="00AA31EB">
        <w:rPr>
          <w:lang w:val="ru-RU"/>
        </w:rPr>
        <w:t>Рекомендации</w:t>
      </w:r>
      <w:r w:rsidR="006E73CC" w:rsidRPr="00427069">
        <w:rPr>
          <w:lang w:val="ru-RU"/>
        </w:rPr>
        <w:t xml:space="preserve"> </w:t>
      </w:r>
      <w:r w:rsidR="006A70ED" w:rsidRPr="00AA31EB">
        <w:rPr>
          <w:lang w:val="ru-RU"/>
        </w:rPr>
        <w:t>МСЭ</w:t>
      </w:r>
      <w:r w:rsidRPr="00427069">
        <w:rPr>
          <w:lang w:val="ru-RU"/>
        </w:rPr>
        <w:t>-</w:t>
      </w:r>
      <w:r w:rsidRPr="00CB272C">
        <w:t>T</w:t>
      </w:r>
      <w:r w:rsidRPr="00427069">
        <w:rPr>
          <w:lang w:val="ru-RU"/>
        </w:rPr>
        <w:t xml:space="preserve"> </w:t>
      </w:r>
      <w:r w:rsidRPr="00CB272C">
        <w:t>Q</w:t>
      </w:r>
      <w:r w:rsidRPr="00427069">
        <w:rPr>
          <w:lang w:val="ru-RU"/>
        </w:rPr>
        <w:t>.</w:t>
      </w:r>
      <w:proofErr w:type="spellStart"/>
      <w:r w:rsidR="00CB272C" w:rsidRPr="00CB272C">
        <w:rPr>
          <w:lang w:val="en-US"/>
        </w:rPr>
        <w:t>SFPtr</w:t>
      </w:r>
      <w:proofErr w:type="spellEnd"/>
      <w:r w:rsidR="00CB272C" w:rsidRPr="00427069">
        <w:rPr>
          <w:lang w:val="ru-RU"/>
        </w:rPr>
        <w:t xml:space="preserve"> "</w:t>
      </w:r>
      <w:r w:rsidR="00E90D4D">
        <w:rPr>
          <w:lang w:val="ru-RU"/>
        </w:rPr>
        <w:t>Требования</w:t>
      </w:r>
      <w:r w:rsidR="00E90D4D" w:rsidRPr="00427069">
        <w:rPr>
          <w:lang w:val="ru-RU"/>
        </w:rPr>
        <w:t xml:space="preserve"> </w:t>
      </w:r>
      <w:r w:rsidR="00E90D4D">
        <w:rPr>
          <w:lang w:val="ru-RU"/>
        </w:rPr>
        <w:t>к</w:t>
      </w:r>
      <w:r w:rsidR="00E90D4D" w:rsidRPr="00427069">
        <w:rPr>
          <w:lang w:val="ru-RU"/>
        </w:rPr>
        <w:t xml:space="preserve"> </w:t>
      </w:r>
      <w:r w:rsidR="00E90D4D">
        <w:rPr>
          <w:lang w:val="ru-RU"/>
        </w:rPr>
        <w:t>сигнализации</w:t>
      </w:r>
      <w:r w:rsidR="00E90D4D" w:rsidRPr="00427069">
        <w:rPr>
          <w:lang w:val="ru-RU"/>
        </w:rPr>
        <w:t xml:space="preserve"> </w:t>
      </w:r>
      <w:r w:rsidR="00E90D4D">
        <w:rPr>
          <w:lang w:val="ru-RU"/>
        </w:rPr>
        <w:t>для</w:t>
      </w:r>
      <w:r w:rsidR="00E90D4D" w:rsidRPr="00427069">
        <w:rPr>
          <w:lang w:val="ru-RU"/>
        </w:rPr>
        <w:t xml:space="preserve"> </w:t>
      </w:r>
      <w:r w:rsidR="00E90D4D">
        <w:rPr>
          <w:lang w:val="ru-RU"/>
        </w:rPr>
        <w:t>трассировки</w:t>
      </w:r>
      <w:r w:rsidR="00E90D4D" w:rsidRPr="00427069">
        <w:rPr>
          <w:lang w:val="ru-RU"/>
        </w:rPr>
        <w:t xml:space="preserve"> </w:t>
      </w:r>
      <w:r w:rsidR="006035BE">
        <w:rPr>
          <w:lang w:val="ru-RU"/>
        </w:rPr>
        <w:t xml:space="preserve">путей функций услуг в целях </w:t>
      </w:r>
      <w:r w:rsidR="00E90D4D">
        <w:rPr>
          <w:lang w:val="ru-RU"/>
        </w:rPr>
        <w:t>выравнивания</w:t>
      </w:r>
      <w:r w:rsidR="00E90D4D" w:rsidRPr="00427069">
        <w:rPr>
          <w:lang w:val="ru-RU"/>
        </w:rPr>
        <w:t xml:space="preserve"> </w:t>
      </w:r>
      <w:r w:rsidR="00E90D4D">
        <w:rPr>
          <w:lang w:val="ru-RU"/>
        </w:rPr>
        <w:t>нагрузки</w:t>
      </w:r>
      <w:r w:rsidR="00E90D4D" w:rsidRPr="00427069">
        <w:rPr>
          <w:lang w:val="ru-RU"/>
        </w:rPr>
        <w:t xml:space="preserve"> </w:t>
      </w:r>
      <w:r w:rsidR="00E90D4D">
        <w:rPr>
          <w:lang w:val="ru-RU"/>
        </w:rPr>
        <w:t>в</w:t>
      </w:r>
      <w:r w:rsidR="00E90D4D" w:rsidRPr="00427069">
        <w:rPr>
          <w:lang w:val="ru-RU"/>
        </w:rPr>
        <w:t xml:space="preserve"> </w:t>
      </w:r>
      <w:r w:rsidR="00CB272C" w:rsidRPr="00CB272C">
        <w:rPr>
          <w:lang w:val="en-US"/>
        </w:rPr>
        <w:t>SFC</w:t>
      </w:r>
      <w:r w:rsidRPr="00427069">
        <w:rPr>
          <w:lang w:val="ru-RU"/>
        </w:rPr>
        <w:t>"</w:t>
      </w:r>
      <w:r w:rsidR="00A655BD" w:rsidRPr="00427069">
        <w:rPr>
          <w:lang w:val="ru-RU"/>
        </w:rPr>
        <w:t>;</w:t>
      </w:r>
    </w:p>
    <w:p w14:paraId="54A2C6E7" w14:textId="37D3A635" w:rsidR="00A655BD" w:rsidRPr="00427069" w:rsidRDefault="00A655BD" w:rsidP="00A655BD">
      <w:pPr>
        <w:pStyle w:val="enumlev1"/>
        <w:rPr>
          <w:lang w:val="ru-RU"/>
        </w:rPr>
      </w:pPr>
      <w:r w:rsidRPr="00427069">
        <w:rPr>
          <w:lang w:val="ru-RU"/>
        </w:rPr>
        <w:t>−</w:t>
      </w:r>
      <w:r w:rsidRPr="00427069">
        <w:rPr>
          <w:lang w:val="ru-RU"/>
        </w:rPr>
        <w:tab/>
      </w:r>
      <w:r w:rsidRPr="00AA31EB">
        <w:rPr>
          <w:lang w:val="ru-RU"/>
        </w:rPr>
        <w:t>проект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новой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Рекомендации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МСЭ</w:t>
      </w:r>
      <w:r w:rsidRPr="00427069">
        <w:rPr>
          <w:lang w:val="ru-RU"/>
        </w:rPr>
        <w:t>-</w:t>
      </w:r>
      <w:r w:rsidRPr="00CB272C">
        <w:t>T</w:t>
      </w:r>
      <w:r w:rsidRPr="00427069">
        <w:rPr>
          <w:lang w:val="ru-RU"/>
        </w:rPr>
        <w:t xml:space="preserve"> </w:t>
      </w:r>
      <w:r w:rsidRPr="00CB272C">
        <w:t>Q</w:t>
      </w:r>
      <w:r w:rsidRPr="00427069">
        <w:rPr>
          <w:lang w:val="ru-RU"/>
        </w:rPr>
        <w:t>.</w:t>
      </w:r>
      <w:r w:rsidR="00CB272C" w:rsidRPr="00CB272C">
        <w:rPr>
          <w:lang w:val="en-US"/>
        </w:rPr>
        <w:t>BNG</w:t>
      </w:r>
      <w:r w:rsidR="00CB272C" w:rsidRPr="00427069">
        <w:rPr>
          <w:lang w:val="ru-RU"/>
        </w:rPr>
        <w:t>-</w:t>
      </w:r>
      <w:r w:rsidR="00CB272C" w:rsidRPr="00CB272C">
        <w:rPr>
          <w:lang w:val="en-US"/>
        </w:rPr>
        <w:t>P</w:t>
      </w:r>
      <w:r w:rsidR="00CB272C" w:rsidRPr="00427069">
        <w:rPr>
          <w:lang w:val="ru-RU"/>
        </w:rPr>
        <w:t>4</w:t>
      </w:r>
      <w:r w:rsidR="00CB272C" w:rsidRPr="00CB272C">
        <w:rPr>
          <w:lang w:val="en-US"/>
        </w:rPr>
        <w:t>switch</w:t>
      </w:r>
      <w:r w:rsidR="00CB272C" w:rsidRPr="00427069">
        <w:rPr>
          <w:lang w:val="ru-RU"/>
        </w:rPr>
        <w:t xml:space="preserve"> "</w:t>
      </w:r>
      <w:r w:rsidR="00427069">
        <w:rPr>
          <w:lang w:val="ru-RU"/>
        </w:rPr>
        <w:t xml:space="preserve">Процедуры </w:t>
      </w:r>
      <w:r w:rsidR="00983728">
        <w:rPr>
          <w:lang w:val="ru-RU"/>
        </w:rPr>
        <w:t xml:space="preserve">для </w:t>
      </w:r>
      <w:proofErr w:type="spellStart"/>
      <w:r w:rsidR="00427069" w:rsidRPr="00CB272C">
        <w:rPr>
          <w:lang w:val="en-US"/>
        </w:rPr>
        <w:t>vBNG</w:t>
      </w:r>
      <w:proofErr w:type="spellEnd"/>
      <w:r w:rsidR="00427069">
        <w:rPr>
          <w:lang w:val="ru-RU"/>
        </w:rPr>
        <w:t xml:space="preserve"> на </w:t>
      </w:r>
      <w:r w:rsidR="00C73000">
        <w:rPr>
          <w:lang w:val="ru-RU"/>
        </w:rPr>
        <w:t xml:space="preserve">основе </w:t>
      </w:r>
      <w:r w:rsidR="006035BE">
        <w:rPr>
          <w:lang w:val="ru-RU"/>
        </w:rPr>
        <w:t xml:space="preserve">программных процессоров </w:t>
      </w:r>
      <w:r w:rsidR="00C73000">
        <w:rPr>
          <w:lang w:val="ru-RU"/>
        </w:rPr>
        <w:t>коммутации</w:t>
      </w:r>
      <w:r w:rsidR="004B06B6">
        <w:rPr>
          <w:lang w:val="ru-RU"/>
        </w:rPr>
        <w:t xml:space="preserve"> </w:t>
      </w:r>
      <w:r w:rsidR="006035BE">
        <w:rPr>
          <w:lang w:val="ru-RU"/>
        </w:rPr>
        <w:t xml:space="preserve">пакетов, </w:t>
      </w:r>
      <w:r w:rsidR="00427069">
        <w:rPr>
          <w:lang w:val="ru-RU"/>
        </w:rPr>
        <w:t>не зависим</w:t>
      </w:r>
      <w:r w:rsidR="004B06B6">
        <w:rPr>
          <w:lang w:val="ru-RU"/>
        </w:rPr>
        <w:t>ых</w:t>
      </w:r>
      <w:r w:rsidR="00427069">
        <w:rPr>
          <w:lang w:val="ru-RU"/>
        </w:rPr>
        <w:t xml:space="preserve"> от протокола </w:t>
      </w:r>
      <w:r w:rsidR="00CB272C" w:rsidRPr="00427069">
        <w:rPr>
          <w:lang w:val="ru-RU"/>
        </w:rPr>
        <w:t>(</w:t>
      </w:r>
      <w:r w:rsidR="00CB272C" w:rsidRPr="00CB272C">
        <w:rPr>
          <w:lang w:val="en-US"/>
        </w:rPr>
        <w:t>p</w:t>
      </w:r>
      <w:r w:rsidR="00CB272C" w:rsidRPr="00427069">
        <w:rPr>
          <w:lang w:val="ru-RU"/>
        </w:rPr>
        <w:t>4)</w:t>
      </w:r>
      <w:r w:rsidRPr="00427069">
        <w:rPr>
          <w:lang w:val="ru-RU"/>
        </w:rPr>
        <w:t>";</w:t>
      </w:r>
    </w:p>
    <w:p w14:paraId="6D9F95D3" w14:textId="59E4637B" w:rsidR="00A655BD" w:rsidRPr="00901825" w:rsidRDefault="00A655BD" w:rsidP="00E64E35">
      <w:pPr>
        <w:pStyle w:val="Headingb"/>
        <w:keepLines/>
        <w:rPr>
          <w:lang w:val="ru-RU"/>
        </w:rPr>
      </w:pPr>
      <w:r w:rsidRPr="00901825">
        <w:rPr>
          <w:lang w:val="ru-RU"/>
        </w:rPr>
        <w:lastRenderedPageBreak/>
        <w:t xml:space="preserve">РГ </w:t>
      </w:r>
      <w:r w:rsidR="00CB272C" w:rsidRPr="00901825">
        <w:rPr>
          <w:lang w:val="ru-RU"/>
        </w:rPr>
        <w:t>2/</w:t>
      </w:r>
      <w:r w:rsidRPr="00901825">
        <w:rPr>
          <w:lang w:val="ru-RU"/>
        </w:rPr>
        <w:t>11</w:t>
      </w:r>
    </w:p>
    <w:p w14:paraId="70488BE0" w14:textId="2925AD77" w:rsidR="00CB272C" w:rsidRPr="00427069" w:rsidRDefault="00CB272C" w:rsidP="00E64E35">
      <w:pPr>
        <w:pStyle w:val="enumlev1"/>
        <w:keepNext/>
        <w:keepLines/>
        <w:rPr>
          <w:lang w:val="ru-RU"/>
        </w:rPr>
      </w:pPr>
      <w:r w:rsidRPr="00427069">
        <w:rPr>
          <w:lang w:val="ru-RU"/>
        </w:rPr>
        <w:t>−</w:t>
      </w:r>
      <w:r w:rsidRPr="00427069">
        <w:rPr>
          <w:lang w:val="ru-RU"/>
        </w:rPr>
        <w:tab/>
      </w:r>
      <w:r w:rsidRPr="00AA31EB">
        <w:rPr>
          <w:lang w:val="ru-RU"/>
        </w:rPr>
        <w:t>проект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новой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Рекомендации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МСЭ</w:t>
      </w:r>
      <w:r w:rsidRPr="00427069">
        <w:rPr>
          <w:lang w:val="ru-RU"/>
        </w:rPr>
        <w:t>-</w:t>
      </w:r>
      <w:r w:rsidRPr="00CB272C">
        <w:t>T</w:t>
      </w:r>
      <w:r w:rsidRPr="00427069">
        <w:rPr>
          <w:lang w:val="ru-RU"/>
        </w:rPr>
        <w:t xml:space="preserve"> </w:t>
      </w:r>
      <w:r w:rsidRPr="00CB272C">
        <w:t>Q</w:t>
      </w:r>
      <w:r w:rsidRPr="00427069">
        <w:rPr>
          <w:lang w:val="ru-RU"/>
        </w:rPr>
        <w:t>.</w:t>
      </w:r>
      <w:r w:rsidRPr="00CB272C">
        <w:rPr>
          <w:lang w:val="en-US"/>
        </w:rPr>
        <w:t>NS</w:t>
      </w:r>
      <w:r w:rsidRPr="00427069">
        <w:rPr>
          <w:lang w:val="ru-RU"/>
        </w:rPr>
        <w:t>-</w:t>
      </w:r>
      <w:r w:rsidRPr="00CB272C">
        <w:rPr>
          <w:lang w:val="en-US"/>
        </w:rPr>
        <w:t>PM</w:t>
      </w:r>
      <w:r w:rsidRPr="00427069">
        <w:rPr>
          <w:lang w:val="ru-RU"/>
        </w:rPr>
        <w:t xml:space="preserve"> "</w:t>
      </w:r>
      <w:r w:rsidR="00427069">
        <w:rPr>
          <w:lang w:val="ru-RU"/>
        </w:rPr>
        <w:t>Протокол</w:t>
      </w:r>
      <w:r w:rsidR="00427069" w:rsidRPr="00427069">
        <w:rPr>
          <w:lang w:val="ru-RU"/>
        </w:rPr>
        <w:t xml:space="preserve"> </w:t>
      </w:r>
      <w:r w:rsidR="00427069">
        <w:rPr>
          <w:lang w:val="ru-RU"/>
        </w:rPr>
        <w:t>для</w:t>
      </w:r>
      <w:r w:rsidR="00427069" w:rsidRPr="00427069">
        <w:rPr>
          <w:lang w:val="ru-RU"/>
        </w:rPr>
        <w:t xml:space="preserve"> </w:t>
      </w:r>
      <w:r w:rsidR="00427069">
        <w:rPr>
          <w:lang w:val="ru-RU"/>
        </w:rPr>
        <w:t>управления</w:t>
      </w:r>
      <w:r w:rsidR="00427069" w:rsidRPr="00427069">
        <w:rPr>
          <w:lang w:val="ru-RU"/>
        </w:rPr>
        <w:t xml:space="preserve"> </w:t>
      </w:r>
      <w:r w:rsidR="00427069">
        <w:rPr>
          <w:lang w:val="ru-RU"/>
        </w:rPr>
        <w:t>интеллектуальной</w:t>
      </w:r>
      <w:r w:rsidR="00427069" w:rsidRPr="00427069">
        <w:rPr>
          <w:lang w:val="ru-RU"/>
        </w:rPr>
        <w:t xml:space="preserve"> </w:t>
      </w:r>
      <w:r w:rsidR="00427069">
        <w:rPr>
          <w:lang w:val="ru-RU"/>
        </w:rPr>
        <w:t>нарезкой</w:t>
      </w:r>
      <w:r w:rsidR="00427069" w:rsidRPr="00427069">
        <w:rPr>
          <w:lang w:val="ru-RU"/>
        </w:rPr>
        <w:t xml:space="preserve"> </w:t>
      </w:r>
      <w:r w:rsidR="00427069">
        <w:rPr>
          <w:lang w:val="ru-RU"/>
        </w:rPr>
        <w:t>сет</w:t>
      </w:r>
      <w:r w:rsidR="00B31E25">
        <w:rPr>
          <w:lang w:val="ru-RU"/>
        </w:rPr>
        <w:t>ей</w:t>
      </w:r>
      <w:r w:rsidR="00427069" w:rsidRPr="00427069">
        <w:rPr>
          <w:lang w:val="ru-RU"/>
        </w:rPr>
        <w:t xml:space="preserve"> </w:t>
      </w:r>
      <w:r w:rsidR="006035BE">
        <w:rPr>
          <w:lang w:val="ru-RU"/>
        </w:rPr>
        <w:t xml:space="preserve">на основе </w:t>
      </w:r>
      <w:r w:rsidR="00427069" w:rsidRPr="00427069">
        <w:rPr>
          <w:lang w:val="ru-RU"/>
        </w:rPr>
        <w:t>анализа сет</w:t>
      </w:r>
      <w:r w:rsidR="00427069">
        <w:rPr>
          <w:lang w:val="ru-RU"/>
        </w:rPr>
        <w:t>и</w:t>
      </w:r>
      <w:r w:rsidR="00427069" w:rsidRPr="00427069">
        <w:rPr>
          <w:lang w:val="ru-RU"/>
        </w:rPr>
        <w:t xml:space="preserve"> </w:t>
      </w:r>
      <w:r w:rsidR="00427069" w:rsidRPr="00427069">
        <w:t>IMT</w:t>
      </w:r>
      <w:r w:rsidR="00427069" w:rsidRPr="00427069">
        <w:rPr>
          <w:lang w:val="ru-RU"/>
        </w:rPr>
        <w:t>-2020</w:t>
      </w:r>
      <w:r w:rsidR="006035BE">
        <w:rPr>
          <w:lang w:val="ru-RU"/>
        </w:rPr>
        <w:t xml:space="preserve"> с применением ИИ"</w:t>
      </w:r>
      <w:r w:rsidRPr="00427069">
        <w:rPr>
          <w:lang w:val="ru-RU"/>
        </w:rPr>
        <w:t>;</w:t>
      </w:r>
    </w:p>
    <w:p w14:paraId="2A2B0A83" w14:textId="6BCE6AF5" w:rsidR="00CB272C" w:rsidRPr="00427069" w:rsidRDefault="00CB272C" w:rsidP="00E64E35">
      <w:pPr>
        <w:pStyle w:val="enumlev1"/>
        <w:keepNext/>
        <w:keepLines/>
        <w:rPr>
          <w:lang w:val="ru-RU"/>
        </w:rPr>
      </w:pPr>
      <w:r w:rsidRPr="00427069">
        <w:rPr>
          <w:lang w:val="ru-RU"/>
        </w:rPr>
        <w:t>−</w:t>
      </w:r>
      <w:r w:rsidRPr="00427069">
        <w:rPr>
          <w:lang w:val="ru-RU"/>
        </w:rPr>
        <w:tab/>
      </w:r>
      <w:r w:rsidRPr="00AA31EB">
        <w:rPr>
          <w:lang w:val="ru-RU"/>
        </w:rPr>
        <w:t>проект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новой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Рекомендации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МСЭ</w:t>
      </w:r>
      <w:r w:rsidRPr="00427069">
        <w:rPr>
          <w:lang w:val="ru-RU"/>
        </w:rPr>
        <w:t>-</w:t>
      </w:r>
      <w:r w:rsidRPr="00CB272C">
        <w:t>T</w:t>
      </w:r>
      <w:r w:rsidRPr="00427069">
        <w:rPr>
          <w:lang w:val="ru-RU"/>
        </w:rPr>
        <w:t xml:space="preserve"> </w:t>
      </w:r>
      <w:r w:rsidRPr="00CB272C">
        <w:t>Q</w:t>
      </w:r>
      <w:r w:rsidRPr="00427069">
        <w:rPr>
          <w:lang w:val="ru-RU"/>
        </w:rPr>
        <w:t>.</w:t>
      </w:r>
      <w:r w:rsidRPr="00CB272C">
        <w:rPr>
          <w:lang w:val="en-US"/>
        </w:rPr>
        <w:t>HP</w:t>
      </w:r>
      <w:r w:rsidRPr="00427069">
        <w:rPr>
          <w:lang w:val="ru-RU"/>
        </w:rPr>
        <w:t>2</w:t>
      </w:r>
      <w:r w:rsidRPr="00CB272C">
        <w:rPr>
          <w:lang w:val="en-US"/>
        </w:rPr>
        <w:t>P</w:t>
      </w:r>
      <w:r w:rsidRPr="00427069">
        <w:rPr>
          <w:lang w:val="ru-RU"/>
        </w:rPr>
        <w:t>-</w:t>
      </w:r>
      <w:r w:rsidRPr="00CB272C">
        <w:rPr>
          <w:lang w:val="en-US"/>
        </w:rPr>
        <w:t>pp</w:t>
      </w:r>
      <w:r w:rsidRPr="00427069">
        <w:rPr>
          <w:lang w:val="ru-RU"/>
        </w:rPr>
        <w:t xml:space="preserve"> "</w:t>
      </w:r>
      <w:r w:rsidR="00427069" w:rsidRPr="00427069">
        <w:rPr>
          <w:lang w:val="ru-RU"/>
        </w:rPr>
        <w:t>Гибридный одноранговый (</w:t>
      </w:r>
      <w:r w:rsidR="00427069" w:rsidRPr="00427069">
        <w:rPr>
          <w:lang w:val="en-US"/>
        </w:rPr>
        <w:t>P</w:t>
      </w:r>
      <w:r w:rsidR="00427069" w:rsidRPr="00427069">
        <w:rPr>
          <w:lang w:val="ru-RU"/>
        </w:rPr>
        <w:t>2</w:t>
      </w:r>
      <w:r w:rsidR="00427069" w:rsidRPr="00427069">
        <w:rPr>
          <w:lang w:val="en-US"/>
        </w:rPr>
        <w:t>P</w:t>
      </w:r>
      <w:r w:rsidR="00427069" w:rsidRPr="00427069">
        <w:rPr>
          <w:lang w:val="ru-RU"/>
        </w:rPr>
        <w:t>) обмен данными</w:t>
      </w:r>
      <w:r w:rsidRPr="00427069">
        <w:rPr>
          <w:lang w:val="ru-RU"/>
        </w:rPr>
        <w:t xml:space="preserve">: </w:t>
      </w:r>
      <w:r w:rsidR="00427069">
        <w:rPr>
          <w:lang w:val="ru-RU"/>
        </w:rPr>
        <w:t>одноранговый протокол</w:t>
      </w:r>
      <w:r w:rsidRPr="00427069">
        <w:rPr>
          <w:lang w:val="ru-RU"/>
        </w:rPr>
        <w:t>";</w:t>
      </w:r>
    </w:p>
    <w:p w14:paraId="1B0C13AD" w14:textId="3BAF9B16" w:rsidR="00CB272C" w:rsidRPr="00427069" w:rsidRDefault="00CB272C" w:rsidP="00E64E35">
      <w:pPr>
        <w:pStyle w:val="enumlev1"/>
        <w:keepNext/>
        <w:keepLines/>
        <w:rPr>
          <w:lang w:val="ru-RU"/>
        </w:rPr>
      </w:pPr>
      <w:r w:rsidRPr="00427069">
        <w:rPr>
          <w:lang w:val="ru-RU"/>
        </w:rPr>
        <w:t>−</w:t>
      </w:r>
      <w:r w:rsidRPr="00427069">
        <w:rPr>
          <w:lang w:val="ru-RU"/>
        </w:rPr>
        <w:tab/>
      </w:r>
      <w:r w:rsidRPr="00AA31EB">
        <w:rPr>
          <w:lang w:val="ru-RU"/>
        </w:rPr>
        <w:t>проект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новой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Рекомендации</w:t>
      </w:r>
      <w:r w:rsidRPr="00427069">
        <w:rPr>
          <w:lang w:val="ru-RU"/>
        </w:rPr>
        <w:t xml:space="preserve"> </w:t>
      </w:r>
      <w:r w:rsidRPr="00AA31EB">
        <w:rPr>
          <w:lang w:val="ru-RU"/>
        </w:rPr>
        <w:t>МСЭ</w:t>
      </w:r>
      <w:r w:rsidRPr="00427069">
        <w:rPr>
          <w:lang w:val="ru-RU"/>
        </w:rPr>
        <w:t>-</w:t>
      </w:r>
      <w:r w:rsidRPr="00CB272C">
        <w:t>T</w:t>
      </w:r>
      <w:r w:rsidRPr="00427069">
        <w:rPr>
          <w:lang w:val="ru-RU"/>
        </w:rPr>
        <w:t xml:space="preserve"> </w:t>
      </w:r>
      <w:r w:rsidRPr="00CB272C">
        <w:t>Q</w:t>
      </w:r>
      <w:r w:rsidRPr="00427069">
        <w:rPr>
          <w:lang w:val="ru-RU"/>
        </w:rPr>
        <w:t>.</w:t>
      </w:r>
      <w:r w:rsidRPr="00CB272C">
        <w:rPr>
          <w:lang w:val="en-US"/>
        </w:rPr>
        <w:t>HP</w:t>
      </w:r>
      <w:r w:rsidRPr="00427069">
        <w:rPr>
          <w:lang w:val="ru-RU"/>
        </w:rPr>
        <w:t>2</w:t>
      </w:r>
      <w:r w:rsidRPr="00CB272C">
        <w:rPr>
          <w:lang w:val="en-US"/>
        </w:rPr>
        <w:t>P</w:t>
      </w:r>
      <w:r w:rsidRPr="00427069">
        <w:rPr>
          <w:lang w:val="ru-RU"/>
        </w:rPr>
        <w:t>-</w:t>
      </w:r>
      <w:proofErr w:type="spellStart"/>
      <w:r w:rsidRPr="00CB272C">
        <w:rPr>
          <w:lang w:val="en-US"/>
        </w:rPr>
        <w:t>recov</w:t>
      </w:r>
      <w:proofErr w:type="spellEnd"/>
      <w:r w:rsidRPr="00427069">
        <w:rPr>
          <w:lang w:val="ru-RU"/>
        </w:rPr>
        <w:t xml:space="preserve"> </w:t>
      </w:r>
      <w:r w:rsidR="00427069" w:rsidRPr="00427069">
        <w:rPr>
          <w:lang w:val="ru-RU"/>
        </w:rPr>
        <w:t>"Гибридный одноранговый (</w:t>
      </w:r>
      <w:r w:rsidR="00427069" w:rsidRPr="00427069">
        <w:rPr>
          <w:lang w:val="en-US"/>
        </w:rPr>
        <w:t>P</w:t>
      </w:r>
      <w:r w:rsidR="00427069" w:rsidRPr="00427069">
        <w:rPr>
          <w:lang w:val="ru-RU"/>
        </w:rPr>
        <w:t>2</w:t>
      </w:r>
      <w:r w:rsidR="00427069" w:rsidRPr="00427069">
        <w:rPr>
          <w:lang w:val="en-US"/>
        </w:rPr>
        <w:t>P</w:t>
      </w:r>
      <w:r w:rsidR="00427069" w:rsidRPr="00427069">
        <w:rPr>
          <w:lang w:val="ru-RU"/>
        </w:rPr>
        <w:t>) обмен данными:</w:t>
      </w:r>
      <w:r w:rsidRPr="00427069">
        <w:rPr>
          <w:lang w:val="ru-RU"/>
        </w:rPr>
        <w:t xml:space="preserve"> </w:t>
      </w:r>
      <w:r w:rsidR="00427069">
        <w:rPr>
          <w:lang w:val="ru-RU"/>
        </w:rPr>
        <w:t>древовидная структура и процедуры восстановления данных</w:t>
      </w:r>
      <w:r w:rsidRPr="00427069">
        <w:rPr>
          <w:lang w:val="ru-RU"/>
        </w:rPr>
        <w:t>";</w:t>
      </w:r>
    </w:p>
    <w:p w14:paraId="2544276A" w14:textId="0765FC43" w:rsidR="00A655BD" w:rsidRPr="00901825" w:rsidRDefault="00CB272C" w:rsidP="00CB272C">
      <w:pPr>
        <w:pStyle w:val="Headingb"/>
        <w:rPr>
          <w:lang w:val="ru-RU"/>
        </w:rPr>
      </w:pPr>
      <w:r w:rsidRPr="00901825">
        <w:rPr>
          <w:lang w:val="ru-RU"/>
        </w:rPr>
        <w:t>РГ 3/11</w:t>
      </w:r>
    </w:p>
    <w:p w14:paraId="4805E1BF" w14:textId="6928EA94" w:rsidR="00CB272C" w:rsidRPr="0064321B" w:rsidRDefault="00CB272C" w:rsidP="00CB272C">
      <w:pPr>
        <w:pStyle w:val="enumlev1"/>
        <w:rPr>
          <w:lang w:val="ru-RU"/>
        </w:rPr>
      </w:pPr>
      <w:r w:rsidRPr="0064321B">
        <w:rPr>
          <w:lang w:val="ru-RU"/>
        </w:rPr>
        <w:t>−</w:t>
      </w:r>
      <w:r w:rsidRPr="0064321B">
        <w:rPr>
          <w:lang w:val="ru-RU"/>
        </w:rPr>
        <w:tab/>
      </w:r>
      <w:r w:rsidRPr="00AA31EB">
        <w:rPr>
          <w:lang w:val="ru-RU"/>
        </w:rPr>
        <w:t>проект</w:t>
      </w:r>
      <w:r w:rsidRPr="0064321B">
        <w:rPr>
          <w:lang w:val="ru-RU"/>
        </w:rPr>
        <w:t xml:space="preserve"> </w:t>
      </w:r>
      <w:r w:rsidRPr="00AA31EB">
        <w:rPr>
          <w:lang w:val="ru-RU"/>
        </w:rPr>
        <w:t>новой</w:t>
      </w:r>
      <w:r w:rsidRPr="0064321B">
        <w:rPr>
          <w:lang w:val="ru-RU"/>
        </w:rPr>
        <w:t xml:space="preserve"> </w:t>
      </w:r>
      <w:r w:rsidRPr="00AA31EB">
        <w:rPr>
          <w:lang w:val="ru-RU"/>
        </w:rPr>
        <w:t>Рекомендации</w:t>
      </w:r>
      <w:r w:rsidRPr="0064321B">
        <w:rPr>
          <w:lang w:val="ru-RU"/>
        </w:rPr>
        <w:t xml:space="preserve"> </w:t>
      </w:r>
      <w:r w:rsidRPr="00AA31EB">
        <w:rPr>
          <w:lang w:val="ru-RU"/>
        </w:rPr>
        <w:t>МСЭ</w:t>
      </w:r>
      <w:r w:rsidRPr="0064321B">
        <w:rPr>
          <w:lang w:val="ru-RU"/>
        </w:rPr>
        <w:t>-</w:t>
      </w:r>
      <w:r w:rsidRPr="00CB272C">
        <w:t>T</w:t>
      </w:r>
      <w:r w:rsidRPr="0064321B">
        <w:rPr>
          <w:lang w:val="ru-RU"/>
        </w:rPr>
        <w:t xml:space="preserve"> </w:t>
      </w:r>
      <w:r w:rsidRPr="00CB272C">
        <w:t>Q</w:t>
      </w:r>
      <w:r w:rsidRPr="0064321B">
        <w:rPr>
          <w:lang w:val="ru-RU"/>
        </w:rPr>
        <w:t>.</w:t>
      </w:r>
      <w:r w:rsidRPr="00CB272C">
        <w:rPr>
          <w:lang w:val="en-US"/>
        </w:rPr>
        <w:t>API</w:t>
      </w:r>
      <w:r w:rsidRPr="0064321B">
        <w:rPr>
          <w:lang w:val="ru-RU"/>
        </w:rPr>
        <w:t>4</w:t>
      </w:r>
      <w:r w:rsidRPr="00CB272C">
        <w:rPr>
          <w:lang w:val="en-US"/>
        </w:rPr>
        <w:t>TB</w:t>
      </w:r>
      <w:r w:rsidRPr="0064321B">
        <w:rPr>
          <w:lang w:val="ru-RU"/>
        </w:rPr>
        <w:t xml:space="preserve"> "</w:t>
      </w:r>
      <w:r w:rsidR="0064321B">
        <w:rPr>
          <w:lang w:val="ru-RU"/>
        </w:rPr>
        <w:t>Открытые</w:t>
      </w:r>
      <w:r w:rsidRPr="0064321B">
        <w:rPr>
          <w:lang w:val="ru-RU"/>
        </w:rPr>
        <w:t xml:space="preserve"> </w:t>
      </w:r>
      <w:r w:rsidRPr="00CB272C">
        <w:rPr>
          <w:lang w:val="en-US"/>
        </w:rPr>
        <w:t>API</w:t>
      </w:r>
      <w:r w:rsidRPr="0064321B">
        <w:rPr>
          <w:lang w:val="ru-RU"/>
        </w:rPr>
        <w:t xml:space="preserve"> </w:t>
      </w:r>
      <w:r w:rsidR="00983728">
        <w:rPr>
          <w:lang w:val="ru-RU"/>
        </w:rPr>
        <w:t>для функционально совместимых</w:t>
      </w:r>
      <w:r w:rsidRPr="0064321B">
        <w:rPr>
          <w:lang w:val="ru-RU"/>
        </w:rPr>
        <w:t xml:space="preserve"> </w:t>
      </w:r>
      <w:r w:rsidR="0064321B" w:rsidRPr="0064321B">
        <w:rPr>
          <w:lang w:val="ru-RU"/>
        </w:rPr>
        <w:t>федераци</w:t>
      </w:r>
      <w:r w:rsidR="00983728">
        <w:rPr>
          <w:lang w:val="ru-RU"/>
        </w:rPr>
        <w:t>й</w:t>
      </w:r>
      <w:r w:rsidR="0064321B" w:rsidRPr="0064321B">
        <w:rPr>
          <w:lang w:val="ru-RU"/>
        </w:rPr>
        <w:t xml:space="preserve"> испытательных стендов</w:t>
      </w:r>
      <w:r w:rsidRPr="0064321B">
        <w:rPr>
          <w:lang w:val="ru-RU"/>
        </w:rPr>
        <w:t>";</w:t>
      </w:r>
    </w:p>
    <w:p w14:paraId="783A68D5" w14:textId="73654220" w:rsidR="00537E83" w:rsidRPr="00983728" w:rsidRDefault="00CB272C" w:rsidP="00537E83">
      <w:pPr>
        <w:pStyle w:val="enumlev1"/>
        <w:rPr>
          <w:lang w:val="ru-RU"/>
        </w:rPr>
      </w:pPr>
      <w:r w:rsidRPr="00983728">
        <w:rPr>
          <w:lang w:val="ru-RU"/>
        </w:rPr>
        <w:t>−</w:t>
      </w:r>
      <w:r w:rsidRPr="00983728">
        <w:rPr>
          <w:lang w:val="ru-RU"/>
        </w:rPr>
        <w:tab/>
      </w:r>
      <w:r w:rsidRPr="00AA31EB">
        <w:rPr>
          <w:lang w:val="ru-RU"/>
        </w:rPr>
        <w:t>проект</w:t>
      </w:r>
      <w:r w:rsidRPr="00983728">
        <w:rPr>
          <w:lang w:val="ru-RU"/>
        </w:rPr>
        <w:t xml:space="preserve"> </w:t>
      </w:r>
      <w:r w:rsidRPr="00AA31EB">
        <w:rPr>
          <w:lang w:val="ru-RU"/>
        </w:rPr>
        <w:t>новой</w:t>
      </w:r>
      <w:r w:rsidRPr="00983728">
        <w:rPr>
          <w:lang w:val="ru-RU"/>
        </w:rPr>
        <w:t xml:space="preserve"> </w:t>
      </w:r>
      <w:r w:rsidRPr="00AA31EB">
        <w:rPr>
          <w:lang w:val="ru-RU"/>
        </w:rPr>
        <w:t>Рекомендации</w:t>
      </w:r>
      <w:r w:rsidRPr="00983728">
        <w:rPr>
          <w:lang w:val="ru-RU"/>
        </w:rPr>
        <w:t xml:space="preserve"> </w:t>
      </w:r>
      <w:r w:rsidRPr="00AA31EB">
        <w:rPr>
          <w:lang w:val="ru-RU"/>
        </w:rPr>
        <w:t>МСЭ</w:t>
      </w:r>
      <w:r w:rsidRPr="00983728">
        <w:rPr>
          <w:lang w:val="ru-RU"/>
        </w:rPr>
        <w:t>-</w:t>
      </w:r>
      <w:r w:rsidRPr="00CB272C">
        <w:t>T</w:t>
      </w:r>
      <w:r w:rsidRPr="00983728">
        <w:rPr>
          <w:lang w:val="ru-RU"/>
        </w:rPr>
        <w:t xml:space="preserve"> </w:t>
      </w:r>
      <w:r w:rsidRPr="00CB272C">
        <w:t>Q</w:t>
      </w:r>
      <w:r w:rsidRPr="00983728">
        <w:rPr>
          <w:lang w:val="ru-RU"/>
        </w:rPr>
        <w:t>.</w:t>
      </w:r>
      <w:r w:rsidRPr="00CB272C">
        <w:rPr>
          <w:lang w:val="en-US"/>
        </w:rPr>
        <w:t>vs</w:t>
      </w:r>
      <w:r w:rsidRPr="00983728">
        <w:rPr>
          <w:lang w:val="ru-RU"/>
        </w:rPr>
        <w:t>-</w:t>
      </w:r>
      <w:proofErr w:type="spellStart"/>
      <w:r w:rsidRPr="00CB272C">
        <w:rPr>
          <w:lang w:val="en-US"/>
        </w:rPr>
        <w:t>iop</w:t>
      </w:r>
      <w:proofErr w:type="spellEnd"/>
      <w:r w:rsidRPr="00983728">
        <w:rPr>
          <w:lang w:val="ru-RU"/>
        </w:rPr>
        <w:t>-</w:t>
      </w:r>
      <w:proofErr w:type="spellStart"/>
      <w:r w:rsidRPr="00CB272C">
        <w:rPr>
          <w:lang w:val="en-US"/>
        </w:rPr>
        <w:t>ts</w:t>
      </w:r>
      <w:proofErr w:type="spellEnd"/>
      <w:r w:rsidRPr="00983728">
        <w:rPr>
          <w:lang w:val="ru-RU"/>
        </w:rPr>
        <w:t xml:space="preserve"> "</w:t>
      </w:r>
      <w:r w:rsidR="00983728">
        <w:rPr>
          <w:lang w:val="ru-RU"/>
        </w:rPr>
        <w:t>Комплект тестов для проверки на функциональную совместимость виртуального коммутатора</w:t>
      </w:r>
      <w:r w:rsidRPr="00983728">
        <w:rPr>
          <w:lang w:val="ru-RU"/>
        </w:rPr>
        <w:t>"</w:t>
      </w:r>
      <w:r w:rsidR="00537E83" w:rsidRPr="00983728">
        <w:rPr>
          <w:lang w:val="ru-RU"/>
        </w:rPr>
        <w:t>.</w:t>
      </w:r>
    </w:p>
    <w:p w14:paraId="25205426" w14:textId="7EAEC4C1" w:rsidR="00CB272C" w:rsidRPr="00CB272C" w:rsidRDefault="00CB272C" w:rsidP="00CB272C">
      <w:pPr>
        <w:rPr>
          <w:lang w:val="ru-RU"/>
        </w:rPr>
      </w:pPr>
      <w:r w:rsidRPr="00CB272C">
        <w:rPr>
          <w:lang w:val="ru-RU"/>
        </w:rPr>
        <w:t xml:space="preserve">Параллельно с этим мероприятием будут организованы </w:t>
      </w:r>
      <w:r w:rsidR="00084B10" w:rsidRPr="00CB272C">
        <w:rPr>
          <w:lang w:val="ru-RU"/>
        </w:rPr>
        <w:t xml:space="preserve">также </w:t>
      </w:r>
      <w:r w:rsidRPr="00CB272C">
        <w:rPr>
          <w:lang w:val="ru-RU"/>
        </w:rPr>
        <w:t>следующие собрания:</w:t>
      </w:r>
    </w:p>
    <w:p w14:paraId="4200DDF5" w14:textId="66CB11F4" w:rsidR="00CB272C" w:rsidRPr="00CB272C" w:rsidRDefault="00CB272C" w:rsidP="00CB272C">
      <w:pPr>
        <w:pStyle w:val="enumlev1"/>
        <w:rPr>
          <w:lang w:val="ru-RU"/>
        </w:rPr>
      </w:pPr>
      <w:r w:rsidRPr="00084B10">
        <w:rPr>
          <w:lang w:val="ru-RU"/>
        </w:rPr>
        <w:t>−</w:t>
      </w:r>
      <w:r w:rsidRPr="00084B10">
        <w:rPr>
          <w:lang w:val="ru-RU"/>
        </w:rPr>
        <w:tab/>
      </w:r>
      <w:r w:rsidR="00D11D26">
        <w:rPr>
          <w:rFonts w:cstheme="minorHAnsi"/>
          <w:szCs w:val="22"/>
          <w:lang w:val="ru-RU"/>
        </w:rPr>
        <w:t>промежуточные</w:t>
      </w:r>
      <w:r w:rsidRPr="00084B10">
        <w:rPr>
          <w:rFonts w:cstheme="minorHAnsi"/>
          <w:szCs w:val="22"/>
          <w:lang w:val="ru-RU"/>
        </w:rPr>
        <w:t xml:space="preserve"> </w:t>
      </w:r>
      <w:hyperlink r:id="rId17" w:history="1">
        <w:r w:rsidR="00D11D26">
          <w:rPr>
            <w:rStyle w:val="Hyperlink"/>
            <w:szCs w:val="24"/>
            <w:lang w:val="ru-RU"/>
          </w:rPr>
          <w:t>электронные собрания групп Докладчиков</w:t>
        </w:r>
      </w:hyperlink>
      <w:r w:rsidRPr="00084B10">
        <w:rPr>
          <w:szCs w:val="24"/>
          <w:lang w:val="ru-RU"/>
        </w:rPr>
        <w:t xml:space="preserve"> </w:t>
      </w:r>
      <w:r w:rsidR="00D11D26">
        <w:rPr>
          <w:szCs w:val="24"/>
          <w:lang w:val="ru-RU"/>
        </w:rPr>
        <w:t>ИК</w:t>
      </w:r>
      <w:r w:rsidRPr="00084B10">
        <w:rPr>
          <w:szCs w:val="24"/>
          <w:lang w:val="ru-RU"/>
        </w:rPr>
        <w:t>11</w:t>
      </w:r>
      <w:r w:rsidR="00D11D26">
        <w:rPr>
          <w:szCs w:val="24"/>
          <w:lang w:val="ru-RU"/>
        </w:rPr>
        <w:t xml:space="preserve"> МСЭ-Т</w:t>
      </w:r>
      <w:r w:rsidRPr="00084B10">
        <w:rPr>
          <w:szCs w:val="24"/>
          <w:lang w:val="ru-RU"/>
        </w:rPr>
        <w:t xml:space="preserve"> (7–16 </w:t>
      </w:r>
      <w:r>
        <w:rPr>
          <w:szCs w:val="24"/>
          <w:lang w:val="ru-RU"/>
        </w:rPr>
        <w:t>июля</w:t>
      </w:r>
      <w:r w:rsidRPr="00084B10">
        <w:rPr>
          <w:szCs w:val="24"/>
          <w:lang w:val="ru-RU"/>
        </w:rPr>
        <w:t xml:space="preserve"> 2021</w:t>
      </w:r>
      <w:r w:rsidRPr="00CB272C">
        <w:rPr>
          <w:szCs w:val="24"/>
        </w:rPr>
        <w:t> </w:t>
      </w:r>
      <w:r>
        <w:rPr>
          <w:szCs w:val="24"/>
          <w:lang w:val="ru-RU"/>
        </w:rPr>
        <w:t>г</w:t>
      </w:r>
      <w:r w:rsidRPr="00084B10">
        <w:rPr>
          <w:szCs w:val="24"/>
          <w:lang w:val="ru-RU"/>
        </w:rPr>
        <w:t>.)</w:t>
      </w:r>
      <w:r w:rsidR="00084B10">
        <w:rPr>
          <w:szCs w:val="24"/>
          <w:lang w:val="ru-RU"/>
        </w:rPr>
        <w:t>;</w:t>
      </w:r>
      <w:r w:rsidRPr="00084B10">
        <w:rPr>
          <w:szCs w:val="24"/>
          <w:lang w:val="ru-RU"/>
        </w:rPr>
        <w:t xml:space="preserve"> </w:t>
      </w:r>
      <w:r w:rsidR="00D11D26">
        <w:rPr>
          <w:szCs w:val="24"/>
          <w:lang w:val="ru-RU"/>
        </w:rPr>
        <w:t>подробная</w:t>
      </w:r>
      <w:r w:rsidRPr="00CB272C">
        <w:rPr>
          <w:szCs w:val="24"/>
          <w:lang w:val="ru-RU"/>
        </w:rPr>
        <w:t xml:space="preserve"> информация будет размещена на веб-странице ИК11 МСЭ</w:t>
      </w:r>
      <w:r w:rsidRPr="00CB272C">
        <w:rPr>
          <w:szCs w:val="24"/>
          <w:lang w:val="ru-RU"/>
        </w:rPr>
        <w:noBreakHyphen/>
        <w:t>T (</w:t>
      </w:r>
      <w:hyperlink r:id="rId18" w:history="1">
        <w:r w:rsidRPr="006E641E">
          <w:rPr>
            <w:rStyle w:val="Hyperlink"/>
            <w:szCs w:val="24"/>
          </w:rPr>
          <w:t>www</w:t>
        </w:r>
        <w:r w:rsidRPr="00CB272C">
          <w:rPr>
            <w:rStyle w:val="Hyperlink"/>
            <w:szCs w:val="24"/>
            <w:lang w:val="ru-RU"/>
          </w:rPr>
          <w:t>.</w:t>
        </w:r>
        <w:r w:rsidRPr="006E641E">
          <w:rPr>
            <w:rStyle w:val="Hyperlink"/>
            <w:szCs w:val="24"/>
          </w:rPr>
          <w:t>itu</w:t>
        </w:r>
        <w:r w:rsidRPr="00CB272C">
          <w:rPr>
            <w:rStyle w:val="Hyperlink"/>
            <w:szCs w:val="24"/>
            <w:lang w:val="ru-RU"/>
          </w:rPr>
          <w:t>.</w:t>
        </w:r>
        <w:r w:rsidRPr="006E641E">
          <w:rPr>
            <w:rStyle w:val="Hyperlink"/>
            <w:szCs w:val="24"/>
          </w:rPr>
          <w:t>int</w:t>
        </w:r>
        <w:r w:rsidRPr="00CB272C">
          <w:rPr>
            <w:rStyle w:val="Hyperlink"/>
            <w:szCs w:val="24"/>
            <w:lang w:val="ru-RU"/>
          </w:rPr>
          <w:t>/</w:t>
        </w:r>
        <w:r w:rsidRPr="006E641E">
          <w:rPr>
            <w:rStyle w:val="Hyperlink"/>
            <w:szCs w:val="24"/>
          </w:rPr>
          <w:t>go</w:t>
        </w:r>
        <w:r w:rsidRPr="00CB272C">
          <w:rPr>
            <w:rStyle w:val="Hyperlink"/>
            <w:szCs w:val="24"/>
            <w:lang w:val="ru-RU"/>
          </w:rPr>
          <w:t>/</w:t>
        </w:r>
        <w:proofErr w:type="spellStart"/>
        <w:r w:rsidRPr="006E641E">
          <w:rPr>
            <w:rStyle w:val="Hyperlink"/>
            <w:szCs w:val="24"/>
          </w:rPr>
          <w:t>tsg</w:t>
        </w:r>
        <w:proofErr w:type="spellEnd"/>
        <w:r w:rsidRPr="00CB272C">
          <w:rPr>
            <w:rStyle w:val="Hyperlink"/>
            <w:szCs w:val="24"/>
            <w:lang w:val="ru-RU"/>
          </w:rPr>
          <w:t>11</w:t>
        </w:r>
      </w:hyperlink>
      <w:r w:rsidRPr="00CB272C">
        <w:rPr>
          <w:rFonts w:cstheme="minorHAnsi"/>
          <w:szCs w:val="22"/>
          <w:lang w:val="ru-RU"/>
        </w:rPr>
        <w:t>)</w:t>
      </w:r>
      <w:r w:rsidRPr="00CB272C">
        <w:rPr>
          <w:lang w:val="ru-RU"/>
        </w:rPr>
        <w:t>;</w:t>
      </w:r>
    </w:p>
    <w:p w14:paraId="364FCDDB" w14:textId="204A781A" w:rsidR="00CB272C" w:rsidRPr="00901825" w:rsidRDefault="00CB272C" w:rsidP="00CB272C">
      <w:pPr>
        <w:pStyle w:val="enumlev1"/>
        <w:rPr>
          <w:lang w:val="ru-RU"/>
        </w:rPr>
      </w:pPr>
      <w:r w:rsidRPr="00D11D26">
        <w:rPr>
          <w:lang w:val="ru-RU"/>
        </w:rPr>
        <w:t>−</w:t>
      </w:r>
      <w:r w:rsidRPr="00D11D26">
        <w:rPr>
          <w:lang w:val="ru-RU"/>
        </w:rPr>
        <w:tab/>
      </w:r>
      <w:r w:rsidR="00D11D26">
        <w:rPr>
          <w:lang w:val="ru-RU"/>
        </w:rPr>
        <w:t>промежуточные</w:t>
      </w:r>
      <w:r w:rsidR="00D11D26" w:rsidRPr="00D11D26">
        <w:rPr>
          <w:lang w:val="ru-RU"/>
        </w:rPr>
        <w:t xml:space="preserve"> </w:t>
      </w:r>
      <w:r w:rsidR="00D11D26">
        <w:rPr>
          <w:lang w:val="ru-RU"/>
        </w:rPr>
        <w:t>электронные</w:t>
      </w:r>
      <w:r w:rsidR="00D11D26" w:rsidRPr="00D11D26">
        <w:rPr>
          <w:lang w:val="ru-RU"/>
        </w:rPr>
        <w:t xml:space="preserve"> </w:t>
      </w:r>
      <w:r w:rsidR="00D11D26">
        <w:rPr>
          <w:lang w:val="ru-RU"/>
        </w:rPr>
        <w:t>собрания</w:t>
      </w:r>
      <w:r w:rsidR="00D11D26" w:rsidRPr="00D11D26">
        <w:rPr>
          <w:lang w:val="ru-RU"/>
        </w:rPr>
        <w:t xml:space="preserve"> </w:t>
      </w:r>
      <w:r w:rsidR="00D11D26">
        <w:rPr>
          <w:lang w:val="ru-RU"/>
        </w:rPr>
        <w:t>групп Докладчиков</w:t>
      </w:r>
      <w:r w:rsidR="00D11D26">
        <w:rPr>
          <w:rFonts w:cstheme="minorHAnsi"/>
          <w:szCs w:val="22"/>
          <w:lang w:val="ru-RU"/>
        </w:rPr>
        <w:t xml:space="preserve"> ИК13 МСЭ-Т</w:t>
      </w:r>
      <w:r w:rsidRPr="00D11D26">
        <w:rPr>
          <w:rFonts w:cstheme="minorHAnsi"/>
          <w:szCs w:val="22"/>
          <w:lang w:val="ru-RU"/>
        </w:rPr>
        <w:t xml:space="preserve"> (5–16 </w:t>
      </w:r>
      <w:r>
        <w:rPr>
          <w:rFonts w:cstheme="minorHAnsi"/>
          <w:szCs w:val="22"/>
          <w:lang w:val="ru-RU"/>
        </w:rPr>
        <w:t>июля</w:t>
      </w:r>
      <w:r w:rsidRPr="00D11D26">
        <w:rPr>
          <w:rFonts w:cstheme="minorHAnsi"/>
          <w:szCs w:val="22"/>
          <w:lang w:val="ru-RU"/>
        </w:rPr>
        <w:t xml:space="preserve"> 2021</w:t>
      </w:r>
      <w:r w:rsidRPr="00CB272C">
        <w:rPr>
          <w:rFonts w:cstheme="minorHAnsi"/>
          <w:szCs w:val="22"/>
        </w:rPr>
        <w:t> </w:t>
      </w:r>
      <w:r>
        <w:rPr>
          <w:rFonts w:cstheme="minorHAnsi"/>
          <w:szCs w:val="22"/>
          <w:lang w:val="ru-RU"/>
        </w:rPr>
        <w:t>г</w:t>
      </w:r>
      <w:r w:rsidRPr="00D11D26">
        <w:rPr>
          <w:rFonts w:cstheme="minorHAnsi"/>
          <w:szCs w:val="22"/>
          <w:lang w:val="ru-RU"/>
        </w:rPr>
        <w:t>.)</w:t>
      </w:r>
      <w:r w:rsidR="00D11D26">
        <w:rPr>
          <w:rFonts w:cstheme="minorHAnsi"/>
          <w:szCs w:val="22"/>
          <w:lang w:val="ru-RU"/>
        </w:rPr>
        <w:t xml:space="preserve">, за которыми последуют виртуальные собрания </w:t>
      </w:r>
      <w:r w:rsidR="002469EB">
        <w:rPr>
          <w:rFonts w:cstheme="minorHAnsi"/>
          <w:szCs w:val="22"/>
          <w:lang w:val="ru-RU"/>
        </w:rPr>
        <w:t xml:space="preserve">Рабочих </w:t>
      </w:r>
      <w:r w:rsidR="00D11D26">
        <w:rPr>
          <w:rFonts w:cstheme="minorHAnsi"/>
          <w:szCs w:val="22"/>
          <w:lang w:val="ru-RU"/>
        </w:rPr>
        <w:t>групп </w:t>
      </w:r>
      <w:r w:rsidRPr="00D11D26">
        <w:rPr>
          <w:rFonts w:cstheme="minorHAnsi"/>
          <w:szCs w:val="22"/>
          <w:lang w:val="ru-RU"/>
        </w:rPr>
        <w:t>1</w:t>
      </w:r>
      <w:r w:rsidR="00D11D26">
        <w:rPr>
          <w:rFonts w:cstheme="minorHAnsi"/>
          <w:szCs w:val="22"/>
          <w:lang w:val="ru-RU"/>
        </w:rPr>
        <w:t>/13</w:t>
      </w:r>
      <w:r w:rsidRPr="00D11D26">
        <w:rPr>
          <w:rFonts w:cstheme="minorHAnsi"/>
          <w:szCs w:val="22"/>
          <w:lang w:val="ru-RU"/>
        </w:rPr>
        <w:t>, 2</w:t>
      </w:r>
      <w:r w:rsidR="00D11D26">
        <w:rPr>
          <w:rFonts w:cstheme="minorHAnsi"/>
          <w:szCs w:val="22"/>
          <w:lang w:val="ru-RU"/>
        </w:rPr>
        <w:t>/13 и</w:t>
      </w:r>
      <w:r w:rsidRPr="00D11D26">
        <w:rPr>
          <w:rFonts w:cstheme="minorHAnsi"/>
          <w:szCs w:val="22"/>
          <w:lang w:val="ru-RU"/>
        </w:rPr>
        <w:t xml:space="preserve"> 3/13 (16</w:t>
      </w:r>
      <w:r w:rsidR="002469EB">
        <w:rPr>
          <w:rFonts w:cstheme="minorHAnsi"/>
          <w:szCs w:val="22"/>
          <w:lang w:val="ru-RU"/>
        </w:rPr>
        <w:t> </w:t>
      </w:r>
      <w:r>
        <w:rPr>
          <w:rFonts w:cstheme="minorHAnsi"/>
          <w:szCs w:val="22"/>
          <w:lang w:val="ru-RU"/>
        </w:rPr>
        <w:t>июля</w:t>
      </w:r>
      <w:r w:rsidRPr="00D11D26">
        <w:rPr>
          <w:rFonts w:cstheme="minorHAnsi"/>
          <w:szCs w:val="22"/>
          <w:lang w:val="ru-RU"/>
        </w:rPr>
        <w:t xml:space="preserve"> 2021</w:t>
      </w:r>
      <w:r w:rsidRPr="00CB272C">
        <w:rPr>
          <w:rFonts w:cstheme="minorHAnsi"/>
          <w:szCs w:val="22"/>
        </w:rPr>
        <w:t> </w:t>
      </w:r>
      <w:r>
        <w:rPr>
          <w:rFonts w:cstheme="minorHAnsi"/>
          <w:szCs w:val="22"/>
          <w:lang w:val="ru-RU"/>
        </w:rPr>
        <w:t>г</w:t>
      </w:r>
      <w:r w:rsidRPr="00D11D26">
        <w:rPr>
          <w:rFonts w:cstheme="minorHAnsi"/>
          <w:szCs w:val="22"/>
          <w:lang w:val="ru-RU"/>
        </w:rPr>
        <w:t xml:space="preserve">.). </w:t>
      </w:r>
      <w:r w:rsidR="00D11D26">
        <w:rPr>
          <w:szCs w:val="24"/>
          <w:lang w:val="ru-RU"/>
        </w:rPr>
        <w:t>Подробная</w:t>
      </w:r>
      <w:r w:rsidR="00D11D26" w:rsidRPr="00901825">
        <w:rPr>
          <w:szCs w:val="24"/>
          <w:lang w:val="ru-RU"/>
        </w:rPr>
        <w:t xml:space="preserve"> </w:t>
      </w:r>
      <w:r w:rsidR="00D11D26" w:rsidRPr="00CB272C">
        <w:rPr>
          <w:szCs w:val="24"/>
          <w:lang w:val="ru-RU"/>
        </w:rPr>
        <w:t>информация</w:t>
      </w:r>
      <w:r w:rsidR="00D11D26" w:rsidRPr="00901825">
        <w:rPr>
          <w:szCs w:val="24"/>
          <w:lang w:val="ru-RU"/>
        </w:rPr>
        <w:t xml:space="preserve"> </w:t>
      </w:r>
      <w:r w:rsidR="00D11D26" w:rsidRPr="00CB272C">
        <w:rPr>
          <w:szCs w:val="24"/>
          <w:lang w:val="ru-RU"/>
        </w:rPr>
        <w:t>будет</w:t>
      </w:r>
      <w:r w:rsidR="00D11D26" w:rsidRPr="00901825">
        <w:rPr>
          <w:szCs w:val="24"/>
          <w:lang w:val="ru-RU"/>
        </w:rPr>
        <w:t xml:space="preserve"> </w:t>
      </w:r>
      <w:r w:rsidR="00D11D26">
        <w:rPr>
          <w:szCs w:val="24"/>
          <w:lang w:val="ru-RU"/>
        </w:rPr>
        <w:t>представлена</w:t>
      </w:r>
      <w:r w:rsidR="00D11D26" w:rsidRPr="00901825">
        <w:rPr>
          <w:szCs w:val="24"/>
          <w:lang w:val="ru-RU"/>
        </w:rPr>
        <w:t xml:space="preserve"> </w:t>
      </w:r>
      <w:r w:rsidR="00D11D26">
        <w:rPr>
          <w:szCs w:val="24"/>
          <w:lang w:val="ru-RU"/>
        </w:rPr>
        <w:t>в</w:t>
      </w:r>
      <w:r w:rsidR="00D11D26" w:rsidRPr="00901825">
        <w:rPr>
          <w:szCs w:val="24"/>
          <w:lang w:val="ru-RU"/>
        </w:rPr>
        <w:t xml:space="preserve"> </w:t>
      </w:r>
      <w:hyperlink r:id="rId19" w:history="1">
        <w:r w:rsidR="00D11D26">
          <w:rPr>
            <w:rStyle w:val="Hyperlink"/>
            <w:rFonts w:cstheme="minorHAnsi"/>
            <w:szCs w:val="22"/>
            <w:lang w:val="ru-RU"/>
          </w:rPr>
          <w:t>Коллективном письме </w:t>
        </w:r>
        <w:r w:rsidRPr="00901825">
          <w:rPr>
            <w:rStyle w:val="Hyperlink"/>
            <w:rFonts w:cstheme="minorHAnsi"/>
            <w:szCs w:val="22"/>
            <w:lang w:val="ru-RU"/>
          </w:rPr>
          <w:t>15/13</w:t>
        </w:r>
      </w:hyperlink>
      <w:r w:rsidR="00D11D26">
        <w:rPr>
          <w:rStyle w:val="Hyperlink"/>
          <w:rFonts w:cstheme="minorHAnsi"/>
          <w:szCs w:val="22"/>
          <w:lang w:val="ru-RU"/>
        </w:rPr>
        <w:t xml:space="preserve"> БСЭ</w:t>
      </w:r>
      <w:r w:rsidRPr="00901825">
        <w:rPr>
          <w:lang w:val="ru-RU"/>
        </w:rPr>
        <w:t>.</w:t>
      </w:r>
    </w:p>
    <w:p w14:paraId="6AABD877" w14:textId="6C4A3D9A" w:rsidR="00BE4CB0" w:rsidRPr="00901825" w:rsidRDefault="00BE4CB0" w:rsidP="007C2B39">
      <w:pPr>
        <w:keepNext/>
        <w:spacing w:after="120"/>
        <w:rPr>
          <w:szCs w:val="20"/>
          <w:lang w:val="ru-RU"/>
        </w:rPr>
      </w:pPr>
      <w:r w:rsidRPr="00AA31EB">
        <w:rPr>
          <w:rFonts w:ascii="Calibri" w:hAnsi="Calibri"/>
          <w:b/>
          <w:bCs/>
          <w:szCs w:val="22"/>
          <w:lang w:val="ru-RU"/>
        </w:rPr>
        <w:t>Основные</w:t>
      </w:r>
      <w:r w:rsidRPr="00901825">
        <w:rPr>
          <w:rFonts w:ascii="Calibri" w:hAnsi="Calibri"/>
          <w:b/>
          <w:bCs/>
          <w:szCs w:val="22"/>
          <w:lang w:val="ru-RU"/>
        </w:rPr>
        <w:t xml:space="preserve"> </w:t>
      </w:r>
      <w:r w:rsidRPr="00AA31EB">
        <w:rPr>
          <w:rFonts w:ascii="Calibri" w:hAnsi="Calibri"/>
          <w:b/>
          <w:bCs/>
          <w:szCs w:val="22"/>
          <w:lang w:val="ru-RU"/>
        </w:rPr>
        <w:t>предельные</w:t>
      </w:r>
      <w:r w:rsidRPr="00901825">
        <w:rPr>
          <w:rFonts w:ascii="Calibri" w:hAnsi="Calibri"/>
          <w:b/>
          <w:bCs/>
          <w:szCs w:val="22"/>
          <w:lang w:val="ru-RU"/>
        </w:rPr>
        <w:t xml:space="preserve"> </w:t>
      </w:r>
      <w:r w:rsidRPr="00AA31EB">
        <w:rPr>
          <w:rFonts w:ascii="Calibri" w:hAnsi="Calibri"/>
          <w:b/>
          <w:bCs/>
          <w:szCs w:val="22"/>
          <w:lang w:val="ru-RU"/>
        </w:rPr>
        <w:t>сроки</w:t>
      </w:r>
      <w:r w:rsidRPr="00901825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DE5FD1" w:rsidRPr="00E64E35" w14:paraId="10C9B60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68B" w14:textId="623F1356" w:rsidR="00DE5FD1" w:rsidRPr="00AA31EB" w:rsidRDefault="00CB272C" w:rsidP="00537E83">
            <w:pPr>
              <w:pStyle w:val="TableTex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7</w:t>
            </w:r>
            <w:r w:rsidR="00353BFB" w:rsidRPr="00AA31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мая</w:t>
            </w:r>
            <w:r w:rsidR="00DE5FD1" w:rsidRPr="00AA31EB">
              <w:rPr>
                <w:szCs w:val="22"/>
                <w:lang w:val="ru-RU"/>
              </w:rPr>
              <w:t xml:space="preserve"> 202</w:t>
            </w:r>
            <w:r>
              <w:rPr>
                <w:szCs w:val="22"/>
                <w:lang w:val="ru-RU"/>
              </w:rPr>
              <w:t>1</w:t>
            </w:r>
            <w:r w:rsidR="00DE5FD1" w:rsidRPr="00AA31EB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48F01301" w:rsidR="00DE5FD1" w:rsidRPr="00AA31EB" w:rsidRDefault="00DE5FD1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−</w:t>
            </w:r>
            <w:r w:rsidRPr="00AA31EB">
              <w:rPr>
                <w:lang w:val="ru-RU"/>
              </w:rPr>
              <w:tab/>
            </w:r>
            <w:hyperlink r:id="rId20" w:history="1">
              <w:r w:rsidRPr="00AA31EB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AA31EB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DE5FD1" w:rsidRPr="00E64E35" w14:paraId="6D16444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D1B" w14:textId="3BB73234" w:rsidR="00DE5FD1" w:rsidRPr="00AA31EB" w:rsidRDefault="00CB272C" w:rsidP="00537E83">
            <w:pPr>
              <w:pStyle w:val="TableTex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7</w:t>
            </w:r>
            <w:r w:rsidR="00DE5FD1" w:rsidRPr="00AA31EB">
              <w:rPr>
                <w:szCs w:val="22"/>
                <w:lang w:val="ru-RU"/>
              </w:rPr>
              <w:t> </w:t>
            </w:r>
            <w:r>
              <w:rPr>
                <w:szCs w:val="22"/>
                <w:lang w:val="ru-RU"/>
              </w:rPr>
              <w:t>июня</w:t>
            </w:r>
            <w:r w:rsidR="00DE5FD1" w:rsidRPr="00AA31EB">
              <w:rPr>
                <w:szCs w:val="22"/>
                <w:lang w:val="ru-RU"/>
              </w:rPr>
              <w:t xml:space="preserve"> 202</w:t>
            </w:r>
            <w:r>
              <w:rPr>
                <w:szCs w:val="22"/>
                <w:lang w:val="ru-RU"/>
              </w:rPr>
              <w:t>1</w:t>
            </w:r>
            <w:r w:rsidR="00DE5FD1" w:rsidRPr="00AA31EB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CD6" w14:textId="110BD6F1" w:rsidR="00DE5FD1" w:rsidRPr="00AA31EB" w:rsidRDefault="00C97A50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−</w:t>
            </w:r>
            <w:r w:rsidR="0014779D" w:rsidRPr="00AA31EB">
              <w:rPr>
                <w:lang w:val="ru-RU"/>
              </w:rPr>
              <w:tab/>
            </w:r>
            <w:r w:rsidR="00DA6194" w:rsidRPr="00AA31EB">
              <w:rPr>
                <w:rFonts w:ascii="Calibri" w:hAnsi="Calibri"/>
                <w:lang w:val="ru-RU"/>
              </w:rPr>
              <w:t>Р</w:t>
            </w:r>
            <w:r w:rsidR="0014779D" w:rsidRPr="00AA31EB">
              <w:rPr>
                <w:rFonts w:ascii="Calibri" w:hAnsi="Calibri"/>
                <w:lang w:val="ru-RU"/>
              </w:rPr>
              <w:t>егистрация (</w:t>
            </w:r>
            <w:r w:rsidR="0014779D" w:rsidRPr="00AA31EB">
              <w:rPr>
                <w:lang w:val="ru-RU"/>
              </w:rPr>
              <w:t>через онлайновую форму регистрации</w:t>
            </w:r>
            <w:r w:rsidR="0014779D" w:rsidRPr="00AA31EB">
              <w:rPr>
                <w:rFonts w:ascii="Calibri" w:hAnsi="Calibri"/>
                <w:lang w:val="ru-RU"/>
              </w:rPr>
              <w:t xml:space="preserve"> на</w:t>
            </w:r>
            <w:r w:rsidR="00CB3DF0" w:rsidRPr="00AA31EB">
              <w:rPr>
                <w:lang w:val="ru-RU"/>
              </w:rPr>
              <w:t xml:space="preserve"> домашней странице Исследовательской комиссии по адресу: </w:t>
            </w:r>
            <w:hyperlink r:id="rId21" w:history="1">
              <w:r w:rsidR="00537E83" w:rsidRPr="00AA31EB">
                <w:rPr>
                  <w:rStyle w:val="Hyperlink"/>
                  <w:sz w:val="20"/>
                  <w:lang w:val="ru-RU"/>
                </w:rPr>
                <w:t>http://itu.int/go/tsg11</w:t>
              </w:r>
            </w:hyperlink>
            <w:r w:rsidR="0014779D" w:rsidRPr="00AA31EB">
              <w:rPr>
                <w:lang w:val="ru-RU"/>
              </w:rPr>
              <w:t>)</w:t>
            </w:r>
          </w:p>
        </w:tc>
      </w:tr>
      <w:tr w:rsidR="00DE5FD1" w:rsidRPr="00084B10" w14:paraId="557BE064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F04" w14:textId="2E79BC13" w:rsidR="00DE5FD1" w:rsidRPr="00AA31EB" w:rsidRDefault="00537E83" w:rsidP="00537E83">
            <w:pPr>
              <w:pStyle w:val="TableText"/>
              <w:jc w:val="left"/>
              <w:rPr>
                <w:lang w:val="ru-RU"/>
              </w:rPr>
            </w:pPr>
            <w:r w:rsidRPr="00AA31EB">
              <w:rPr>
                <w:szCs w:val="22"/>
                <w:lang w:val="ru-RU"/>
              </w:rPr>
              <w:t>2</w:t>
            </w:r>
            <w:r w:rsidR="00CB272C">
              <w:rPr>
                <w:szCs w:val="22"/>
                <w:lang w:val="ru-RU"/>
              </w:rPr>
              <w:t>4</w:t>
            </w:r>
            <w:r w:rsidR="00E33A33" w:rsidRPr="00AA31EB">
              <w:rPr>
                <w:szCs w:val="22"/>
                <w:lang w:val="ru-RU"/>
              </w:rPr>
              <w:t xml:space="preserve"> </w:t>
            </w:r>
            <w:r w:rsidR="00CB272C">
              <w:rPr>
                <w:szCs w:val="22"/>
                <w:lang w:val="ru-RU"/>
              </w:rPr>
              <w:t>июня</w:t>
            </w:r>
            <w:r w:rsidR="00DE5FD1" w:rsidRPr="00AA31EB">
              <w:rPr>
                <w:szCs w:val="22"/>
                <w:lang w:val="ru-RU"/>
              </w:rPr>
              <w:t xml:space="preserve"> 202</w:t>
            </w:r>
            <w:r w:rsidR="00CB272C">
              <w:rPr>
                <w:szCs w:val="22"/>
                <w:lang w:val="ru-RU"/>
              </w:rPr>
              <w:t>1</w:t>
            </w:r>
            <w:r w:rsidR="00DE5FD1" w:rsidRPr="00AA31EB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72F" w14:textId="59D640AA" w:rsidR="00DE5FD1" w:rsidRPr="00084B10" w:rsidRDefault="00DE5FD1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−</w:t>
            </w:r>
            <w:r w:rsidRPr="00AA31EB">
              <w:rPr>
                <w:lang w:val="ru-RU"/>
              </w:rPr>
              <w:tab/>
            </w:r>
            <w:hyperlink r:id="rId22" w:history="1">
              <w:r w:rsidRPr="00AA31EB">
                <w:rPr>
                  <w:rStyle w:val="Hyperlink"/>
                  <w:sz w:val="20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  <w:r w:rsidR="00537E83" w:rsidRPr="00AA31EB">
              <w:rPr>
                <w:lang w:val="ru-RU"/>
              </w:rPr>
              <w:t xml:space="preserve"> </w:t>
            </w:r>
            <w:r w:rsidR="00084B10">
              <w:rPr>
                <w:lang w:val="ru-RU"/>
              </w:rPr>
              <w:t xml:space="preserve">для собраний </w:t>
            </w:r>
            <w:r w:rsidR="002469EB">
              <w:rPr>
                <w:lang w:val="ru-RU"/>
              </w:rPr>
              <w:t>Р</w:t>
            </w:r>
            <w:r w:rsidR="002469EB" w:rsidRPr="00AA31EB">
              <w:rPr>
                <w:lang w:val="ru-RU"/>
              </w:rPr>
              <w:t>абоч</w:t>
            </w:r>
            <w:r w:rsidR="002469EB">
              <w:rPr>
                <w:lang w:val="ru-RU"/>
              </w:rPr>
              <w:t>их</w:t>
            </w:r>
            <w:r w:rsidR="002469EB" w:rsidRPr="00AA31EB">
              <w:rPr>
                <w:lang w:val="ru-RU"/>
              </w:rPr>
              <w:t xml:space="preserve"> </w:t>
            </w:r>
            <w:r w:rsidR="006E73CC" w:rsidRPr="00AA31EB">
              <w:rPr>
                <w:lang w:val="ru-RU"/>
              </w:rPr>
              <w:t>групп</w:t>
            </w:r>
            <w:r w:rsidR="00084B10">
              <w:rPr>
                <w:lang w:val="ru-RU"/>
              </w:rPr>
              <w:t> </w:t>
            </w:r>
            <w:r w:rsidR="00CB272C">
              <w:rPr>
                <w:lang w:val="ru-RU"/>
              </w:rPr>
              <w:t xml:space="preserve">1/11, 2/11 и </w:t>
            </w:r>
            <w:r w:rsidR="00537E83" w:rsidRPr="00AA31EB">
              <w:rPr>
                <w:lang w:val="ru-RU"/>
              </w:rPr>
              <w:t>3/11</w:t>
            </w:r>
            <w:r w:rsidR="00084B10">
              <w:rPr>
                <w:lang w:val="ru-RU"/>
              </w:rPr>
              <w:t xml:space="preserve"> (15–16 июля 2021 г.)</w:t>
            </w:r>
          </w:p>
          <w:p w14:paraId="5B07CE22" w14:textId="30CF5845" w:rsidR="00CB272C" w:rsidRPr="00084B10" w:rsidRDefault="00CB272C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084B10">
              <w:rPr>
                <w:lang w:val="ru-RU"/>
              </w:rPr>
              <w:t>−</w:t>
            </w:r>
            <w:r w:rsidRPr="00084B10">
              <w:rPr>
                <w:lang w:val="ru-RU"/>
              </w:rPr>
              <w:tab/>
            </w:r>
            <w:r w:rsidR="00084B10">
              <w:rPr>
                <w:lang w:val="ru-RU"/>
              </w:rPr>
              <w:t>Представление входных документов</w:t>
            </w:r>
            <w:r w:rsidRPr="00084B10">
              <w:rPr>
                <w:rFonts w:cstheme="minorHAnsi"/>
                <w:szCs w:val="22"/>
                <w:lang w:val="ru-RU"/>
              </w:rPr>
              <w:t xml:space="preserve"> </w:t>
            </w:r>
            <w:r w:rsidR="00084B10">
              <w:rPr>
                <w:rFonts w:cstheme="minorHAnsi"/>
                <w:szCs w:val="22"/>
                <w:lang w:val="ru-RU"/>
              </w:rPr>
              <w:t>для</w:t>
            </w:r>
            <w:r w:rsidR="00084B10" w:rsidRPr="00084B10">
              <w:rPr>
                <w:rFonts w:cstheme="minorHAnsi"/>
                <w:szCs w:val="22"/>
                <w:lang w:val="ru-RU"/>
              </w:rPr>
              <w:t xml:space="preserve"> </w:t>
            </w:r>
            <w:r w:rsidR="00084B10">
              <w:rPr>
                <w:rFonts w:cstheme="minorHAnsi"/>
                <w:szCs w:val="22"/>
                <w:lang w:val="ru-RU"/>
              </w:rPr>
              <w:t xml:space="preserve">промежуточных электронных собраний групп Докладчиков </w:t>
            </w:r>
            <w:r w:rsidRPr="00084B10">
              <w:rPr>
                <w:rFonts w:cstheme="minorHAnsi"/>
                <w:szCs w:val="22"/>
                <w:lang w:val="ru-RU"/>
              </w:rPr>
              <w:t>(7</w:t>
            </w:r>
            <w:r w:rsidRPr="00084B10">
              <w:rPr>
                <w:szCs w:val="24"/>
                <w:lang w:val="ru-RU"/>
              </w:rPr>
              <w:t>–</w:t>
            </w:r>
            <w:r w:rsidRPr="00084B10">
              <w:rPr>
                <w:rFonts w:cstheme="minorHAnsi"/>
                <w:szCs w:val="22"/>
                <w:lang w:val="ru-RU"/>
              </w:rPr>
              <w:t xml:space="preserve">16 </w:t>
            </w:r>
            <w:r>
              <w:rPr>
                <w:rFonts w:cstheme="minorHAnsi"/>
                <w:szCs w:val="22"/>
                <w:lang w:val="ru-RU"/>
              </w:rPr>
              <w:t>июля</w:t>
            </w:r>
            <w:r w:rsidRPr="00084B10">
              <w:rPr>
                <w:rFonts w:cstheme="minorHAnsi"/>
                <w:szCs w:val="22"/>
                <w:lang w:val="ru-RU"/>
              </w:rPr>
              <w:t xml:space="preserve"> 2021</w:t>
            </w:r>
            <w:r w:rsidRPr="00CB272C">
              <w:rPr>
                <w:rFonts w:cstheme="minorHAnsi"/>
                <w:szCs w:val="22"/>
              </w:rPr>
              <w:t> </w:t>
            </w:r>
            <w:r>
              <w:rPr>
                <w:rFonts w:cstheme="minorHAnsi"/>
                <w:szCs w:val="22"/>
                <w:lang w:val="ru-RU"/>
              </w:rPr>
              <w:t>г</w:t>
            </w:r>
            <w:r w:rsidRPr="00084B10">
              <w:rPr>
                <w:rFonts w:cstheme="minorHAnsi"/>
                <w:szCs w:val="22"/>
                <w:lang w:val="ru-RU"/>
              </w:rPr>
              <w:t xml:space="preserve">.) </w:t>
            </w:r>
            <w:r w:rsidRPr="00084B10">
              <w:rPr>
                <w:rFonts w:cstheme="minorHAnsi"/>
                <w:lang w:val="ru-RU"/>
              </w:rPr>
              <w:t>(</w:t>
            </w:r>
            <w:r w:rsidR="00084B10">
              <w:rPr>
                <w:rFonts w:cstheme="minorHAnsi"/>
                <w:lang w:val="ru-RU"/>
              </w:rPr>
              <w:t>через</w:t>
            </w:r>
            <w:r w:rsidRPr="00084B10">
              <w:rPr>
                <w:rFonts w:cstheme="minorHAnsi"/>
                <w:lang w:val="ru-RU"/>
              </w:rPr>
              <w:t xml:space="preserve"> </w:t>
            </w:r>
            <w:hyperlink r:id="rId23" w:history="1">
              <w:r w:rsidRPr="00CB272C">
                <w:rPr>
                  <w:rStyle w:val="Hyperlink"/>
                  <w:rFonts w:cstheme="minorHAnsi"/>
                  <w:sz w:val="20"/>
                </w:rPr>
                <w:t>SharePoint</w:t>
              </w:r>
            </w:hyperlink>
            <w:r w:rsidRPr="00084B10">
              <w:rPr>
                <w:rFonts w:cstheme="minorHAnsi"/>
                <w:szCs w:val="22"/>
                <w:lang w:val="ru-RU"/>
              </w:rPr>
              <w:t>)</w:t>
            </w:r>
          </w:p>
        </w:tc>
      </w:tr>
    </w:tbl>
    <w:p w14:paraId="0C5C47B4" w14:textId="33FDEDFC" w:rsidR="007E1416" w:rsidRPr="00AA31EB" w:rsidRDefault="00BE4CB0" w:rsidP="004C1ABB">
      <w:pPr>
        <w:keepNext/>
        <w:keepLines/>
        <w:spacing w:before="240"/>
        <w:rPr>
          <w:spacing w:val="-2"/>
          <w:lang w:val="ru-RU"/>
        </w:rPr>
      </w:pPr>
      <w:r w:rsidRPr="00AA31EB">
        <w:rPr>
          <w:color w:val="000000"/>
          <w:lang w:val="ru-RU"/>
        </w:rPr>
        <w:t>П</w:t>
      </w:r>
      <w:r w:rsidR="007E1416" w:rsidRPr="00AA31EB">
        <w:rPr>
          <w:spacing w:val="-2"/>
          <w:lang w:val="ru-RU"/>
        </w:rPr>
        <w:t>рактическая информация о собрани</w:t>
      </w:r>
      <w:r w:rsidR="00E07C27" w:rsidRPr="00AA31EB">
        <w:rPr>
          <w:spacing w:val="-2"/>
          <w:lang w:val="ru-RU"/>
        </w:rPr>
        <w:t>и</w:t>
      </w:r>
      <w:r w:rsidR="007E1416" w:rsidRPr="00AA31EB">
        <w:rPr>
          <w:spacing w:val="-2"/>
          <w:lang w:val="ru-RU"/>
        </w:rPr>
        <w:t xml:space="preserve"> </w:t>
      </w:r>
      <w:r w:rsidR="004F220F" w:rsidRPr="00AA31EB">
        <w:rPr>
          <w:spacing w:val="-2"/>
          <w:lang w:val="ru-RU"/>
        </w:rPr>
        <w:t>приведена</w:t>
      </w:r>
      <w:r w:rsidR="007E1416" w:rsidRPr="00AA31EB">
        <w:rPr>
          <w:spacing w:val="-2"/>
          <w:lang w:val="ru-RU"/>
        </w:rPr>
        <w:t xml:space="preserve"> в </w:t>
      </w:r>
      <w:r w:rsidR="007E1416" w:rsidRPr="00AA31EB">
        <w:rPr>
          <w:b/>
          <w:bCs/>
          <w:spacing w:val="-2"/>
          <w:lang w:val="ru-RU"/>
        </w:rPr>
        <w:t>Приложении</w:t>
      </w:r>
      <w:r w:rsidR="00C30FAA" w:rsidRPr="00AA31EB">
        <w:rPr>
          <w:b/>
          <w:bCs/>
          <w:spacing w:val="-2"/>
          <w:lang w:val="ru-RU"/>
        </w:rPr>
        <w:t> </w:t>
      </w:r>
      <w:r w:rsidR="007E1416" w:rsidRPr="00AA31EB">
        <w:rPr>
          <w:b/>
          <w:bCs/>
          <w:spacing w:val="-2"/>
          <w:lang w:val="ru-RU"/>
        </w:rPr>
        <w:t>A</w:t>
      </w:r>
      <w:r w:rsidR="007E1416" w:rsidRPr="00AA31EB">
        <w:rPr>
          <w:spacing w:val="-2"/>
          <w:lang w:val="ru-RU"/>
        </w:rPr>
        <w:t>. Проект</w:t>
      </w:r>
      <w:r w:rsidR="007E1416" w:rsidRPr="00AA31EB">
        <w:rPr>
          <w:b/>
          <w:bCs/>
          <w:spacing w:val="-2"/>
          <w:lang w:val="ru-RU"/>
        </w:rPr>
        <w:t xml:space="preserve"> повестки дня </w:t>
      </w:r>
      <w:r w:rsidR="007E1416" w:rsidRPr="00AA31EB">
        <w:rPr>
          <w:spacing w:val="-2"/>
          <w:lang w:val="ru-RU"/>
        </w:rPr>
        <w:t>собрани</w:t>
      </w:r>
      <w:r w:rsidR="00082333" w:rsidRPr="00AA31EB">
        <w:rPr>
          <w:spacing w:val="-2"/>
          <w:lang w:val="ru-RU"/>
        </w:rPr>
        <w:t>я</w:t>
      </w:r>
      <w:r w:rsidR="00E13C3E">
        <w:rPr>
          <w:spacing w:val="-2"/>
          <w:lang w:val="ru-RU"/>
        </w:rPr>
        <w:t xml:space="preserve"> и </w:t>
      </w:r>
      <w:r w:rsidR="00E13C3E">
        <w:rPr>
          <w:rFonts w:eastAsia="Calibri"/>
          <w:szCs w:val="22"/>
          <w:lang w:val="ru-RU"/>
        </w:rPr>
        <w:t>п</w:t>
      </w:r>
      <w:r w:rsidR="00E13C3E" w:rsidRPr="00AA31EB">
        <w:rPr>
          <w:rFonts w:eastAsia="Calibri"/>
          <w:szCs w:val="22"/>
          <w:lang w:val="ru-RU"/>
        </w:rPr>
        <w:t xml:space="preserve">роект </w:t>
      </w:r>
      <w:r w:rsidR="00E13C3E" w:rsidRPr="00D11D26">
        <w:rPr>
          <w:rFonts w:eastAsia="Calibri"/>
          <w:b/>
          <w:bCs/>
          <w:szCs w:val="22"/>
          <w:lang w:val="ru-RU"/>
        </w:rPr>
        <w:t>плана распределения времени</w:t>
      </w:r>
      <w:r w:rsidR="00D11D26" w:rsidRPr="00D11D26">
        <w:rPr>
          <w:spacing w:val="-2"/>
          <w:lang w:val="ru-RU"/>
        </w:rPr>
        <w:t xml:space="preserve"> собрания</w:t>
      </w:r>
      <w:r w:rsidR="00C30FAA" w:rsidRPr="00AA31EB">
        <w:rPr>
          <w:spacing w:val="-2"/>
          <w:lang w:val="ru-RU"/>
        </w:rPr>
        <w:t>,</w:t>
      </w:r>
      <w:r w:rsidR="007E1416" w:rsidRPr="00AA31EB">
        <w:rPr>
          <w:spacing w:val="-2"/>
          <w:lang w:val="ru-RU"/>
        </w:rPr>
        <w:t xml:space="preserve"> </w:t>
      </w:r>
      <w:r w:rsidR="005B5967" w:rsidRPr="00AA31EB">
        <w:rPr>
          <w:spacing w:val="-2"/>
          <w:lang w:val="ru-RU"/>
        </w:rPr>
        <w:t>которы</w:t>
      </w:r>
      <w:r w:rsidR="00E13C3E">
        <w:rPr>
          <w:spacing w:val="-2"/>
          <w:lang w:val="ru-RU"/>
        </w:rPr>
        <w:t>е</w:t>
      </w:r>
      <w:r w:rsidR="005B5967" w:rsidRPr="00AA31EB">
        <w:rPr>
          <w:spacing w:val="-2"/>
          <w:lang w:val="ru-RU"/>
        </w:rPr>
        <w:t xml:space="preserve"> </w:t>
      </w:r>
      <w:r w:rsidR="00C30FAA" w:rsidRPr="00AA31EB">
        <w:rPr>
          <w:spacing w:val="-2"/>
          <w:lang w:val="ru-RU"/>
        </w:rPr>
        <w:t>подготов</w:t>
      </w:r>
      <w:r w:rsidR="005B5967" w:rsidRPr="00AA31EB">
        <w:rPr>
          <w:spacing w:val="-2"/>
          <w:lang w:val="ru-RU"/>
        </w:rPr>
        <w:t>ил</w:t>
      </w:r>
      <w:r w:rsidR="00CB272C">
        <w:rPr>
          <w:spacing w:val="-2"/>
          <w:lang w:val="ru-RU"/>
        </w:rPr>
        <w:t>и</w:t>
      </w:r>
      <w:r w:rsidR="00C30FAA" w:rsidRPr="00AA31EB">
        <w:rPr>
          <w:spacing w:val="-2"/>
          <w:lang w:val="ru-RU"/>
        </w:rPr>
        <w:t xml:space="preserve"> </w:t>
      </w:r>
      <w:r w:rsidR="00D11D26">
        <w:rPr>
          <w:spacing w:val="-2"/>
          <w:lang w:val="ru-RU"/>
        </w:rPr>
        <w:t>п</w:t>
      </w:r>
      <w:r w:rsidR="00B35779" w:rsidRPr="00AA31EB">
        <w:rPr>
          <w:spacing w:val="-2"/>
          <w:lang w:val="ru-RU"/>
        </w:rPr>
        <w:t>редседател</w:t>
      </w:r>
      <w:r w:rsidR="00CB272C">
        <w:rPr>
          <w:spacing w:val="-2"/>
          <w:lang w:val="ru-RU"/>
        </w:rPr>
        <w:t>и</w:t>
      </w:r>
      <w:r w:rsidR="00B35779" w:rsidRPr="00AA31EB">
        <w:rPr>
          <w:spacing w:val="-2"/>
          <w:lang w:val="ru-RU"/>
        </w:rPr>
        <w:t xml:space="preserve"> </w:t>
      </w:r>
      <w:r w:rsidR="002469EB">
        <w:rPr>
          <w:spacing w:val="-2"/>
          <w:lang w:val="ru-RU"/>
        </w:rPr>
        <w:t>Р</w:t>
      </w:r>
      <w:r w:rsidR="002469EB" w:rsidRPr="00AA31EB">
        <w:rPr>
          <w:spacing w:val="-2"/>
          <w:lang w:val="ru-RU"/>
        </w:rPr>
        <w:t>абоч</w:t>
      </w:r>
      <w:r w:rsidR="002469EB">
        <w:rPr>
          <w:spacing w:val="-2"/>
          <w:lang w:val="ru-RU"/>
        </w:rPr>
        <w:t>их</w:t>
      </w:r>
      <w:r w:rsidR="002469EB" w:rsidRPr="00AA31EB">
        <w:rPr>
          <w:spacing w:val="-2"/>
          <w:lang w:val="ru-RU"/>
        </w:rPr>
        <w:t xml:space="preserve"> </w:t>
      </w:r>
      <w:r w:rsidR="00537E83" w:rsidRPr="00AA31EB">
        <w:rPr>
          <w:spacing w:val="-2"/>
          <w:lang w:val="ru-RU"/>
        </w:rPr>
        <w:t>групп</w:t>
      </w:r>
      <w:r w:rsidR="00D11D26">
        <w:rPr>
          <w:spacing w:val="-2"/>
          <w:lang w:val="ru-RU"/>
        </w:rPr>
        <w:t> </w:t>
      </w:r>
      <w:r w:rsidR="00CB272C">
        <w:rPr>
          <w:spacing w:val="-2"/>
          <w:lang w:val="ru-RU"/>
        </w:rPr>
        <w:t>1/11, 2/</w:t>
      </w:r>
      <w:r w:rsidR="00205923">
        <w:rPr>
          <w:spacing w:val="-2"/>
          <w:lang w:val="ru-RU"/>
        </w:rPr>
        <w:t>11</w:t>
      </w:r>
      <w:r w:rsidR="00CB272C">
        <w:rPr>
          <w:spacing w:val="-2"/>
          <w:lang w:val="ru-RU"/>
        </w:rPr>
        <w:t xml:space="preserve"> и</w:t>
      </w:r>
      <w:r w:rsidR="00537E83" w:rsidRPr="00AA31EB">
        <w:rPr>
          <w:spacing w:val="-2"/>
          <w:lang w:val="ru-RU"/>
        </w:rPr>
        <w:t xml:space="preserve"> 3/11</w:t>
      </w:r>
      <w:r w:rsidR="00C30FAA" w:rsidRPr="00AA31EB">
        <w:rPr>
          <w:spacing w:val="-2"/>
          <w:lang w:val="ru-RU"/>
        </w:rPr>
        <w:t>,</w:t>
      </w:r>
      <w:r w:rsidRPr="00AA31EB">
        <w:rPr>
          <w:spacing w:val="-2"/>
          <w:lang w:val="ru-RU"/>
        </w:rPr>
        <w:t xml:space="preserve"> содерж</w:t>
      </w:r>
      <w:r w:rsidR="00E13C3E">
        <w:rPr>
          <w:spacing w:val="-2"/>
          <w:lang w:val="ru-RU"/>
        </w:rPr>
        <w:t>а</w:t>
      </w:r>
      <w:r w:rsidRPr="00AA31EB">
        <w:rPr>
          <w:spacing w:val="-2"/>
          <w:lang w:val="ru-RU"/>
        </w:rPr>
        <w:t xml:space="preserve">тся в </w:t>
      </w:r>
      <w:r w:rsidRPr="00AA31EB">
        <w:rPr>
          <w:b/>
          <w:bCs/>
          <w:spacing w:val="-2"/>
          <w:lang w:val="ru-RU"/>
        </w:rPr>
        <w:t>Приложении</w:t>
      </w:r>
      <w:r w:rsidR="005B5967" w:rsidRPr="00AA31EB">
        <w:rPr>
          <w:b/>
          <w:bCs/>
          <w:spacing w:val="-2"/>
          <w:lang w:val="ru-RU"/>
        </w:rPr>
        <w:t> </w:t>
      </w:r>
      <w:r w:rsidRPr="00AA31EB">
        <w:rPr>
          <w:b/>
          <w:bCs/>
          <w:spacing w:val="-2"/>
          <w:lang w:val="ru-RU"/>
        </w:rPr>
        <w:t>В</w:t>
      </w:r>
      <w:r w:rsidR="00E13C3E">
        <w:rPr>
          <w:spacing w:val="-2"/>
          <w:lang w:val="ru-RU"/>
        </w:rPr>
        <w:t xml:space="preserve"> и</w:t>
      </w:r>
      <w:r w:rsidR="007E1416" w:rsidRPr="00AA31EB">
        <w:rPr>
          <w:spacing w:val="-2"/>
          <w:lang w:val="ru-RU"/>
        </w:rPr>
        <w:t xml:space="preserve"> </w:t>
      </w:r>
      <w:r w:rsidR="007E1416" w:rsidRPr="00AA31EB">
        <w:rPr>
          <w:b/>
          <w:bCs/>
          <w:spacing w:val="-2"/>
          <w:lang w:val="ru-RU"/>
        </w:rPr>
        <w:t>Приложени</w:t>
      </w:r>
      <w:r w:rsidR="00C30FAA" w:rsidRPr="00AA31EB">
        <w:rPr>
          <w:b/>
          <w:bCs/>
          <w:spacing w:val="-2"/>
          <w:lang w:val="ru-RU"/>
        </w:rPr>
        <w:t>и </w:t>
      </w:r>
      <w:r w:rsidRPr="00AA31EB">
        <w:rPr>
          <w:b/>
          <w:bCs/>
          <w:spacing w:val="-2"/>
          <w:lang w:val="ru-RU"/>
        </w:rPr>
        <w:t>С</w:t>
      </w:r>
      <w:r w:rsidR="00E13C3E">
        <w:rPr>
          <w:spacing w:val="-2"/>
          <w:lang w:val="ru-RU"/>
        </w:rPr>
        <w:t>, соответственно.</w:t>
      </w:r>
    </w:p>
    <w:p w14:paraId="4B378308" w14:textId="197418F3" w:rsidR="007E1416" w:rsidRPr="00AA31EB" w:rsidRDefault="007E1416" w:rsidP="004C1ABB">
      <w:pPr>
        <w:keepNext/>
        <w:keepLines/>
        <w:spacing w:after="120"/>
        <w:rPr>
          <w:lang w:val="ru-RU"/>
        </w:rPr>
      </w:pPr>
      <w:r w:rsidRPr="00AA31EB">
        <w:rPr>
          <w:color w:val="000000"/>
          <w:lang w:val="ru-RU"/>
        </w:rPr>
        <w:t xml:space="preserve">Желаю </w:t>
      </w:r>
      <w:r w:rsidR="005E5D3A" w:rsidRPr="00AA31EB">
        <w:rPr>
          <w:color w:val="000000"/>
          <w:lang w:val="ru-RU"/>
        </w:rPr>
        <w:t>в</w:t>
      </w:r>
      <w:r w:rsidR="00896B3F" w:rsidRPr="00AA31EB">
        <w:rPr>
          <w:color w:val="000000"/>
          <w:lang w:val="ru-RU"/>
        </w:rPr>
        <w:t xml:space="preserve">ам </w:t>
      </w:r>
      <w:r w:rsidRPr="00AA31EB">
        <w:rPr>
          <w:color w:val="000000"/>
          <w:lang w:val="ru-RU"/>
        </w:rPr>
        <w:t>плодотворного и приятного собрания</w:t>
      </w:r>
      <w:r w:rsidRPr="00AA31EB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2213FB" w:rsidRPr="00AA31EB" w14:paraId="670BF403" w14:textId="77777777" w:rsidTr="004F5235">
        <w:trPr>
          <w:cantSplit/>
          <w:trHeight w:val="1714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2BAA9E0D" w14:textId="4941CCDF" w:rsidR="002213FB" w:rsidRPr="00AA31EB" w:rsidRDefault="002213FB" w:rsidP="00B53FDD">
            <w:pPr>
              <w:spacing w:before="0"/>
              <w:ind w:left="-108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С уважением,</w:t>
            </w:r>
          </w:p>
          <w:p w14:paraId="434CB126" w14:textId="7C5D6D23" w:rsidR="002213FB" w:rsidRPr="00AA31EB" w:rsidRDefault="00FB39B0" w:rsidP="003E4FDC">
            <w:pPr>
              <w:spacing w:before="960"/>
              <w:ind w:left="-113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43D7ED1E" wp14:editId="2B1AB5A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146685</wp:posOffset>
                  </wp:positionV>
                  <wp:extent cx="722355" cy="38735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59" cy="38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13C3E">
              <w:rPr>
                <w:lang w:val="ru-RU"/>
              </w:rPr>
              <w:t>Чхе</w:t>
            </w:r>
            <w:proofErr w:type="spellEnd"/>
            <w:r w:rsidR="00E13C3E">
              <w:rPr>
                <w:lang w:val="ru-RU"/>
              </w:rPr>
              <w:t xml:space="preserve"> </w:t>
            </w:r>
            <w:proofErr w:type="spellStart"/>
            <w:r w:rsidR="00E13C3E">
              <w:rPr>
                <w:lang w:val="ru-RU"/>
              </w:rPr>
              <w:t>Суб</w:t>
            </w:r>
            <w:proofErr w:type="spellEnd"/>
            <w:r w:rsidR="00E13C3E">
              <w:rPr>
                <w:lang w:val="ru-RU"/>
              </w:rPr>
              <w:t xml:space="preserve"> Ли</w:t>
            </w:r>
            <w:r w:rsidR="00E13C3E">
              <w:rPr>
                <w:lang w:val="ru-RU"/>
              </w:rPr>
              <w:br/>
            </w:r>
            <w:r w:rsidR="002213FB" w:rsidRPr="00AA31EB">
              <w:rPr>
                <w:lang w:val="ru-RU"/>
              </w:rPr>
              <w:t xml:space="preserve">Директор Бюро </w:t>
            </w:r>
            <w:r w:rsidR="002213FB" w:rsidRPr="00AA31E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5E697" w14:textId="1D497096" w:rsidR="002213FB" w:rsidRPr="00AA31EB" w:rsidRDefault="00E13C3E" w:rsidP="007347D7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980788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570DB1F" wp14:editId="759309AD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775663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8A6" w:rsidRPr="00AA31EB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ИК11 </w:t>
            </w:r>
            <w:r w:rsidR="002213FB" w:rsidRPr="00AA31EB">
              <w:rPr>
                <w:rFonts w:ascii="Calibri" w:eastAsia="SimSun" w:hAnsi="Calibri" w:cs="Arial"/>
                <w:sz w:val="20"/>
                <w:lang w:val="ru-RU" w:eastAsia="zh-CN"/>
              </w:rPr>
              <w:t>МСЭ-T</w:t>
            </w:r>
          </w:p>
        </w:tc>
      </w:tr>
      <w:tr w:rsidR="002213FB" w:rsidRPr="00AA31EB" w14:paraId="2325B79A" w14:textId="77777777" w:rsidTr="004F5235">
        <w:trPr>
          <w:trHeight w:val="523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14:paraId="07889E07" w14:textId="77777777" w:rsidR="002213FB" w:rsidRPr="00AA31EB" w:rsidRDefault="002213FB" w:rsidP="007347D7">
            <w:pPr>
              <w:ind w:left="-108"/>
              <w:jc w:val="left"/>
              <w:rPr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A97" w14:textId="4709CA6D" w:rsidR="002213FB" w:rsidRPr="00AA31EB" w:rsidRDefault="002213FB" w:rsidP="002213FB">
            <w:pPr>
              <w:spacing w:before="0"/>
              <w:jc w:val="center"/>
              <w:rPr>
                <w:sz w:val="16"/>
                <w:szCs w:val="16"/>
                <w:lang w:val="ru-RU" w:eastAsia="en-GB"/>
              </w:rPr>
            </w:pPr>
            <w:r w:rsidRPr="00AA31EB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3396A0CF" w14:textId="0EC74545" w:rsidR="00C65752" w:rsidRPr="00AA31EB" w:rsidRDefault="00FF3255" w:rsidP="00E64E35">
      <w:pPr>
        <w:spacing w:before="1440"/>
        <w:rPr>
          <w:lang w:val="ru-RU"/>
        </w:rPr>
      </w:pPr>
      <w:r w:rsidRPr="00AA31EB">
        <w:rPr>
          <w:b/>
          <w:bCs/>
          <w:lang w:val="ru-RU"/>
        </w:rPr>
        <w:t>Приложения</w:t>
      </w:r>
      <w:r w:rsidR="00C65752" w:rsidRPr="00AA31EB">
        <w:rPr>
          <w:lang w:val="ru-RU"/>
        </w:rPr>
        <w:t xml:space="preserve">: </w:t>
      </w:r>
      <w:r w:rsidR="00BE4CB0" w:rsidRPr="00AA31EB">
        <w:rPr>
          <w:lang w:val="ru-RU"/>
        </w:rPr>
        <w:t>3</w:t>
      </w:r>
      <w:r w:rsidR="00C65752" w:rsidRPr="00AA31EB">
        <w:rPr>
          <w:lang w:val="ru-RU"/>
        </w:rPr>
        <w:br w:type="page"/>
      </w:r>
    </w:p>
    <w:p w14:paraId="34A3FF1D" w14:textId="77777777" w:rsidR="00C65752" w:rsidRPr="00AA31EB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 w:rsidRPr="00AA31EB">
        <w:rPr>
          <w:lang w:val="ru-RU"/>
        </w:rPr>
        <w:lastRenderedPageBreak/>
        <w:t>ПРИЛОЖЕНИЕ A</w:t>
      </w:r>
    </w:p>
    <w:p w14:paraId="127ED42E" w14:textId="35879F19" w:rsidR="005A27EB" w:rsidRPr="00AA31EB" w:rsidRDefault="005A27EB" w:rsidP="005A27EB">
      <w:pPr>
        <w:pStyle w:val="Annextitle0"/>
        <w:rPr>
          <w:lang w:val="ru-RU"/>
        </w:rPr>
      </w:pPr>
      <w:bookmarkStart w:id="4" w:name="lt_pId073"/>
      <w:r w:rsidRPr="00AA31EB">
        <w:rPr>
          <w:lang w:val="ru-RU"/>
        </w:rPr>
        <w:t xml:space="preserve">Практическая информация </w:t>
      </w:r>
      <w:r w:rsidR="00DB07D9" w:rsidRPr="00AA31EB">
        <w:rPr>
          <w:lang w:val="ru-RU"/>
        </w:rPr>
        <w:t>о</w:t>
      </w:r>
      <w:r w:rsidRPr="00AA31EB">
        <w:rPr>
          <w:lang w:val="ru-RU"/>
        </w:rPr>
        <w:t xml:space="preserve"> собрани</w:t>
      </w:r>
      <w:bookmarkEnd w:id="4"/>
      <w:r w:rsidR="00DB07D9" w:rsidRPr="00AA31EB">
        <w:rPr>
          <w:lang w:val="ru-RU"/>
        </w:rPr>
        <w:t>и</w:t>
      </w:r>
    </w:p>
    <w:p w14:paraId="269E979E" w14:textId="77777777" w:rsidR="00C65752" w:rsidRPr="00AA31EB" w:rsidRDefault="00147BFA" w:rsidP="002213FB">
      <w:pPr>
        <w:pStyle w:val="Annextitle0"/>
        <w:spacing w:before="360" w:after="240"/>
        <w:rPr>
          <w:lang w:val="ru-RU"/>
        </w:rPr>
      </w:pPr>
      <w:r w:rsidRPr="00AA31EB">
        <w:rPr>
          <w:lang w:val="ru-RU"/>
        </w:rPr>
        <w:t>Методы и средства работы</w:t>
      </w:r>
    </w:p>
    <w:p w14:paraId="2D2B5700" w14:textId="2A2364BA" w:rsidR="00C65752" w:rsidRPr="00AA31EB" w:rsidRDefault="00FB75DA" w:rsidP="002213FB">
      <w:pPr>
        <w:rPr>
          <w:lang w:val="ru-RU" w:eastAsia="zh-CN"/>
        </w:rPr>
      </w:pPr>
      <w:r w:rsidRPr="00AA31EB">
        <w:rPr>
          <w:b/>
          <w:bCs/>
          <w:lang w:val="ru-RU" w:eastAsia="zh-CN"/>
        </w:rPr>
        <w:t>ПРЕДСТАВЛЕНИЕ ДОКУМЕНТОВ И ДОСТУП К ДОКУМЕНТАМ</w:t>
      </w:r>
      <w:r w:rsidRPr="00AA31EB">
        <w:rPr>
          <w:lang w:val="ru-RU" w:eastAsia="zh-CN"/>
        </w:rPr>
        <w:t xml:space="preserve">: </w:t>
      </w:r>
      <w:bookmarkStart w:id="5" w:name="lt_pId052"/>
      <w:r w:rsidRPr="00AA31EB">
        <w:rPr>
          <w:lang w:val="ru-RU" w:eastAsia="zh-CN"/>
        </w:rPr>
        <w:t>Вклады Членов</w:t>
      </w:r>
      <w:r w:rsidR="00FA4B6C">
        <w:rPr>
          <w:lang w:val="ru-RU" w:eastAsia="zh-CN"/>
        </w:rPr>
        <w:t>, предназначенные для собраний РГ </w:t>
      </w:r>
      <w:r w:rsidR="00FA4B6C" w:rsidRPr="00FA4B6C">
        <w:rPr>
          <w:lang w:val="ru-RU" w:eastAsia="zh-CN"/>
        </w:rPr>
        <w:t xml:space="preserve">1/11, </w:t>
      </w:r>
      <w:r w:rsidR="00FA4B6C">
        <w:rPr>
          <w:lang w:val="ru-RU" w:eastAsia="zh-CN"/>
        </w:rPr>
        <w:t>РГ </w:t>
      </w:r>
      <w:r w:rsidR="00FA4B6C" w:rsidRPr="00FA4B6C">
        <w:rPr>
          <w:lang w:val="ru-RU" w:eastAsia="zh-CN"/>
        </w:rPr>
        <w:t xml:space="preserve">2/11 </w:t>
      </w:r>
      <w:r w:rsidR="00FA4B6C">
        <w:rPr>
          <w:lang w:val="ru-RU" w:eastAsia="zh-CN"/>
        </w:rPr>
        <w:t>и РГ </w:t>
      </w:r>
      <w:r w:rsidR="00FA4B6C" w:rsidRPr="00FA4B6C">
        <w:rPr>
          <w:lang w:val="ru-RU" w:eastAsia="zh-CN"/>
        </w:rPr>
        <w:t xml:space="preserve">3/11 </w:t>
      </w:r>
      <w:r w:rsidRPr="00AA31EB">
        <w:rPr>
          <w:lang w:val="ru-RU" w:eastAsia="zh-CN"/>
        </w:rPr>
        <w:t xml:space="preserve">следует представлять, используя опцию </w:t>
      </w:r>
      <w:hyperlink r:id="rId26" w:history="1">
        <w:r w:rsidRPr="00885460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документов"</w:t>
        </w:r>
      </w:hyperlink>
      <w:r w:rsidRPr="00AA31EB">
        <w:rPr>
          <w:lang w:val="ru-RU" w:eastAsia="zh-CN"/>
        </w:rPr>
        <w:t xml:space="preserve">; </w:t>
      </w:r>
      <w:r w:rsidRPr="00AA31EB">
        <w:rPr>
          <w:color w:val="000000"/>
          <w:lang w:val="ru-RU"/>
        </w:rPr>
        <w:t>проекты</w:t>
      </w:r>
      <w:r w:rsidRPr="00AA31EB">
        <w:rPr>
          <w:lang w:val="ru-RU" w:eastAsia="zh-CN"/>
        </w:rPr>
        <w:t xml:space="preserve"> TD следует представлять по электронной почте в секретариат исследовательских комиссий, используя </w:t>
      </w:r>
      <w:hyperlink r:id="rId27" w:history="1">
        <w:r w:rsidRPr="00AA31EB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AA31EB">
        <w:rPr>
          <w:lang w:val="ru-RU" w:eastAsia="zh-CN"/>
        </w:rPr>
        <w:t>.</w:t>
      </w:r>
      <w:bookmarkEnd w:id="5"/>
      <w:r w:rsidRPr="00AA31EB">
        <w:rPr>
          <w:lang w:val="ru-RU" w:eastAsia="zh-CN"/>
        </w:rPr>
        <w:t xml:space="preserve"> </w:t>
      </w:r>
      <w:bookmarkStart w:id="6" w:name="lt_pId053"/>
      <w:r w:rsidRPr="00AA31EB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AA31EB">
        <w:rPr>
          <w:lang w:val="ru-RU" w:eastAsia="zh-CN"/>
        </w:rPr>
        <w:t xml:space="preserve"> Исследовательской комиссии и ограничен Членами МСЭ</w:t>
      </w:r>
      <w:r w:rsidRPr="00AA31EB">
        <w:rPr>
          <w:lang w:val="ru-RU" w:eastAsia="zh-CN"/>
        </w:rPr>
        <w:noBreakHyphen/>
        <w:t>Т</w:t>
      </w:r>
      <w:r w:rsidR="00016104" w:rsidRPr="00AA31EB">
        <w:rPr>
          <w:lang w:val="ru-RU" w:eastAsia="zh-CN"/>
        </w:rPr>
        <w:t xml:space="preserve">, имеющими </w:t>
      </w:r>
      <w:hyperlink r:id="rId28" w:history="1">
        <w:r w:rsidR="00016104" w:rsidRPr="00AA31EB">
          <w:rPr>
            <w:rStyle w:val="Hyperlink"/>
            <w:lang w:val="ru-RU" w:eastAsia="zh-CN"/>
          </w:rPr>
          <w:t>учетную запись пользователя МСЭ</w:t>
        </w:r>
      </w:hyperlink>
      <w:r w:rsidR="00016104" w:rsidRPr="00AA31EB">
        <w:rPr>
          <w:lang w:val="ru-RU" w:eastAsia="zh-CN"/>
        </w:rPr>
        <w:t xml:space="preserve"> с доступом в TIES</w:t>
      </w:r>
      <w:r w:rsidRPr="00AA31EB">
        <w:rPr>
          <w:lang w:val="ru-RU" w:eastAsia="zh-CN"/>
        </w:rPr>
        <w:t>.</w:t>
      </w:r>
      <w:bookmarkEnd w:id="6"/>
    </w:p>
    <w:p w14:paraId="6A606EFB" w14:textId="5110A840" w:rsidR="00E13C3E" w:rsidRPr="009D11CA" w:rsidRDefault="009D11CA" w:rsidP="00E13C3E">
      <w:pPr>
        <w:spacing w:after="120"/>
        <w:rPr>
          <w:rFonts w:eastAsia="SimSun"/>
          <w:b/>
          <w:bCs/>
          <w:szCs w:val="22"/>
          <w:lang w:val="ru-RU" w:eastAsia="zh-CN"/>
        </w:rPr>
      </w:pPr>
      <w:bookmarkStart w:id="7" w:name="lt_pId092"/>
      <w:r>
        <w:rPr>
          <w:rFonts w:eastAsia="SimSun"/>
          <w:szCs w:val="22"/>
          <w:lang w:val="ru-RU" w:eastAsia="zh-CN"/>
        </w:rPr>
        <w:t>Входные</w:t>
      </w:r>
      <w:r w:rsidRPr="009D11CA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документы</w:t>
      </w:r>
      <w:r w:rsidRPr="009D11CA">
        <w:rPr>
          <w:rFonts w:eastAsia="SimSun"/>
          <w:szCs w:val="22"/>
          <w:lang w:val="ru-RU" w:eastAsia="zh-CN"/>
        </w:rPr>
        <w:t xml:space="preserve">, </w:t>
      </w:r>
      <w:r>
        <w:rPr>
          <w:rFonts w:eastAsia="SimSun"/>
          <w:szCs w:val="22"/>
          <w:lang w:val="ru-RU" w:eastAsia="zh-CN"/>
        </w:rPr>
        <w:t>предназначенные</w:t>
      </w:r>
      <w:r w:rsidRPr="009D11CA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для</w:t>
      </w:r>
      <w:r w:rsidRPr="009D11CA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промежуточных</w:t>
      </w:r>
      <w:r w:rsidRPr="009D11CA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электронных</w:t>
      </w:r>
      <w:r w:rsidRPr="009D11CA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собраний</w:t>
      </w:r>
      <w:r w:rsidRPr="009D11CA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групп Докладчиков ИК11, следует представляться на</w:t>
      </w:r>
      <w:r w:rsidR="00E13C3E" w:rsidRPr="009D11CA">
        <w:rPr>
          <w:rFonts w:eastAsia="SimSun"/>
          <w:szCs w:val="22"/>
          <w:lang w:val="ru-RU" w:eastAsia="zh-CN"/>
        </w:rPr>
        <w:t xml:space="preserve"> </w:t>
      </w:r>
      <w:hyperlink r:id="rId29" w:history="1">
        <w:r w:rsidR="00E13C3E" w:rsidRPr="00980788">
          <w:rPr>
            <w:rStyle w:val="Hyperlink"/>
            <w:rFonts w:cstheme="minorHAnsi"/>
            <w:szCs w:val="22"/>
          </w:rPr>
          <w:t>SharePoint</w:t>
        </w:r>
      </w:hyperlink>
      <w:r>
        <w:rPr>
          <w:rFonts w:eastAsia="SimSun"/>
          <w:szCs w:val="22"/>
          <w:lang w:val="ru-RU" w:eastAsia="zh-CN"/>
        </w:rPr>
        <w:t>, соответственно</w:t>
      </w:r>
      <w:r w:rsidR="00E13C3E" w:rsidRPr="009D11CA">
        <w:rPr>
          <w:rFonts w:eastAsia="SimSun"/>
          <w:szCs w:val="22"/>
          <w:lang w:val="ru-RU" w:eastAsia="zh-CN"/>
        </w:rPr>
        <w:t>.</w:t>
      </w:r>
      <w:bookmarkEnd w:id="7"/>
    </w:p>
    <w:p w14:paraId="6A91CB81" w14:textId="67787C36" w:rsidR="00A12E83" w:rsidRPr="00AA31EB" w:rsidRDefault="005B5967" w:rsidP="00A12E83">
      <w:pPr>
        <w:rPr>
          <w:szCs w:val="22"/>
          <w:lang w:val="ru-RU"/>
        </w:rPr>
      </w:pPr>
      <w:r w:rsidRPr="00AA31EB">
        <w:rPr>
          <w:rFonts w:cstheme="majorBidi"/>
          <w:b/>
          <w:bCs/>
          <w:szCs w:val="22"/>
          <w:lang w:val="ru-RU"/>
        </w:rPr>
        <w:t>РАБОЧИЙ ЯЗЫК</w:t>
      </w:r>
      <w:r w:rsidRPr="00AA31EB">
        <w:rPr>
          <w:rFonts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763907D9" w14:textId="43D046EE" w:rsidR="00A12E83" w:rsidRPr="009D11CA" w:rsidRDefault="00FA6067" w:rsidP="00A12E83">
      <w:pPr>
        <w:snapToGrid w:val="0"/>
        <w:spacing w:after="120"/>
        <w:rPr>
          <w:szCs w:val="22"/>
          <w:lang w:val="ru-RU"/>
        </w:rPr>
      </w:pPr>
      <w:bookmarkStart w:id="8" w:name="lt_pId082"/>
      <w:r w:rsidRPr="009D11CA">
        <w:rPr>
          <w:b/>
          <w:bCs/>
          <w:szCs w:val="22"/>
          <w:lang w:val="ru-RU"/>
        </w:rPr>
        <w:t>ИНТЕРАКТИВНОЕ ДИСТАНЦИОННОЕ УЧАСТИЕ</w:t>
      </w:r>
      <w:proofErr w:type="gramStart"/>
      <w:r w:rsidR="00A12E83" w:rsidRPr="009D11CA">
        <w:rPr>
          <w:szCs w:val="22"/>
          <w:lang w:val="ru-RU"/>
        </w:rPr>
        <w:t>:</w:t>
      </w:r>
      <w:bookmarkEnd w:id="8"/>
      <w:r w:rsidR="00A12E83" w:rsidRPr="009D11CA">
        <w:rPr>
          <w:szCs w:val="22"/>
          <w:lang w:val="ru-RU"/>
        </w:rPr>
        <w:t xml:space="preserve"> </w:t>
      </w:r>
      <w:r w:rsidR="005B5967" w:rsidRPr="009D11CA">
        <w:rPr>
          <w:szCs w:val="22"/>
          <w:lang w:val="ru-RU"/>
        </w:rPr>
        <w:t>Для</w:t>
      </w:r>
      <w:proofErr w:type="gramEnd"/>
      <w:r w:rsidR="005B5967" w:rsidRPr="009D11CA">
        <w:rPr>
          <w:szCs w:val="22"/>
          <w:lang w:val="ru-RU"/>
        </w:rPr>
        <w:t xml:space="preserve"> обеспечения дистанционного участия во всех сессиях, включая сессии, на которых принимаются решения, такие как </w:t>
      </w:r>
      <w:r w:rsidR="00DA6194" w:rsidRPr="009D11CA">
        <w:rPr>
          <w:szCs w:val="22"/>
          <w:lang w:val="ru-RU"/>
        </w:rPr>
        <w:t xml:space="preserve">пленарные заседания </w:t>
      </w:r>
      <w:r w:rsidR="005B5967" w:rsidRPr="009D11CA">
        <w:rPr>
          <w:szCs w:val="22"/>
          <w:lang w:val="ru-RU"/>
        </w:rPr>
        <w:t xml:space="preserve">рабочих групп и </w:t>
      </w:r>
      <w:r w:rsidR="00DA6194" w:rsidRPr="009D11CA">
        <w:rPr>
          <w:szCs w:val="22"/>
          <w:lang w:val="ru-RU"/>
        </w:rPr>
        <w:t>и</w:t>
      </w:r>
      <w:r w:rsidR="006325A8" w:rsidRPr="009D11CA">
        <w:rPr>
          <w:szCs w:val="22"/>
          <w:lang w:val="ru-RU"/>
        </w:rPr>
        <w:t>сследовательск</w:t>
      </w:r>
      <w:r w:rsidR="00DA6194" w:rsidRPr="009D11CA">
        <w:rPr>
          <w:szCs w:val="22"/>
          <w:lang w:val="ru-RU"/>
        </w:rPr>
        <w:t>их</w:t>
      </w:r>
      <w:r w:rsidR="006325A8" w:rsidRPr="009D11CA">
        <w:rPr>
          <w:szCs w:val="22"/>
          <w:lang w:val="ru-RU"/>
        </w:rPr>
        <w:t xml:space="preserve"> </w:t>
      </w:r>
      <w:r w:rsidR="005B5967" w:rsidRPr="009D11CA">
        <w:rPr>
          <w:szCs w:val="22"/>
          <w:lang w:val="ru-RU"/>
        </w:rPr>
        <w:t>комисси</w:t>
      </w:r>
      <w:r w:rsidR="00DA6194" w:rsidRPr="009D11CA">
        <w:rPr>
          <w:szCs w:val="22"/>
          <w:lang w:val="ru-RU"/>
        </w:rPr>
        <w:t>й</w:t>
      </w:r>
      <w:r w:rsidR="005B5967" w:rsidRPr="009D11CA">
        <w:rPr>
          <w:szCs w:val="22"/>
          <w:lang w:val="ru-RU"/>
        </w:rPr>
        <w:t xml:space="preserve">, будет использоваться инструмент </w:t>
      </w:r>
      <w:hyperlink r:id="rId30" w:tgtFrame="_blank" w:history="1">
        <w:r w:rsidR="005B5967" w:rsidRPr="009D11CA">
          <w:rPr>
            <w:rStyle w:val="Hyperlink"/>
            <w:szCs w:val="22"/>
            <w:lang w:val="ru-RU"/>
          </w:rPr>
          <w:t>MyMeetings</w:t>
        </w:r>
      </w:hyperlink>
      <w:r w:rsidR="005B5967" w:rsidRPr="009D11CA">
        <w:rPr>
          <w:lang w:val="ru-RU"/>
        </w:rPr>
        <w:t xml:space="preserve">. </w:t>
      </w:r>
      <w:r w:rsidR="005B5967" w:rsidRPr="009D11CA">
        <w:rPr>
          <w:szCs w:val="22"/>
          <w:lang w:val="ru-RU"/>
        </w:rPr>
        <w:t xml:space="preserve">Делегаты должны зарегистрироваться </w:t>
      </w:r>
      <w:r w:rsidRPr="009D11CA">
        <w:rPr>
          <w:szCs w:val="22"/>
          <w:lang w:val="ru-RU"/>
        </w:rPr>
        <w:t>на</w:t>
      </w:r>
      <w:r w:rsidR="005B5967" w:rsidRPr="009D11CA">
        <w:rPr>
          <w:szCs w:val="22"/>
          <w:lang w:val="ru-RU"/>
        </w:rPr>
        <w:t xml:space="preserve">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</w:t>
      </w:r>
      <w:r w:rsidR="006917FD" w:rsidRPr="009D11CA">
        <w:rPr>
          <w:szCs w:val="22"/>
          <w:lang w:val="ru-RU"/>
        </w:rPr>
        <w:t>Участникам следует принять к сведению, что с</w:t>
      </w:r>
      <w:r w:rsidR="005B5967" w:rsidRPr="009D11CA">
        <w:rPr>
          <w:szCs w:val="22"/>
          <w:lang w:val="ru-RU"/>
        </w:rPr>
        <w:t xml:space="preserve">обрание не </w:t>
      </w:r>
      <w:r w:rsidR="006917FD" w:rsidRPr="009D11CA">
        <w:rPr>
          <w:szCs w:val="22"/>
          <w:lang w:val="ru-RU"/>
        </w:rPr>
        <w:t>будет</w:t>
      </w:r>
      <w:r w:rsidR="005B5967" w:rsidRPr="009D11CA">
        <w:rPr>
          <w:szCs w:val="22"/>
          <w:lang w:val="ru-RU"/>
        </w:rPr>
        <w:t xml:space="preserve"> задерживать</w:t>
      </w:r>
      <w:r w:rsidR="006917FD" w:rsidRPr="009D11CA">
        <w:rPr>
          <w:szCs w:val="22"/>
          <w:lang w:val="ru-RU"/>
        </w:rPr>
        <w:t>ся</w:t>
      </w:r>
      <w:r w:rsidR="005B5967" w:rsidRPr="009D11CA">
        <w:rPr>
          <w:szCs w:val="22"/>
          <w:lang w:val="ru-RU"/>
        </w:rPr>
        <w:t xml:space="preserve"> или прерывать</w:t>
      </w:r>
      <w:r w:rsidR="006917FD" w:rsidRPr="009D11CA">
        <w:rPr>
          <w:szCs w:val="22"/>
          <w:lang w:val="ru-RU"/>
        </w:rPr>
        <w:t>ся</w:t>
      </w:r>
      <w:r w:rsidR="005B5967" w:rsidRPr="009D11CA">
        <w:rPr>
          <w:szCs w:val="22"/>
          <w:lang w:val="ru-RU"/>
        </w:rPr>
        <w:t xml:space="preserve"> из-за невозможности какого-либо дистанционного участника подключиться, прослушивать или выступать</w:t>
      </w:r>
      <w:r w:rsidR="006917FD" w:rsidRPr="009D11CA">
        <w:rPr>
          <w:szCs w:val="22"/>
          <w:lang w:val="ru-RU"/>
        </w:rPr>
        <w:t>, по усмотрению председателя</w:t>
      </w:r>
      <w:r w:rsidR="005B5967" w:rsidRPr="009D11CA">
        <w:rPr>
          <w:szCs w:val="22"/>
          <w:lang w:val="ru-RU"/>
        </w:rPr>
        <w:t xml:space="preserve">. В случае если качество речевого сигнала дистанционного участника признается неудовлетворительным, председатель </w:t>
      </w:r>
      <w:r w:rsidR="006917FD" w:rsidRPr="009D11CA">
        <w:rPr>
          <w:szCs w:val="22"/>
          <w:lang w:val="ru-RU"/>
        </w:rPr>
        <w:t>может</w:t>
      </w:r>
      <w:r w:rsidR="005B5967" w:rsidRPr="009D11CA">
        <w:rPr>
          <w:szCs w:val="22"/>
          <w:lang w:val="ru-RU"/>
        </w:rPr>
        <w:t xml:space="preserve"> прервать дистанционного участника и воздерживаться от предоставления </w:t>
      </w:r>
      <w:r w:rsidR="006917FD" w:rsidRPr="009D11CA">
        <w:rPr>
          <w:szCs w:val="22"/>
          <w:lang w:val="ru-RU"/>
        </w:rPr>
        <w:t>этому участнику</w:t>
      </w:r>
      <w:r w:rsidR="005B5967" w:rsidRPr="009D11CA">
        <w:rPr>
          <w:szCs w:val="22"/>
          <w:lang w:val="ru-RU"/>
        </w:rPr>
        <w:t xml:space="preserve"> слова до устранения проблемы.</w:t>
      </w:r>
      <w:r w:rsidR="00817023" w:rsidRPr="009D11CA">
        <w:rPr>
          <w:szCs w:val="22"/>
          <w:lang w:val="ru-RU"/>
        </w:rPr>
        <w:t xml:space="preserve"> 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сессий.</w:t>
      </w:r>
    </w:p>
    <w:p w14:paraId="5FB6003D" w14:textId="2E6D1016" w:rsidR="005A27EB" w:rsidRPr="00AA31EB" w:rsidRDefault="00837C06" w:rsidP="002213FB">
      <w:pPr>
        <w:pStyle w:val="Annextitle0"/>
        <w:spacing w:before="360" w:after="240"/>
        <w:rPr>
          <w:lang w:val="ru-RU"/>
        </w:rPr>
      </w:pPr>
      <w:r w:rsidRPr="00AA31EB">
        <w:rPr>
          <w:lang w:val="ru-RU"/>
        </w:rPr>
        <w:t>Регистрация</w:t>
      </w:r>
    </w:p>
    <w:p w14:paraId="72E30696" w14:textId="232BCC38" w:rsidR="00036432" w:rsidRPr="00AA31EB" w:rsidRDefault="00736918" w:rsidP="00327E4C">
      <w:pPr>
        <w:rPr>
          <w:bCs/>
          <w:lang w:val="ru-RU"/>
        </w:rPr>
      </w:pPr>
      <w:r w:rsidRPr="00AA31EB">
        <w:rPr>
          <w:b/>
          <w:bCs/>
          <w:lang w:val="ru-RU"/>
        </w:rPr>
        <w:t>РЕГИСТРАЦИЯ</w:t>
      </w:r>
      <w:r w:rsidRPr="00AA31EB">
        <w:rPr>
          <w:lang w:val="ru-RU"/>
        </w:rPr>
        <w:t xml:space="preserve">: </w:t>
      </w:r>
      <w:r w:rsidR="00837C06" w:rsidRPr="00AA31EB">
        <w:rPr>
          <w:lang w:val="ru-RU"/>
        </w:rPr>
        <w:t xml:space="preserve">Регистрация </w:t>
      </w:r>
      <w:r w:rsidR="00366205" w:rsidRPr="00AA31EB">
        <w:rPr>
          <w:lang w:val="ru-RU"/>
        </w:rPr>
        <w:t xml:space="preserve">является обязательной и </w:t>
      </w:r>
      <w:r w:rsidR="00FA6067" w:rsidRPr="00AA31EB">
        <w:rPr>
          <w:lang w:val="ru-RU"/>
        </w:rPr>
        <w:t>осуществляется</w:t>
      </w:r>
      <w:r w:rsidR="00366205" w:rsidRPr="00AA31EB">
        <w:rPr>
          <w:lang w:val="ru-RU"/>
        </w:rPr>
        <w:t xml:space="preserve"> в онлайновой форме на домашней странице Исследовательской комиссии</w:t>
      </w:r>
      <w:r w:rsidR="009805B1" w:rsidRPr="00AA31EB">
        <w:rPr>
          <w:lang w:val="ru-RU"/>
        </w:rPr>
        <w:t xml:space="preserve"> </w:t>
      </w:r>
      <w:r w:rsidR="00415747" w:rsidRPr="00AA31EB">
        <w:rPr>
          <w:b/>
          <w:lang w:val="ru-RU"/>
        </w:rPr>
        <w:t>не </w:t>
      </w:r>
      <w:r w:rsidRPr="00AA31EB">
        <w:rPr>
          <w:b/>
          <w:lang w:val="ru-RU"/>
        </w:rPr>
        <w:t>позднее чем за один месяц до начала собрания</w:t>
      </w:r>
      <w:r w:rsidRPr="00AA31EB">
        <w:rPr>
          <w:bCs/>
          <w:lang w:val="ru-RU"/>
        </w:rPr>
        <w:t xml:space="preserve">. </w:t>
      </w:r>
    </w:p>
    <w:p w14:paraId="02CC3DE6" w14:textId="03F8A902" w:rsidR="00036432" w:rsidRDefault="0003180A" w:rsidP="00327E4C">
      <w:pPr>
        <w:rPr>
          <w:bCs/>
          <w:lang w:val="ru-RU"/>
        </w:rPr>
      </w:pPr>
      <w:r w:rsidRPr="00AA31EB">
        <w:rPr>
          <w:bCs/>
          <w:lang w:val="ru-RU"/>
        </w:rPr>
        <w:t xml:space="preserve">Как указано в </w:t>
      </w:r>
      <w:hyperlink r:id="rId31" w:history="1">
        <w:r w:rsidRPr="00AA31EB">
          <w:rPr>
            <w:rStyle w:val="Hyperlink"/>
            <w:bCs/>
            <w:lang w:val="ru-RU"/>
          </w:rPr>
          <w:t>Циркуляре 68 БСЭ</w:t>
        </w:r>
      </w:hyperlink>
      <w:r w:rsidRPr="00AA31EB">
        <w:rPr>
          <w:bCs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32" w:history="1">
        <w:r w:rsidRPr="00AA31EB">
          <w:rPr>
            <w:rStyle w:val="Hyperlink"/>
            <w:bCs/>
            <w:lang w:val="ru-RU"/>
          </w:rPr>
          <w:t>Циркуляре 118 БСЭ</w:t>
        </w:r>
      </w:hyperlink>
      <w:r w:rsidRPr="00AA31EB">
        <w:rPr>
          <w:bCs/>
          <w:lang w:val="ru-RU"/>
        </w:rPr>
        <w:t xml:space="preserve">. </w:t>
      </w:r>
      <w:r w:rsidR="00E13C3E" w:rsidRPr="00E13C3E">
        <w:rPr>
          <w:bCs/>
          <w:lang w:val="ru-RU"/>
        </w:rPr>
        <w:t>Некоторые опции в регистрационной форме применяются только для Государств-Членов</w:t>
      </w:r>
      <w:r w:rsidR="00E13C3E">
        <w:rPr>
          <w:bCs/>
          <w:lang w:val="ru-RU"/>
        </w:rPr>
        <w:t xml:space="preserve">. </w:t>
      </w:r>
      <w:r w:rsidRPr="00AA31EB">
        <w:rPr>
          <w:bCs/>
          <w:lang w:val="ru-RU"/>
        </w:rPr>
        <w:t>Членам МСЭ предлагается, по мере возможности, включать в свои делегации женщин.</w:t>
      </w:r>
    </w:p>
    <w:p w14:paraId="75785145" w14:textId="49B44305" w:rsidR="00E13C3E" w:rsidRPr="00084B10" w:rsidRDefault="00E13C3E" w:rsidP="00327E4C">
      <w:pPr>
        <w:rPr>
          <w:bCs/>
          <w:lang w:val="ru-RU"/>
        </w:rPr>
      </w:pPr>
      <w:r w:rsidRPr="00E13C3E">
        <w:rPr>
          <w:bCs/>
          <w:lang w:val="ru-RU"/>
        </w:rPr>
        <w:t xml:space="preserve">Регистрация является обязательной и осуществляется в онлайновой форме на </w:t>
      </w:r>
      <w:r w:rsidRPr="00885460">
        <w:rPr>
          <w:lang w:val="ru-RU"/>
        </w:rPr>
        <w:t>домашней странице Исследовательской комиссии</w:t>
      </w:r>
      <w:r w:rsidR="009D11CA" w:rsidRPr="00885460">
        <w:rPr>
          <w:lang w:val="ru-RU"/>
        </w:rPr>
        <w:t xml:space="preserve"> п</w:t>
      </w:r>
      <w:r w:rsidR="009D11CA" w:rsidRPr="009D11CA">
        <w:rPr>
          <w:rStyle w:val="Hyperlink"/>
          <w:bCs/>
          <w:color w:val="auto"/>
          <w:u w:val="none"/>
          <w:lang w:val="ru-RU"/>
        </w:rPr>
        <w:t>о адресу</w:t>
      </w:r>
      <w:r w:rsidR="009D11CA">
        <w:rPr>
          <w:rStyle w:val="Hyperlink"/>
          <w:bCs/>
          <w:color w:val="auto"/>
          <w:u w:val="none"/>
          <w:lang w:val="ru-RU"/>
        </w:rPr>
        <w:t xml:space="preserve">: </w:t>
      </w:r>
      <w:hyperlink r:id="rId33" w:history="1">
        <w:r w:rsidR="009D11CA" w:rsidRPr="009D11CA">
          <w:rPr>
            <w:rStyle w:val="Hyperlink"/>
            <w:szCs w:val="22"/>
          </w:rPr>
          <w:t>www</w:t>
        </w:r>
        <w:r w:rsidR="009D11CA" w:rsidRPr="009D11CA">
          <w:rPr>
            <w:rStyle w:val="Hyperlink"/>
            <w:szCs w:val="22"/>
            <w:lang w:val="ru-RU"/>
          </w:rPr>
          <w:t>.</w:t>
        </w:r>
        <w:r w:rsidR="009D11CA" w:rsidRPr="009D11CA">
          <w:rPr>
            <w:rStyle w:val="Hyperlink"/>
            <w:szCs w:val="22"/>
          </w:rPr>
          <w:t>itu</w:t>
        </w:r>
        <w:r w:rsidR="009D11CA" w:rsidRPr="009D11CA">
          <w:rPr>
            <w:rStyle w:val="Hyperlink"/>
            <w:szCs w:val="22"/>
            <w:lang w:val="ru-RU"/>
          </w:rPr>
          <w:t>.</w:t>
        </w:r>
        <w:r w:rsidR="009D11CA" w:rsidRPr="009D11CA">
          <w:rPr>
            <w:rStyle w:val="Hyperlink"/>
            <w:szCs w:val="22"/>
          </w:rPr>
          <w:t>int</w:t>
        </w:r>
        <w:r w:rsidR="009D11CA" w:rsidRPr="009D11CA">
          <w:rPr>
            <w:rStyle w:val="Hyperlink"/>
            <w:szCs w:val="22"/>
            <w:lang w:val="ru-RU"/>
          </w:rPr>
          <w:t>/</w:t>
        </w:r>
        <w:r w:rsidR="009D11CA" w:rsidRPr="009D11CA">
          <w:rPr>
            <w:rStyle w:val="Hyperlink"/>
            <w:szCs w:val="22"/>
          </w:rPr>
          <w:t>go</w:t>
        </w:r>
        <w:r w:rsidR="009D11CA" w:rsidRPr="009D11CA">
          <w:rPr>
            <w:rStyle w:val="Hyperlink"/>
            <w:szCs w:val="22"/>
            <w:lang w:val="ru-RU"/>
          </w:rPr>
          <w:t>/</w:t>
        </w:r>
        <w:proofErr w:type="spellStart"/>
        <w:r w:rsidR="009D11CA" w:rsidRPr="009D11CA">
          <w:rPr>
            <w:rStyle w:val="Hyperlink"/>
            <w:szCs w:val="22"/>
          </w:rPr>
          <w:t>tsg</w:t>
        </w:r>
        <w:proofErr w:type="spellEnd"/>
        <w:r w:rsidR="009D11CA" w:rsidRPr="009D11CA">
          <w:rPr>
            <w:rStyle w:val="Hyperlink"/>
            <w:szCs w:val="22"/>
            <w:lang w:val="ru-RU"/>
          </w:rPr>
          <w:t>11</w:t>
        </w:r>
      </w:hyperlink>
      <w:r w:rsidRPr="00E13C3E">
        <w:rPr>
          <w:bCs/>
          <w:lang w:val="ru-RU"/>
        </w:rPr>
        <w:t xml:space="preserve">. В отсутствие регистрации делегаты не смогут получить доступ к </w:t>
      </w:r>
      <w:hyperlink r:id="rId34" w:history="1">
        <w:r w:rsidRPr="00E13C3E">
          <w:rPr>
            <w:rStyle w:val="Hyperlink"/>
            <w:bCs/>
            <w:lang w:val="ru-RU"/>
          </w:rPr>
          <w:t>инструменту дистанционного участия MyMeetings</w:t>
        </w:r>
      </w:hyperlink>
      <w:r w:rsidRPr="00E13C3E">
        <w:rPr>
          <w:bCs/>
          <w:lang w:val="ru-RU"/>
        </w:rPr>
        <w:t>.</w:t>
      </w:r>
    </w:p>
    <w:p w14:paraId="3047EA26" w14:textId="77777777" w:rsidR="00435454" w:rsidRPr="00AA31EB" w:rsidRDefault="00435454" w:rsidP="00435454">
      <w:pPr>
        <w:rPr>
          <w:lang w:val="ru-RU"/>
        </w:rPr>
      </w:pPr>
      <w:r w:rsidRPr="00AA31EB">
        <w:rPr>
          <w:lang w:val="ru-RU"/>
        </w:rPr>
        <w:br w:type="page"/>
      </w:r>
    </w:p>
    <w:p w14:paraId="7C1E58FA" w14:textId="77777777" w:rsidR="00F3159E" w:rsidRPr="00F3159E" w:rsidRDefault="00F3159E" w:rsidP="00F556D7">
      <w:pPr>
        <w:pStyle w:val="AnnexNo"/>
      </w:pPr>
      <w:r w:rsidRPr="00F3159E">
        <w:lastRenderedPageBreak/>
        <w:t>ANNEX B</w:t>
      </w:r>
    </w:p>
    <w:p w14:paraId="3348606A" w14:textId="77777777" w:rsidR="00F3159E" w:rsidRPr="006915C7" w:rsidRDefault="00F3159E" w:rsidP="00F556D7">
      <w:pPr>
        <w:pStyle w:val="Annextitle0"/>
      </w:pPr>
      <w:r w:rsidRPr="006915C7">
        <w:t xml:space="preserve">Draft Agenda of WP1/11, WP2/11 and WP3/11 </w:t>
      </w:r>
      <w:r w:rsidRPr="006915C7">
        <w:br/>
        <w:t>Virtual, 15-16 July 2021</w:t>
      </w:r>
    </w:p>
    <w:p w14:paraId="7AA78411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36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Opening remarks</w:t>
      </w:r>
    </w:p>
    <w:p w14:paraId="07827DE9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</w:rPr>
      </w:pPr>
      <w:r w:rsidRPr="00F3159E">
        <w:rPr>
          <w:rFonts w:ascii="Calibri" w:eastAsia="Times New Roman" w:hAnsi="Calibri"/>
          <w:szCs w:val="20"/>
          <w:lang w:val="en-GB"/>
        </w:rPr>
        <w:t>Adoption of the agenda for the plenary meetings of Working Parties 1/11, 2/11 and 3/11</w:t>
      </w:r>
    </w:p>
    <w:p w14:paraId="3424FF54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Documents allocation</w:t>
      </w:r>
    </w:p>
    <w:p w14:paraId="0A640F63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Discussion of received contributions</w:t>
      </w:r>
    </w:p>
    <w:p w14:paraId="3BAF0296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Review and approve the reports and outputs of Rapporteur Group meetings</w:t>
      </w:r>
    </w:p>
    <w:p w14:paraId="4403021E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Consent of draft Recommendations</w:t>
      </w:r>
    </w:p>
    <w:p w14:paraId="427519A2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Agreement on other deliverables</w:t>
      </w:r>
    </w:p>
    <w:p w14:paraId="21652270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Agreement on new work items</w:t>
      </w:r>
    </w:p>
    <w:p w14:paraId="3FE6DA36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Agreement on future activities</w:t>
      </w:r>
    </w:p>
    <w:p w14:paraId="164E13F3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Approval of outgoing liaison statements</w:t>
      </w:r>
    </w:p>
    <w:p w14:paraId="4C600BF2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Work Programme</w:t>
      </w:r>
    </w:p>
    <w:p w14:paraId="1BB7255F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Future meetings</w:t>
      </w:r>
    </w:p>
    <w:p w14:paraId="5C217AE9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AOB</w:t>
      </w:r>
    </w:p>
    <w:p w14:paraId="0B752ED7" w14:textId="77777777" w:rsidR="00F3159E" w:rsidRPr="00F3159E" w:rsidRDefault="00F3159E" w:rsidP="00885460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 w:val="0"/>
        <w:autoSpaceDE w:val="0"/>
        <w:autoSpaceDN w:val="0"/>
        <w:adjustRightInd w:val="0"/>
        <w:spacing w:before="80"/>
        <w:ind w:left="567" w:hanging="567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0"/>
          <w:lang w:val="en-GB"/>
        </w:rPr>
        <w:t>Closure of the meeting</w:t>
      </w:r>
    </w:p>
    <w:p w14:paraId="6DADCDC9" w14:textId="77777777" w:rsidR="00885460" w:rsidRDefault="00885460" w:rsidP="00F3159E">
      <w:pPr>
        <w:overflowPunct w:val="0"/>
        <w:autoSpaceDE w:val="0"/>
        <w:autoSpaceDN w:val="0"/>
        <w:adjustRightInd w:val="0"/>
        <w:spacing w:before="100"/>
        <w:jc w:val="left"/>
        <w:textAlignment w:val="baseline"/>
        <w:rPr>
          <w:rFonts w:ascii="Calibri" w:eastAsia="Times New Roman" w:hAnsi="Calibri"/>
          <w:szCs w:val="22"/>
          <w:lang w:val="en-GB"/>
        </w:rPr>
      </w:pPr>
    </w:p>
    <w:p w14:paraId="29929AB1" w14:textId="50412178" w:rsidR="00F3159E" w:rsidRPr="00F3159E" w:rsidRDefault="00F3159E" w:rsidP="00F3159E">
      <w:pPr>
        <w:overflowPunct w:val="0"/>
        <w:autoSpaceDE w:val="0"/>
        <w:autoSpaceDN w:val="0"/>
        <w:adjustRightInd w:val="0"/>
        <w:spacing w:before="100"/>
        <w:jc w:val="left"/>
        <w:textAlignment w:val="baseline"/>
        <w:rPr>
          <w:rFonts w:ascii="Calibri" w:eastAsia="Times New Roman" w:hAnsi="Calibri"/>
          <w:b/>
          <w:szCs w:val="22"/>
          <w:lang w:val="en-GB"/>
        </w:rPr>
      </w:pPr>
      <w:r w:rsidRPr="00F3159E">
        <w:rPr>
          <w:rFonts w:ascii="Calibri" w:eastAsia="Times New Roman" w:hAnsi="Calibri"/>
          <w:szCs w:val="22"/>
          <w:lang w:val="en-GB"/>
        </w:rPr>
        <w:t xml:space="preserve">NOTE ‒ Updates to the draft Agendas can be found in </w:t>
      </w:r>
      <w:hyperlink r:id="rId35" w:history="1"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SG11-TD</w:t>
        </w:r>
        <w:r w:rsidRPr="00F3159E">
          <w:rPr>
            <w:rFonts w:ascii="Calibri" w:eastAsia="Times New Roman" w:hAnsi="Calibri"/>
            <w:color w:val="0000FF"/>
            <w:szCs w:val="22"/>
            <w:u w:val="single"/>
            <w:lang w:val="en-GB"/>
          </w:rPr>
          <w:t>66</w:t>
        </w:r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/WP1</w:t>
        </w:r>
      </w:hyperlink>
      <w:r w:rsidRPr="00F3159E">
        <w:rPr>
          <w:rFonts w:ascii="Calibri" w:eastAsia="Times New Roman" w:hAnsi="Calibri"/>
          <w:szCs w:val="22"/>
          <w:lang w:val="en-GB"/>
        </w:rPr>
        <w:t xml:space="preserve">, </w:t>
      </w:r>
      <w:hyperlink r:id="rId36" w:history="1"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SG11-TD</w:t>
        </w:r>
        <w:r w:rsidRPr="00F3159E">
          <w:rPr>
            <w:rFonts w:ascii="Calibri" w:eastAsia="Times New Roman" w:hAnsi="Calibri"/>
            <w:color w:val="0000FF"/>
            <w:szCs w:val="22"/>
            <w:u w:val="single"/>
            <w:lang w:val="en-GB"/>
          </w:rPr>
          <w:t>71</w:t>
        </w:r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/WP2</w:t>
        </w:r>
      </w:hyperlink>
      <w:r w:rsidRPr="00F3159E">
        <w:rPr>
          <w:rFonts w:ascii="Calibri" w:eastAsia="Times New Roman" w:hAnsi="Calibri"/>
          <w:szCs w:val="22"/>
          <w:lang w:val="en-GB"/>
        </w:rPr>
        <w:t xml:space="preserve">, </w:t>
      </w:r>
      <w:hyperlink r:id="rId37" w:history="1"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SG11-TD</w:t>
        </w:r>
        <w:r w:rsidRPr="00F3159E">
          <w:rPr>
            <w:rFonts w:ascii="Calibri" w:eastAsia="Times New Roman" w:hAnsi="Calibri"/>
            <w:color w:val="0000FF"/>
            <w:szCs w:val="22"/>
            <w:u w:val="single"/>
            <w:lang w:val="en-GB"/>
          </w:rPr>
          <w:t>63</w:t>
        </w:r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/WP3</w:t>
        </w:r>
      </w:hyperlink>
      <w:r w:rsidRPr="00F3159E">
        <w:rPr>
          <w:rFonts w:ascii="Calibri" w:eastAsia="Times New Roman" w:hAnsi="Calibri"/>
          <w:szCs w:val="22"/>
          <w:lang w:val="en-GB"/>
        </w:rPr>
        <w:t xml:space="preserve"> respectively.</w:t>
      </w:r>
    </w:p>
    <w:p w14:paraId="78452EB2" w14:textId="77777777" w:rsidR="00F3159E" w:rsidRPr="00F3159E" w:rsidRDefault="00F3159E" w:rsidP="00F3159E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80"/>
        <w:jc w:val="left"/>
        <w:textAlignment w:val="baseline"/>
        <w:rPr>
          <w:rFonts w:ascii="Calibri" w:eastAsia="Times New Roman" w:hAnsi="Calibri"/>
          <w:szCs w:val="22"/>
          <w:lang w:val="en-GB"/>
        </w:rPr>
      </w:pPr>
    </w:p>
    <w:p w14:paraId="111D5DED" w14:textId="77777777" w:rsidR="00F3159E" w:rsidRPr="00F3159E" w:rsidRDefault="00F3159E" w:rsidP="00F3159E">
      <w:pPr>
        <w:keepNext/>
        <w:keepLines/>
        <w:pageBreakBefore/>
        <w:overflowPunct w:val="0"/>
        <w:autoSpaceDE w:val="0"/>
        <w:autoSpaceDN w:val="0"/>
        <w:adjustRightInd w:val="0"/>
        <w:spacing w:before="240" w:after="280"/>
        <w:jc w:val="center"/>
        <w:textAlignment w:val="baseline"/>
        <w:rPr>
          <w:rFonts w:ascii="Calibri" w:eastAsia="Times New Roman" w:hAnsi="Calibri"/>
          <w:b/>
          <w:szCs w:val="22"/>
          <w:highlight w:val="cyan"/>
          <w:lang w:val="en-GB"/>
        </w:rPr>
        <w:sectPr w:rsidR="00F3159E" w:rsidRPr="00F3159E" w:rsidSect="00885460">
          <w:headerReference w:type="default" r:id="rId38"/>
          <w:footerReference w:type="first" r:id="rId39"/>
          <w:type w:val="oddPage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14:paraId="2EA8F8EF" w14:textId="77777777" w:rsidR="00F3159E" w:rsidRPr="00901825" w:rsidRDefault="00F3159E" w:rsidP="00F556D7">
      <w:pPr>
        <w:pStyle w:val="AnnexNo"/>
      </w:pPr>
      <w:r w:rsidRPr="00901825">
        <w:lastRenderedPageBreak/>
        <w:t>Annex C</w:t>
      </w:r>
    </w:p>
    <w:p w14:paraId="2362A644" w14:textId="0123DE61" w:rsidR="00F3159E" w:rsidRPr="006915C7" w:rsidRDefault="00F3159E" w:rsidP="00F556D7">
      <w:pPr>
        <w:pStyle w:val="Annextitle0"/>
      </w:pPr>
      <w:r w:rsidRPr="006915C7">
        <w:t xml:space="preserve">Draft time plan of interim RGM e-meetings of SG11 </w:t>
      </w:r>
      <w:r w:rsidR="00F556D7" w:rsidRPr="006915C7">
        <w:br/>
      </w:r>
      <w:r w:rsidRPr="006915C7">
        <w:t>followed by WP1/11, WP2/11 and WP3/11</w:t>
      </w:r>
      <w:r w:rsidRPr="006915C7">
        <w:br/>
        <w:t>Virtual, 7-16 July 2021</w:t>
      </w:r>
    </w:p>
    <w:p w14:paraId="1A915672" w14:textId="77777777" w:rsidR="00F3159E" w:rsidRPr="00F3159E" w:rsidRDefault="00F3159E" w:rsidP="00F3159E">
      <w:pPr>
        <w:overflowPunct w:val="0"/>
        <w:autoSpaceDE w:val="0"/>
        <w:autoSpaceDN w:val="0"/>
        <w:adjustRightInd w:val="0"/>
        <w:snapToGrid w:val="0"/>
        <w:spacing w:before="100" w:after="240"/>
        <w:jc w:val="center"/>
        <w:textAlignment w:val="baseline"/>
        <w:rPr>
          <w:rFonts w:ascii="Calibri" w:eastAsia="Calibri" w:hAnsi="Calibri"/>
          <w:b/>
          <w:szCs w:val="18"/>
          <w:lang w:val="en-GB"/>
        </w:rPr>
      </w:pPr>
      <w:r w:rsidRPr="00F3159E">
        <w:rPr>
          <w:rFonts w:ascii="Calibri" w:eastAsia="Calibri" w:hAnsi="Calibri"/>
          <w:b/>
          <w:szCs w:val="18"/>
          <w:lang w:val="en-GB"/>
        </w:rPr>
        <w:t>(First week)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3159E" w:rsidRPr="00F3159E" w14:paraId="413BB04F" w14:textId="77777777" w:rsidTr="00084B10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4AE21C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31C1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Wednesday, 7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8C8A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Thursday, 8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5F6D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Friday, 9 July 2021</w:t>
            </w:r>
          </w:p>
        </w:tc>
      </w:tr>
      <w:tr w:rsidR="00F3159E" w:rsidRPr="00F3159E" w14:paraId="2398B58A" w14:textId="77777777" w:rsidTr="00084B10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9E799A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E2BB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F6D4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05BA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87F6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CE15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1EC7A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E898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F699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2CCB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4D39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6F1E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ABB3F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2E9C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F979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65D7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C2BC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8DFD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B1084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5</w:t>
            </w:r>
          </w:p>
        </w:tc>
      </w:tr>
      <w:tr w:rsidR="00F3159E" w:rsidRPr="00F3159E" w14:paraId="1C5B2132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7925E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B006A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188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919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584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0F4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63304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FE0E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878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269A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2D4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796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473DA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14169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752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FC6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49C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ED8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21EBA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4352FB66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F152A5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0742A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ABF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8491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D47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FD7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02C4B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40C93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31F3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4BB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0FD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5D5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38941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962D1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ADF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B7C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F4B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B22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FB64B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49ADB6EA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1833FC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31EF2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12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EC0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1CD5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2AF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FC6EB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3126F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D26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F4F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740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471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BF344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461EC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8F1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D31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738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994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A1F7D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1E3A56DC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4F17A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4C64E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9A9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F80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349D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8B2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78E1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B3C48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432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A7D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2B4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5D0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60757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85F22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78F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86E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FEF9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38B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25CD1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77A10B02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22E56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C8669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2FC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DFD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04E7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F64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D754E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E1500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F00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B05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3958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7F2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690C3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05DA1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9A5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BF1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AEB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E9D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B5844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777F0CE8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303CC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99155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32C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A81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B76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CEB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D59DC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12420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71B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666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87B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F6E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DE048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61AE3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BD7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424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01D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9EE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C0B8D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607D9CA7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1F0F1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9324C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837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78E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DA8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63E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B88BB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D5220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6C7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AF0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2B10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E101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1C3C2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DE49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398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7F0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15F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B08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B1C27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7781459C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DEF9B9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2FEEE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FCF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830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2BB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DD7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D4A02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101A2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65C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7DAC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0140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E0CF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443C4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C8E30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6E9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DB2C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562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E1C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084D1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342CEAF3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5879F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BE22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E1C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B4C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92A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2F2A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837AB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0758A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016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183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F8D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900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720A7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0784F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DCF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8C0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2C1E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5024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D504F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58E78D84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3E36F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D018B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328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C14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8E9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657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A95C1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3DE4F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F46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0C5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B8F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385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9A720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15B1C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693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9D8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80F0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4589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A7F17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7FD83AE6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2CE3A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5A02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045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117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E0F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6DE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00E84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C79F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23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F1F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D9FB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390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DC47F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C2803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868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22D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B3E0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6E3D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5068F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6A722B98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5881F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fr-CH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fr-CH"/>
              </w:rPr>
              <w:t>Joint Q16/11 and ETSI TC INT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7EB6A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CB6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513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A5E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9EB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284F0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6CD89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291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708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F35A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012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4A81D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64051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654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428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0B25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6C57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133F5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0071B692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FF667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0BEEC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1D9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EBE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383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59E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2C88F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8E953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4B2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82A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F9D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2D7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972E1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CF147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B42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5DF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A03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1657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8EFC4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77755126" w14:textId="77777777" w:rsidTr="00084B10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75B30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6262B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1B4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45B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8A6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5649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5F9A1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A6490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7CF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E1E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6B1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3842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D21B7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75A1B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D2E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EB17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171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2C18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B7138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6CC13DC3" w14:textId="77777777" w:rsidTr="00084B10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70B9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0" w:after="40" w:line="257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Sessions</w:t>
            </w: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times</w:t>
            </w: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 xml:space="preserve"> (</w:t>
            </w: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Geneva</w:t>
            </w: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time</w:t>
            </w: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)</w:t>
            </w:r>
          </w:p>
          <w:p w14:paraId="0B44E2E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  <w:t>Session 0: 0900-1015;        Session 1: 1030-1145;         Session 2: 1200-1315;         Session 3: 1330-1445;</w:t>
            </w: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  <w:br/>
              <w:t>Session 4: 1500-1615;         Session 5: 1630-1745</w:t>
            </w:r>
          </w:p>
        </w:tc>
      </w:tr>
      <w:tr w:rsidR="00F3159E" w:rsidRPr="00F3159E" w14:paraId="7D38B153" w14:textId="77777777" w:rsidTr="00084B10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B421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Key: E – e-meeting via ITU MyMeetings        V – virtual meeting via ITU MyMeetings</w:t>
            </w:r>
          </w:p>
          <w:p w14:paraId="49D488D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left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Note:</w:t>
            </w:r>
          </w:p>
          <w:p w14:paraId="799250F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left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 – e-meeting via Zoom</w:t>
            </w:r>
          </w:p>
        </w:tc>
      </w:tr>
    </w:tbl>
    <w:p w14:paraId="02F7B3C5" w14:textId="77777777" w:rsidR="00F3159E" w:rsidRPr="00F3159E" w:rsidRDefault="00F3159E" w:rsidP="00F3159E">
      <w:pPr>
        <w:overflowPunct w:val="0"/>
        <w:autoSpaceDE w:val="0"/>
        <w:autoSpaceDN w:val="0"/>
        <w:adjustRightInd w:val="0"/>
        <w:spacing w:before="100"/>
        <w:jc w:val="left"/>
        <w:textAlignment w:val="baseline"/>
        <w:rPr>
          <w:rFonts w:ascii="Calibri" w:eastAsia="Times New Roman" w:hAnsi="Calibri"/>
          <w:szCs w:val="22"/>
          <w:highlight w:val="cyan"/>
          <w:lang w:val="en-GB"/>
        </w:rPr>
      </w:pPr>
    </w:p>
    <w:p w14:paraId="73B82E5B" w14:textId="77777777" w:rsidR="00F3159E" w:rsidRPr="00F3159E" w:rsidRDefault="00F3159E" w:rsidP="00F3159E">
      <w:pPr>
        <w:pageBreakBefore/>
        <w:overflowPunct w:val="0"/>
        <w:autoSpaceDE w:val="0"/>
        <w:autoSpaceDN w:val="0"/>
        <w:adjustRightInd w:val="0"/>
        <w:spacing w:before="0" w:after="240"/>
        <w:jc w:val="center"/>
        <w:textAlignment w:val="baseline"/>
        <w:rPr>
          <w:rFonts w:ascii="Calibri" w:eastAsia="Calibri" w:hAnsi="Calibri"/>
          <w:b/>
          <w:bCs/>
        </w:rPr>
      </w:pPr>
      <w:r w:rsidRPr="00F3159E">
        <w:rPr>
          <w:rFonts w:ascii="Calibri" w:eastAsia="Calibri" w:hAnsi="Calibri"/>
          <w:b/>
          <w:bCs/>
        </w:rPr>
        <w:lastRenderedPageBreak/>
        <w:t>(Second week)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3159E" w:rsidRPr="00F3159E" w14:paraId="6B86C002" w14:textId="77777777" w:rsidTr="00084B10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BD7563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6D6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Monday, 12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B7C3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Tuesday, 13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8BFC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Wednesday, 14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28D9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Thursday, 15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F82B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Friday, 16 July 2021</w:t>
            </w:r>
          </w:p>
        </w:tc>
      </w:tr>
      <w:tr w:rsidR="00F3159E" w:rsidRPr="00F3159E" w14:paraId="3E200B23" w14:textId="77777777" w:rsidTr="00084B10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B80ED8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56E5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6198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F274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31F6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8338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9E2AC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BA82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E98D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949B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CD4E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FA3D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DC47D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DD94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64E0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BD0C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586F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854D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EB165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4F2D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4861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8B00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561D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8686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5905D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1D03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D8FE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6FE3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67A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BA20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A3708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sz w:val="16"/>
                <w:szCs w:val="16"/>
                <w:lang w:val="en-GB"/>
              </w:rPr>
              <w:t>5</w:t>
            </w:r>
          </w:p>
        </w:tc>
      </w:tr>
      <w:tr w:rsidR="000B481E" w:rsidRPr="00F3159E" w14:paraId="3EC43BDD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E58045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AC955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EAFD8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0C2D3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2F20F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0FC3D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D83C4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8E878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F318C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0B052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D1881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5F2C9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3F040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89A86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0F466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0D7B7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477DF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B7795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B6E2F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2CCD0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C370F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D0CC1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32F9A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9F7CD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8423E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626E2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286CB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E06CB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B6C0E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14434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64D17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4C1CBEBE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39564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AF456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6139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AC19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215C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1FD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A0F75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3E5B1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477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A71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426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EE6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CEAF2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22147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833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2C4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215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2C2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8F3E3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53BB7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AE60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827D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0F8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EFF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D7672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9CA17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9CA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B7B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BE4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83D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C44F2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6A2D21DF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CE4E6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A17A1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92B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C38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FE7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EEC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A8101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7D833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C3E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F56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1A8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8A0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1B185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81ADB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968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B0B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C64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5AC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745AB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C8FC1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ECF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BDC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CF5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181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7B223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DD6FF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A04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01E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348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3CA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0078F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5C9D6525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79642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049EA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6A4F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51B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316A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B6F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8D5D4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40391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3DE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BDD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781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E12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8B02E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FBB21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B39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66F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4FA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64E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27EA6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59745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53D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6E2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E77D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FFB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173D0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C900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503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AC9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E9B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6C9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67B52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2320A256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3E1D5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F7CDA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A152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5E2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6C0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70C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50940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4A8F7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2B9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CAA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21D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256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C9CB0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7E049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C7C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177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B37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3BB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B4956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453A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1EB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C9B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41A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8B2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43DE5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B65A0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440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30F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82F5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860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F872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0DF58508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00758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A90C3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5E5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3C2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0348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295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3B941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AD6F9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5B3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BCF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85B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128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685BA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8FF00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18E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14C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125B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5D8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A1F16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B67D3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8D4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1AB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89B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29F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DEEBA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038BE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2BF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4C6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97F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923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CFCCE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0B481E" w:rsidRPr="00F3159E" w14:paraId="2FB0473B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EFD2AB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5CB22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2A7B4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C8EE3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68C65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8E078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C436B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73CE7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C3953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40932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5B45F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990BE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76A3C5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98A70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4C627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6ABF3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371D4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6A839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D46C8B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8EE94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98FA2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C07E9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C4F59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0F7FE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AB4C2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96A3E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1AC64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35B18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E8DED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BA950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F532F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0D1A09CA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A969B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487B2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38F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A6A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4A5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990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9CE4C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1743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5E9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7CF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7C0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D4C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70FE5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DAD30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C76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4FF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15B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D6C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397CD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7651E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5EB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659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C95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0D3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EF8F9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6450B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A96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03F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3FF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CE6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18810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4682E561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F638C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EC7B6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6A0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031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1E3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040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EAC83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1035C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216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42A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329E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C75C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908B0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33272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1A3D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72A1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F2D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11E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3A4C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A59E3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487A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681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F4D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501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E6665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F0F07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15C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E8C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F03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695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DB4E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07853CB6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A688B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D6A89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EB53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212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5EF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01B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79A6B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DD2B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53B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1A2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2A1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42E0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8631F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864E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531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F99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C8B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949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D81E0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04BCC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BB82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569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69F5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B9BF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6AC73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687DB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AF7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95F1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A5F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D03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339FC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0B481E" w:rsidRPr="00F3159E" w14:paraId="6EAF82AF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D76B43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EC47E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8EF29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FD289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0B7A0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564A5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6E007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146C1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834AD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DA81C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B0A1C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3A3E6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78045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4BC6D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18E1C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9A72C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32DE5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888E7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CE439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0317C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B4CC3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0A60F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36FCE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904E6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71DB41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93BAC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71B3B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07851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8A6E0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AB906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CFB06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2E5533A6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356BE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7998B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B05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E4F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2FD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085C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C9BC4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8A91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95A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F28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DAC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741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01270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42C44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D35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EB5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8C1D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23F0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C8160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00FBF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EA67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41EF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56C9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65F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980DD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57E6F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873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41F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6E2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004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8E4E0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088B9523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AB228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74F0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D6A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466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24B0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6B6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D2DF9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7FB1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8A8C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B03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AEA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2ED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D180D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49A16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0E0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67C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633F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3CD2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71AC1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E3587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18A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CF6A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F3B6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883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7500B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A88E8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066B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A77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29D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099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960D5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36B231F8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E505D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highlight w:val="yellow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1E677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2AC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1F7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F10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A300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D11C8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40A33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1462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E8B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841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095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616E9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DBF60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A20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753B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2831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C08B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D7E60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A1145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B12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646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F26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E58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D3A8F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068F9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1E4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206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A38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7592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03B7E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53CE6F04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33BB0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fr-CH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fr-CH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9BD84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439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4CE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16B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9FE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B2718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B9118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E2D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70C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7A3F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3E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23465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4D85D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537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D07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CABE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F0B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8E36E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DCB6E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D8C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F7C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4A9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2264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A4083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DC720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A7D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AD42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BFB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C57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684FE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0B481E" w:rsidRPr="00F3159E" w14:paraId="29CF6CE9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85D05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962B9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130A1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77AE4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66FA3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9B0BF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25FA3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FCC56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2DEDE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0C05C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46040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16240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70774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9BF59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29A12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186CA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0DE6F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625B7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5B8D8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50DE0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6209D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20FE8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D2924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42C84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20AD3E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709CB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38D0C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AD3F6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660A3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A3AC5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183C5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7127DD07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91ECE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3B287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C84C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591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04A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413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BDEC0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152EA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694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990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DCF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81A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BC59F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D3E7D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FDA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A69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CE2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FCE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37BCA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4D160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EFB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61E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6D0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E641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A199A6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9034F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DD3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A61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588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331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D12FE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5D5ADD21" w14:textId="77777777" w:rsidTr="00F315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57382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sz w:val="16"/>
                <w:szCs w:val="16"/>
                <w:lang w:val="en-GB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11E52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800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603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D9E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5EC8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3C1AE3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E0569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072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EEE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0E3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CB3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D7F340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9B9D0A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6AB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BF6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1B2D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264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23ED12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4ABABC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870E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E5D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884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F1E0F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B0C82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FAEAB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4774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EB1B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4CF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77C5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39AAD1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F3159E" w:rsidRPr="00F3159E" w14:paraId="7F13736A" w14:textId="77777777" w:rsidTr="00084B10">
        <w:trPr>
          <w:trHeight w:val="575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22697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0" w:after="40" w:line="257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  <w:t>Sessions times (Geneva time)</w:t>
            </w:r>
          </w:p>
          <w:p w14:paraId="5BEF1C09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  <w:lang w:val="fr-CH"/>
              </w:rPr>
              <w:t>Session 0: 0900-1015;           Session 1: 1030-1145;           Session 2: 1200-1315;           Session 3: 1330-1445;           Session 4: 1500-1615;           Session 5: 1630-1745</w:t>
            </w:r>
          </w:p>
        </w:tc>
      </w:tr>
      <w:tr w:rsidR="00F3159E" w:rsidRPr="00F3159E" w14:paraId="2B227687" w14:textId="77777777" w:rsidTr="00084B10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F9ACD" w14:textId="77777777" w:rsidR="00F3159E" w:rsidRPr="00F3159E" w:rsidRDefault="00F3159E" w:rsidP="00F3159E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sz w:val="16"/>
                <w:szCs w:val="16"/>
                <w:lang w:val="en-GB"/>
              </w:rPr>
            </w:pPr>
            <w:r w:rsidRPr="00F3159E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Key: E – e-meeting via ITU MyMeetings        V – virtual meeting via ITU MyMeetings</w:t>
            </w:r>
          </w:p>
        </w:tc>
      </w:tr>
    </w:tbl>
    <w:p w14:paraId="6429DA87" w14:textId="77777777" w:rsidR="00F3159E" w:rsidRPr="00F3159E" w:rsidRDefault="00F3159E" w:rsidP="00F3159E">
      <w:pPr>
        <w:overflowPunct w:val="0"/>
        <w:autoSpaceDE w:val="0"/>
        <w:autoSpaceDN w:val="0"/>
        <w:adjustRightInd w:val="0"/>
        <w:spacing w:before="100"/>
        <w:jc w:val="left"/>
        <w:textAlignment w:val="baseline"/>
        <w:rPr>
          <w:rFonts w:ascii="Calibri" w:eastAsia="Times New Roman" w:hAnsi="Calibri"/>
          <w:szCs w:val="22"/>
          <w:highlight w:val="cyan"/>
          <w:lang w:val="en-GB"/>
        </w:rPr>
      </w:pPr>
    </w:p>
    <w:p w14:paraId="34B163CE" w14:textId="77777777" w:rsidR="00F3159E" w:rsidRPr="00F3159E" w:rsidRDefault="00F3159E" w:rsidP="00F3159E">
      <w:pPr>
        <w:overflowPunct w:val="0"/>
        <w:autoSpaceDE w:val="0"/>
        <w:autoSpaceDN w:val="0"/>
        <w:adjustRightInd w:val="0"/>
        <w:spacing w:before="100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F3159E">
        <w:rPr>
          <w:rFonts w:ascii="Calibri" w:eastAsia="Times New Roman" w:hAnsi="Calibri"/>
          <w:szCs w:val="22"/>
          <w:lang w:val="en-GB"/>
        </w:rPr>
        <w:t xml:space="preserve">NOTE ‒ Updates to the timetable can be found in </w:t>
      </w:r>
      <w:hyperlink r:id="rId40" w:history="1"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SG11-TD</w:t>
        </w:r>
        <w:r w:rsidRPr="00F3159E">
          <w:rPr>
            <w:rFonts w:ascii="Calibri" w:eastAsia="Times New Roman" w:hAnsi="Calibri"/>
            <w:color w:val="0000FF"/>
            <w:szCs w:val="22"/>
            <w:u w:val="single"/>
            <w:lang w:val="en-GB"/>
          </w:rPr>
          <w:t>67</w:t>
        </w:r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/WP1</w:t>
        </w:r>
      </w:hyperlink>
      <w:r w:rsidRPr="00F3159E">
        <w:rPr>
          <w:rFonts w:ascii="Calibri" w:eastAsia="Times New Roman" w:hAnsi="Calibri"/>
          <w:szCs w:val="22"/>
          <w:lang w:val="en-GB"/>
        </w:rPr>
        <w:t xml:space="preserve">, </w:t>
      </w:r>
      <w:hyperlink r:id="rId41" w:history="1"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SG11-TD</w:t>
        </w:r>
        <w:r w:rsidRPr="00F3159E">
          <w:rPr>
            <w:rFonts w:ascii="Calibri" w:eastAsia="Times New Roman" w:hAnsi="Calibri"/>
            <w:color w:val="0000FF"/>
            <w:szCs w:val="22"/>
            <w:u w:val="single"/>
            <w:lang w:val="en-GB"/>
          </w:rPr>
          <w:t>72</w:t>
        </w:r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/WP2</w:t>
        </w:r>
      </w:hyperlink>
      <w:r w:rsidRPr="00F3159E">
        <w:rPr>
          <w:rFonts w:ascii="Calibri" w:eastAsia="Times New Roman" w:hAnsi="Calibri"/>
          <w:szCs w:val="22"/>
          <w:lang w:val="en-GB"/>
        </w:rPr>
        <w:t xml:space="preserve">, </w:t>
      </w:r>
      <w:hyperlink r:id="rId42" w:history="1"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SG11-TD</w:t>
        </w:r>
        <w:r w:rsidRPr="00F3159E">
          <w:rPr>
            <w:rFonts w:ascii="Calibri" w:eastAsia="Times New Roman" w:hAnsi="Calibri"/>
            <w:color w:val="0000FF"/>
            <w:szCs w:val="22"/>
            <w:u w:val="single"/>
            <w:lang w:val="en-GB"/>
          </w:rPr>
          <w:t>64</w:t>
        </w:r>
        <w:r w:rsidRPr="00F3159E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/WP3</w:t>
        </w:r>
      </w:hyperlink>
      <w:r w:rsidRPr="00F3159E">
        <w:rPr>
          <w:rFonts w:ascii="Calibri" w:eastAsia="Times New Roman" w:hAnsi="Calibri"/>
          <w:szCs w:val="22"/>
          <w:lang w:val="en-GB"/>
        </w:rPr>
        <w:t xml:space="preserve"> respectively.</w:t>
      </w:r>
    </w:p>
    <w:p w14:paraId="5C71D7FF" w14:textId="79E9EA44" w:rsidR="007347D7" w:rsidRPr="00AA31EB" w:rsidRDefault="007347D7" w:rsidP="004C1ABB">
      <w:pPr>
        <w:spacing w:before="720" w:after="120"/>
        <w:jc w:val="center"/>
        <w:rPr>
          <w:lang w:val="ru-RU"/>
        </w:rPr>
      </w:pPr>
      <w:r w:rsidRPr="00AA31EB">
        <w:rPr>
          <w:lang w:val="ru-RU"/>
        </w:rPr>
        <w:t>______________</w:t>
      </w:r>
    </w:p>
    <w:sectPr w:rsidR="007347D7" w:rsidRPr="00AA31EB" w:rsidSect="00F230A7">
      <w:headerReference w:type="default" r:id="rId43"/>
      <w:footerReference w:type="default" r:id="rId44"/>
      <w:headerReference w:type="first" r:id="rId45"/>
      <w:footerReference w:type="first" r:id="rId46"/>
      <w:type w:val="oddPage"/>
      <w:pgSz w:w="16840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70B7" w14:textId="77777777" w:rsidR="00901825" w:rsidRDefault="00901825">
      <w:r>
        <w:separator/>
      </w:r>
    </w:p>
  </w:endnote>
  <w:endnote w:type="continuationSeparator" w:id="0">
    <w:p w14:paraId="0517E230" w14:textId="77777777" w:rsidR="00901825" w:rsidRDefault="0090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D7A3" w14:textId="2BCD32DA" w:rsidR="00901825" w:rsidRPr="00F556D7" w:rsidRDefault="00901825" w:rsidP="00F556D7">
    <w:pPr>
      <w:tabs>
        <w:tab w:val="center" w:pos="4703"/>
        <w:tab w:val="right" w:pos="9406"/>
      </w:tabs>
      <w:jc w:val="center"/>
      <w:rPr>
        <w:rFonts w:ascii="Calibri" w:hAnsi="Calibri"/>
        <w:color w:val="0070C0"/>
        <w:sz w:val="16"/>
      </w:rPr>
    </w:pPr>
    <w:r w:rsidRPr="00002493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002493">
      <w:rPr>
        <w:rFonts w:ascii="Calibri" w:hAnsi="Calibri" w:cs="Calibri"/>
        <w:color w:val="0070C0"/>
        <w:sz w:val="18"/>
        <w:szCs w:val="18"/>
        <w:lang w:val="fr-CH"/>
      </w:rPr>
      <w:noBreakHyphen/>
      <w:t>1211 Geneva 20 • Switzerland</w:t>
    </w:r>
    <w:r w:rsidRPr="00002493">
      <w:rPr>
        <w:rFonts w:ascii="Calibri" w:hAnsi="Calibri" w:cs="Calibri"/>
        <w:color w:val="0070C0"/>
        <w:sz w:val="18"/>
        <w:szCs w:val="18"/>
        <w:lang w:val="fr-CH"/>
      </w:rPr>
      <w:br/>
    </w:r>
    <w:r w:rsidRPr="00002493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002493">
      <w:rPr>
        <w:rFonts w:ascii="Calibri" w:hAnsi="Calibri" w:cs="Calibri"/>
        <w:color w:val="0070C0"/>
        <w:sz w:val="18"/>
        <w:szCs w:val="18"/>
        <w:lang w:val="en-GB"/>
      </w:rPr>
      <w:t>.</w:t>
    </w:r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002493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002493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002493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 w:rsidRPr="00002493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002493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002493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89D0" w14:textId="17F81469" w:rsidR="00885460" w:rsidRPr="00E64E35" w:rsidRDefault="00885460" w:rsidP="00E64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5C40" w14:textId="40FF29EC" w:rsidR="00885460" w:rsidRPr="00E64E35" w:rsidRDefault="00885460" w:rsidP="00E6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A426" w14:textId="77777777" w:rsidR="00901825" w:rsidRDefault="00901825">
      <w:r>
        <w:separator/>
      </w:r>
    </w:p>
  </w:footnote>
  <w:footnote w:type="continuationSeparator" w:id="0">
    <w:p w14:paraId="59110258" w14:textId="77777777" w:rsidR="00901825" w:rsidRDefault="00901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ABDB" w14:textId="77777777" w:rsidR="00901825" w:rsidRDefault="00FB39B0" w:rsidP="00084B10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01825">
          <w:rPr>
            <w:noProof/>
          </w:rPr>
          <w:t>-</w:t>
        </w:r>
        <w:r w:rsidR="00901825">
          <w:t xml:space="preserve"> </w:t>
        </w:r>
        <w:r w:rsidR="00901825">
          <w:fldChar w:fldCharType="begin"/>
        </w:r>
        <w:r w:rsidR="00901825">
          <w:instrText xml:space="preserve"> PAGE   \* MERGEFORMAT </w:instrText>
        </w:r>
        <w:r w:rsidR="00901825">
          <w:fldChar w:fldCharType="separate"/>
        </w:r>
        <w:r w:rsidR="00901825">
          <w:rPr>
            <w:noProof/>
          </w:rPr>
          <w:t>5</w:t>
        </w:r>
        <w:r w:rsidR="00901825">
          <w:rPr>
            <w:noProof/>
          </w:rPr>
          <w:fldChar w:fldCharType="end"/>
        </w:r>
      </w:sdtContent>
    </w:sdt>
    <w:r w:rsidR="00901825">
      <w:rPr>
        <w:noProof/>
      </w:rPr>
      <w:t xml:space="preserve"> -</w:t>
    </w:r>
  </w:p>
  <w:p w14:paraId="2923B81E" w14:textId="675B0AA4" w:rsidR="00901825" w:rsidRPr="00C740E1" w:rsidRDefault="00901825" w:rsidP="00084B10">
    <w:pPr>
      <w:pStyle w:val="Header"/>
      <w:spacing w:after="240"/>
    </w:pPr>
    <w:r w:rsidRPr="00F556D7">
      <w:rPr>
        <w:noProof/>
        <w:lang w:val="ru-RU"/>
      </w:rPr>
      <w:t xml:space="preserve">Коллективное письмо </w:t>
    </w:r>
    <w:r>
      <w:rPr>
        <w:noProof/>
      </w:rPr>
      <w:t>15/11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995D" w14:textId="3BE0FEA8" w:rsidR="00901825" w:rsidRPr="004C1ABB" w:rsidRDefault="00FB39B0" w:rsidP="004C1ABB">
    <w:pPr>
      <w:pStyle w:val="Header"/>
      <w:spacing w:after="240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EndPr/>
      <w:sdtContent>
        <w:r w:rsidR="00901825" w:rsidRPr="00FF3255">
          <w:t xml:space="preserve">- </w:t>
        </w:r>
        <w:r w:rsidR="00901825" w:rsidRPr="00FF3255">
          <w:fldChar w:fldCharType="begin"/>
        </w:r>
        <w:r w:rsidR="00901825" w:rsidRPr="00FF3255">
          <w:instrText xml:space="preserve"> PAGE   \* MERGEFORMAT </w:instrText>
        </w:r>
        <w:r w:rsidR="00901825" w:rsidRPr="00FF3255">
          <w:fldChar w:fldCharType="separate"/>
        </w:r>
        <w:r w:rsidR="00901825">
          <w:rPr>
            <w:noProof/>
          </w:rPr>
          <w:t>2</w:t>
        </w:r>
        <w:r w:rsidR="00901825" w:rsidRPr="00FF3255">
          <w:fldChar w:fldCharType="end"/>
        </w:r>
      </w:sdtContent>
    </w:sdt>
    <w:r w:rsidR="00901825" w:rsidRPr="00FF3255">
      <w:rPr>
        <w:lang w:val="ru-RU"/>
      </w:rPr>
      <w:t xml:space="preserve"> -</w:t>
    </w:r>
    <w:r w:rsidR="00901825">
      <w:rPr>
        <w:lang w:val="ru-RU"/>
      </w:rPr>
      <w:br/>
      <w:t>Коллективное письмо 15/11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41A1" w14:textId="77777777" w:rsidR="00885460" w:rsidRPr="004C1ABB" w:rsidRDefault="00FB39B0" w:rsidP="00885460">
    <w:pPr>
      <w:pStyle w:val="Header"/>
      <w:spacing w:after="240"/>
      <w:rPr>
        <w:lang w:val="ru-RU"/>
      </w:rPr>
    </w:pPr>
    <w:sdt>
      <w:sdtPr>
        <w:id w:val="2014903"/>
        <w:docPartObj>
          <w:docPartGallery w:val="Page Numbers (Top of Page)"/>
          <w:docPartUnique/>
        </w:docPartObj>
      </w:sdtPr>
      <w:sdtEndPr/>
      <w:sdtContent>
        <w:r w:rsidR="00885460" w:rsidRPr="00FF3255">
          <w:t xml:space="preserve">- </w:t>
        </w:r>
        <w:r w:rsidR="00885460" w:rsidRPr="00FF3255">
          <w:fldChar w:fldCharType="begin"/>
        </w:r>
        <w:r w:rsidR="00885460" w:rsidRPr="00FF3255">
          <w:instrText xml:space="preserve"> PAGE   \* MERGEFORMAT </w:instrText>
        </w:r>
        <w:r w:rsidR="00885460" w:rsidRPr="00FF3255">
          <w:fldChar w:fldCharType="separate"/>
        </w:r>
        <w:r w:rsidR="00885460">
          <w:t>6</w:t>
        </w:r>
        <w:r w:rsidR="00885460" w:rsidRPr="00FF3255">
          <w:fldChar w:fldCharType="end"/>
        </w:r>
      </w:sdtContent>
    </w:sdt>
    <w:r w:rsidR="00885460" w:rsidRPr="00FF3255">
      <w:rPr>
        <w:lang w:val="ru-RU"/>
      </w:rPr>
      <w:t xml:space="preserve"> -</w:t>
    </w:r>
    <w:r w:rsidR="00885460">
      <w:rPr>
        <w:lang w:val="ru-RU"/>
      </w:rPr>
      <w:br/>
      <w:t>Коллективное письмо 15/11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86A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208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4C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E5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EB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88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6F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69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DAC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66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8280D"/>
    <w:multiLevelType w:val="hybridMultilevel"/>
    <w:tmpl w:val="6B2C0B6A"/>
    <w:lvl w:ilvl="0" w:tplc="A55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E7F53C8"/>
    <w:multiLevelType w:val="hybridMultilevel"/>
    <w:tmpl w:val="B4361044"/>
    <w:lvl w:ilvl="0" w:tplc="39B4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15"/>
  </w:num>
  <w:num w:numId="19">
    <w:abstractNumId w:val="14"/>
  </w:num>
  <w:num w:numId="20">
    <w:abstractNumId w:val="11"/>
  </w:num>
  <w:num w:numId="21">
    <w:abstractNumId w:val="20"/>
  </w:num>
  <w:num w:numId="22">
    <w:abstractNumId w:val="17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16104"/>
    <w:rsid w:val="00017407"/>
    <w:rsid w:val="00024565"/>
    <w:rsid w:val="0002762C"/>
    <w:rsid w:val="0003180A"/>
    <w:rsid w:val="00031A11"/>
    <w:rsid w:val="00032287"/>
    <w:rsid w:val="0003235D"/>
    <w:rsid w:val="0003309F"/>
    <w:rsid w:val="00036432"/>
    <w:rsid w:val="00036515"/>
    <w:rsid w:val="00040A16"/>
    <w:rsid w:val="00042ACE"/>
    <w:rsid w:val="00046F32"/>
    <w:rsid w:val="00054204"/>
    <w:rsid w:val="00055A17"/>
    <w:rsid w:val="000606A7"/>
    <w:rsid w:val="000607C7"/>
    <w:rsid w:val="00061DEF"/>
    <w:rsid w:val="0006239A"/>
    <w:rsid w:val="00065DC5"/>
    <w:rsid w:val="00073B6B"/>
    <w:rsid w:val="00082333"/>
    <w:rsid w:val="000828D1"/>
    <w:rsid w:val="00082B7B"/>
    <w:rsid w:val="00084B10"/>
    <w:rsid w:val="0009107D"/>
    <w:rsid w:val="000949CD"/>
    <w:rsid w:val="00095EA0"/>
    <w:rsid w:val="000961B9"/>
    <w:rsid w:val="00097951"/>
    <w:rsid w:val="00097C74"/>
    <w:rsid w:val="000A212A"/>
    <w:rsid w:val="000A2E3B"/>
    <w:rsid w:val="000B212C"/>
    <w:rsid w:val="000B481E"/>
    <w:rsid w:val="000C0292"/>
    <w:rsid w:val="000C0A75"/>
    <w:rsid w:val="000C2147"/>
    <w:rsid w:val="000C7D98"/>
    <w:rsid w:val="000D05E1"/>
    <w:rsid w:val="000D1DD7"/>
    <w:rsid w:val="000D66BE"/>
    <w:rsid w:val="000D7D19"/>
    <w:rsid w:val="000E6648"/>
    <w:rsid w:val="000F0E05"/>
    <w:rsid w:val="00103310"/>
    <w:rsid w:val="0010362D"/>
    <w:rsid w:val="00105F0C"/>
    <w:rsid w:val="00106414"/>
    <w:rsid w:val="0010762C"/>
    <w:rsid w:val="00111897"/>
    <w:rsid w:val="001118AD"/>
    <w:rsid w:val="00115B49"/>
    <w:rsid w:val="001174F5"/>
    <w:rsid w:val="00121B87"/>
    <w:rsid w:val="00132C0A"/>
    <w:rsid w:val="00133548"/>
    <w:rsid w:val="00133A7D"/>
    <w:rsid w:val="0013431B"/>
    <w:rsid w:val="001354C7"/>
    <w:rsid w:val="00142177"/>
    <w:rsid w:val="0014737D"/>
    <w:rsid w:val="0014779D"/>
    <w:rsid w:val="00147BFA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5AAE"/>
    <w:rsid w:val="001A6976"/>
    <w:rsid w:val="001B19D4"/>
    <w:rsid w:val="001B381E"/>
    <w:rsid w:val="001B4A74"/>
    <w:rsid w:val="001C1A3E"/>
    <w:rsid w:val="001C3A44"/>
    <w:rsid w:val="001C4233"/>
    <w:rsid w:val="001C4CB6"/>
    <w:rsid w:val="001C52E3"/>
    <w:rsid w:val="001C6598"/>
    <w:rsid w:val="001D1DC2"/>
    <w:rsid w:val="001D261C"/>
    <w:rsid w:val="001F15CB"/>
    <w:rsid w:val="001F1DEA"/>
    <w:rsid w:val="001F46BE"/>
    <w:rsid w:val="001F721A"/>
    <w:rsid w:val="002006BB"/>
    <w:rsid w:val="00201A9E"/>
    <w:rsid w:val="0020211B"/>
    <w:rsid w:val="00203944"/>
    <w:rsid w:val="00203D33"/>
    <w:rsid w:val="00205923"/>
    <w:rsid w:val="00207341"/>
    <w:rsid w:val="002075BB"/>
    <w:rsid w:val="00210AB2"/>
    <w:rsid w:val="00217298"/>
    <w:rsid w:val="00217527"/>
    <w:rsid w:val="00217ED8"/>
    <w:rsid w:val="002213FB"/>
    <w:rsid w:val="002224CE"/>
    <w:rsid w:val="002250F3"/>
    <w:rsid w:val="002268E1"/>
    <w:rsid w:val="002279B2"/>
    <w:rsid w:val="0023380E"/>
    <w:rsid w:val="00240F4A"/>
    <w:rsid w:val="002421B1"/>
    <w:rsid w:val="002455A1"/>
    <w:rsid w:val="002469EB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4398"/>
    <w:rsid w:val="00296A32"/>
    <w:rsid w:val="00297439"/>
    <w:rsid w:val="002A01A0"/>
    <w:rsid w:val="002A7A1F"/>
    <w:rsid w:val="002B37F9"/>
    <w:rsid w:val="002B4D5D"/>
    <w:rsid w:val="002C0AD9"/>
    <w:rsid w:val="002D26FD"/>
    <w:rsid w:val="002D2BF3"/>
    <w:rsid w:val="002D4489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3D7A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53BFB"/>
    <w:rsid w:val="00361B32"/>
    <w:rsid w:val="00362745"/>
    <w:rsid w:val="0036306A"/>
    <w:rsid w:val="003639D2"/>
    <w:rsid w:val="00366205"/>
    <w:rsid w:val="003772E4"/>
    <w:rsid w:val="00377586"/>
    <w:rsid w:val="00380798"/>
    <w:rsid w:val="00382827"/>
    <w:rsid w:val="003840A7"/>
    <w:rsid w:val="003925AF"/>
    <w:rsid w:val="003A1BFF"/>
    <w:rsid w:val="003A4737"/>
    <w:rsid w:val="003B37D4"/>
    <w:rsid w:val="003C485A"/>
    <w:rsid w:val="003D51C7"/>
    <w:rsid w:val="003D5D04"/>
    <w:rsid w:val="003E0098"/>
    <w:rsid w:val="003E1E33"/>
    <w:rsid w:val="003E21F9"/>
    <w:rsid w:val="003E4FDC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24809"/>
    <w:rsid w:val="00427069"/>
    <w:rsid w:val="00435454"/>
    <w:rsid w:val="00442B06"/>
    <w:rsid w:val="00444A87"/>
    <w:rsid w:val="00444B73"/>
    <w:rsid w:val="00450CFA"/>
    <w:rsid w:val="00453CE3"/>
    <w:rsid w:val="00455EFA"/>
    <w:rsid w:val="0046273C"/>
    <w:rsid w:val="0046513B"/>
    <w:rsid w:val="00475A27"/>
    <w:rsid w:val="00483483"/>
    <w:rsid w:val="0049005C"/>
    <w:rsid w:val="00491B26"/>
    <w:rsid w:val="00494F92"/>
    <w:rsid w:val="00495F13"/>
    <w:rsid w:val="004A0D07"/>
    <w:rsid w:val="004A6423"/>
    <w:rsid w:val="004A6BD2"/>
    <w:rsid w:val="004B06B6"/>
    <w:rsid w:val="004B20CA"/>
    <w:rsid w:val="004B22E6"/>
    <w:rsid w:val="004B570F"/>
    <w:rsid w:val="004B582B"/>
    <w:rsid w:val="004C1ABB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074F"/>
    <w:rsid w:val="00521BBE"/>
    <w:rsid w:val="0052405E"/>
    <w:rsid w:val="005267C1"/>
    <w:rsid w:val="0053108B"/>
    <w:rsid w:val="00531438"/>
    <w:rsid w:val="00532F21"/>
    <w:rsid w:val="00533042"/>
    <w:rsid w:val="005357FE"/>
    <w:rsid w:val="00537E83"/>
    <w:rsid w:val="00542841"/>
    <w:rsid w:val="00545BDA"/>
    <w:rsid w:val="00546C04"/>
    <w:rsid w:val="005526E6"/>
    <w:rsid w:val="00553363"/>
    <w:rsid w:val="00566E06"/>
    <w:rsid w:val="005675D3"/>
    <w:rsid w:val="00570209"/>
    <w:rsid w:val="005735DC"/>
    <w:rsid w:val="00574C05"/>
    <w:rsid w:val="0057533B"/>
    <w:rsid w:val="00581BA5"/>
    <w:rsid w:val="005837DA"/>
    <w:rsid w:val="0059788A"/>
    <w:rsid w:val="005A27EB"/>
    <w:rsid w:val="005B1CC5"/>
    <w:rsid w:val="005B5967"/>
    <w:rsid w:val="005B7575"/>
    <w:rsid w:val="005D044D"/>
    <w:rsid w:val="005E3F6C"/>
    <w:rsid w:val="005E44EE"/>
    <w:rsid w:val="005E5D3A"/>
    <w:rsid w:val="005E5E1E"/>
    <w:rsid w:val="005E616E"/>
    <w:rsid w:val="005F43D3"/>
    <w:rsid w:val="00600BF6"/>
    <w:rsid w:val="00602793"/>
    <w:rsid w:val="006035BE"/>
    <w:rsid w:val="00605C53"/>
    <w:rsid w:val="006139B2"/>
    <w:rsid w:val="00615A41"/>
    <w:rsid w:val="00617A27"/>
    <w:rsid w:val="006249A9"/>
    <w:rsid w:val="00625BAF"/>
    <w:rsid w:val="00626BD2"/>
    <w:rsid w:val="00627944"/>
    <w:rsid w:val="00630D35"/>
    <w:rsid w:val="006325A8"/>
    <w:rsid w:val="006337F4"/>
    <w:rsid w:val="00633C3F"/>
    <w:rsid w:val="00636D90"/>
    <w:rsid w:val="00637766"/>
    <w:rsid w:val="006427A8"/>
    <w:rsid w:val="0064321B"/>
    <w:rsid w:val="00643269"/>
    <w:rsid w:val="006441ED"/>
    <w:rsid w:val="00644A47"/>
    <w:rsid w:val="00645C4D"/>
    <w:rsid w:val="00660FF5"/>
    <w:rsid w:val="006610AB"/>
    <w:rsid w:val="00664497"/>
    <w:rsid w:val="00666017"/>
    <w:rsid w:val="006704E3"/>
    <w:rsid w:val="00670CAF"/>
    <w:rsid w:val="006757C0"/>
    <w:rsid w:val="006777D5"/>
    <w:rsid w:val="006778E9"/>
    <w:rsid w:val="00682009"/>
    <w:rsid w:val="0068768E"/>
    <w:rsid w:val="0069020B"/>
    <w:rsid w:val="006915C7"/>
    <w:rsid w:val="006917FD"/>
    <w:rsid w:val="00693B06"/>
    <w:rsid w:val="0069432A"/>
    <w:rsid w:val="006A383A"/>
    <w:rsid w:val="006A70ED"/>
    <w:rsid w:val="006B29BF"/>
    <w:rsid w:val="006B5D10"/>
    <w:rsid w:val="006B732B"/>
    <w:rsid w:val="006D2135"/>
    <w:rsid w:val="006D5065"/>
    <w:rsid w:val="006E0477"/>
    <w:rsid w:val="006E5B37"/>
    <w:rsid w:val="006E73CC"/>
    <w:rsid w:val="006E7FC6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6918"/>
    <w:rsid w:val="007374DA"/>
    <w:rsid w:val="00737AE6"/>
    <w:rsid w:val="0074109E"/>
    <w:rsid w:val="00741C5B"/>
    <w:rsid w:val="0074299E"/>
    <w:rsid w:val="00744C96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B3DBF"/>
    <w:rsid w:val="007B470C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005C"/>
    <w:rsid w:val="007E11BA"/>
    <w:rsid w:val="007E1285"/>
    <w:rsid w:val="007E1416"/>
    <w:rsid w:val="007E2118"/>
    <w:rsid w:val="007E3060"/>
    <w:rsid w:val="007E6584"/>
    <w:rsid w:val="007F66B4"/>
    <w:rsid w:val="00801712"/>
    <w:rsid w:val="00806D79"/>
    <w:rsid w:val="00812BCC"/>
    <w:rsid w:val="00814932"/>
    <w:rsid w:val="00816620"/>
    <w:rsid w:val="00817023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37C06"/>
    <w:rsid w:val="00842E5A"/>
    <w:rsid w:val="00852F6F"/>
    <w:rsid w:val="008537E0"/>
    <w:rsid w:val="00855BCC"/>
    <w:rsid w:val="00871087"/>
    <w:rsid w:val="00871131"/>
    <w:rsid w:val="00874B12"/>
    <w:rsid w:val="00885460"/>
    <w:rsid w:val="00896B3F"/>
    <w:rsid w:val="008A1ED8"/>
    <w:rsid w:val="008A3E5F"/>
    <w:rsid w:val="008A4C6C"/>
    <w:rsid w:val="008A562D"/>
    <w:rsid w:val="008B39DF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1825"/>
    <w:rsid w:val="009032BA"/>
    <w:rsid w:val="009219F1"/>
    <w:rsid w:val="00923B60"/>
    <w:rsid w:val="0093214F"/>
    <w:rsid w:val="00946733"/>
    <w:rsid w:val="009469D2"/>
    <w:rsid w:val="00947284"/>
    <w:rsid w:val="00951064"/>
    <w:rsid w:val="00953555"/>
    <w:rsid w:val="0095416B"/>
    <w:rsid w:val="00963BE4"/>
    <w:rsid w:val="00972679"/>
    <w:rsid w:val="00972BCF"/>
    <w:rsid w:val="009805B1"/>
    <w:rsid w:val="00983728"/>
    <w:rsid w:val="009838AF"/>
    <w:rsid w:val="0098567D"/>
    <w:rsid w:val="00992317"/>
    <w:rsid w:val="009979B5"/>
    <w:rsid w:val="009A0A8A"/>
    <w:rsid w:val="009A0B4E"/>
    <w:rsid w:val="009A2B2C"/>
    <w:rsid w:val="009A2C9B"/>
    <w:rsid w:val="009A35D4"/>
    <w:rsid w:val="009B042F"/>
    <w:rsid w:val="009B6144"/>
    <w:rsid w:val="009C15D3"/>
    <w:rsid w:val="009C2849"/>
    <w:rsid w:val="009C2BAA"/>
    <w:rsid w:val="009C4069"/>
    <w:rsid w:val="009C66E4"/>
    <w:rsid w:val="009D11CA"/>
    <w:rsid w:val="009D2E6F"/>
    <w:rsid w:val="009D3786"/>
    <w:rsid w:val="009D5A3A"/>
    <w:rsid w:val="009D6583"/>
    <w:rsid w:val="009E15D4"/>
    <w:rsid w:val="009F265C"/>
    <w:rsid w:val="009F48B0"/>
    <w:rsid w:val="009F51EF"/>
    <w:rsid w:val="009F5483"/>
    <w:rsid w:val="009F57FA"/>
    <w:rsid w:val="00A02F69"/>
    <w:rsid w:val="00A12E83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55BD"/>
    <w:rsid w:val="00A66C90"/>
    <w:rsid w:val="00A72853"/>
    <w:rsid w:val="00A73A14"/>
    <w:rsid w:val="00A75174"/>
    <w:rsid w:val="00A80902"/>
    <w:rsid w:val="00A8170F"/>
    <w:rsid w:val="00A909C5"/>
    <w:rsid w:val="00A91EB5"/>
    <w:rsid w:val="00A96189"/>
    <w:rsid w:val="00A96412"/>
    <w:rsid w:val="00AA31EB"/>
    <w:rsid w:val="00AB30C1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1E25"/>
    <w:rsid w:val="00B321AB"/>
    <w:rsid w:val="00B344CF"/>
    <w:rsid w:val="00B34D84"/>
    <w:rsid w:val="00B35779"/>
    <w:rsid w:val="00B5004F"/>
    <w:rsid w:val="00B51F57"/>
    <w:rsid w:val="00B53FDD"/>
    <w:rsid w:val="00B575CE"/>
    <w:rsid w:val="00B6023F"/>
    <w:rsid w:val="00B61B36"/>
    <w:rsid w:val="00B62040"/>
    <w:rsid w:val="00B62FBE"/>
    <w:rsid w:val="00B64EE1"/>
    <w:rsid w:val="00B654B2"/>
    <w:rsid w:val="00B755DC"/>
    <w:rsid w:val="00B800C8"/>
    <w:rsid w:val="00B8415C"/>
    <w:rsid w:val="00B86B00"/>
    <w:rsid w:val="00B911C5"/>
    <w:rsid w:val="00B95EEA"/>
    <w:rsid w:val="00BA3CD1"/>
    <w:rsid w:val="00BA4EB3"/>
    <w:rsid w:val="00BA535A"/>
    <w:rsid w:val="00BB136F"/>
    <w:rsid w:val="00BB5BC1"/>
    <w:rsid w:val="00BB749A"/>
    <w:rsid w:val="00BC10DB"/>
    <w:rsid w:val="00BC3110"/>
    <w:rsid w:val="00BC33B4"/>
    <w:rsid w:val="00BC3BA8"/>
    <w:rsid w:val="00BE4CB0"/>
    <w:rsid w:val="00BE637E"/>
    <w:rsid w:val="00BF061E"/>
    <w:rsid w:val="00BF755D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54B1C"/>
    <w:rsid w:val="00C60E38"/>
    <w:rsid w:val="00C623F1"/>
    <w:rsid w:val="00C65752"/>
    <w:rsid w:val="00C73000"/>
    <w:rsid w:val="00C744E4"/>
    <w:rsid w:val="00C817FE"/>
    <w:rsid w:val="00C84EAF"/>
    <w:rsid w:val="00C9515C"/>
    <w:rsid w:val="00C97A50"/>
    <w:rsid w:val="00CA3A2C"/>
    <w:rsid w:val="00CB119E"/>
    <w:rsid w:val="00CB272C"/>
    <w:rsid w:val="00CB3DF0"/>
    <w:rsid w:val="00CC4EF6"/>
    <w:rsid w:val="00CC6089"/>
    <w:rsid w:val="00CD3C98"/>
    <w:rsid w:val="00CD7786"/>
    <w:rsid w:val="00CE4D4B"/>
    <w:rsid w:val="00CF02C7"/>
    <w:rsid w:val="00CF6600"/>
    <w:rsid w:val="00D0622B"/>
    <w:rsid w:val="00D076A3"/>
    <w:rsid w:val="00D11D26"/>
    <w:rsid w:val="00D14306"/>
    <w:rsid w:val="00D205A3"/>
    <w:rsid w:val="00D2288F"/>
    <w:rsid w:val="00D243FF"/>
    <w:rsid w:val="00D2478C"/>
    <w:rsid w:val="00D25DA4"/>
    <w:rsid w:val="00D35DF6"/>
    <w:rsid w:val="00D36657"/>
    <w:rsid w:val="00D37797"/>
    <w:rsid w:val="00D420BC"/>
    <w:rsid w:val="00D422D8"/>
    <w:rsid w:val="00D43E58"/>
    <w:rsid w:val="00D47122"/>
    <w:rsid w:val="00D5158B"/>
    <w:rsid w:val="00D5222B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6194"/>
    <w:rsid w:val="00DA7CCE"/>
    <w:rsid w:val="00DB07D9"/>
    <w:rsid w:val="00DB669D"/>
    <w:rsid w:val="00DC6267"/>
    <w:rsid w:val="00DC6716"/>
    <w:rsid w:val="00DD1980"/>
    <w:rsid w:val="00DD2CE8"/>
    <w:rsid w:val="00DD31ED"/>
    <w:rsid w:val="00DD6690"/>
    <w:rsid w:val="00DE2857"/>
    <w:rsid w:val="00DE5FD1"/>
    <w:rsid w:val="00DE6436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3C3E"/>
    <w:rsid w:val="00E14A1A"/>
    <w:rsid w:val="00E17F1A"/>
    <w:rsid w:val="00E33A33"/>
    <w:rsid w:val="00E41069"/>
    <w:rsid w:val="00E44A5D"/>
    <w:rsid w:val="00E453EB"/>
    <w:rsid w:val="00E45C46"/>
    <w:rsid w:val="00E55A3E"/>
    <w:rsid w:val="00E63BF1"/>
    <w:rsid w:val="00E645B4"/>
    <w:rsid w:val="00E64E35"/>
    <w:rsid w:val="00E652B1"/>
    <w:rsid w:val="00E67FE9"/>
    <w:rsid w:val="00E746C8"/>
    <w:rsid w:val="00E76599"/>
    <w:rsid w:val="00E86AFB"/>
    <w:rsid w:val="00E90305"/>
    <w:rsid w:val="00E90D4D"/>
    <w:rsid w:val="00E911E3"/>
    <w:rsid w:val="00EA7364"/>
    <w:rsid w:val="00EB20C8"/>
    <w:rsid w:val="00EB3ADB"/>
    <w:rsid w:val="00EB4573"/>
    <w:rsid w:val="00EB5A0F"/>
    <w:rsid w:val="00EB61D0"/>
    <w:rsid w:val="00EC27E5"/>
    <w:rsid w:val="00EC3326"/>
    <w:rsid w:val="00EC5E94"/>
    <w:rsid w:val="00EC785C"/>
    <w:rsid w:val="00ED2018"/>
    <w:rsid w:val="00ED62E9"/>
    <w:rsid w:val="00EF0CEE"/>
    <w:rsid w:val="00EF273F"/>
    <w:rsid w:val="00EF3570"/>
    <w:rsid w:val="00EF3AC2"/>
    <w:rsid w:val="00F011F1"/>
    <w:rsid w:val="00F15118"/>
    <w:rsid w:val="00F15B5F"/>
    <w:rsid w:val="00F205F5"/>
    <w:rsid w:val="00F22157"/>
    <w:rsid w:val="00F230A7"/>
    <w:rsid w:val="00F24EC2"/>
    <w:rsid w:val="00F263CA"/>
    <w:rsid w:val="00F30933"/>
    <w:rsid w:val="00F3159E"/>
    <w:rsid w:val="00F316E5"/>
    <w:rsid w:val="00F34B9C"/>
    <w:rsid w:val="00F36BC3"/>
    <w:rsid w:val="00F36F73"/>
    <w:rsid w:val="00F412E5"/>
    <w:rsid w:val="00F44436"/>
    <w:rsid w:val="00F53FD7"/>
    <w:rsid w:val="00F556D7"/>
    <w:rsid w:val="00F56445"/>
    <w:rsid w:val="00F67AF7"/>
    <w:rsid w:val="00F7027D"/>
    <w:rsid w:val="00F72DC9"/>
    <w:rsid w:val="00F77695"/>
    <w:rsid w:val="00F80D7B"/>
    <w:rsid w:val="00F810C6"/>
    <w:rsid w:val="00F830DA"/>
    <w:rsid w:val="00F8733D"/>
    <w:rsid w:val="00F91C02"/>
    <w:rsid w:val="00F9413E"/>
    <w:rsid w:val="00F96ACE"/>
    <w:rsid w:val="00FA4B6C"/>
    <w:rsid w:val="00FA6067"/>
    <w:rsid w:val="00FA6D52"/>
    <w:rsid w:val="00FA7F68"/>
    <w:rsid w:val="00FB10C8"/>
    <w:rsid w:val="00FB39B0"/>
    <w:rsid w:val="00FB5A08"/>
    <w:rsid w:val="00FB6961"/>
    <w:rsid w:val="00FB75DA"/>
    <w:rsid w:val="00FB7986"/>
    <w:rsid w:val="00FC019B"/>
    <w:rsid w:val="00FC143D"/>
    <w:rsid w:val="00FC3D99"/>
    <w:rsid w:val="00FC657F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54B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://www.itu.int/go/tsg11" TargetMode="External"/><Relationship Id="rId26" Type="http://schemas.openxmlformats.org/officeDocument/2006/relationships/hyperlink" Target="https://www.itu.int/net/ITU-T/ddp/Default.aspx?groupid=T17-SG11" TargetMode="External"/><Relationship Id="rId39" Type="http://schemas.openxmlformats.org/officeDocument/2006/relationships/footer" Target="footer1.xml"/><Relationship Id="rId21" Type="http://schemas.openxmlformats.org/officeDocument/2006/relationships/hyperlink" Target="http://itu.int/go/tsg11" TargetMode="External"/><Relationship Id="rId34" Type="http://schemas.openxmlformats.org/officeDocument/2006/relationships/hyperlink" Target="https://remote.itu.int/" TargetMode="External"/><Relationship Id="rId42" Type="http://schemas.openxmlformats.org/officeDocument/2006/relationships/hyperlink" Target="https://www.itu.int/md/T17-SG11-210715-TD-WP3-0064/en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/ITU-T/lists/rgm.aspx?Group=11&amp;type=interim" TargetMode="External"/><Relationship Id="rId29" Type="http://schemas.openxmlformats.org/officeDocument/2006/relationships/hyperlink" Target="https://extranet.itu.int/meetings/ITU-T/T17-SG11RGM/SitePages/Welcom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PNG"/><Relationship Id="rId32" Type="http://schemas.openxmlformats.org/officeDocument/2006/relationships/hyperlink" Target="https://www.itu.int/md/T17-TSB-CIR-0118" TargetMode="External"/><Relationship Id="rId37" Type="http://schemas.openxmlformats.org/officeDocument/2006/relationships/hyperlink" Target="https://www.itu.int/md/T17-SG11-210715-TD-WP3-0063/en" TargetMode="External"/><Relationship Id="rId40" Type="http://schemas.openxmlformats.org/officeDocument/2006/relationships/hyperlink" Target="https://www.itu.int/md/T17-SG11-210715-TD-WP1-0067/en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extranet.itu.int/meetings/ITU-T/T17-SG11RGM/SitePages/Welcome.aspx" TargetMode="External"/><Relationship Id="rId28" Type="http://schemas.openxmlformats.org/officeDocument/2006/relationships/hyperlink" Target="http://www.itu.int/TIES/" TargetMode="External"/><Relationship Id="rId36" Type="http://schemas.openxmlformats.org/officeDocument/2006/relationships/hyperlink" Target="https://www.itu.int/md/T17-SG11-210715-TD-WP2-0071/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md/T17-SG13-COL-0015/en" TargetMode="External"/><Relationship Id="rId31" Type="http://schemas.openxmlformats.org/officeDocument/2006/relationships/hyperlink" Target="https://www.itu.int/md/T17-TSB-CIR-0068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s://www.itu.int/net/ITU-T/ddp/Default.aspx?groupid=T17-SG11" TargetMode="External"/><Relationship Id="rId27" Type="http://schemas.openxmlformats.org/officeDocument/2006/relationships/hyperlink" Target="https://www.itu.int/en/ITU-T/studygroups/Pages/templates.aspx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hyperlink" Target="https://www.itu.int/md/T17-SG11-210715-TD-WP1-0066/en" TargetMode="External"/><Relationship Id="rId43" Type="http://schemas.openxmlformats.org/officeDocument/2006/relationships/header" Target="header2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net/ITU-T/lists/rgm.aspx?Group=11&amp;type=interim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www.itu.int/go/tsg11" TargetMode="External"/><Relationship Id="rId38" Type="http://schemas.openxmlformats.org/officeDocument/2006/relationships/header" Target="header1.xml"/><Relationship Id="rId46" Type="http://schemas.openxmlformats.org/officeDocument/2006/relationships/footer" Target="footer3.xml"/><Relationship Id="rId20" Type="http://schemas.openxmlformats.org/officeDocument/2006/relationships/hyperlink" Target="https://www.itu.int/net/ITU-T/ddp/Default.aspx?groupid=T17-SG11" TargetMode="External"/><Relationship Id="rId41" Type="http://schemas.openxmlformats.org/officeDocument/2006/relationships/hyperlink" Target="https://www.itu.int/md/T17-SG11-210715-TD-WP2-0072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E240A-DEB5-489B-9E3F-0E1335F5B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7DAE5-6C24-48FF-AB86-23079B0D7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68812-5416-40FE-AA88-3A6E14A2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E801E-9150-43CE-9DD2-C970016B1572}">
  <ds:schemaRefs>
    <ds:schemaRef ds:uri="d801feee-0a04-489c-95ba-2c29d5c96e1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45</TotalTime>
  <Pages>6</Pages>
  <Words>1334</Words>
  <Characters>10606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11917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Braud, Olivia</cp:lastModifiedBy>
  <cp:revision>10</cp:revision>
  <cp:lastPrinted>2021-05-06T09:54:00Z</cp:lastPrinted>
  <dcterms:created xsi:type="dcterms:W3CDTF">2021-05-03T06:46:00Z</dcterms:created>
  <dcterms:modified xsi:type="dcterms:W3CDTF">2021-05-06T09:54:00Z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