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E06C01" w:rsidRPr="00E06C01" w:rsidTr="00AB0E56">
        <w:trPr>
          <w:cantSplit/>
          <w:trHeight w:val="1418"/>
          <w:jc w:val="center"/>
        </w:trPr>
        <w:tc>
          <w:tcPr>
            <w:tcW w:w="718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rtl/>
                <w:lang w:eastAsia="zh-CN"/>
              </w:rPr>
              <w:drawing>
                <wp:inline distT="0" distB="0" distL="0" distR="0" wp14:anchorId="24517FBE" wp14:editId="659E6E5E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E06C01" w:rsidRPr="00E06C01" w:rsidRDefault="00E06C01" w:rsidP="007C3B11">
            <w:pPr>
              <w:tabs>
                <w:tab w:val="clear" w:pos="1134"/>
              </w:tabs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E06C01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E06C01" w:rsidRPr="00E06C01" w:rsidRDefault="00E06C01" w:rsidP="007C3B1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E06C01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p w:rsidR="00E06C01" w:rsidRPr="00E06C01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z w:val="2"/>
          <w:szCs w:val="2"/>
          <w:rtl/>
          <w:lang w:eastAsia="zh-CN"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B0E56" w:rsidRPr="00E06C01" w:rsidTr="00BE6F0E">
        <w:trPr>
          <w:cantSplit/>
          <w:trHeight w:val="340"/>
          <w:jc w:val="center"/>
        </w:trPr>
        <w:tc>
          <w:tcPr>
            <w:tcW w:w="796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B0E56" w:rsidRPr="00E06C01" w:rsidRDefault="00AB0E56" w:rsidP="00BE6F0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BE6F0E">
              <w:rPr>
                <w:rFonts w:eastAsiaTheme="minorEastAsia"/>
                <w:lang w:eastAsia="zh-CN"/>
              </w:rPr>
              <w:t>31</w:t>
            </w:r>
            <w:r w:rsidR="00C64970" w:rsidRPr="00C64970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BE6F0E">
              <w:rPr>
                <w:rFonts w:eastAsiaTheme="minorEastAsia" w:hint="cs"/>
                <w:rtl/>
                <w:lang w:eastAsia="zh-CN" w:bidi="ar-EG"/>
              </w:rPr>
              <w:t>أغسطس</w:t>
            </w:r>
            <w:r w:rsidR="00C64970" w:rsidRPr="00C64970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C64970" w:rsidRPr="00C64970">
              <w:rPr>
                <w:rFonts w:eastAsiaTheme="minorEastAsia"/>
                <w:lang w:eastAsia="zh-CN"/>
              </w:rPr>
              <w:t>2017</w:t>
            </w:r>
          </w:p>
        </w:tc>
      </w:tr>
      <w:tr w:rsidR="00E06C01" w:rsidRPr="00E06C01" w:rsidTr="00AB0E56">
        <w:trPr>
          <w:cantSplit/>
          <w:trHeight w:val="148"/>
          <w:jc w:val="center"/>
        </w:trPr>
        <w:tc>
          <w:tcPr>
            <w:tcW w:w="796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</w:tr>
      <w:tr w:rsidR="00E06C01" w:rsidRPr="00E06C01" w:rsidTr="00BE6F0E">
        <w:trPr>
          <w:cantSplit/>
          <w:trHeight w:val="340"/>
          <w:jc w:val="center"/>
        </w:trPr>
        <w:tc>
          <w:tcPr>
            <w:tcW w:w="796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E06C01" w:rsidRPr="00E06C01" w:rsidRDefault="00BE6F0E" w:rsidP="00BE6F0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>
              <w:rPr>
                <w:rFonts w:eastAsiaTheme="minorEastAsia" w:hint="cs"/>
                <w:b/>
                <w:bCs/>
                <w:rtl/>
                <w:lang w:eastAsia="zh-CN"/>
              </w:rPr>
              <w:t xml:space="preserve">التصويب </w:t>
            </w:r>
            <w:r>
              <w:rPr>
                <w:rFonts w:eastAsiaTheme="minorEastAsia"/>
                <w:b/>
                <w:bCs/>
                <w:lang w:eastAsia="zh-CN"/>
              </w:rPr>
              <w:t>1</w:t>
            </w:r>
            <w:r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>ل</w:t>
            </w:r>
            <w:r w:rsidR="00C64970" w:rsidRPr="00C64970">
              <w:rPr>
                <w:rFonts w:eastAsiaTheme="minorEastAsia" w:hint="cs"/>
                <w:b/>
                <w:bCs/>
                <w:rtl/>
                <w:lang w:eastAsia="zh-CN"/>
              </w:rPr>
              <w:t xml:space="preserve">لرسالة الجماعية </w:t>
            </w:r>
            <w:r w:rsidR="00C64970" w:rsidRPr="00C64970">
              <w:rPr>
                <w:rFonts w:eastAsiaTheme="minorEastAsia"/>
                <w:b/>
                <w:lang w:eastAsia="zh-CN" w:bidi="ar-SY"/>
              </w:rPr>
              <w:t>3/13</w:t>
            </w:r>
            <w:r w:rsidR="00C64970" w:rsidRPr="00C64970">
              <w:rPr>
                <w:rFonts w:eastAsiaTheme="minorEastAsia"/>
                <w:b/>
                <w:bCs/>
                <w:rtl/>
                <w:lang w:eastAsia="zh-CN" w:bidi="ar-EG"/>
              </w:rPr>
              <w:br/>
            </w:r>
            <w:r w:rsidR="00C64970" w:rsidRPr="00C64970">
              <w:rPr>
                <w:rFonts w:eastAsiaTheme="minorEastAsia" w:hint="cs"/>
                <w:b/>
                <w:bCs/>
                <w:rtl/>
                <w:lang w:eastAsia="zh-CN" w:bidi="ar-EG"/>
              </w:rPr>
              <w:t>لمكتب تقييس الاتصالات</w:t>
            </w:r>
            <w:r w:rsidR="00C64970" w:rsidRPr="00C64970">
              <w:rPr>
                <w:rFonts w:eastAsiaTheme="minorEastAsia"/>
                <w:b/>
                <w:lang w:eastAsia="zh-CN" w:bidi="ar-SY"/>
              </w:rPr>
              <w:br/>
            </w:r>
            <w:r w:rsidR="00C64970" w:rsidRPr="00312478">
              <w:rPr>
                <w:rFonts w:eastAsiaTheme="minorEastAsia"/>
                <w:bCs/>
                <w:lang w:eastAsia="zh-CN" w:bidi="ar-SY"/>
              </w:rPr>
              <w:t>SG13/TK</w:t>
            </w:r>
          </w:p>
        </w:tc>
        <w:tc>
          <w:tcPr>
            <w:tcW w:w="2470" w:type="pct"/>
            <w:vMerge w:val="restart"/>
          </w:tcPr>
          <w:p w:rsidR="00E06C01" w:rsidRPr="007B6481" w:rsidRDefault="00E06C01" w:rsidP="00E06C01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rtl/>
                <w:lang w:eastAsia="zh-CN" w:bidi="ar-EG"/>
              </w:rPr>
            </w:pPr>
            <w:r w:rsidRPr="007B6481">
              <w:rPr>
                <w:rFonts w:eastAsiaTheme="minorEastAsia" w:hint="cs"/>
                <w:rtl/>
                <w:lang w:eastAsia="zh-CN"/>
              </w:rPr>
              <w:t>إلى:</w:t>
            </w:r>
          </w:p>
          <w:p w:rsidR="00E06C01" w:rsidRPr="00E06C01" w:rsidRDefault="00E06C01" w:rsidP="00E06C01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إدارات الدول الأعضاء في الاتحاد؛</w:t>
            </w:r>
          </w:p>
          <w:p w:rsidR="00E06C01" w:rsidRPr="00E06C01" w:rsidRDefault="00E06C01" w:rsidP="00E06C01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أعضاء قطاع تقييس الاتصالات في الاتحاد؛</w:t>
            </w:r>
          </w:p>
          <w:p w:rsidR="00E06C01" w:rsidRPr="00E06C01" w:rsidRDefault="00E06C01" w:rsidP="00C64970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المنتسبين إلى قطاع تقييس الاتصالات المشاركين في</w:t>
            </w:r>
            <w:r w:rsidRPr="00E06C01">
              <w:rPr>
                <w:rFonts w:eastAsiaTheme="minorEastAsia" w:hint="eastAsia"/>
                <w:rtl/>
                <w:lang w:eastAsia="zh-CN"/>
              </w:rPr>
              <w:t> </w:t>
            </w:r>
            <w:r w:rsidRPr="00E06C01">
              <w:rPr>
                <w:rFonts w:eastAsiaTheme="minorEastAsia" w:hint="cs"/>
                <w:rtl/>
                <w:lang w:eastAsia="zh-CN"/>
              </w:rPr>
              <w:t xml:space="preserve">أعمال لجنة الدراسات </w:t>
            </w:r>
            <w:r w:rsidR="00C64970">
              <w:rPr>
                <w:rFonts w:eastAsiaTheme="minorEastAsia"/>
                <w:lang w:eastAsia="zh-CN"/>
              </w:rPr>
              <w:t>13</w:t>
            </w:r>
            <w:r w:rsidRPr="00E06C01">
              <w:rPr>
                <w:rFonts w:eastAsiaTheme="minorEastAsia" w:hint="cs"/>
                <w:rtl/>
                <w:lang w:eastAsia="zh-CN"/>
              </w:rPr>
              <w:t>؛</w:t>
            </w:r>
          </w:p>
          <w:p w:rsidR="00E06C01" w:rsidRPr="00E06C01" w:rsidRDefault="00E06C01" w:rsidP="00C64970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="00C64970">
              <w:rPr>
                <w:rFonts w:eastAsiaTheme="minorEastAsia" w:hint="cs"/>
                <w:rtl/>
                <w:lang w:eastAsia="zh-CN"/>
              </w:rPr>
              <w:t>الهيئات الأكاديمية المنضمة إلى</w:t>
            </w:r>
            <w:r w:rsidR="00C64970" w:rsidRPr="00C64970">
              <w:rPr>
                <w:rFonts w:eastAsiaTheme="minorEastAsia" w:hint="cs"/>
                <w:rtl/>
                <w:lang w:eastAsia="zh-CN"/>
              </w:rPr>
              <w:t xml:space="preserve"> الاتحاد</w:t>
            </w:r>
          </w:p>
        </w:tc>
      </w:tr>
      <w:tr w:rsidR="00E06C01" w:rsidRPr="00E06C01" w:rsidTr="00BE6F0E">
        <w:trPr>
          <w:cantSplit/>
          <w:trHeight w:val="340"/>
          <w:jc w:val="center"/>
        </w:trPr>
        <w:tc>
          <w:tcPr>
            <w:tcW w:w="796" w:type="pct"/>
          </w:tcPr>
          <w:p w:rsidR="00E06C01" w:rsidRPr="00E06C01" w:rsidRDefault="00D44F6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 w:bidi="ar-EG"/>
              </w:rPr>
              <w:t>ال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هاتف</w:t>
            </w:r>
            <w:r w:rsidRPr="00E06C01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E06C01" w:rsidRPr="00E06C01" w:rsidRDefault="00DA7129" w:rsidP="0006433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DA7129">
              <w:rPr>
                <w:rFonts w:eastAsiaTheme="minorEastAsia"/>
                <w:lang w:val="en-GB" w:eastAsia="zh-CN" w:bidi="ar-SY"/>
              </w:rPr>
              <w:t>+41</w:t>
            </w:r>
            <w:r w:rsidR="00064337">
              <w:rPr>
                <w:rFonts w:eastAsiaTheme="minorEastAsia"/>
                <w:lang w:val="en-GB" w:eastAsia="zh-CN" w:bidi="ar-SY"/>
              </w:rPr>
              <w:t> </w:t>
            </w:r>
            <w:r w:rsidRPr="00DA7129">
              <w:rPr>
                <w:rFonts w:eastAsiaTheme="minorEastAsia"/>
                <w:lang w:val="en-GB" w:eastAsia="zh-CN" w:bidi="ar-SY"/>
              </w:rPr>
              <w:t>22</w:t>
            </w:r>
            <w:r w:rsidR="00064337">
              <w:rPr>
                <w:rFonts w:eastAsiaTheme="minorEastAsia"/>
                <w:lang w:val="en-GB" w:eastAsia="zh-CN" w:bidi="ar-SY"/>
              </w:rPr>
              <w:t> </w:t>
            </w:r>
            <w:r w:rsidRPr="00DA7129">
              <w:rPr>
                <w:rFonts w:eastAsiaTheme="minorEastAsia"/>
                <w:lang w:val="en-GB" w:eastAsia="zh-CN" w:bidi="ar-SY"/>
              </w:rPr>
              <w:t>730</w:t>
            </w:r>
            <w:r w:rsidR="00064337">
              <w:rPr>
                <w:rFonts w:eastAsiaTheme="minorEastAsia"/>
                <w:lang w:val="en-GB" w:eastAsia="zh-CN" w:bidi="ar-SY"/>
              </w:rPr>
              <w:t> </w:t>
            </w:r>
            <w:r w:rsidRPr="00DA7129">
              <w:rPr>
                <w:rFonts w:eastAsiaTheme="minorEastAsia"/>
                <w:lang w:val="en-GB" w:eastAsia="zh-CN" w:bidi="ar-SY"/>
              </w:rPr>
              <w:t>5126</w:t>
            </w:r>
          </w:p>
        </w:tc>
        <w:tc>
          <w:tcPr>
            <w:tcW w:w="2470" w:type="pct"/>
            <w:vMerge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BE6F0E">
        <w:trPr>
          <w:cantSplit/>
          <w:trHeight w:val="340"/>
          <w:jc w:val="center"/>
        </w:trPr>
        <w:tc>
          <w:tcPr>
            <w:tcW w:w="796" w:type="pct"/>
          </w:tcPr>
          <w:p w:rsidR="00E06C01" w:rsidRPr="00E06C01" w:rsidRDefault="00D44F6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E06C01" w:rsidRPr="00E06C01" w:rsidRDefault="00DA7129" w:rsidP="0006433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DA7129">
              <w:rPr>
                <w:rFonts w:eastAsiaTheme="minorEastAsia"/>
                <w:lang w:val="en-GB" w:eastAsia="zh-CN" w:bidi="ar-SY"/>
              </w:rPr>
              <w:t>+41</w:t>
            </w:r>
            <w:r w:rsidR="00064337">
              <w:rPr>
                <w:rFonts w:eastAsiaTheme="minorEastAsia"/>
                <w:lang w:val="en-GB" w:eastAsia="zh-CN" w:bidi="ar-SY"/>
              </w:rPr>
              <w:t> </w:t>
            </w:r>
            <w:r w:rsidRPr="00DA7129">
              <w:rPr>
                <w:rFonts w:eastAsiaTheme="minorEastAsia"/>
                <w:lang w:val="en-GB" w:eastAsia="zh-CN" w:bidi="ar-SY"/>
              </w:rPr>
              <w:t>22</w:t>
            </w:r>
            <w:r w:rsidR="00064337">
              <w:rPr>
                <w:rFonts w:eastAsiaTheme="minorEastAsia"/>
                <w:lang w:val="en-GB" w:eastAsia="zh-CN" w:bidi="ar-SY"/>
              </w:rPr>
              <w:t> </w:t>
            </w:r>
            <w:r w:rsidRPr="00DA7129">
              <w:rPr>
                <w:rFonts w:eastAsiaTheme="minorEastAsia"/>
                <w:lang w:val="en-GB" w:eastAsia="zh-CN" w:bidi="ar-SY"/>
              </w:rPr>
              <w:t>730</w:t>
            </w:r>
            <w:r w:rsidR="00064337">
              <w:rPr>
                <w:rFonts w:eastAsiaTheme="minorEastAsia"/>
                <w:lang w:val="en-GB" w:eastAsia="zh-CN" w:bidi="ar-SY"/>
              </w:rPr>
              <w:t> </w:t>
            </w:r>
            <w:r w:rsidRPr="00DA7129">
              <w:rPr>
                <w:rFonts w:eastAsiaTheme="minorEastAsia"/>
                <w:lang w:val="en-GB" w:eastAsia="zh-CN" w:bidi="ar-SY"/>
              </w:rPr>
              <w:t>5853</w:t>
            </w:r>
          </w:p>
        </w:tc>
        <w:tc>
          <w:tcPr>
            <w:tcW w:w="2470" w:type="pct"/>
            <w:vMerge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BE6F0E">
        <w:trPr>
          <w:cantSplit/>
          <w:trHeight w:val="340"/>
          <w:jc w:val="center"/>
        </w:trPr>
        <w:tc>
          <w:tcPr>
            <w:tcW w:w="796" w:type="pct"/>
          </w:tcPr>
          <w:p w:rsidR="00E06C01" w:rsidRPr="00E06C01" w:rsidRDefault="00D44F6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E06C01" w:rsidRPr="00E06C01" w:rsidRDefault="001710E1" w:rsidP="00DA712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DA7129" w:rsidRPr="00DA7129">
                <w:rPr>
                  <w:rStyle w:val="Hyperlink"/>
                  <w:lang w:val="en-GB"/>
                </w:rPr>
                <w:t>tsbsg13@itu.int</w:t>
              </w:r>
            </w:hyperlink>
          </w:p>
        </w:tc>
        <w:tc>
          <w:tcPr>
            <w:tcW w:w="2470" w:type="pct"/>
            <w:vMerge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BE6F0E">
        <w:trPr>
          <w:cantSplit/>
          <w:jc w:val="center"/>
        </w:trPr>
        <w:tc>
          <w:tcPr>
            <w:tcW w:w="796" w:type="pct"/>
          </w:tcPr>
          <w:p w:rsidR="00E06C01" w:rsidRPr="00E06C01" w:rsidRDefault="00D44F6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837B19">
              <w:rPr>
                <w:rFonts w:eastAsiaTheme="minorEastAsia" w:hint="cs"/>
                <w:rtl/>
                <w:lang w:eastAsia="zh-CN"/>
              </w:rPr>
              <w:t>الموقع الإلكتروني:</w:t>
            </w:r>
          </w:p>
        </w:tc>
        <w:tc>
          <w:tcPr>
            <w:tcW w:w="1734" w:type="pct"/>
          </w:tcPr>
          <w:p w:rsidR="00E06C01" w:rsidRPr="00E06C01" w:rsidRDefault="001710E1" w:rsidP="00DA712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2" w:history="1">
              <w:r w:rsidR="00DA7129" w:rsidRPr="00DA7129">
                <w:rPr>
                  <w:rStyle w:val="Hyperlink"/>
                  <w:rFonts w:eastAsiaTheme="minorEastAsia"/>
                  <w:lang w:val="en-GB" w:eastAsia="zh-CN" w:bidi="ar-SY"/>
                </w:rPr>
                <w:t>http://itu.int/go/tsg13</w:t>
              </w:r>
            </w:hyperlink>
          </w:p>
        </w:tc>
        <w:tc>
          <w:tcPr>
            <w:tcW w:w="2470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BE6F0E">
        <w:trPr>
          <w:cantSplit/>
          <w:jc w:val="center"/>
        </w:trPr>
        <w:tc>
          <w:tcPr>
            <w:tcW w:w="796" w:type="pct"/>
          </w:tcPr>
          <w:p w:rsidR="00E06C01" w:rsidRPr="00E06C01" w:rsidRDefault="00E06C01" w:rsidP="00837B1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734" w:type="pct"/>
          </w:tcPr>
          <w:p w:rsidR="00E06C01" w:rsidRPr="00E06C01" w:rsidRDefault="00E06C01" w:rsidP="00837B1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BE6F0E">
        <w:trPr>
          <w:cantSplit/>
          <w:jc w:val="center"/>
        </w:trPr>
        <w:tc>
          <w:tcPr>
            <w:tcW w:w="796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E06C01" w:rsidRPr="00E06C01" w:rsidRDefault="00837B19" w:rsidP="00837B1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837B19">
              <w:rPr>
                <w:rFonts w:eastAsiaTheme="minorEastAsia" w:hint="cs"/>
                <w:b/>
                <w:bCs/>
                <w:rtl/>
                <w:lang w:eastAsia="zh-CN"/>
              </w:rPr>
              <w:t xml:space="preserve">اجتماع لجنة الدراسات </w:t>
            </w:r>
            <w:r w:rsidRPr="00837B19">
              <w:rPr>
                <w:rFonts w:eastAsiaTheme="minorEastAsia"/>
                <w:b/>
                <w:bCs/>
                <w:lang w:eastAsia="zh-CN"/>
              </w:rPr>
              <w:t>13</w:t>
            </w:r>
            <w:r w:rsidRPr="00837B19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؛ </w:t>
            </w:r>
            <w:r w:rsidRPr="00837B19">
              <w:rPr>
                <w:rFonts w:eastAsiaTheme="minorEastAsia" w:hint="cs"/>
                <w:b/>
                <w:bCs/>
                <w:rtl/>
                <w:lang w:eastAsia="zh-CN"/>
              </w:rPr>
              <w:t xml:space="preserve">جنيف، </w:t>
            </w:r>
            <w:r w:rsidRPr="00837B19">
              <w:rPr>
                <w:rFonts w:eastAsiaTheme="minorEastAsia"/>
                <w:b/>
                <w:bCs/>
                <w:lang w:eastAsia="zh-CN"/>
              </w:rPr>
              <w:t>17-6</w:t>
            </w:r>
            <w:r w:rsidRPr="00837B19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نوفمبر </w:t>
            </w:r>
            <w:r w:rsidRPr="00837B19">
              <w:rPr>
                <w:rFonts w:eastAsiaTheme="minorEastAsia"/>
                <w:b/>
                <w:bCs/>
                <w:lang w:eastAsia="zh-CN"/>
              </w:rPr>
              <w:t>2017</w:t>
            </w:r>
          </w:p>
        </w:tc>
      </w:tr>
    </w:tbl>
    <w:p w:rsidR="00E06C01" w:rsidRPr="00E06C01" w:rsidRDefault="00E06C01" w:rsidP="002F5427">
      <w:pPr>
        <w:keepNext/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360"/>
        <w:rPr>
          <w:rFonts w:eastAsiaTheme="minorEastAsia"/>
          <w:rtl/>
          <w:lang w:eastAsia="zh-CN" w:bidi="ar-SY"/>
        </w:rPr>
      </w:pPr>
      <w:r w:rsidRPr="00E06C01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E06C01" w:rsidRPr="00E06C01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E06C01">
        <w:rPr>
          <w:rFonts w:eastAsiaTheme="minorEastAsia" w:hint="cs"/>
          <w:rtl/>
          <w:lang w:eastAsia="zh-CN"/>
        </w:rPr>
        <w:t>تحية طيبة وبعد،</w:t>
      </w:r>
    </w:p>
    <w:p w:rsidR="00BE6F0E" w:rsidRDefault="00BE6F0E" w:rsidP="000A330B">
      <w:pPr>
        <w:rPr>
          <w:rtl/>
        </w:rPr>
      </w:pPr>
      <w:r>
        <w:rPr>
          <w:rFonts w:hint="cs"/>
          <w:rtl/>
          <w:lang w:bidi="ar-SY"/>
        </w:rPr>
        <w:t>ي</w:t>
      </w:r>
      <w:r w:rsidR="007B6481">
        <w:rPr>
          <w:rFonts w:hint="cs"/>
          <w:rtl/>
          <w:lang w:bidi="ar-SY"/>
        </w:rPr>
        <w:t>ُ</w:t>
      </w:r>
      <w:r>
        <w:rPr>
          <w:rFonts w:hint="cs"/>
          <w:rtl/>
          <w:lang w:bidi="ar-SY"/>
        </w:rPr>
        <w:t xml:space="preserve">رجى </w:t>
      </w:r>
      <w:r w:rsidR="000A330B">
        <w:rPr>
          <w:rFonts w:hint="cs"/>
          <w:rtl/>
          <w:lang w:bidi="ar-EG"/>
        </w:rPr>
        <w:t xml:space="preserve">أخذ </w:t>
      </w:r>
      <w:r>
        <w:rPr>
          <w:rFonts w:hint="cs"/>
          <w:rtl/>
          <w:lang w:bidi="ar-SY"/>
        </w:rPr>
        <w:t>العلم</w:t>
      </w:r>
      <w:r w:rsidR="00801051">
        <w:rPr>
          <w:rFonts w:hint="cs"/>
          <w:rtl/>
          <w:lang w:bidi="ar-SY"/>
        </w:rPr>
        <w:t xml:space="preserve"> </w:t>
      </w:r>
      <w:r w:rsidR="000A330B">
        <w:rPr>
          <w:rFonts w:hint="cs"/>
          <w:rtl/>
        </w:rPr>
        <w:t>ب</w:t>
      </w:r>
      <w:r w:rsidR="009455D9">
        <w:rPr>
          <w:rFonts w:hint="cs"/>
          <w:rtl/>
        </w:rPr>
        <w:t xml:space="preserve">تأجيل موعد انعقاد اجتماع </w:t>
      </w:r>
      <w:r w:rsidR="009455D9" w:rsidRPr="00AB22A3">
        <w:rPr>
          <w:rFonts w:hint="cs"/>
          <w:spacing w:val="-2"/>
          <w:rtl/>
          <w:lang w:bidi="ar-EG"/>
        </w:rPr>
        <w:t>نشاط التنسيق المشترك بشأن الاتصالات المتنقلة الدولية</w:t>
      </w:r>
      <w:r w:rsidR="009455D9" w:rsidRPr="00AB22A3">
        <w:rPr>
          <w:spacing w:val="-2"/>
          <w:rtl/>
          <w:lang w:bidi="ar-EG"/>
        </w:rPr>
        <w:noBreakHyphen/>
      </w:r>
      <w:r w:rsidR="009455D9" w:rsidRPr="00AB22A3">
        <w:rPr>
          <w:spacing w:val="-2"/>
          <w:lang w:bidi="ar-EG"/>
        </w:rPr>
        <w:t>2020</w:t>
      </w:r>
      <w:r w:rsidR="009455D9" w:rsidRPr="00AB22A3">
        <w:rPr>
          <w:rFonts w:hint="eastAsia"/>
          <w:spacing w:val="-2"/>
          <w:rtl/>
          <w:lang w:bidi="ar-EG"/>
        </w:rPr>
        <w:t> </w:t>
      </w:r>
      <w:r w:rsidR="009455D9" w:rsidRPr="00AB22A3">
        <w:rPr>
          <w:spacing w:val="-2"/>
          <w:lang w:bidi="ar-EG"/>
        </w:rPr>
        <w:t>(</w:t>
      </w:r>
      <w:r w:rsidR="009455D9" w:rsidRPr="00AB22A3">
        <w:rPr>
          <w:spacing w:val="-2"/>
          <w:lang w:val="en-GB" w:bidi="ar-EG"/>
        </w:rPr>
        <w:t>JCA</w:t>
      </w:r>
      <w:r w:rsidR="009455D9" w:rsidRPr="00AB22A3">
        <w:rPr>
          <w:spacing w:val="-2"/>
          <w:lang w:val="en-GB" w:bidi="ar-EG"/>
        </w:rPr>
        <w:noBreakHyphen/>
        <w:t>IMT2020</w:t>
      </w:r>
      <w:r w:rsidR="009455D9" w:rsidRPr="00AB22A3">
        <w:rPr>
          <w:spacing w:val="-2"/>
          <w:lang w:bidi="ar-EG"/>
        </w:rPr>
        <w:t>)</w:t>
      </w:r>
      <w:r w:rsidR="009455D9">
        <w:rPr>
          <w:rFonts w:hint="cs"/>
          <w:rtl/>
        </w:rPr>
        <w:t xml:space="preserve"> إلى يوم الجمعة، </w:t>
      </w:r>
      <w:r w:rsidR="009455D9">
        <w:t>10</w:t>
      </w:r>
      <w:r w:rsidR="009455D9">
        <w:rPr>
          <w:rFonts w:hint="cs"/>
          <w:rtl/>
        </w:rPr>
        <w:t xml:space="preserve"> نوفمبر من الساعة </w:t>
      </w:r>
      <w:r w:rsidR="009455D9">
        <w:t>16:00</w:t>
      </w:r>
      <w:r w:rsidR="009455D9">
        <w:rPr>
          <w:rFonts w:hint="cs"/>
          <w:rtl/>
        </w:rPr>
        <w:t xml:space="preserve"> إلى </w:t>
      </w:r>
      <w:r w:rsidR="009455D9">
        <w:t>17:30</w:t>
      </w:r>
      <w:r w:rsidR="009455D9">
        <w:rPr>
          <w:rFonts w:hint="cs"/>
          <w:rtl/>
        </w:rPr>
        <w:t>.</w:t>
      </w:r>
    </w:p>
    <w:p w:rsidR="00727414" w:rsidRDefault="00727414" w:rsidP="00CD7C18">
      <w:pPr>
        <w:rPr>
          <w:rtl/>
        </w:rPr>
      </w:pPr>
      <w:r>
        <w:rPr>
          <w:rFonts w:hint="cs"/>
          <w:rtl/>
        </w:rPr>
        <w:t xml:space="preserve">كما يُسترعى انتباهكم إلى أن </w:t>
      </w:r>
      <w:r w:rsidRPr="00CD7C18">
        <w:rPr>
          <w:rFonts w:hint="cs"/>
          <w:rtl/>
        </w:rPr>
        <w:t xml:space="preserve">الجلسة </w:t>
      </w:r>
      <w:r w:rsidRPr="00CD7C18">
        <w:rPr>
          <w:rFonts w:hint="cs"/>
          <w:rtl/>
          <w:lang w:bidi="ar-EG"/>
        </w:rPr>
        <w:t>ال</w:t>
      </w:r>
      <w:r w:rsidRPr="00CD7C18">
        <w:rPr>
          <w:rFonts w:hint="cs"/>
          <w:rtl/>
        </w:rPr>
        <w:t>عامة الافتتاحية</w:t>
      </w:r>
      <w:r>
        <w:rPr>
          <w:rFonts w:hint="cs"/>
          <w:rtl/>
        </w:rPr>
        <w:t xml:space="preserve"> ستُعقد صباح يوم الإثنين </w:t>
      </w:r>
      <w:r w:rsidRPr="00CD7C18">
        <w:t>13</w:t>
      </w:r>
      <w:r w:rsidRPr="00CD7C18">
        <w:rPr>
          <w:rFonts w:hint="cs"/>
          <w:rtl/>
          <w:lang w:bidi="ar-EG"/>
        </w:rPr>
        <w:t xml:space="preserve"> </w:t>
      </w:r>
      <w:r w:rsidR="00CD7C18" w:rsidRPr="00CD7C18">
        <w:rPr>
          <w:rFonts w:hint="cs"/>
          <w:rtl/>
          <w:lang w:bidi="ar-EG"/>
        </w:rPr>
        <w:t>نوفمبر</w:t>
      </w:r>
      <w:r w:rsidRPr="00CD7C18">
        <w:rPr>
          <w:rFonts w:hint="cs"/>
          <w:rtl/>
          <w:lang w:bidi="ar-EG"/>
        </w:rPr>
        <w:t xml:space="preserve"> </w:t>
      </w:r>
      <w:r w:rsidRPr="00CD7C18">
        <w:rPr>
          <w:lang w:bidi="ar-EG"/>
        </w:rPr>
        <w:t>2017</w:t>
      </w:r>
      <w:r>
        <w:rPr>
          <w:rFonts w:hint="cs"/>
          <w:rtl/>
          <w:lang w:bidi="ar-EG"/>
        </w:rPr>
        <w:t>. وستبدأ الاجتماعات المتعلقة بالمسائل في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6</w:t>
      </w:r>
      <w:r>
        <w:rPr>
          <w:rFonts w:hint="eastAsia"/>
          <w:rtl/>
          <w:lang w:bidi="ar-EG"/>
        </w:rPr>
        <w:t> </w:t>
      </w:r>
      <w:r w:rsidR="00CD7C18">
        <w:rPr>
          <w:rFonts w:hint="cs"/>
          <w:rtl/>
          <w:lang w:bidi="ar-EG"/>
        </w:rPr>
        <w:t>نوفمبر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>.</w:t>
      </w:r>
    </w:p>
    <w:p w:rsidR="00727414" w:rsidRDefault="001F24DF" w:rsidP="000A330B">
      <w:pPr>
        <w:rPr>
          <w:rtl/>
        </w:rPr>
      </w:pPr>
      <w:r>
        <w:rPr>
          <w:rFonts w:hint="cs"/>
          <w:rtl/>
        </w:rPr>
        <w:t>وسي</w:t>
      </w:r>
      <w:r w:rsidR="00CD50DF">
        <w:rPr>
          <w:rFonts w:hint="cs"/>
          <w:rtl/>
        </w:rPr>
        <w:t>ُ</w:t>
      </w:r>
      <w:r>
        <w:rPr>
          <w:rFonts w:hint="cs"/>
          <w:rtl/>
        </w:rPr>
        <w:t xml:space="preserve">قدم </w:t>
      </w:r>
      <w:r w:rsidR="00CD50DF">
        <w:rPr>
          <w:rFonts w:hint="cs"/>
          <w:rtl/>
        </w:rPr>
        <w:t xml:space="preserve">عرض </w:t>
      </w:r>
      <w:r w:rsidR="00AC4C25">
        <w:rPr>
          <w:rFonts w:hint="cs"/>
          <w:color w:val="000000"/>
          <w:rtl/>
        </w:rPr>
        <w:t xml:space="preserve">من </w:t>
      </w:r>
      <w:r w:rsidR="000A330B">
        <w:rPr>
          <w:rFonts w:hint="cs"/>
          <w:color w:val="000000"/>
          <w:rtl/>
        </w:rPr>
        <w:t xml:space="preserve">جانب </w:t>
      </w:r>
      <w:r w:rsidR="00AC4C25">
        <w:rPr>
          <w:rFonts w:hint="cs"/>
          <w:rtl/>
        </w:rPr>
        <w:t xml:space="preserve">رئيس لجنة الدراسات </w:t>
      </w:r>
      <w:r w:rsidR="00AC4C25">
        <w:t>13</w:t>
      </w:r>
      <w:r w:rsidR="00AC4C25">
        <w:rPr>
          <w:rFonts w:hint="cs"/>
          <w:rtl/>
        </w:rPr>
        <w:t xml:space="preserve"> </w:t>
      </w:r>
      <w:r w:rsidR="000A330B">
        <w:rPr>
          <w:rFonts w:hint="cs"/>
          <w:rtl/>
        </w:rPr>
        <w:t>ومرشد اللجنة</w:t>
      </w:r>
      <w:r w:rsidR="00AC4C25">
        <w:rPr>
          <w:rFonts w:hint="cs"/>
          <w:rtl/>
        </w:rPr>
        <w:t xml:space="preserve"> إلى </w:t>
      </w:r>
      <w:r w:rsidR="00AC4C25">
        <w:rPr>
          <w:rFonts w:hint="cs"/>
          <w:color w:val="000000"/>
          <w:rtl/>
        </w:rPr>
        <w:t>ا</w:t>
      </w:r>
      <w:r w:rsidR="00CD50DF">
        <w:rPr>
          <w:color w:val="000000"/>
          <w:rtl/>
        </w:rPr>
        <w:t>لوافدين الجدد</w:t>
      </w:r>
      <w:r w:rsidR="00CD50DF">
        <w:rPr>
          <w:rFonts w:hint="cs"/>
          <w:color w:val="000000"/>
          <w:rtl/>
        </w:rPr>
        <w:t xml:space="preserve"> في لجنة الدراسات </w:t>
      </w:r>
      <w:r w:rsidR="00CD50DF">
        <w:rPr>
          <w:color w:val="000000"/>
        </w:rPr>
        <w:t>13</w:t>
      </w:r>
      <w:r w:rsidR="00CD50DF">
        <w:rPr>
          <w:rFonts w:hint="cs"/>
          <w:color w:val="000000"/>
          <w:rtl/>
        </w:rPr>
        <w:t xml:space="preserve"> </w:t>
      </w:r>
      <w:r>
        <w:rPr>
          <w:rFonts w:hint="cs"/>
          <w:rtl/>
        </w:rPr>
        <w:t xml:space="preserve">يوم الثلاثاء، </w:t>
      </w:r>
      <w:r>
        <w:t>7</w:t>
      </w:r>
      <w:r>
        <w:rPr>
          <w:rFonts w:hint="cs"/>
          <w:rtl/>
        </w:rPr>
        <w:t xml:space="preserve"> نوفمبر من الساعة </w:t>
      </w:r>
      <w:r>
        <w:t>13:30</w:t>
      </w:r>
      <w:r>
        <w:rPr>
          <w:rFonts w:hint="cs"/>
          <w:rtl/>
        </w:rPr>
        <w:t xml:space="preserve"> إلى </w:t>
      </w:r>
      <w:r>
        <w:t>14:30</w:t>
      </w:r>
      <w:r>
        <w:rPr>
          <w:rFonts w:hint="cs"/>
          <w:rtl/>
        </w:rPr>
        <w:t>.</w:t>
      </w:r>
    </w:p>
    <w:p w:rsidR="001E39D1" w:rsidRPr="001E39D1" w:rsidRDefault="00BA1EC2" w:rsidP="00BA1EC2">
      <w:pPr>
        <w:rPr>
          <w:rtl/>
        </w:rPr>
      </w:pPr>
      <w:r w:rsidRPr="00AB22A3">
        <w:rPr>
          <w:rFonts w:hint="cs"/>
          <w:spacing w:val="-2"/>
          <w:rtl/>
          <w:lang w:bidi="ar-EG"/>
        </w:rPr>
        <w:t xml:space="preserve">وأثناء اجتماع لجنة الدراسات </w:t>
      </w:r>
      <w:r w:rsidRPr="00AB22A3">
        <w:rPr>
          <w:spacing w:val="-2"/>
          <w:lang w:bidi="ar-EG"/>
        </w:rPr>
        <w:t>13</w:t>
      </w:r>
      <w:r w:rsidRPr="00AB22A3">
        <w:rPr>
          <w:rFonts w:hint="cs"/>
          <w:spacing w:val="-2"/>
          <w:rtl/>
          <w:lang w:bidi="ar-EG"/>
        </w:rPr>
        <w:t xml:space="preserve">، </w:t>
      </w:r>
      <w:r w:rsidR="001E39D1">
        <w:rPr>
          <w:color w:val="000000"/>
          <w:rtl/>
        </w:rPr>
        <w:t xml:space="preserve">ستُجرى جلسة تدريب عملي </w:t>
      </w:r>
      <w:r>
        <w:rPr>
          <w:color w:val="000000"/>
          <w:rtl/>
        </w:rPr>
        <w:t>لمدة يوم واحد تتعلق بسد الفجوة التقييسية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</w:rPr>
        <w:t>(BSG)</w:t>
      </w:r>
      <w:r>
        <w:rPr>
          <w:rFonts w:hint="cs"/>
          <w:color w:val="000000"/>
          <w:rtl/>
        </w:rPr>
        <w:t xml:space="preserve">. </w:t>
      </w:r>
      <w:r w:rsidR="000A330B">
        <w:rPr>
          <w:rFonts w:hint="cs"/>
          <w:color w:val="000000"/>
          <w:rtl/>
        </w:rPr>
        <w:t>ومن ال</w:t>
      </w:r>
      <w:r w:rsidR="001E39D1">
        <w:rPr>
          <w:rFonts w:hint="cs"/>
          <w:color w:val="000000"/>
          <w:rtl/>
        </w:rPr>
        <w:t>مقرر عقدها</w:t>
      </w:r>
      <w:r>
        <w:rPr>
          <w:rFonts w:hint="cs"/>
          <w:color w:val="000000"/>
          <w:rtl/>
        </w:rPr>
        <w:t xml:space="preserve"> مبدئياً</w:t>
      </w:r>
      <w:r w:rsidR="001E39D1">
        <w:rPr>
          <w:rFonts w:hint="cs"/>
          <w:color w:val="000000"/>
          <w:rtl/>
        </w:rPr>
        <w:t xml:space="preserve"> في</w:t>
      </w:r>
      <w:r w:rsidR="001E39D1">
        <w:rPr>
          <w:color w:val="000000"/>
          <w:rtl/>
        </w:rPr>
        <w:t xml:space="preserve"> </w:t>
      </w:r>
      <w:r w:rsidR="001E39D1">
        <w:rPr>
          <w:color w:val="000000"/>
        </w:rPr>
        <w:t>8</w:t>
      </w:r>
      <w:r w:rsidR="001E39D1">
        <w:rPr>
          <w:color w:val="000000"/>
          <w:rtl/>
        </w:rPr>
        <w:t xml:space="preserve"> </w:t>
      </w:r>
      <w:r w:rsidR="001E39D1">
        <w:rPr>
          <w:rFonts w:hint="cs"/>
          <w:color w:val="000000"/>
          <w:rtl/>
        </w:rPr>
        <w:t>نوفمبر.</w:t>
      </w:r>
      <w:r w:rsidR="001E39D1">
        <w:rPr>
          <w:color w:val="000000"/>
          <w:rtl/>
        </w:rPr>
        <w:t xml:space="preserve"> </w:t>
      </w:r>
    </w:p>
    <w:p w:rsidR="009455D9" w:rsidRDefault="00BA1EC2" w:rsidP="00CF5F0D">
      <w:pPr>
        <w:spacing w:after="240"/>
        <w:rPr>
          <w:rtl/>
        </w:rPr>
      </w:pPr>
      <w:r>
        <w:rPr>
          <w:color w:val="000000"/>
          <w:rtl/>
        </w:rPr>
        <w:t xml:space="preserve">وستُنشر </w:t>
      </w:r>
      <w:r w:rsidR="00432310">
        <w:rPr>
          <w:rFonts w:hint="cs"/>
          <w:color w:val="000000"/>
          <w:rtl/>
        </w:rPr>
        <w:t>تعديلات</w:t>
      </w:r>
      <w:r>
        <w:rPr>
          <w:color w:val="000000"/>
          <w:rtl/>
        </w:rPr>
        <w:t xml:space="preserve"> إضافية للجدول الزمني </w:t>
      </w:r>
      <w:r>
        <w:rPr>
          <w:rFonts w:hint="cs"/>
          <w:color w:val="000000"/>
          <w:rtl/>
        </w:rPr>
        <w:t xml:space="preserve">بوصفها </w:t>
      </w:r>
      <w:r w:rsidRPr="00BA1EC2">
        <w:rPr>
          <w:rFonts w:hint="cs"/>
          <w:color w:val="000000"/>
          <w:rtl/>
        </w:rPr>
        <w:t xml:space="preserve">مراجعة للوثيقة </w:t>
      </w:r>
      <w:hyperlink r:id="rId13" w:history="1">
        <w:r w:rsidRPr="00BA1EC2">
          <w:rPr>
            <w:rStyle w:val="Hyperlink"/>
          </w:rPr>
          <w:t>TD057/PLEN</w:t>
        </w:r>
      </w:hyperlink>
      <w:r w:rsidRPr="00432310">
        <w:rPr>
          <w:rStyle w:val="Hyperlink"/>
          <w:rFonts w:hint="cs"/>
          <w:color w:val="auto"/>
          <w:u w:val="none"/>
          <w:rtl/>
        </w:rPr>
        <w:t xml:space="preserve"> </w:t>
      </w:r>
      <w:r w:rsidRPr="00BA1EC2">
        <w:rPr>
          <w:color w:val="000000"/>
          <w:rtl/>
        </w:rPr>
        <w:t xml:space="preserve">في </w:t>
      </w:r>
      <w:r w:rsidR="00432310">
        <w:rPr>
          <w:rFonts w:hint="cs"/>
          <w:color w:val="000000"/>
          <w:rtl/>
        </w:rPr>
        <w:t>الموقع الإلكتروني</w:t>
      </w:r>
      <w:r w:rsidRPr="00BA1EC2">
        <w:rPr>
          <w:color w:val="000000"/>
          <w:rtl/>
        </w:rPr>
        <w:t xml:space="preserve"> للجنة الدراسات</w:t>
      </w:r>
      <w:r>
        <w:rPr>
          <w:color w:val="000000"/>
          <w:rtl/>
        </w:rPr>
        <w:t xml:space="preserve"> </w:t>
      </w:r>
      <w:r>
        <w:rPr>
          <w:color w:val="000000"/>
        </w:rPr>
        <w:t>13</w:t>
      </w:r>
      <w:r w:rsidR="00B21177">
        <w:rPr>
          <w:rFonts w:hint="cs"/>
          <w:rtl/>
        </w:rPr>
        <w:t>.</w:t>
      </w:r>
    </w:p>
    <w:tbl>
      <w:tblPr>
        <w:tblStyle w:val="TableGrid8"/>
        <w:bidiVisual/>
        <w:tblW w:w="4972" w:type="pct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6085"/>
        <w:gridCol w:w="3495"/>
      </w:tblGrid>
      <w:tr w:rsidR="00432310" w:rsidRPr="00C35147" w:rsidTr="00AC77E7">
        <w:trPr>
          <w:trHeight w:val="2501"/>
        </w:trPr>
        <w:tc>
          <w:tcPr>
            <w:tcW w:w="6082" w:type="dxa"/>
            <w:tcBorders>
              <w:right w:val="single" w:sz="4" w:space="0" w:color="auto"/>
            </w:tcBorders>
          </w:tcPr>
          <w:p w:rsidR="00432310" w:rsidRDefault="00432310" w:rsidP="00AC77E7">
            <w:pPr>
              <w:tabs>
                <w:tab w:val="left" w:pos="1191"/>
                <w:tab w:val="left" w:pos="1588"/>
                <w:tab w:val="left" w:pos="1985"/>
              </w:tabs>
              <w:spacing w:before="240"/>
              <w:rPr>
                <w:lang w:bidi="ar-EG"/>
              </w:rPr>
            </w:pPr>
            <w:r w:rsidRPr="00E434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:rsidR="00A80D63" w:rsidRDefault="00A80D63" w:rsidP="00A80D63">
            <w:pPr>
              <w:tabs>
                <w:tab w:val="left" w:pos="1191"/>
                <w:tab w:val="left" w:pos="1588"/>
                <w:tab w:val="left" w:pos="1985"/>
              </w:tabs>
              <w:spacing w:before="0"/>
              <w:rPr>
                <w:noProof/>
                <w:lang w:eastAsia="zh-CN"/>
              </w:rPr>
            </w:pPr>
          </w:p>
          <w:p w:rsidR="001710E1" w:rsidRDefault="001710E1" w:rsidP="00A80D63">
            <w:pPr>
              <w:tabs>
                <w:tab w:val="left" w:pos="1191"/>
                <w:tab w:val="left" w:pos="1588"/>
                <w:tab w:val="left" w:pos="1985"/>
              </w:tabs>
              <w:spacing w:before="0"/>
              <w:rPr>
                <w:lang w:bidi="ar-EG"/>
              </w:rPr>
            </w:pPr>
            <w:bookmarkStart w:id="0" w:name="_GoBack"/>
            <w:bookmarkEnd w:id="0"/>
          </w:p>
          <w:p w:rsidR="00432310" w:rsidRPr="00C35147" w:rsidRDefault="00432310" w:rsidP="00A80D63">
            <w:pPr>
              <w:tabs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>تشيساب</w:t>
            </w:r>
            <w:r>
              <w:rPr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لي</w:t>
            </w:r>
            <w:r>
              <w:rPr>
                <w:rtl/>
                <w:lang w:bidi="ar-SY"/>
              </w:rPr>
              <w:br/>
            </w:r>
            <w:r>
              <w:rPr>
                <w:rFonts w:hint="cs"/>
                <w:rtl/>
                <w:lang w:bidi="ar-SY"/>
              </w:rPr>
              <w:t>مدير</w:t>
            </w:r>
            <w:r>
              <w:rPr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مكتب</w:t>
            </w:r>
            <w:r>
              <w:rPr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تقييس</w:t>
            </w:r>
            <w:r>
              <w:rPr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10" w:rsidRDefault="00432310" w:rsidP="00AC77E7">
            <w:pPr>
              <w:tabs>
                <w:tab w:val="left" w:pos="1191"/>
                <w:tab w:val="left" w:pos="1588"/>
                <w:tab w:val="left" w:pos="1985"/>
              </w:tabs>
              <w:jc w:val="center"/>
              <w:rPr>
                <w:rtl/>
              </w:rPr>
            </w:pPr>
            <w:r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B3B036" wp14:editId="127BC16E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-7620</wp:posOffset>
                      </wp:positionV>
                      <wp:extent cx="346075" cy="1233170"/>
                      <wp:effectExtent l="0" t="0" r="0" b="508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6075" cy="12331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2310" w:rsidRPr="009D3786" w:rsidRDefault="00432310" w:rsidP="00432310">
                                  <w:pPr>
                                    <w:spacing w:before="0" w:line="240" w:lineRule="exact"/>
                                    <w:jc w:val="center"/>
                                    <w:rPr>
                                      <w:sz w:val="18"/>
                                      <w:szCs w:val="24"/>
                                      <w:rtl/>
                                    </w:rPr>
                                  </w:pPr>
                                  <w:r w:rsidRPr="009D3786">
                                    <w:rPr>
                                      <w:rFonts w:hint="cs"/>
                                      <w:sz w:val="18"/>
                                      <w:szCs w:val="24"/>
                                      <w:rtl/>
                                    </w:rPr>
                                    <w:t xml:space="preserve">لجنة الدراسات </w:t>
                                  </w:r>
                                  <w:r w:rsidRPr="009D3786">
                                    <w:rPr>
                                      <w:sz w:val="18"/>
                                      <w:szCs w:val="24"/>
                                    </w:rPr>
                                    <w:t>13</w:t>
                                  </w:r>
                                  <w:r w:rsidRPr="009D3786">
                                    <w:rPr>
                                      <w:sz w:val="18"/>
                                      <w:szCs w:val="24"/>
                                    </w:rPr>
                                    <w:br/>
                                  </w:r>
                                  <w:r w:rsidRPr="009D3786">
                                    <w:rPr>
                                      <w:rFonts w:hint="cs"/>
                                      <w:sz w:val="18"/>
                                      <w:szCs w:val="24"/>
                                      <w:rtl/>
                                    </w:rPr>
                                    <w:t>لقطاع تقييس الاتصالات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B3B0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.1pt;margin-top:-.6pt;width:27.25pt;height:9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" filled="f" stroked="f" strokeweight=".5pt">
                      <v:textbox style="layout-flow:vertical;mso-layout-flow-alt:bottom-to-top" inset="0,0,0,0">
                        <w:txbxContent>
                          <w:p w:rsidR="00432310" w:rsidRPr="009D3786" w:rsidRDefault="00432310" w:rsidP="00432310">
                            <w:pPr>
                              <w:spacing w:before="0" w:line="240" w:lineRule="exact"/>
                              <w:jc w:val="center"/>
                              <w:rPr>
                                <w:sz w:val="18"/>
                                <w:szCs w:val="24"/>
                                <w:rtl/>
                              </w:rPr>
                            </w:pPr>
                            <w:r w:rsidRPr="009D3786">
                              <w:rPr>
                                <w:rFonts w:hint="cs"/>
                                <w:sz w:val="18"/>
                                <w:szCs w:val="24"/>
                                <w:rtl/>
                              </w:rPr>
                              <w:t xml:space="preserve">لجنة الدراسات </w:t>
                            </w:r>
                            <w:r w:rsidRPr="009D3786">
                              <w:rPr>
                                <w:sz w:val="18"/>
                                <w:szCs w:val="24"/>
                              </w:rPr>
                              <w:t>13</w:t>
                            </w:r>
                            <w:r w:rsidRPr="009D3786">
                              <w:rPr>
                                <w:sz w:val="18"/>
                                <w:szCs w:val="24"/>
                              </w:rPr>
                              <w:br/>
                            </w:r>
                            <w:r w:rsidRPr="009D3786">
                              <w:rPr>
                                <w:rFonts w:hint="cs"/>
                                <w:sz w:val="18"/>
                                <w:szCs w:val="24"/>
                                <w:rtl/>
                              </w:rPr>
                              <w:t>لقطاع تقييس الاتصالات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B87">
              <w:rPr>
                <w:rFonts w:eastAsia="SimSun" w:cs="Arial"/>
                <w:noProof/>
                <w:sz w:val="16"/>
                <w:szCs w:val="16"/>
                <w:lang w:eastAsia="zh-CN"/>
              </w:rPr>
              <w:drawing>
                <wp:inline distT="0" distB="0" distL="0" distR="0" wp14:anchorId="30B849F7" wp14:editId="28FA5AA1">
                  <wp:extent cx="1160862" cy="1113155"/>
                  <wp:effectExtent l="0" t="0" r="1270" b="0"/>
                  <wp:docPr id="54" name="Picture 54" descr="This QR code redirects to the latest meeeting information at:&#10;http://handle.itu.int/11.1002/groups/sg1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:\TSBDOC\2017-2020\Working_methods\Handle_IDs\Handle-IDs_per_group\SG13\Unitag_QRCode_14870893255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98" r="9698"/>
                          <a:stretch/>
                        </pic:blipFill>
                        <pic:spPr bwMode="auto">
                          <a:xfrm>
                            <a:off x="0" y="0"/>
                            <a:ext cx="1176895" cy="1128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310" w:rsidRPr="00C35147" w:rsidRDefault="00432310" w:rsidP="00AC77E7">
            <w:pPr>
              <w:tabs>
                <w:tab w:val="left" w:pos="1191"/>
                <w:tab w:val="left" w:pos="1588"/>
                <w:tab w:val="left" w:pos="1985"/>
              </w:tabs>
              <w:jc w:val="center"/>
            </w:pPr>
            <w:r>
              <w:rPr>
                <w:rFonts w:hint="cs"/>
                <w:rtl/>
              </w:rPr>
              <w:t>أحدث المعلومات عن الاجتماع</w:t>
            </w:r>
          </w:p>
        </w:tc>
      </w:tr>
    </w:tbl>
    <w:p w:rsidR="008B5B5D" w:rsidRDefault="008B5B5D" w:rsidP="00A80D63">
      <w:pPr>
        <w:tabs>
          <w:tab w:val="clear" w:pos="1134"/>
          <w:tab w:val="left" w:pos="1044"/>
        </w:tabs>
        <w:bidi w:val="0"/>
        <w:spacing w:before="0" w:after="160" w:line="259" w:lineRule="auto"/>
        <w:jc w:val="left"/>
        <w:rPr>
          <w:rtl/>
          <w:lang w:bidi="ar-EG"/>
        </w:rPr>
      </w:pPr>
    </w:p>
    <w:sectPr w:rsidR="008B5B5D" w:rsidSect="00A80D63">
      <w:headerReference w:type="default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F0E" w:rsidRDefault="00BE6F0E" w:rsidP="00E07379">
      <w:pPr>
        <w:spacing w:before="0" w:line="240" w:lineRule="auto"/>
      </w:pPr>
      <w:r>
        <w:separator/>
      </w:r>
    </w:p>
  </w:endnote>
  <w:endnote w:type="continuationSeparator" w:id="0">
    <w:p w:rsidR="00BE6F0E" w:rsidRDefault="00BE6F0E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0E" w:rsidRPr="00665956" w:rsidRDefault="00C91E4B" w:rsidP="00B21177">
    <w:pPr>
      <w:pStyle w:val="Footer"/>
      <w:tabs>
        <w:tab w:val="clear" w:pos="5812"/>
        <w:tab w:val="clear" w:pos="9639"/>
        <w:tab w:val="right" w:pos="7088"/>
        <w:tab w:val="right" w:pos="14175"/>
      </w:tabs>
    </w:pPr>
    <w:fldSimple w:instr=" FILENAME \p \* MERGEFORMAT ">
      <w:r w:rsidR="00432310">
        <w:rPr>
          <w:noProof/>
        </w:rPr>
        <w:t>P:\ARA\ITU-T\COM-T\COM13\COLL\003COR1A.docx</w:t>
      </w:r>
    </w:fldSimple>
    <w:r w:rsidR="00BE6F0E">
      <w:t>   </w:t>
    </w:r>
    <w:r w:rsidR="00BE6F0E" w:rsidRPr="00665956">
      <w:t>(</w:t>
    </w:r>
    <w:r w:rsidR="00B21177">
      <w:t>423215</w:t>
    </w:r>
    <w:r w:rsidR="00BE6F0E" w:rsidRPr="00665956">
      <w:t>)</w:t>
    </w:r>
    <w:r w:rsidR="00BE6F0E" w:rsidRPr="00665956">
      <w:tab/>
    </w:r>
    <w:r w:rsidR="00BE6F0E" w:rsidRPr="00665956">
      <w:fldChar w:fldCharType="begin"/>
    </w:r>
    <w:r w:rsidR="00BE6F0E" w:rsidRPr="00665956">
      <w:instrText xml:space="preserve"> savedate \@ dd.MM.yy </w:instrText>
    </w:r>
    <w:r w:rsidR="00BE6F0E" w:rsidRPr="00665956">
      <w:fldChar w:fldCharType="separate"/>
    </w:r>
    <w:r w:rsidR="00104133">
      <w:rPr>
        <w:noProof/>
      </w:rPr>
      <w:t>07.09.17</w:t>
    </w:r>
    <w:r w:rsidR="00BE6F0E" w:rsidRPr="00665956">
      <w:fldChar w:fldCharType="end"/>
    </w:r>
    <w:r w:rsidR="00BE6F0E" w:rsidRPr="00665956">
      <w:tab/>
    </w:r>
    <w:r w:rsidR="00BE6F0E" w:rsidRPr="00665956">
      <w:fldChar w:fldCharType="begin"/>
    </w:r>
    <w:r w:rsidR="00BE6F0E" w:rsidRPr="00665956">
      <w:instrText xml:space="preserve"> printdate \@ dd.MM.yy </w:instrText>
    </w:r>
    <w:r w:rsidR="00BE6F0E" w:rsidRPr="00665956">
      <w:fldChar w:fldCharType="separate"/>
    </w:r>
    <w:r w:rsidR="00432310">
      <w:rPr>
        <w:noProof/>
      </w:rPr>
      <w:t>31.08.17</w:t>
    </w:r>
    <w:r w:rsidR="00BE6F0E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177" w:rsidRPr="00104133" w:rsidRDefault="00104133" w:rsidP="00104133">
    <w:pPr>
      <w:tabs>
        <w:tab w:val="clear" w:pos="1134"/>
        <w:tab w:val="left" w:pos="794"/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cs="Times New Roman"/>
        <w:caps/>
        <w:noProof/>
        <w:sz w:val="16"/>
        <w:szCs w:val="20"/>
        <w:lang w:val="en-GB"/>
      </w:rPr>
    </w:pPr>
    <w:r w:rsidRPr="006E050D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6E050D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6E050D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6E050D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6E050D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6E050D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6E050D">
      <w:rPr>
        <w:rFonts w:cs="Calibri"/>
        <w:caps/>
        <w:noProof/>
        <w:color w:val="0070C0"/>
        <w:sz w:val="18"/>
        <w:szCs w:val="18"/>
        <w:lang w:val="fr-CH"/>
      </w:rPr>
      <w:br/>
    </w:r>
    <w:r w:rsidRPr="006E050D">
      <w:rPr>
        <w:rFonts w:cs="Calibri"/>
        <w:noProof/>
        <w:color w:val="0070C0"/>
        <w:sz w:val="18"/>
        <w:szCs w:val="18"/>
        <w:lang w:val="fr-CH"/>
      </w:rPr>
      <w:t>Tel:</w:t>
    </w:r>
    <w:r w:rsidRPr="006E050D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6E050D">
      <w:rPr>
        <w:rFonts w:cs="Calibri"/>
        <w:noProof/>
        <w:color w:val="0070C0"/>
        <w:sz w:val="18"/>
        <w:szCs w:val="18"/>
        <w:lang w:val="fr-CH"/>
      </w:rPr>
      <w:t>Fax</w:t>
    </w:r>
    <w:r w:rsidRPr="006E050D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6E050D">
      <w:rPr>
        <w:rFonts w:cs="Calibri"/>
        <w:noProof/>
        <w:color w:val="0070C0"/>
        <w:sz w:val="18"/>
        <w:szCs w:val="18"/>
        <w:lang w:val="fr-CH"/>
      </w:rPr>
      <w:t>mail</w:t>
    </w:r>
    <w:r w:rsidRPr="006E050D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6E050D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6E050D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6E050D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F0E" w:rsidRDefault="00BE6F0E" w:rsidP="00E07379">
      <w:pPr>
        <w:spacing w:before="0" w:line="240" w:lineRule="auto"/>
      </w:pPr>
      <w:r>
        <w:separator/>
      </w:r>
    </w:p>
  </w:footnote>
  <w:footnote w:type="continuationSeparator" w:id="0">
    <w:p w:rsidR="00BE6F0E" w:rsidRDefault="00BE6F0E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0E" w:rsidRPr="008B5B5D" w:rsidRDefault="00BE6F0E" w:rsidP="00355D17">
    <w:pPr>
      <w:bidi w:val="0"/>
      <w:spacing w:after="120" w:line="240" w:lineRule="auto"/>
      <w:jc w:val="center"/>
      <w:rPr>
        <w:rStyle w:val="PageNumber"/>
        <w:lang w:bidi="ar-EG"/>
      </w:rPr>
    </w:pPr>
    <w:r>
      <w:rPr>
        <w:rStyle w:val="PageNumber"/>
      </w:rPr>
      <w:t xml:space="preserve">- </w:t>
    </w:r>
    <w:r w:rsidRPr="008B5B5D">
      <w:rPr>
        <w:rStyle w:val="PageNumber"/>
      </w:rPr>
      <w:fldChar w:fldCharType="begin"/>
    </w:r>
    <w:r w:rsidRPr="008B5B5D">
      <w:rPr>
        <w:rStyle w:val="PageNumber"/>
      </w:rPr>
      <w:instrText xml:space="preserve"> PAGE </w:instrText>
    </w:r>
    <w:r w:rsidRPr="008B5B5D">
      <w:rPr>
        <w:rStyle w:val="PageNumber"/>
      </w:rPr>
      <w:fldChar w:fldCharType="separate"/>
    </w:r>
    <w:r w:rsidR="001710E1">
      <w:rPr>
        <w:rStyle w:val="PageNumber"/>
        <w:noProof/>
      </w:rPr>
      <w:t>2</w:t>
    </w:r>
    <w:r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A64A02E6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AF8AECC2" w:tentative="1">
      <w:start w:val="1"/>
      <w:numFmt w:val="lowerLetter"/>
      <w:lvlText w:val="%2."/>
      <w:lvlJc w:val="left"/>
      <w:pPr>
        <w:ind w:left="1797" w:hanging="360"/>
      </w:pPr>
    </w:lvl>
    <w:lvl w:ilvl="2" w:tplc="87D803DA" w:tentative="1">
      <w:start w:val="1"/>
      <w:numFmt w:val="lowerRoman"/>
      <w:lvlText w:val="%3."/>
      <w:lvlJc w:val="right"/>
      <w:pPr>
        <w:ind w:left="2517" w:hanging="180"/>
      </w:pPr>
    </w:lvl>
    <w:lvl w:ilvl="3" w:tplc="1996FE36" w:tentative="1">
      <w:start w:val="1"/>
      <w:numFmt w:val="decimal"/>
      <w:lvlText w:val="%4."/>
      <w:lvlJc w:val="left"/>
      <w:pPr>
        <w:ind w:left="3237" w:hanging="360"/>
      </w:pPr>
    </w:lvl>
    <w:lvl w:ilvl="4" w:tplc="F376B30C" w:tentative="1">
      <w:start w:val="1"/>
      <w:numFmt w:val="lowerLetter"/>
      <w:lvlText w:val="%5."/>
      <w:lvlJc w:val="left"/>
      <w:pPr>
        <w:ind w:left="3957" w:hanging="360"/>
      </w:pPr>
    </w:lvl>
    <w:lvl w:ilvl="5" w:tplc="4DECA8C2" w:tentative="1">
      <w:start w:val="1"/>
      <w:numFmt w:val="lowerRoman"/>
      <w:lvlText w:val="%6."/>
      <w:lvlJc w:val="right"/>
      <w:pPr>
        <w:ind w:left="4677" w:hanging="180"/>
      </w:pPr>
    </w:lvl>
    <w:lvl w:ilvl="6" w:tplc="B732A032" w:tentative="1">
      <w:start w:val="1"/>
      <w:numFmt w:val="decimal"/>
      <w:lvlText w:val="%7."/>
      <w:lvlJc w:val="left"/>
      <w:pPr>
        <w:ind w:left="5397" w:hanging="360"/>
      </w:pPr>
    </w:lvl>
    <w:lvl w:ilvl="7" w:tplc="2A7C5CA0" w:tentative="1">
      <w:start w:val="1"/>
      <w:numFmt w:val="lowerLetter"/>
      <w:lvlText w:val="%8."/>
      <w:lvlJc w:val="left"/>
      <w:pPr>
        <w:ind w:left="6117" w:hanging="360"/>
      </w:pPr>
    </w:lvl>
    <w:lvl w:ilvl="8" w:tplc="C1DCC51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A8293A"/>
    <w:multiLevelType w:val="hybridMultilevel"/>
    <w:tmpl w:val="A3CA0CD8"/>
    <w:lvl w:ilvl="0" w:tplc="6052C90E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D2616"/>
    <w:multiLevelType w:val="hybridMultilevel"/>
    <w:tmpl w:val="1B5E38B0"/>
    <w:lvl w:ilvl="0" w:tplc="D32E3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ABAECF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7C4E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0A6C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1226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816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0A4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82FE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42F4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B22076"/>
    <w:multiLevelType w:val="hybridMultilevel"/>
    <w:tmpl w:val="F4D06434"/>
    <w:lvl w:ilvl="0" w:tplc="16E83D7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91E0A6A0" w:tentative="1">
      <w:start w:val="1"/>
      <w:numFmt w:val="lowerLetter"/>
      <w:lvlText w:val="%2."/>
      <w:lvlJc w:val="left"/>
      <w:pPr>
        <w:ind w:left="1797" w:hanging="360"/>
      </w:pPr>
    </w:lvl>
    <w:lvl w:ilvl="2" w:tplc="E36E962A" w:tentative="1">
      <w:start w:val="1"/>
      <w:numFmt w:val="lowerRoman"/>
      <w:lvlText w:val="%3."/>
      <w:lvlJc w:val="right"/>
      <w:pPr>
        <w:ind w:left="2517" w:hanging="180"/>
      </w:pPr>
    </w:lvl>
    <w:lvl w:ilvl="3" w:tplc="71AE7DF6" w:tentative="1">
      <w:start w:val="1"/>
      <w:numFmt w:val="decimal"/>
      <w:lvlText w:val="%4."/>
      <w:lvlJc w:val="left"/>
      <w:pPr>
        <w:ind w:left="3237" w:hanging="360"/>
      </w:pPr>
    </w:lvl>
    <w:lvl w:ilvl="4" w:tplc="B494185E" w:tentative="1">
      <w:start w:val="1"/>
      <w:numFmt w:val="lowerLetter"/>
      <w:lvlText w:val="%5."/>
      <w:lvlJc w:val="left"/>
      <w:pPr>
        <w:ind w:left="3957" w:hanging="360"/>
      </w:pPr>
    </w:lvl>
    <w:lvl w:ilvl="5" w:tplc="4D66D32E" w:tentative="1">
      <w:start w:val="1"/>
      <w:numFmt w:val="lowerRoman"/>
      <w:lvlText w:val="%6."/>
      <w:lvlJc w:val="right"/>
      <w:pPr>
        <w:ind w:left="4677" w:hanging="180"/>
      </w:pPr>
    </w:lvl>
    <w:lvl w:ilvl="6" w:tplc="13FAD2AC" w:tentative="1">
      <w:start w:val="1"/>
      <w:numFmt w:val="decimal"/>
      <w:lvlText w:val="%7."/>
      <w:lvlJc w:val="left"/>
      <w:pPr>
        <w:ind w:left="5397" w:hanging="360"/>
      </w:pPr>
    </w:lvl>
    <w:lvl w:ilvl="7" w:tplc="C5D03A1E" w:tentative="1">
      <w:start w:val="1"/>
      <w:numFmt w:val="lowerLetter"/>
      <w:lvlText w:val="%8."/>
      <w:lvlJc w:val="left"/>
      <w:pPr>
        <w:ind w:left="6117" w:hanging="360"/>
      </w:pPr>
    </w:lvl>
    <w:lvl w:ilvl="8" w:tplc="FA86997C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FE57E10"/>
    <w:multiLevelType w:val="hybridMultilevel"/>
    <w:tmpl w:val="3F4E20C8"/>
    <w:lvl w:ilvl="0" w:tplc="7E6C8002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753287F2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FC7E14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31B41DCC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CA43CB2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C0FAE7F6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4F0293DC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53072D8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29A4FE86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13"/>
  </w:num>
  <w:num w:numId="14">
    <w:abstractNumId w:val="10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85"/>
    <w:rsid w:val="00011D9C"/>
    <w:rsid w:val="000124CC"/>
    <w:rsid w:val="00041F8B"/>
    <w:rsid w:val="00046444"/>
    <w:rsid w:val="0006023B"/>
    <w:rsid w:val="00064337"/>
    <w:rsid w:val="0008638B"/>
    <w:rsid w:val="00090574"/>
    <w:rsid w:val="00092FC2"/>
    <w:rsid w:val="000A1677"/>
    <w:rsid w:val="000A330B"/>
    <w:rsid w:val="000B407F"/>
    <w:rsid w:val="000C13C2"/>
    <w:rsid w:val="000D4C64"/>
    <w:rsid w:val="000D511D"/>
    <w:rsid w:val="000F0B1C"/>
    <w:rsid w:val="000F1D42"/>
    <w:rsid w:val="000F4D07"/>
    <w:rsid w:val="00102A03"/>
    <w:rsid w:val="001040A3"/>
    <w:rsid w:val="00104133"/>
    <w:rsid w:val="00161FE0"/>
    <w:rsid w:val="001710E1"/>
    <w:rsid w:val="00173915"/>
    <w:rsid w:val="001E39D1"/>
    <w:rsid w:val="001F24DF"/>
    <w:rsid w:val="0022345D"/>
    <w:rsid w:val="00225854"/>
    <w:rsid w:val="002270DE"/>
    <w:rsid w:val="0023283D"/>
    <w:rsid w:val="00236E28"/>
    <w:rsid w:val="00252E0C"/>
    <w:rsid w:val="0026102C"/>
    <w:rsid w:val="00276881"/>
    <w:rsid w:val="002916BE"/>
    <w:rsid w:val="002978F4"/>
    <w:rsid w:val="002B028D"/>
    <w:rsid w:val="002B435E"/>
    <w:rsid w:val="002C4DAE"/>
    <w:rsid w:val="002D6669"/>
    <w:rsid w:val="002E6541"/>
    <w:rsid w:val="002F5427"/>
    <w:rsid w:val="002F5560"/>
    <w:rsid w:val="0030486B"/>
    <w:rsid w:val="00312478"/>
    <w:rsid w:val="00314DF9"/>
    <w:rsid w:val="003231B9"/>
    <w:rsid w:val="003275AC"/>
    <w:rsid w:val="00332B23"/>
    <w:rsid w:val="00333D29"/>
    <w:rsid w:val="003409F4"/>
    <w:rsid w:val="00355D17"/>
    <w:rsid w:val="00357185"/>
    <w:rsid w:val="00376132"/>
    <w:rsid w:val="003A6774"/>
    <w:rsid w:val="003C106D"/>
    <w:rsid w:val="003C475F"/>
    <w:rsid w:val="003E4132"/>
    <w:rsid w:val="003F678F"/>
    <w:rsid w:val="0042686F"/>
    <w:rsid w:val="00431A92"/>
    <w:rsid w:val="00432310"/>
    <w:rsid w:val="004367CE"/>
    <w:rsid w:val="00443869"/>
    <w:rsid w:val="004712C6"/>
    <w:rsid w:val="00497703"/>
    <w:rsid w:val="004F0F06"/>
    <w:rsid w:val="00501E0E"/>
    <w:rsid w:val="005204D7"/>
    <w:rsid w:val="00523819"/>
    <w:rsid w:val="00530420"/>
    <w:rsid w:val="00550ABE"/>
    <w:rsid w:val="00552BC5"/>
    <w:rsid w:val="0055516A"/>
    <w:rsid w:val="0056374C"/>
    <w:rsid w:val="0056614F"/>
    <w:rsid w:val="0057656F"/>
    <w:rsid w:val="00576731"/>
    <w:rsid w:val="00587296"/>
    <w:rsid w:val="0059285F"/>
    <w:rsid w:val="005A24B1"/>
    <w:rsid w:val="005B7B8A"/>
    <w:rsid w:val="005C03A5"/>
    <w:rsid w:val="005C6D95"/>
    <w:rsid w:val="005D6476"/>
    <w:rsid w:val="005D6C0D"/>
    <w:rsid w:val="005E5283"/>
    <w:rsid w:val="005E58F5"/>
    <w:rsid w:val="005E6035"/>
    <w:rsid w:val="005F476F"/>
    <w:rsid w:val="00606660"/>
    <w:rsid w:val="006157A3"/>
    <w:rsid w:val="00620E60"/>
    <w:rsid w:val="00621E25"/>
    <w:rsid w:val="0063315A"/>
    <w:rsid w:val="00652BA3"/>
    <w:rsid w:val="0065591D"/>
    <w:rsid w:val="00657A42"/>
    <w:rsid w:val="00662C5A"/>
    <w:rsid w:val="00670AF5"/>
    <w:rsid w:val="006C1556"/>
    <w:rsid w:val="006E050D"/>
    <w:rsid w:val="006E3E42"/>
    <w:rsid w:val="006F267F"/>
    <w:rsid w:val="006F2F08"/>
    <w:rsid w:val="006F63F7"/>
    <w:rsid w:val="006F6F03"/>
    <w:rsid w:val="00706D7A"/>
    <w:rsid w:val="00723559"/>
    <w:rsid w:val="00726AEC"/>
    <w:rsid w:val="00727414"/>
    <w:rsid w:val="007530CA"/>
    <w:rsid w:val="0079553D"/>
    <w:rsid w:val="00797B7E"/>
    <w:rsid w:val="007B01CC"/>
    <w:rsid w:val="007B6481"/>
    <w:rsid w:val="007C3B11"/>
    <w:rsid w:val="007D4F32"/>
    <w:rsid w:val="007E7C6C"/>
    <w:rsid w:val="007F6238"/>
    <w:rsid w:val="007F646C"/>
    <w:rsid w:val="00801051"/>
    <w:rsid w:val="00801FCD"/>
    <w:rsid w:val="00803D7E"/>
    <w:rsid w:val="00803F08"/>
    <w:rsid w:val="008235CD"/>
    <w:rsid w:val="00823A07"/>
    <w:rsid w:val="0082465B"/>
    <w:rsid w:val="0083484C"/>
    <w:rsid w:val="00835FEC"/>
    <w:rsid w:val="00837B19"/>
    <w:rsid w:val="008407EC"/>
    <w:rsid w:val="008513CB"/>
    <w:rsid w:val="00874D9C"/>
    <w:rsid w:val="008A1810"/>
    <w:rsid w:val="008B5B5D"/>
    <w:rsid w:val="008C773B"/>
    <w:rsid w:val="00917694"/>
    <w:rsid w:val="009263CD"/>
    <w:rsid w:val="00930E6D"/>
    <w:rsid w:val="00931E84"/>
    <w:rsid w:val="00933C0D"/>
    <w:rsid w:val="009455D9"/>
    <w:rsid w:val="00972CA2"/>
    <w:rsid w:val="00982B28"/>
    <w:rsid w:val="00984A43"/>
    <w:rsid w:val="00984EA5"/>
    <w:rsid w:val="00992593"/>
    <w:rsid w:val="009C0A09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D63"/>
    <w:rsid w:val="00A80E11"/>
    <w:rsid w:val="00A97F94"/>
    <w:rsid w:val="00AB0E56"/>
    <w:rsid w:val="00AB1309"/>
    <w:rsid w:val="00AB22A3"/>
    <w:rsid w:val="00AC2C52"/>
    <w:rsid w:val="00AC4C25"/>
    <w:rsid w:val="00AD1503"/>
    <w:rsid w:val="00AE7244"/>
    <w:rsid w:val="00AE72E7"/>
    <w:rsid w:val="00AF3FEE"/>
    <w:rsid w:val="00AF70A6"/>
    <w:rsid w:val="00B02F46"/>
    <w:rsid w:val="00B2000C"/>
    <w:rsid w:val="00B20ADE"/>
    <w:rsid w:val="00B21177"/>
    <w:rsid w:val="00B23C4B"/>
    <w:rsid w:val="00B66B9A"/>
    <w:rsid w:val="00B82089"/>
    <w:rsid w:val="00B970AE"/>
    <w:rsid w:val="00BA1427"/>
    <w:rsid w:val="00BA1EC2"/>
    <w:rsid w:val="00BC2CDB"/>
    <w:rsid w:val="00BD0C50"/>
    <w:rsid w:val="00BE49D0"/>
    <w:rsid w:val="00BE6F0E"/>
    <w:rsid w:val="00BF2C38"/>
    <w:rsid w:val="00C23331"/>
    <w:rsid w:val="00C265DA"/>
    <w:rsid w:val="00C442F2"/>
    <w:rsid w:val="00C64970"/>
    <w:rsid w:val="00C674FE"/>
    <w:rsid w:val="00C7297D"/>
    <w:rsid w:val="00C75633"/>
    <w:rsid w:val="00C8242E"/>
    <w:rsid w:val="00C82615"/>
    <w:rsid w:val="00C867DB"/>
    <w:rsid w:val="00C91E4B"/>
    <w:rsid w:val="00CA2A38"/>
    <w:rsid w:val="00CA50FF"/>
    <w:rsid w:val="00CC3CD2"/>
    <w:rsid w:val="00CC43BE"/>
    <w:rsid w:val="00CD099F"/>
    <w:rsid w:val="00CD123C"/>
    <w:rsid w:val="00CD2085"/>
    <w:rsid w:val="00CD50DF"/>
    <w:rsid w:val="00CD7C18"/>
    <w:rsid w:val="00CE2EE1"/>
    <w:rsid w:val="00CF3FFD"/>
    <w:rsid w:val="00CF5ED3"/>
    <w:rsid w:val="00CF5F0D"/>
    <w:rsid w:val="00D0494C"/>
    <w:rsid w:val="00D10C96"/>
    <w:rsid w:val="00D14BEB"/>
    <w:rsid w:val="00D21C89"/>
    <w:rsid w:val="00D275B8"/>
    <w:rsid w:val="00D44F61"/>
    <w:rsid w:val="00D45542"/>
    <w:rsid w:val="00D77D0F"/>
    <w:rsid w:val="00DA1CF0"/>
    <w:rsid w:val="00DA7129"/>
    <w:rsid w:val="00DB2271"/>
    <w:rsid w:val="00DB5659"/>
    <w:rsid w:val="00DC24B4"/>
    <w:rsid w:val="00DC6787"/>
    <w:rsid w:val="00DD7A05"/>
    <w:rsid w:val="00DF16DC"/>
    <w:rsid w:val="00DF5361"/>
    <w:rsid w:val="00E009A1"/>
    <w:rsid w:val="00E00D15"/>
    <w:rsid w:val="00E06C01"/>
    <w:rsid w:val="00E071BE"/>
    <w:rsid w:val="00E07379"/>
    <w:rsid w:val="00E11B85"/>
    <w:rsid w:val="00E14494"/>
    <w:rsid w:val="00E17033"/>
    <w:rsid w:val="00E22744"/>
    <w:rsid w:val="00E32189"/>
    <w:rsid w:val="00E431BE"/>
    <w:rsid w:val="00E45211"/>
    <w:rsid w:val="00E5103A"/>
    <w:rsid w:val="00E535D9"/>
    <w:rsid w:val="00E7380C"/>
    <w:rsid w:val="00E74BE7"/>
    <w:rsid w:val="00E86CC9"/>
    <w:rsid w:val="00E960CD"/>
    <w:rsid w:val="00E96624"/>
    <w:rsid w:val="00ED1857"/>
    <w:rsid w:val="00F106E3"/>
    <w:rsid w:val="00F126F1"/>
    <w:rsid w:val="00F2106A"/>
    <w:rsid w:val="00F30C23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  <w15:docId w15:val="{1678DAB1-2559-4AB5-A311-71773007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837B19"/>
    <w:pPr>
      <w:bidi/>
      <w:spacing w:before="120" w:after="0" w:line="192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837B19"/>
    <w:pPr>
      <w:spacing w:after="0" w:line="240" w:lineRule="auto"/>
    </w:pPr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 b"/>
    <w:basedOn w:val="Normal"/>
    <w:qFormat/>
    <w:rsid w:val="00837B19"/>
    <w:pPr>
      <w:tabs>
        <w:tab w:val="clear" w:pos="1134"/>
      </w:tabs>
      <w:spacing w:before="240"/>
    </w:pPr>
    <w:rPr>
      <w:rFonts w:ascii="Times New Roman Bold" w:hAnsi="Times New Roman Bold"/>
      <w:b/>
      <w:bCs/>
      <w:sz w:val="24"/>
      <w:szCs w:val="32"/>
      <w:lang w:bidi="ar-EG"/>
    </w:rPr>
  </w:style>
  <w:style w:type="paragraph" w:customStyle="1" w:styleId="Tabletexte">
    <w:name w:val="Table texte"/>
    <w:basedOn w:val="Normal"/>
    <w:qFormat/>
    <w:rsid w:val="00837B19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</w:pPr>
    <w:rPr>
      <w:rFonts w:eastAsiaTheme="minorEastAsia"/>
      <w:sz w:val="20"/>
      <w:szCs w:val="26"/>
      <w:lang w:eastAsia="zh-CN" w:bidi="ar-SY"/>
    </w:rPr>
  </w:style>
  <w:style w:type="table" w:customStyle="1" w:styleId="TableGrid1">
    <w:name w:val="Table Grid1"/>
    <w:basedOn w:val="TableNormal"/>
    <w:next w:val="TableGrid"/>
    <w:rsid w:val="00837B19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837B19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numbering" w:customStyle="1" w:styleId="NoList1">
    <w:name w:val="No List1"/>
    <w:next w:val="NoList"/>
    <w:uiPriority w:val="99"/>
    <w:semiHidden/>
    <w:unhideWhenUsed/>
    <w:rsid w:val="00837B19"/>
  </w:style>
  <w:style w:type="paragraph" w:customStyle="1" w:styleId="Normalaftertitle0">
    <w:name w:val="Normal_after_title"/>
    <w:basedOn w:val="Normal"/>
    <w:next w:val="Normal"/>
    <w:rsid w:val="00837B1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line="240" w:lineRule="auto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Artheading">
    <w:name w:val="Art_heading"/>
    <w:basedOn w:val="Normal"/>
    <w:next w:val="Normal"/>
    <w:rsid w:val="00837B1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837B1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837B1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ASN1">
    <w:name w:val="ASN.1"/>
    <w:basedOn w:val="Normal"/>
    <w:rsid w:val="00837B19"/>
    <w:pPr>
      <w:tabs>
        <w:tab w:val="clear" w:pos="1134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Courier New" w:hAnsi="Courier New" w:cs="Times New Roman"/>
      <w:b/>
      <w:noProof/>
      <w:sz w:val="20"/>
      <w:szCs w:val="20"/>
      <w:lang w:val="en-GB"/>
    </w:rPr>
  </w:style>
  <w:style w:type="paragraph" w:customStyle="1" w:styleId="Equation">
    <w:name w:val="Equation"/>
    <w:basedOn w:val="Normal"/>
    <w:rsid w:val="00837B19"/>
    <w:pPr>
      <w:tabs>
        <w:tab w:val="clear" w:pos="1134"/>
        <w:tab w:val="left" w:pos="794"/>
        <w:tab w:val="left" w:pos="1191"/>
        <w:tab w:val="left" w:pos="1588"/>
        <w:tab w:val="left" w:pos="1985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Equationlegend">
    <w:name w:val="Equation_legend"/>
    <w:basedOn w:val="NormalIndent"/>
    <w:rsid w:val="00837B1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837B1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cs="Times New Roman"/>
      <w:sz w:val="18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837B19"/>
    <w:pPr>
      <w:keepNext w:val="0"/>
      <w:bidi w:val="0"/>
      <w:spacing w:before="480" w:line="240" w:lineRule="auto"/>
    </w:pPr>
    <w:rPr>
      <w:rFonts w:cs="Times New Roman"/>
      <w:caps/>
      <w:sz w:val="20"/>
      <w:szCs w:val="20"/>
      <w:lang w:val="en-GB"/>
    </w:rPr>
  </w:style>
  <w:style w:type="paragraph" w:customStyle="1" w:styleId="FirstFooter">
    <w:name w:val="FirstFooter"/>
    <w:basedOn w:val="Footer"/>
    <w:rsid w:val="00837B19"/>
    <w:pPr>
      <w:tabs>
        <w:tab w:val="clear" w:pos="1134"/>
        <w:tab w:val="clear" w:pos="5812"/>
        <w:tab w:val="clear" w:pos="9639"/>
        <w:tab w:val="left" w:pos="794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  <w:style w:type="paragraph" w:styleId="Index1">
    <w:name w:val="index 1"/>
    <w:basedOn w:val="Normal"/>
    <w:next w:val="Normal"/>
    <w:semiHidden/>
    <w:rsid w:val="00837B1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cs="Times New Roman"/>
      <w:szCs w:val="20"/>
      <w:lang w:val="en-GB"/>
    </w:rPr>
  </w:style>
  <w:style w:type="paragraph" w:styleId="Index2">
    <w:name w:val="index 2"/>
    <w:basedOn w:val="Normal"/>
    <w:next w:val="Normal"/>
    <w:semiHidden/>
    <w:rsid w:val="00837B1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283"/>
      <w:jc w:val="left"/>
      <w:textAlignment w:val="baseline"/>
    </w:pPr>
    <w:rPr>
      <w:rFonts w:cs="Times New Roman"/>
      <w:szCs w:val="20"/>
      <w:lang w:val="en-GB"/>
    </w:rPr>
  </w:style>
  <w:style w:type="paragraph" w:styleId="Index3">
    <w:name w:val="index 3"/>
    <w:basedOn w:val="Normal"/>
    <w:next w:val="Normal"/>
    <w:semiHidden/>
    <w:rsid w:val="00837B1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566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Partref">
    <w:name w:val="Part_ref"/>
    <w:basedOn w:val="Annexref"/>
    <w:next w:val="Parttitle"/>
    <w:rsid w:val="00837B1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after="280" w:line="240" w:lineRule="auto"/>
      <w:jc w:val="center"/>
      <w:textAlignment w:val="baseline"/>
    </w:pPr>
    <w:rPr>
      <w:rFonts w:cs="Times New Roman"/>
      <w:b w:val="0"/>
      <w:bCs w:val="0"/>
      <w:szCs w:val="20"/>
      <w:lang w:val="en-GB" w:bidi="ar-SA"/>
    </w:rPr>
  </w:style>
  <w:style w:type="paragraph" w:customStyle="1" w:styleId="Recdate">
    <w:name w:val="Rec_date"/>
    <w:basedOn w:val="Recref"/>
    <w:next w:val="Normalaftertitle"/>
    <w:rsid w:val="00837B19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0" w:line="240" w:lineRule="auto"/>
      <w:jc w:val="right"/>
      <w:textAlignment w:val="baseline"/>
    </w:pPr>
    <w:rPr>
      <w:rFonts w:cs="Times New Roman"/>
      <w:i w:val="0"/>
      <w:iCs w:val="0"/>
      <w:szCs w:val="20"/>
      <w:lang w:val="en-GB"/>
    </w:rPr>
  </w:style>
  <w:style w:type="paragraph" w:customStyle="1" w:styleId="Questiondate">
    <w:name w:val="Question_date"/>
    <w:basedOn w:val="Recdate"/>
    <w:next w:val="Normalaftertitle"/>
    <w:rsid w:val="00837B19"/>
  </w:style>
  <w:style w:type="paragraph" w:customStyle="1" w:styleId="Questionref">
    <w:name w:val="Question_ref"/>
    <w:basedOn w:val="Recref"/>
    <w:next w:val="Questiondate"/>
    <w:rsid w:val="00837B19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0" w:line="240" w:lineRule="auto"/>
      <w:textAlignment w:val="baseline"/>
    </w:pPr>
    <w:rPr>
      <w:rFonts w:cs="Times New Roman"/>
      <w:i w:val="0"/>
      <w:iCs w:val="0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837B19"/>
  </w:style>
  <w:style w:type="paragraph" w:customStyle="1" w:styleId="RepNo">
    <w:name w:val="Rep_No"/>
    <w:basedOn w:val="RecNo"/>
    <w:next w:val="Reptitle"/>
    <w:rsid w:val="00837B1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0" w:line="240" w:lineRule="auto"/>
      <w:textAlignment w:val="baseline"/>
    </w:pPr>
    <w:rPr>
      <w:rFonts w:cs="Times New Roman"/>
      <w:caps/>
      <w:szCs w:val="20"/>
      <w:lang w:val="en-GB"/>
    </w:rPr>
  </w:style>
  <w:style w:type="paragraph" w:customStyle="1" w:styleId="Reptitle">
    <w:name w:val="Rep_title"/>
    <w:basedOn w:val="Rectitle"/>
    <w:next w:val="Repref"/>
    <w:rsid w:val="00837B1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bidi w:val="0"/>
      <w:spacing w:before="240" w:after="0" w:line="240" w:lineRule="auto"/>
    </w:pPr>
    <w:rPr>
      <w:rFonts w:cs="Times New Roman"/>
      <w:bCs w:val="0"/>
      <w:szCs w:val="20"/>
      <w:lang w:val="en-GB"/>
    </w:rPr>
  </w:style>
  <w:style w:type="paragraph" w:customStyle="1" w:styleId="Repref">
    <w:name w:val="Rep_ref"/>
    <w:basedOn w:val="Recref"/>
    <w:next w:val="Repdate"/>
    <w:rsid w:val="00837B19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0" w:line="240" w:lineRule="auto"/>
      <w:textAlignment w:val="baseline"/>
    </w:pPr>
    <w:rPr>
      <w:rFonts w:cs="Times New Roman"/>
      <w:i w:val="0"/>
      <w:iCs w:val="0"/>
      <w:szCs w:val="20"/>
      <w:lang w:val="en-GB"/>
    </w:rPr>
  </w:style>
  <w:style w:type="paragraph" w:customStyle="1" w:styleId="Resdate">
    <w:name w:val="Res_date"/>
    <w:basedOn w:val="Recdate"/>
    <w:next w:val="Normalaftertitle"/>
    <w:rsid w:val="00837B19"/>
  </w:style>
  <w:style w:type="paragraph" w:customStyle="1" w:styleId="Tableref">
    <w:name w:val="Table_ref"/>
    <w:basedOn w:val="Normal"/>
    <w:next w:val="Tabletitle"/>
    <w:rsid w:val="00837B19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line="240" w:lineRule="auto"/>
      <w:jc w:val="center"/>
      <w:textAlignment w:val="baseline"/>
    </w:pPr>
    <w:rPr>
      <w:rFonts w:cs="Times New Roman"/>
      <w:sz w:val="20"/>
      <w:szCs w:val="20"/>
      <w:lang w:val="en-GB"/>
    </w:rPr>
  </w:style>
  <w:style w:type="character" w:customStyle="1" w:styleId="Appdef">
    <w:name w:val="App_def"/>
    <w:basedOn w:val="DefaultParagraphFont"/>
    <w:rsid w:val="00837B19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837B19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837B19"/>
    <w:rPr>
      <w:rFonts w:ascii="Calibri" w:hAnsi="Calibri"/>
      <w:b/>
    </w:rPr>
  </w:style>
  <w:style w:type="character" w:customStyle="1" w:styleId="Artref">
    <w:name w:val="Art_ref"/>
    <w:basedOn w:val="DefaultParagraphFont"/>
    <w:rsid w:val="00837B19"/>
  </w:style>
  <w:style w:type="character" w:customStyle="1" w:styleId="Recdef">
    <w:name w:val="Rec_def"/>
    <w:basedOn w:val="DefaultParagraphFont"/>
    <w:rsid w:val="00837B19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837B19"/>
    <w:rPr>
      <w:rFonts w:ascii="Calibri" w:hAnsi="Calibri"/>
      <w:b/>
      <w:sz w:val="22"/>
    </w:rPr>
  </w:style>
  <w:style w:type="paragraph" w:customStyle="1" w:styleId="Formal">
    <w:name w:val="Formal"/>
    <w:basedOn w:val="ASN1"/>
    <w:rsid w:val="00837B19"/>
    <w:rPr>
      <w:b w:val="0"/>
    </w:rPr>
  </w:style>
  <w:style w:type="paragraph" w:customStyle="1" w:styleId="Figure">
    <w:name w:val="Figure"/>
    <w:basedOn w:val="Normal"/>
    <w:next w:val="Figuretitle"/>
    <w:rsid w:val="00837B1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jc w:val="center"/>
      <w:textAlignment w:val="baseline"/>
    </w:pPr>
    <w:rPr>
      <w:rFonts w:cs="Times New Roman"/>
      <w:szCs w:val="20"/>
      <w:lang w:val="en-GB"/>
    </w:rPr>
  </w:style>
  <w:style w:type="paragraph" w:customStyle="1" w:styleId="Appendixref">
    <w:name w:val="Appendix_ref"/>
    <w:basedOn w:val="Annexref"/>
    <w:next w:val="Annextitle"/>
    <w:rsid w:val="00837B1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after="280" w:line="240" w:lineRule="auto"/>
      <w:jc w:val="center"/>
      <w:textAlignment w:val="baseline"/>
    </w:pPr>
    <w:rPr>
      <w:rFonts w:cs="Times New Roman"/>
      <w:b w:val="0"/>
      <w:bCs w:val="0"/>
      <w:szCs w:val="20"/>
      <w:lang w:val="en-GB" w:bidi="ar-SA"/>
    </w:rPr>
  </w:style>
  <w:style w:type="paragraph" w:customStyle="1" w:styleId="Border">
    <w:name w:val="Border"/>
    <w:basedOn w:val="Tabletext"/>
    <w:rsid w:val="00837B19"/>
    <w:pPr>
      <w:pBdr>
        <w:bottom w:val="single" w:sz="6" w:space="0" w:color="auto"/>
      </w:pBdr>
      <w:tabs>
        <w:tab w:val="clear" w:pos="1134"/>
        <w:tab w:val="left" w:pos="170"/>
        <w:tab w:val="left" w:pos="567"/>
        <w:tab w:val="left" w:pos="737"/>
        <w:tab w:val="left" w:pos="794"/>
        <w:tab w:val="left" w:pos="1191"/>
        <w:tab w:val="left" w:pos="1588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0" w:after="0" w:line="10" w:lineRule="exact"/>
      <w:ind w:left="28" w:right="28"/>
      <w:textAlignment w:val="baseline"/>
    </w:pPr>
    <w:rPr>
      <w:rFonts w:cs="Times New Roman"/>
      <w:b/>
      <w:noProof/>
      <w:sz w:val="22"/>
      <w:szCs w:val="20"/>
      <w:lang w:val="en-GB" w:bidi="ar-SA"/>
    </w:rPr>
  </w:style>
  <w:style w:type="paragraph" w:styleId="NormalIndent">
    <w:name w:val="Normal Indent"/>
    <w:basedOn w:val="Normal"/>
    <w:rsid w:val="00837B1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1134"/>
      <w:jc w:val="left"/>
      <w:textAlignment w:val="baseline"/>
    </w:pPr>
    <w:rPr>
      <w:rFonts w:cs="Times New Roman"/>
      <w:szCs w:val="20"/>
      <w:lang w:val="en-GB"/>
    </w:rPr>
  </w:style>
  <w:style w:type="paragraph" w:styleId="Index4">
    <w:name w:val="index 4"/>
    <w:basedOn w:val="Normal"/>
    <w:next w:val="Normal"/>
    <w:rsid w:val="00837B1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849"/>
      <w:jc w:val="left"/>
      <w:textAlignment w:val="baseline"/>
    </w:pPr>
    <w:rPr>
      <w:rFonts w:cs="Times New Roman"/>
      <w:szCs w:val="20"/>
      <w:lang w:val="en-GB"/>
    </w:rPr>
  </w:style>
  <w:style w:type="paragraph" w:styleId="Index5">
    <w:name w:val="index 5"/>
    <w:basedOn w:val="Normal"/>
    <w:next w:val="Normal"/>
    <w:rsid w:val="00837B1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1132"/>
      <w:jc w:val="left"/>
      <w:textAlignment w:val="baseline"/>
    </w:pPr>
    <w:rPr>
      <w:rFonts w:cs="Times New Roman"/>
      <w:szCs w:val="20"/>
      <w:lang w:val="en-GB"/>
    </w:rPr>
  </w:style>
  <w:style w:type="paragraph" w:styleId="Index6">
    <w:name w:val="index 6"/>
    <w:basedOn w:val="Normal"/>
    <w:next w:val="Normal"/>
    <w:rsid w:val="00837B1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1415"/>
      <w:jc w:val="left"/>
      <w:textAlignment w:val="baseline"/>
    </w:pPr>
    <w:rPr>
      <w:rFonts w:cs="Times New Roman"/>
      <w:szCs w:val="20"/>
      <w:lang w:val="en-GB"/>
    </w:rPr>
  </w:style>
  <w:style w:type="paragraph" w:styleId="Index7">
    <w:name w:val="index 7"/>
    <w:basedOn w:val="Normal"/>
    <w:next w:val="Normal"/>
    <w:rsid w:val="00837B1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1698"/>
      <w:jc w:val="left"/>
      <w:textAlignment w:val="baseline"/>
    </w:pPr>
    <w:rPr>
      <w:rFonts w:cs="Times New Roman"/>
      <w:szCs w:val="20"/>
      <w:lang w:val="en-GB"/>
    </w:rPr>
  </w:style>
  <w:style w:type="paragraph" w:styleId="IndexHeading">
    <w:name w:val="index heading"/>
    <w:basedOn w:val="Normal"/>
    <w:next w:val="Index1"/>
    <w:rsid w:val="00837B1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cs="Times New Roman"/>
      <w:szCs w:val="20"/>
      <w:lang w:val="en-GB"/>
    </w:rPr>
  </w:style>
  <w:style w:type="character" w:styleId="LineNumber">
    <w:name w:val="line number"/>
    <w:basedOn w:val="DefaultParagraphFont"/>
    <w:rsid w:val="00837B19"/>
  </w:style>
  <w:style w:type="paragraph" w:customStyle="1" w:styleId="Section30">
    <w:name w:val="Section_3"/>
    <w:basedOn w:val="Section1"/>
    <w:rsid w:val="00837B19"/>
    <w:pPr>
      <w:keepNext w:val="0"/>
      <w:keepLines w:val="0"/>
      <w:tabs>
        <w:tab w:val="clear" w:pos="1134"/>
        <w:tab w:val="left" w:pos="794"/>
        <w:tab w:val="left" w:pos="1191"/>
        <w:tab w:val="left" w:pos="1588"/>
        <w:tab w:val="left" w:pos="1985"/>
        <w:tab w:val="center" w:pos="4820"/>
      </w:tabs>
      <w:overflowPunct w:val="0"/>
      <w:autoSpaceDE w:val="0"/>
      <w:autoSpaceDN w:val="0"/>
      <w:bidi w:val="0"/>
      <w:adjustRightInd w:val="0"/>
      <w:spacing w:before="360" w:after="0" w:line="240" w:lineRule="auto"/>
      <w:textAlignment w:val="baseline"/>
    </w:pPr>
    <w:rPr>
      <w:rFonts w:cs="Times New Roman"/>
      <w:b w:val="0"/>
      <w:bCs w:val="0"/>
      <w:sz w:val="22"/>
      <w:szCs w:val="20"/>
      <w:lang w:val="en-GB" w:bidi="ar-SA"/>
    </w:rPr>
  </w:style>
  <w:style w:type="paragraph" w:customStyle="1" w:styleId="TableTextS5">
    <w:name w:val="Table_TextS5"/>
    <w:basedOn w:val="Normal"/>
    <w:rsid w:val="00837B19"/>
    <w:pPr>
      <w:tabs>
        <w:tab w:val="clear" w:pos="1134"/>
        <w:tab w:val="left" w:pos="170"/>
        <w:tab w:val="left" w:pos="567"/>
        <w:tab w:val="left" w:pos="737"/>
        <w:tab w:val="left" w:pos="794"/>
        <w:tab w:val="left" w:pos="1191"/>
        <w:tab w:val="left" w:pos="1588"/>
        <w:tab w:val="left" w:pos="1985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sz w:val="20"/>
      <w:szCs w:val="20"/>
      <w:lang w:val="en-GB"/>
    </w:rPr>
  </w:style>
  <w:style w:type="paragraph" w:customStyle="1" w:styleId="LetterEnd">
    <w:name w:val="Letter_End"/>
    <w:basedOn w:val="Normal"/>
    <w:rsid w:val="00837B19"/>
    <w:pPr>
      <w:tabs>
        <w:tab w:val="clear" w:pos="1134"/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cs="Times New Roman"/>
      <w:szCs w:val="20"/>
      <w:lang w:val="en-GB"/>
    </w:rPr>
  </w:style>
  <w:style w:type="paragraph" w:customStyle="1" w:styleId="LetterStart">
    <w:name w:val="Letter_Start"/>
    <w:basedOn w:val="Normal"/>
    <w:rsid w:val="00837B19"/>
    <w:pPr>
      <w:tabs>
        <w:tab w:val="clear" w:pos="1134"/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Cs w:val="20"/>
      <w:lang w:val="en-GB"/>
    </w:rPr>
  </w:style>
  <w:style w:type="paragraph" w:styleId="BodyText2">
    <w:name w:val="Body Text 2"/>
    <w:basedOn w:val="Normal"/>
    <w:link w:val="BodyText2Char"/>
    <w:rsid w:val="00837B19"/>
    <w:pPr>
      <w:tabs>
        <w:tab w:val="clear" w:pos="1134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before="100" w:line="240" w:lineRule="auto"/>
      <w:ind w:right="92"/>
      <w:jc w:val="left"/>
    </w:pPr>
    <w:rPr>
      <w:rFonts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837B19"/>
    <w:rPr>
      <w:rFonts w:ascii="Calibri" w:eastAsia="Times New Roman" w:hAnsi="Calibri" w:cs="Times New Roman"/>
      <w:szCs w:val="20"/>
      <w:lang w:val="en-GB" w:eastAsia="en-US"/>
    </w:rPr>
  </w:style>
  <w:style w:type="paragraph" w:styleId="BodyText3">
    <w:name w:val="Body Text 3"/>
    <w:basedOn w:val="Normal"/>
    <w:link w:val="BodyText3Char"/>
    <w:rsid w:val="00837B19"/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1701" w:line="240" w:lineRule="auto"/>
      <w:ind w:right="91"/>
      <w:jc w:val="left"/>
    </w:pPr>
    <w:rPr>
      <w:rFonts w:cs="Times New Roman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837B19"/>
    <w:rPr>
      <w:rFonts w:ascii="Calibri" w:eastAsia="Times New Roman" w:hAnsi="Calibri" w:cs="Times New Roman"/>
      <w:szCs w:val="20"/>
      <w:lang w:val="en-GB" w:eastAsia="en-US"/>
    </w:rPr>
  </w:style>
  <w:style w:type="character" w:customStyle="1" w:styleId="FollowedHyperlink1">
    <w:name w:val="FollowedHyperlink1"/>
    <w:basedOn w:val="DefaultParagraphFont"/>
    <w:rsid w:val="00837B1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37B19"/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100" w:line="240" w:lineRule="auto"/>
      <w:ind w:left="720"/>
      <w:contextualSpacing/>
      <w:jc w:val="left"/>
    </w:pPr>
    <w:rPr>
      <w:rFonts w:ascii="Times New Roman" w:hAnsi="Times New Roman" w:cs="Times New Roman"/>
      <w:szCs w:val="20"/>
      <w:lang w:val="en-GB"/>
    </w:rPr>
  </w:style>
  <w:style w:type="paragraph" w:styleId="NormalWeb">
    <w:name w:val="Normal (Web)"/>
    <w:basedOn w:val="Normal"/>
    <w:rsid w:val="00837B19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rsid w:val="00837B19"/>
    <w:pPr>
      <w:tabs>
        <w:tab w:val="clear" w:pos="1134"/>
      </w:tabs>
      <w:bidi w:val="0"/>
      <w:spacing w:before="0" w:line="240" w:lineRule="auto"/>
      <w:jc w:val="left"/>
    </w:pPr>
    <w:rPr>
      <w:rFonts w:ascii="Times New Roman" w:eastAsia="SimSun" w:hAnsi="Times New Roman" w:cstheme="minorBidi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1"/>
    <w:uiPriority w:val="99"/>
    <w:rsid w:val="00837B19"/>
    <w:rPr>
      <w:rFonts w:ascii="Times New Roman" w:eastAsia="SimSun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837B1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37B1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837B19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7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7B19"/>
    <w:rPr>
      <w:rFonts w:ascii="Calibri" w:eastAsia="Times New Roman" w:hAnsi="Calibri" w:cs="Times New Roman"/>
      <w:b/>
      <w:bCs/>
      <w:sz w:val="20"/>
      <w:szCs w:val="20"/>
      <w:lang w:val="en-GB" w:eastAsia="en-US"/>
    </w:rPr>
  </w:style>
  <w:style w:type="paragraph" w:customStyle="1" w:styleId="Revision1">
    <w:name w:val="Revision1"/>
    <w:next w:val="Revision"/>
    <w:hidden/>
    <w:uiPriority w:val="99"/>
    <w:semiHidden/>
    <w:rsid w:val="00837B19"/>
    <w:pPr>
      <w:spacing w:after="0" w:line="240" w:lineRule="auto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TableText0">
    <w:name w:val="Table_Text"/>
    <w:basedOn w:val="Normal"/>
    <w:rsid w:val="00837B1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table" w:customStyle="1" w:styleId="TableGrid2">
    <w:name w:val="Table Grid2"/>
    <w:basedOn w:val="TableNormal"/>
    <w:next w:val="TableGrid"/>
    <w:rsid w:val="00837B19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rsid w:val="00837B19"/>
    <w:pPr>
      <w:keepNext/>
      <w:keepLines/>
      <w:tabs>
        <w:tab w:val="clear" w:pos="1134"/>
      </w:tabs>
      <w:bidi w:val="0"/>
      <w:spacing w:before="240" w:line="240" w:lineRule="auto"/>
      <w:jc w:val="center"/>
    </w:pPr>
    <w:rPr>
      <w:rFonts w:ascii="Times New Roman" w:hAnsi="Times New Roman" w:cs="Times New Roman"/>
      <w:b/>
      <w:sz w:val="28"/>
      <w:szCs w:val="24"/>
      <w:lang w:val="en-GB" w:eastAsia="ja-JP"/>
    </w:rPr>
  </w:style>
  <w:style w:type="numbering" w:customStyle="1" w:styleId="NoList11">
    <w:name w:val="No List11"/>
    <w:next w:val="NoList"/>
    <w:uiPriority w:val="99"/>
    <w:semiHidden/>
    <w:unhideWhenUsed/>
    <w:rsid w:val="00837B19"/>
  </w:style>
  <w:style w:type="table" w:customStyle="1" w:styleId="TableGrid11">
    <w:name w:val="Table Grid11"/>
    <w:basedOn w:val="TableNormal"/>
    <w:next w:val="TableGrid"/>
    <w:rsid w:val="00837B19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rsid w:val="00837B19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37B19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837B19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837B19"/>
    <w:rPr>
      <w:rFonts w:ascii="Consolas" w:eastAsia="Times New Roman" w:hAnsi="Consolas" w:cs="Consolas"/>
      <w:sz w:val="21"/>
      <w:szCs w:val="21"/>
      <w:lang w:eastAsia="en-US"/>
    </w:rPr>
  </w:style>
  <w:style w:type="paragraph" w:styleId="Revision">
    <w:name w:val="Revision"/>
    <w:hidden/>
    <w:uiPriority w:val="99"/>
    <w:semiHidden/>
    <w:rsid w:val="00837B19"/>
    <w:pPr>
      <w:spacing w:after="0" w:line="240" w:lineRule="auto"/>
    </w:pPr>
    <w:rPr>
      <w:rFonts w:ascii="Calibri" w:eastAsia="Times New Roman" w:hAnsi="Calibri" w:cs="Traditional Arabic"/>
      <w:szCs w:val="30"/>
      <w:lang w:eastAsia="en-US"/>
    </w:rPr>
  </w:style>
  <w:style w:type="table" w:styleId="GridTable1Light-Accent1">
    <w:name w:val="Grid Table 1 Light Accent 1"/>
    <w:basedOn w:val="TableNormal"/>
    <w:uiPriority w:val="46"/>
    <w:rsid w:val="00837B1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17-SG13-171106-TD-PLEN-0057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itu.int/go/tsg13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3@itu.in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schemas.microsoft.com/office/2006/metadata/properties"/>
    <ds:schemaRef ds:uri="http://purl.org/dc/dcmitype/"/>
    <ds:schemaRef ds:uri="de10a323-94a9-4e93-88b4-ea964576960d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59B9B9-5F90-4C5E-9C8E-8A9CFCB3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Gergis, Mina</dc:creator>
  <cp:keywords>DPM_v2016.12.12.1_prod</cp:keywords>
  <dc:description>Template used by DPM and CPI for the WTSA-16</dc:description>
  <cp:lastModifiedBy>Osvath, Alexandra</cp:lastModifiedBy>
  <cp:revision>12</cp:revision>
  <cp:lastPrinted>2017-09-12T11:03:00Z</cp:lastPrinted>
  <dcterms:created xsi:type="dcterms:W3CDTF">2017-09-05T08:21:00Z</dcterms:created>
  <dcterms:modified xsi:type="dcterms:W3CDTF">2017-09-12T11:03:00Z</dcterms:modified>
  <cp:category>Conference document</cp:category>
</cp:coreProperties>
</file>