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427EA6">
        <w:trPr>
          <w:cantSplit/>
        </w:trPr>
        <w:tc>
          <w:tcPr>
            <w:tcW w:w="1418" w:type="dxa"/>
            <w:vAlign w:val="center"/>
          </w:tcPr>
          <w:p w:rsidR="00427EA6" w:rsidRPr="00697BC1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:rsidTr="006E0B79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6E0B7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E35001" w:rsidRDefault="002545AA" w:rsidP="006E0B7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2545AA" w:rsidRPr="0096414D" w:rsidRDefault="0096414D" w:rsidP="00F86D49">
            <w:pPr>
              <w:spacing w:before="240"/>
              <w:ind w:left="57"/>
              <w:rPr>
                <w:bCs/>
                <w:szCs w:val="24"/>
              </w:rPr>
            </w:pPr>
            <w:r w:rsidRPr="00103DD9">
              <w:t xml:space="preserve">Ginebra, </w:t>
            </w:r>
            <w:r w:rsidR="00F86D49">
              <w:t>20</w:t>
            </w:r>
            <w:r w:rsidRPr="00103DD9">
              <w:t xml:space="preserve"> de </w:t>
            </w:r>
            <w:r w:rsidR="00F86D49">
              <w:t>junio</w:t>
            </w:r>
            <w:r w:rsidRPr="00103DD9">
              <w:t xml:space="preserve"> de 2018</w:t>
            </w:r>
          </w:p>
        </w:tc>
      </w:tr>
      <w:tr w:rsidR="002545AA" w:rsidRPr="00E35001" w:rsidTr="006E0B79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6E0B7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F86D49" w:rsidRDefault="00F86D49" w:rsidP="0096414D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>
              <w:rPr>
                <w:b/>
              </w:rPr>
              <w:t>Addéndum 1 a la</w:t>
            </w:r>
          </w:p>
          <w:p w:rsidR="002545AA" w:rsidRDefault="002545AA" w:rsidP="0096414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96414D">
              <w:rPr>
                <w:b/>
                <w:szCs w:val="24"/>
              </w:rPr>
              <w:t>5</w:t>
            </w:r>
            <w:r w:rsidRPr="00E35001">
              <w:rPr>
                <w:b/>
                <w:szCs w:val="24"/>
              </w:rPr>
              <w:t>/</w:t>
            </w:r>
            <w:r w:rsidR="0096414D">
              <w:rPr>
                <w:b/>
                <w:szCs w:val="24"/>
              </w:rPr>
              <w:t>13</w:t>
            </w:r>
          </w:p>
          <w:p w:rsidR="00F86D49" w:rsidRPr="00F86D49" w:rsidRDefault="00F86D49" w:rsidP="0096414D">
            <w:pPr>
              <w:tabs>
                <w:tab w:val="left" w:pos="4111"/>
              </w:tabs>
              <w:spacing w:before="40" w:after="40"/>
              <w:ind w:left="57"/>
              <w:rPr>
                <w:bCs/>
                <w:u w:val="single"/>
              </w:rPr>
            </w:pPr>
            <w:r w:rsidRPr="00F86D49">
              <w:rPr>
                <w:bCs/>
                <w:szCs w:val="24"/>
              </w:rPr>
              <w:t>SG13/TK</w:t>
            </w:r>
          </w:p>
        </w:tc>
        <w:tc>
          <w:tcPr>
            <w:tcW w:w="4762" w:type="dxa"/>
            <w:vMerge w:val="restart"/>
          </w:tcPr>
          <w:p w:rsidR="002545AA" w:rsidRPr="00E35001" w:rsidRDefault="002545AA" w:rsidP="006E0B79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:rsidR="006E0B79" w:rsidRPr="006E0B79" w:rsidRDefault="006E0B79" w:rsidP="00103DD9">
            <w:pPr>
              <w:tabs>
                <w:tab w:val="clear" w:pos="794"/>
                <w:tab w:val="left" w:pos="309"/>
              </w:tabs>
              <w:spacing w:before="0" w:after="40"/>
              <w:ind w:left="309" w:hanging="252"/>
            </w:pPr>
            <w:r w:rsidRPr="006E0B79">
              <w:t>–</w:t>
            </w:r>
            <w:r w:rsidRPr="006E0B79">
              <w:tab/>
              <w:t xml:space="preserve">las Administraciones de los Estados </w:t>
            </w:r>
            <w:r w:rsidRPr="006E0B79">
              <w:br/>
              <w:t>Miembros de la Unión;</w:t>
            </w:r>
          </w:p>
          <w:p w:rsidR="006E0B79" w:rsidRPr="006E0B79" w:rsidRDefault="006E0B79" w:rsidP="00103DD9">
            <w:pPr>
              <w:tabs>
                <w:tab w:val="clear" w:pos="794"/>
                <w:tab w:val="left" w:pos="309"/>
              </w:tabs>
              <w:spacing w:before="0" w:after="40"/>
              <w:ind w:left="309" w:hanging="252"/>
            </w:pPr>
            <w:r w:rsidRPr="006E0B79">
              <w:t>–</w:t>
            </w:r>
            <w:r w:rsidRPr="006E0B79">
              <w:tab/>
              <w:t>los Miembros de Sector del UIT</w:t>
            </w:r>
            <w:r w:rsidRPr="006E0B79">
              <w:noBreakHyphen/>
              <w:t>T;</w:t>
            </w:r>
          </w:p>
          <w:p w:rsidR="006E0B79" w:rsidRPr="006E0B79" w:rsidRDefault="006E0B79" w:rsidP="00C85F5F">
            <w:pPr>
              <w:tabs>
                <w:tab w:val="clear" w:pos="794"/>
                <w:tab w:val="left" w:pos="309"/>
              </w:tabs>
              <w:spacing w:before="0" w:after="40"/>
              <w:ind w:left="309" w:hanging="252"/>
            </w:pPr>
            <w:r w:rsidRPr="006E0B79">
              <w:t>–</w:t>
            </w:r>
            <w:r w:rsidRPr="006E0B79">
              <w:tab/>
              <w:t>los Asociados de la C</w:t>
            </w:r>
            <w:r w:rsidR="00C85F5F">
              <w:t xml:space="preserve">omisión de </w:t>
            </w:r>
            <w:r w:rsidRPr="006E0B79">
              <w:t>E</w:t>
            </w:r>
            <w:r w:rsidR="00C85F5F">
              <w:t>studio 13</w:t>
            </w:r>
            <w:r w:rsidRPr="006E0B79">
              <w:t xml:space="preserve"> del UIT-T;</w:t>
            </w:r>
          </w:p>
          <w:p w:rsidR="002545AA" w:rsidRPr="00E35001" w:rsidRDefault="006E0B79" w:rsidP="00103DD9">
            <w:pPr>
              <w:tabs>
                <w:tab w:val="clear" w:pos="794"/>
                <w:tab w:val="left" w:pos="309"/>
              </w:tabs>
              <w:spacing w:before="0" w:after="40"/>
              <w:ind w:left="309" w:hanging="252"/>
              <w:rPr>
                <w:bCs/>
              </w:rPr>
            </w:pPr>
            <w:r w:rsidRPr="006E0B79">
              <w:t>–</w:t>
            </w:r>
            <w:r w:rsidRPr="006E0B79">
              <w:tab/>
              <w:t>las Instituciones Académicas de la UIT</w:t>
            </w:r>
          </w:p>
        </w:tc>
      </w:tr>
      <w:tr w:rsidR="002545AA" w:rsidRPr="00E35001" w:rsidTr="006E0B79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E35001" w:rsidRDefault="002545AA" w:rsidP="006E0B7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E35001" w:rsidRDefault="0096414D" w:rsidP="006E0B79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96414D">
              <w:t>+41 22 730 5126</w:t>
            </w:r>
          </w:p>
        </w:tc>
        <w:tc>
          <w:tcPr>
            <w:tcW w:w="4762" w:type="dxa"/>
            <w:vMerge/>
          </w:tcPr>
          <w:p w:rsidR="002545AA" w:rsidRPr="00E35001" w:rsidRDefault="002545AA" w:rsidP="006E0B79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6E0B79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E35001" w:rsidRDefault="002545AA" w:rsidP="006E0B7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E35001" w:rsidRDefault="002545AA" w:rsidP="006E0B79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:rsidR="002545AA" w:rsidRPr="00E35001" w:rsidRDefault="002545AA" w:rsidP="006E0B79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6E0B79">
        <w:trPr>
          <w:cantSplit/>
        </w:trPr>
        <w:tc>
          <w:tcPr>
            <w:tcW w:w="1084" w:type="dxa"/>
            <w:gridSpan w:val="2"/>
          </w:tcPr>
          <w:p w:rsidR="002545AA" w:rsidRPr="00E35001" w:rsidRDefault="002545AA" w:rsidP="006E0B7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Pr="00E35001" w:rsidRDefault="0030036F" w:rsidP="006E0B79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96414D" w:rsidRPr="00E44425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6E0B79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6E0B79">
        <w:trPr>
          <w:cantSplit/>
        </w:trPr>
        <w:tc>
          <w:tcPr>
            <w:tcW w:w="1084" w:type="dxa"/>
            <w:gridSpan w:val="2"/>
          </w:tcPr>
          <w:p w:rsidR="002545AA" w:rsidRPr="00E35001" w:rsidRDefault="002545AA" w:rsidP="006E0B7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E35001" w:rsidRDefault="0030036F" w:rsidP="006E0B79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96414D" w:rsidRPr="00E44425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6E0B79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6E0B79">
        <w:trPr>
          <w:cantSplit/>
          <w:trHeight w:val="680"/>
        </w:trPr>
        <w:tc>
          <w:tcPr>
            <w:tcW w:w="1070" w:type="dxa"/>
          </w:tcPr>
          <w:p w:rsidR="002545AA" w:rsidRPr="00E35001" w:rsidRDefault="002545AA" w:rsidP="006E0B7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E35001" w:rsidRDefault="0096414D" w:rsidP="006E0B79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96414D">
              <w:rPr>
                <w:b/>
                <w:bCs/>
                <w:szCs w:val="24"/>
              </w:rPr>
              <w:t>Reunión de la Comisión de Estudio 13; Ginebra, 16-27 de julio de 2018</w:t>
            </w:r>
          </w:p>
        </w:tc>
      </w:tr>
    </w:tbl>
    <w:p w:rsidR="002545AA" w:rsidRPr="00E35001" w:rsidRDefault="0096414D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4"/>
        </w:rPr>
      </w:pPr>
      <w:bookmarkStart w:id="0" w:name="ditulogo"/>
      <w:bookmarkEnd w:id="0"/>
      <w:r w:rsidRPr="0096414D">
        <w:rPr>
          <w:rFonts w:asciiTheme="minorHAnsi" w:hAnsiTheme="minorHAnsi"/>
          <w:sz w:val="24"/>
        </w:rPr>
        <w:t>Muy Señor mío/Muy Señora mía</w:t>
      </w:r>
      <w:r w:rsidR="002545AA" w:rsidRPr="00E35001">
        <w:rPr>
          <w:rFonts w:asciiTheme="minorHAnsi" w:hAnsiTheme="minorHAnsi"/>
          <w:sz w:val="24"/>
        </w:rPr>
        <w:t>:</w:t>
      </w:r>
    </w:p>
    <w:p w:rsidR="0096414D" w:rsidRDefault="00F86D49" w:rsidP="00F86D49">
      <w:r>
        <w:t xml:space="preserve">Como complemento de la información facilitada anteriormente en la Carta Colectiva 5/13, tenemos el placer de proponer a los representantes de los países en desarrollo una sesión </w:t>
      </w:r>
      <w:r w:rsidRPr="00F86D49">
        <w:t xml:space="preserve">de formación </w:t>
      </w:r>
      <w:r>
        <w:t xml:space="preserve">práctica de un día de duración sobre </w:t>
      </w:r>
      <w:r w:rsidRPr="00F86D49">
        <w:t>la reducción de la brecha de normalización</w:t>
      </w:r>
      <w:r>
        <w:t>, que se ha programado para el día 17 de julio</w:t>
      </w:r>
      <w:r w:rsidR="0096414D" w:rsidRPr="0096414D">
        <w:t>.</w:t>
      </w:r>
    </w:p>
    <w:p w:rsidR="00F86D49" w:rsidRDefault="00F86D49" w:rsidP="00F86D49">
      <w:pPr>
        <w:spacing w:before="0"/>
      </w:pPr>
    </w:p>
    <w:p w:rsidR="00F86D49" w:rsidRDefault="00F86D49" w:rsidP="00F86D49">
      <w:pPr>
        <w:spacing w:before="0"/>
      </w:pPr>
      <w:r w:rsidRPr="00F81FB3">
        <w:t>Atentamente,</w:t>
      </w:r>
    </w:p>
    <w:p w:rsidR="00F86D49" w:rsidRPr="00103DD9" w:rsidRDefault="00F86D49" w:rsidP="00F86D49">
      <w:pPr>
        <w:spacing w:before="360"/>
        <w:rPr>
          <w:i/>
          <w:iCs/>
        </w:rPr>
      </w:pPr>
      <w:r w:rsidRPr="00103DD9">
        <w:rPr>
          <w:i/>
          <w:iCs/>
        </w:rPr>
        <w:t>(firmado)</w:t>
      </w:r>
    </w:p>
    <w:p w:rsidR="00F86D49" w:rsidRDefault="00F86D49" w:rsidP="00F86D49">
      <w:pPr>
        <w:rPr>
          <w:szCs w:val="24"/>
        </w:rPr>
      </w:pPr>
    </w:p>
    <w:p w:rsidR="00F86D49" w:rsidRPr="0096414D" w:rsidRDefault="00F86D49" w:rsidP="00F86D49">
      <w:r w:rsidRPr="00F81FB3">
        <w:rPr>
          <w:szCs w:val="24"/>
        </w:rPr>
        <w:t>Chaesub Lee</w:t>
      </w:r>
      <w:r w:rsidRPr="00F81FB3">
        <w:br/>
        <w:t xml:space="preserve">Director de la Oficina de </w:t>
      </w:r>
      <w:r w:rsidRPr="00F81FB3">
        <w:br/>
        <w:t>Normalización de las Telecomunicaciones</w:t>
      </w:r>
    </w:p>
    <w:p w:rsidR="002545AA" w:rsidRDefault="002545AA" w:rsidP="002545AA">
      <w:pPr>
        <w:rPr>
          <w:bCs/>
        </w:rPr>
      </w:pPr>
    </w:p>
    <w:p w:rsidR="00F86D49" w:rsidRDefault="00F86D49" w:rsidP="0096414D">
      <w:pPr>
        <w:rPr>
          <w:b/>
          <w:bCs/>
        </w:rPr>
      </w:pPr>
      <w:bookmarkStart w:id="1" w:name="_GoBack"/>
      <w:bookmarkEnd w:id="1"/>
    </w:p>
    <w:p w:rsidR="002545AA" w:rsidRPr="00E35001" w:rsidRDefault="002545AA" w:rsidP="0096414D"/>
    <w:sectPr w:rsidR="002545AA" w:rsidRPr="00E35001" w:rsidSect="00F86D49"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79" w:rsidRDefault="006E0B79">
      <w:r>
        <w:separator/>
      </w:r>
    </w:p>
  </w:endnote>
  <w:endnote w:type="continuationSeparator" w:id="0">
    <w:p w:rsidR="006E0B79" w:rsidRDefault="006E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79" w:rsidRPr="004F3B4F" w:rsidRDefault="0030036F" w:rsidP="004F3B4F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rPr>
        <w:noProof/>
      </w:rPr>
      <w:t>P:\ESP\ITU-T\COM-T\COM13\COLL\005ADD01S.docx</w:t>
    </w:r>
    <w:r>
      <w:rPr>
        <w:noProof/>
      </w:rPr>
      <w:fldChar w:fldCharType="end"/>
    </w:r>
    <w:r>
      <w:rPr>
        <w:noProof/>
      </w:rPr>
      <w:t xml:space="preserve"> (439896)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79" w:rsidRDefault="006E0B79">
      <w:r>
        <w:t>____________________</w:t>
      </w:r>
    </w:p>
  </w:footnote>
  <w:footnote w:type="continuationSeparator" w:id="0">
    <w:p w:rsidR="006E0B79" w:rsidRDefault="006E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76F0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EE65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801B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D8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C82B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5A5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E62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EA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388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311BE"/>
    <w:rsid w:val="00043D90"/>
    <w:rsid w:val="000678BB"/>
    <w:rsid w:val="00080F6C"/>
    <w:rsid w:val="000C375D"/>
    <w:rsid w:val="000C382F"/>
    <w:rsid w:val="000F67AE"/>
    <w:rsid w:val="00103DD9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35AB5"/>
    <w:rsid w:val="002545AA"/>
    <w:rsid w:val="00257FB4"/>
    <w:rsid w:val="00271D3E"/>
    <w:rsid w:val="0027571F"/>
    <w:rsid w:val="002C1570"/>
    <w:rsid w:val="0030036F"/>
    <w:rsid w:val="00303D62"/>
    <w:rsid w:val="00313DBB"/>
    <w:rsid w:val="00324783"/>
    <w:rsid w:val="00327BC9"/>
    <w:rsid w:val="00335367"/>
    <w:rsid w:val="0033768F"/>
    <w:rsid w:val="00356146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736E1"/>
    <w:rsid w:val="004C1AD1"/>
    <w:rsid w:val="004C4144"/>
    <w:rsid w:val="004E26E4"/>
    <w:rsid w:val="004F0A81"/>
    <w:rsid w:val="004F3B4F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8279C"/>
    <w:rsid w:val="006969B4"/>
    <w:rsid w:val="006A0C05"/>
    <w:rsid w:val="006A335A"/>
    <w:rsid w:val="006B5061"/>
    <w:rsid w:val="006E0B79"/>
    <w:rsid w:val="006E24F0"/>
    <w:rsid w:val="006F6581"/>
    <w:rsid w:val="007128A1"/>
    <w:rsid w:val="00715D93"/>
    <w:rsid w:val="00720BA2"/>
    <w:rsid w:val="0074316D"/>
    <w:rsid w:val="007607BB"/>
    <w:rsid w:val="00781E2A"/>
    <w:rsid w:val="007A6373"/>
    <w:rsid w:val="007B34FB"/>
    <w:rsid w:val="007E1401"/>
    <w:rsid w:val="008134A7"/>
    <w:rsid w:val="00823E22"/>
    <w:rsid w:val="008258C2"/>
    <w:rsid w:val="00833CCA"/>
    <w:rsid w:val="00846D89"/>
    <w:rsid w:val="008505BD"/>
    <w:rsid w:val="00850C78"/>
    <w:rsid w:val="00855B98"/>
    <w:rsid w:val="0088159C"/>
    <w:rsid w:val="008C17AD"/>
    <w:rsid w:val="008D02CD"/>
    <w:rsid w:val="008F29BD"/>
    <w:rsid w:val="0091255A"/>
    <w:rsid w:val="00934054"/>
    <w:rsid w:val="0095172A"/>
    <w:rsid w:val="00963CD8"/>
    <w:rsid w:val="0096414D"/>
    <w:rsid w:val="00975A06"/>
    <w:rsid w:val="009900B7"/>
    <w:rsid w:val="009D3E5C"/>
    <w:rsid w:val="009D4C42"/>
    <w:rsid w:val="009D692C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85F5F"/>
    <w:rsid w:val="00CB3300"/>
    <w:rsid w:val="00CC1DE4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07EAF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4718B"/>
    <w:rsid w:val="00F55157"/>
    <w:rsid w:val="00F6461F"/>
    <w:rsid w:val="00F7176A"/>
    <w:rsid w:val="00F81188"/>
    <w:rsid w:val="00F8524F"/>
    <w:rsid w:val="00F85832"/>
    <w:rsid w:val="00F86D49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96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68279C"/>
    <w:pPr>
      <w:keepNext/>
      <w:keepLines/>
      <w:spacing w:before="240" w:after="280"/>
      <w:jc w:val="center"/>
    </w:pPr>
    <w:rPr>
      <w:b/>
      <w:sz w:val="28"/>
      <w:lang w:val="en-GB"/>
    </w:rPr>
  </w:style>
  <w:style w:type="character" w:styleId="Emphasis">
    <w:name w:val="Emphasis"/>
    <w:basedOn w:val="DefaultParagraphFont"/>
    <w:uiPriority w:val="20"/>
    <w:qFormat/>
    <w:rsid w:val="006827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DD69-6849-4821-8B3F-B3E9D53D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1100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Spanish</cp:lastModifiedBy>
  <cp:revision>3</cp:revision>
  <cp:lastPrinted>2018-05-10T08:17:00Z</cp:lastPrinted>
  <dcterms:created xsi:type="dcterms:W3CDTF">2018-06-25T08:23:00Z</dcterms:created>
  <dcterms:modified xsi:type="dcterms:W3CDTF">2018-06-25T08:23:00Z</dcterms:modified>
</cp:coreProperties>
</file>