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0B47260F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12CB5CFC" w14:textId="77777777" w:rsidR="002C3E7B" w:rsidRPr="00B70109" w:rsidRDefault="48648E2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9F71F25" wp14:editId="58729399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1EBAE14D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26211D5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752B71A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6070FF7C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438BCE1A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656EA306" w14:textId="2615E2E6" w:rsidR="000305E1" w:rsidRPr="00B70109" w:rsidRDefault="000305E1" w:rsidP="00C87A03">
            <w:pPr>
              <w:pStyle w:val="Tabletext"/>
              <w:spacing w:before="240" w:after="120"/>
            </w:pPr>
            <w:r w:rsidRPr="00B70109">
              <w:t>Geneva</w:t>
            </w:r>
            <w:r w:rsidR="00F37A15">
              <w:t xml:space="preserve">, </w:t>
            </w:r>
            <w:r w:rsidR="00A91FC9">
              <w:t>9</w:t>
            </w:r>
            <w:r w:rsidR="00F37A15">
              <w:t xml:space="preserve"> </w:t>
            </w:r>
            <w:r w:rsidR="007403B2">
              <w:t>April</w:t>
            </w:r>
            <w:r w:rsidR="00F37A15">
              <w:t xml:space="preserve"> 2021</w:t>
            </w:r>
          </w:p>
        </w:tc>
      </w:tr>
      <w:tr w:rsidR="0038260B" w:rsidRPr="00B70109" w14:paraId="2240C5BA" w14:textId="77777777" w:rsidTr="00CE218B">
        <w:trPr>
          <w:cantSplit/>
          <w:trHeight w:val="746"/>
        </w:trPr>
        <w:tc>
          <w:tcPr>
            <w:tcW w:w="993" w:type="dxa"/>
          </w:tcPr>
          <w:p w14:paraId="6A061DDF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07B4EE73" w14:textId="7D0BC3C6" w:rsidR="0038260B" w:rsidRPr="00B70109" w:rsidRDefault="0038260B" w:rsidP="00830DBC">
            <w:pPr>
              <w:pStyle w:val="Tabletext"/>
              <w:rPr>
                <w:b/>
              </w:rPr>
            </w:pPr>
            <w:r w:rsidRPr="00B70109">
              <w:rPr>
                <w:b/>
              </w:rPr>
              <w:t xml:space="preserve">TSB Collective </w:t>
            </w:r>
            <w:r w:rsidRPr="00654254">
              <w:rPr>
                <w:b/>
              </w:rPr>
              <w:t xml:space="preserve">letter </w:t>
            </w:r>
            <w:r w:rsidR="00F37A15" w:rsidRPr="00654254">
              <w:rPr>
                <w:b/>
              </w:rPr>
              <w:t>15</w:t>
            </w:r>
            <w:r w:rsidR="00CF1D31" w:rsidRPr="00654254">
              <w:rPr>
                <w:b/>
              </w:rPr>
              <w:t>/</w:t>
            </w:r>
            <w:r w:rsidR="00F37A15" w:rsidRPr="00654254">
              <w:rPr>
                <w:b/>
              </w:rPr>
              <w:t>13</w:t>
            </w:r>
          </w:p>
          <w:p w14:paraId="432C5D9C" w14:textId="1463EA85" w:rsidR="00C87A03" w:rsidRPr="00B70109" w:rsidRDefault="00C87A03" w:rsidP="00830DBC">
            <w:pPr>
              <w:pStyle w:val="Tabletext"/>
            </w:pPr>
            <w:r w:rsidRPr="00B70109">
              <w:t>SG</w:t>
            </w:r>
            <w:r w:rsidR="00F37A15">
              <w:t>13</w:t>
            </w:r>
            <w:r w:rsidRPr="00B70109">
              <w:t>/</w:t>
            </w:r>
            <w:r w:rsidR="00F37A15">
              <w:t>TK</w:t>
            </w:r>
          </w:p>
        </w:tc>
        <w:tc>
          <w:tcPr>
            <w:tcW w:w="4678" w:type="dxa"/>
            <w:gridSpan w:val="2"/>
            <w:vMerge w:val="restart"/>
          </w:tcPr>
          <w:p w14:paraId="18100D7B" w14:textId="77777777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</w:t>
            </w:r>
            <w:proofErr w:type="gramStart"/>
            <w:r w:rsidRPr="00B70109">
              <w:t>Union;</w:t>
            </w:r>
            <w:proofErr w:type="gramEnd"/>
            <w:r w:rsidRPr="00B70109">
              <w:t xml:space="preserve"> </w:t>
            </w:r>
          </w:p>
          <w:p w14:paraId="3AE1D910" w14:textId="77777777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Sector </w:t>
            </w:r>
            <w:proofErr w:type="gramStart"/>
            <w:r w:rsidRPr="00B70109">
              <w:t>Members;</w:t>
            </w:r>
            <w:proofErr w:type="gramEnd"/>
          </w:p>
          <w:p w14:paraId="05510931" w14:textId="55C4B97D" w:rsidR="0038260B" w:rsidRPr="00B70109" w:rsidRDefault="0038260B" w:rsidP="00792A3A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Associates of Study Group</w:t>
            </w:r>
            <w:r w:rsidR="00F37A15">
              <w:t xml:space="preserve"> </w:t>
            </w:r>
            <w:proofErr w:type="gramStart"/>
            <w:r w:rsidR="00F37A15">
              <w:t>13</w:t>
            </w:r>
            <w:r w:rsidRPr="00B70109">
              <w:t>;</w:t>
            </w:r>
            <w:proofErr w:type="gramEnd"/>
            <w:r w:rsidRPr="00B70109">
              <w:t xml:space="preserve"> </w:t>
            </w:r>
          </w:p>
          <w:p w14:paraId="10DA5021" w14:textId="77777777" w:rsidR="0038260B" w:rsidRPr="00B70109" w:rsidRDefault="0038260B" w:rsidP="00F42EF2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38260B" w:rsidRPr="00B70109" w14:paraId="50E1E4EC" w14:textId="77777777" w:rsidTr="00CE218B">
        <w:trPr>
          <w:cantSplit/>
          <w:trHeight w:val="221"/>
        </w:trPr>
        <w:tc>
          <w:tcPr>
            <w:tcW w:w="993" w:type="dxa"/>
          </w:tcPr>
          <w:p w14:paraId="29EE2BD7" w14:textId="77777777" w:rsidR="0038260B" w:rsidRPr="00B70109" w:rsidRDefault="0038260B" w:rsidP="00A129C1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3114A495" w14:textId="15A3705F" w:rsidR="0038260B" w:rsidRPr="00B70109" w:rsidRDefault="0038260B" w:rsidP="00830DBC">
            <w:pPr>
              <w:pStyle w:val="Tabletext"/>
              <w:rPr>
                <w:b/>
              </w:rPr>
            </w:pPr>
            <w:r w:rsidRPr="00B70109">
              <w:t xml:space="preserve">+41 22 730 </w:t>
            </w:r>
            <w:r w:rsidR="00F37A15">
              <w:t>5126</w:t>
            </w:r>
          </w:p>
        </w:tc>
        <w:tc>
          <w:tcPr>
            <w:tcW w:w="4678" w:type="dxa"/>
            <w:gridSpan w:val="2"/>
            <w:vMerge/>
          </w:tcPr>
          <w:p w14:paraId="7FFABAEC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37F71665" w14:textId="77777777" w:rsidTr="00CE218B">
        <w:trPr>
          <w:cantSplit/>
          <w:trHeight w:val="282"/>
        </w:trPr>
        <w:tc>
          <w:tcPr>
            <w:tcW w:w="993" w:type="dxa"/>
          </w:tcPr>
          <w:p w14:paraId="05180EE0" w14:textId="77777777" w:rsidR="0038260B" w:rsidRPr="00B70109" w:rsidRDefault="0038260B" w:rsidP="00A129C1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06FF5263" w14:textId="77777777" w:rsidR="0038260B" w:rsidRPr="00B70109" w:rsidRDefault="0038260B" w:rsidP="00A129C1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0C085D7C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6BAD3614" w14:textId="77777777" w:rsidTr="00CE218B">
        <w:trPr>
          <w:cantSplit/>
          <w:trHeight w:val="376"/>
        </w:trPr>
        <w:tc>
          <w:tcPr>
            <w:tcW w:w="993" w:type="dxa"/>
          </w:tcPr>
          <w:p w14:paraId="1D22EAF3" w14:textId="77777777" w:rsidR="0038260B" w:rsidRPr="00B70109" w:rsidRDefault="0038260B" w:rsidP="0038260B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5F9C1FFA" w14:textId="45D062B0" w:rsidR="0038260B" w:rsidRPr="00B70109" w:rsidRDefault="003F1351" w:rsidP="00792A3A">
            <w:pPr>
              <w:pStyle w:val="Tabletext"/>
            </w:pPr>
            <w:hyperlink r:id="rId12" w:history="1">
              <w:r w:rsidR="00771CC3" w:rsidRPr="00C41289">
                <w:rPr>
                  <w:rStyle w:val="Hyperlink"/>
                </w:rPr>
                <w:t>tsbsg13@itu.int</w:t>
              </w:r>
            </w:hyperlink>
            <w:r w:rsidR="00F37A15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0383A067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06AB7C52" w14:textId="77777777" w:rsidTr="00CE218B">
        <w:trPr>
          <w:cantSplit/>
          <w:trHeight w:val="80"/>
        </w:trPr>
        <w:tc>
          <w:tcPr>
            <w:tcW w:w="993" w:type="dxa"/>
          </w:tcPr>
          <w:p w14:paraId="6F0092FA" w14:textId="77777777" w:rsidR="0038260B" w:rsidRPr="00B70109" w:rsidRDefault="0038260B" w:rsidP="0038260B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6FA6CD4C" w14:textId="77777777" w:rsidR="0038260B" w:rsidRDefault="003F1351" w:rsidP="001850FC">
            <w:pPr>
              <w:pStyle w:val="Tabletext"/>
            </w:pPr>
            <w:hyperlink r:id="rId13" w:history="1">
              <w:r w:rsidR="00F37A15" w:rsidRPr="00996FA9">
                <w:rPr>
                  <w:rStyle w:val="Hyperlink"/>
                </w:rPr>
                <w:t>http://itu.int/go/tsg13</w:t>
              </w:r>
            </w:hyperlink>
            <w:r w:rsidR="00F37A15">
              <w:t xml:space="preserve"> </w:t>
            </w:r>
          </w:p>
          <w:p w14:paraId="04136873" w14:textId="2BF1A07E" w:rsidR="00AE105B" w:rsidRPr="00B70109" w:rsidRDefault="00AE105B" w:rsidP="001850FC">
            <w:pPr>
              <w:pStyle w:val="Tabletext"/>
            </w:pPr>
          </w:p>
        </w:tc>
        <w:tc>
          <w:tcPr>
            <w:tcW w:w="4678" w:type="dxa"/>
            <w:gridSpan w:val="2"/>
            <w:vMerge/>
          </w:tcPr>
          <w:p w14:paraId="779ABF58" w14:textId="77777777" w:rsidR="0038260B" w:rsidRPr="00B70109" w:rsidRDefault="0038260B" w:rsidP="0038260B">
            <w:pPr>
              <w:pStyle w:val="Tabletext"/>
            </w:pPr>
          </w:p>
        </w:tc>
      </w:tr>
      <w:tr w:rsidR="00951309" w:rsidRPr="00B70109" w14:paraId="4E66C18C" w14:textId="77777777" w:rsidTr="00CE218B">
        <w:trPr>
          <w:cantSplit/>
          <w:trHeight w:val="80"/>
        </w:trPr>
        <w:tc>
          <w:tcPr>
            <w:tcW w:w="993" w:type="dxa"/>
          </w:tcPr>
          <w:p w14:paraId="7BCD183F" w14:textId="77777777" w:rsidR="00951309" w:rsidRPr="00B70109" w:rsidRDefault="00951309" w:rsidP="00A129C1">
            <w:pPr>
              <w:pStyle w:val="Tabletext"/>
            </w:pPr>
            <w:r w:rsidRPr="00B70109">
              <w:t>Subject:</w:t>
            </w:r>
          </w:p>
        </w:tc>
        <w:tc>
          <w:tcPr>
            <w:tcW w:w="9072" w:type="dxa"/>
            <w:gridSpan w:val="4"/>
          </w:tcPr>
          <w:p w14:paraId="18E56352" w14:textId="49462358" w:rsidR="00951309" w:rsidRPr="00AB6625" w:rsidRDefault="5C66826C" w:rsidP="00341B07">
            <w:pPr>
              <w:pStyle w:val="Tabletext"/>
              <w:rPr>
                <w:b/>
                <w:bCs/>
              </w:rPr>
            </w:pPr>
            <w:r w:rsidRPr="00AB6625">
              <w:rPr>
                <w:b/>
                <w:bCs/>
              </w:rPr>
              <w:t>Virtual m</w:t>
            </w:r>
            <w:r w:rsidR="00501F4A" w:rsidRPr="00AB6625">
              <w:rPr>
                <w:b/>
                <w:bCs/>
              </w:rPr>
              <w:t>eeting</w:t>
            </w:r>
            <w:r w:rsidR="007D5EE7" w:rsidRPr="00AB6625">
              <w:rPr>
                <w:b/>
                <w:bCs/>
              </w:rPr>
              <w:t>s</w:t>
            </w:r>
            <w:r w:rsidR="00501F4A" w:rsidRPr="00AB6625">
              <w:rPr>
                <w:b/>
                <w:bCs/>
              </w:rPr>
              <w:t xml:space="preserve"> of </w:t>
            </w:r>
            <w:r w:rsidR="00F37A15" w:rsidRPr="00AB6625">
              <w:rPr>
                <w:b/>
                <w:bCs/>
              </w:rPr>
              <w:t>Working Parties 1, 2 and 3/13,</w:t>
            </w:r>
            <w:r w:rsidR="00501F4A" w:rsidRPr="00AB6625">
              <w:rPr>
                <w:b/>
                <w:bCs/>
              </w:rPr>
              <w:t xml:space="preserve"> </w:t>
            </w:r>
            <w:r w:rsidR="00F37A15" w:rsidRPr="00AB6625">
              <w:rPr>
                <w:b/>
                <w:bCs/>
              </w:rPr>
              <w:t>16 July 2021</w:t>
            </w:r>
          </w:p>
          <w:p w14:paraId="06282D83" w14:textId="1D820838" w:rsidR="00E5548F" w:rsidRPr="00AB6625" w:rsidRDefault="00E5548F" w:rsidP="00341B07">
            <w:pPr>
              <w:pStyle w:val="Tabletext"/>
            </w:pPr>
          </w:p>
        </w:tc>
      </w:tr>
    </w:tbl>
    <w:p w14:paraId="571BF239" w14:textId="56B621B0" w:rsidR="000B46FB" w:rsidRPr="00B70109" w:rsidRDefault="000B46FB" w:rsidP="00CE218B">
      <w:pPr>
        <w:spacing w:before="240"/>
      </w:pPr>
      <w:bookmarkStart w:id="1" w:name="StartTyping_E"/>
      <w:bookmarkEnd w:id="1"/>
      <w:r w:rsidRPr="00B70109">
        <w:t>Dear Sir/Madam,</w:t>
      </w:r>
    </w:p>
    <w:p w14:paraId="662850CB" w14:textId="09A1B6EC" w:rsidR="001C0948" w:rsidRDefault="00290540" w:rsidP="00792A3A">
      <w:r w:rsidRPr="00290540">
        <w:t xml:space="preserve">With my agreement to the </w:t>
      </w:r>
      <w:r w:rsidRPr="00242498">
        <w:t>request of the Study Group 13 Chairman (Mr Leo Lehmann) and</w:t>
      </w:r>
      <w:r w:rsidRPr="00290540">
        <w:t xml:space="preserve"> as endorsed at the </w:t>
      </w:r>
      <w:r w:rsidR="00620548">
        <w:t xml:space="preserve">virtual </w:t>
      </w:r>
      <w:r w:rsidRPr="00290540">
        <w:t>meeting of Study Group 13 (</w:t>
      </w:r>
      <w:r>
        <w:t>1-12 March 2021</w:t>
      </w:r>
      <w:r w:rsidRPr="00290540">
        <w:t xml:space="preserve">), </w:t>
      </w:r>
      <w:r w:rsidR="001C0948" w:rsidRPr="00B70109">
        <w:t xml:space="preserve">It is my pleasure to invite you to attend </w:t>
      </w:r>
      <w:r w:rsidR="00025A7B" w:rsidRPr="00B70109">
        <w:t>the next meeting</w:t>
      </w:r>
      <w:r w:rsidR="00F37A15">
        <w:t xml:space="preserve">s of </w:t>
      </w:r>
      <w:r w:rsidR="00F37A15" w:rsidRPr="0085204C">
        <w:t>WP1/13 (</w:t>
      </w:r>
      <w:r w:rsidR="00C401C2" w:rsidRPr="00C401C2">
        <w:rPr>
          <w:i/>
          <w:iCs/>
        </w:rPr>
        <w:t>IMT-2020 and Beyond: Networks &amp; Systems</w:t>
      </w:r>
      <w:r w:rsidR="00F37A15" w:rsidRPr="0085204C">
        <w:t>), WP2/13 (</w:t>
      </w:r>
      <w:r w:rsidR="00C401C2" w:rsidRPr="00C401C2">
        <w:rPr>
          <w:i/>
          <w:iCs/>
        </w:rPr>
        <w:t>Cloud Computing &amp; Data Handling</w:t>
      </w:r>
      <w:r w:rsidR="00F37A15" w:rsidRPr="0085204C">
        <w:t>) and WP3/13 (</w:t>
      </w:r>
      <w:r w:rsidR="00C401C2" w:rsidRPr="00C401C2">
        <w:rPr>
          <w:i/>
          <w:iCs/>
        </w:rPr>
        <w:t>Network Evolution, Trust and Quantum Enhanced Networking</w:t>
      </w:r>
      <w:r w:rsidR="00F37A15" w:rsidRPr="0085204C">
        <w:t>)</w:t>
      </w:r>
      <w:r w:rsidR="00F37A15">
        <w:t xml:space="preserve">, </w:t>
      </w:r>
      <w:r w:rsidR="001C0948" w:rsidRPr="00B70109">
        <w:t>which</w:t>
      </w:r>
      <w:r w:rsidR="00620548">
        <w:t xml:space="preserve"> are</w:t>
      </w:r>
      <w:r w:rsidR="005A6BCA">
        <w:t xml:space="preserve"> planned</w:t>
      </w:r>
      <w:r w:rsidR="00025A7B" w:rsidRPr="00B70109">
        <w:t xml:space="preserve"> </w:t>
      </w:r>
      <w:r w:rsidR="003D002E">
        <w:t xml:space="preserve">to </w:t>
      </w:r>
      <w:r w:rsidR="009616FE" w:rsidRPr="00B70109">
        <w:t xml:space="preserve">be </w:t>
      </w:r>
      <w:r w:rsidR="003D002E">
        <w:t>run</w:t>
      </w:r>
      <w:r w:rsidR="001C0948" w:rsidRPr="00B70109">
        <w:t xml:space="preserve"> </w:t>
      </w:r>
      <w:r w:rsidR="00603DFC">
        <w:t>fully virtual</w:t>
      </w:r>
      <w:r w:rsidR="001C0948" w:rsidRPr="00B70109">
        <w:t xml:space="preserve"> </w:t>
      </w:r>
      <w:r w:rsidR="00627BFF">
        <w:t xml:space="preserve">on </w:t>
      </w:r>
      <w:r w:rsidR="00F37A15">
        <w:t>16 July 202</w:t>
      </w:r>
      <w:r w:rsidR="00627BFF">
        <w:t>1</w:t>
      </w:r>
      <w:r w:rsidR="001C0948" w:rsidRPr="00B70109">
        <w:t>.</w:t>
      </w:r>
    </w:p>
    <w:p w14:paraId="0B91CE75" w14:textId="42670F2E" w:rsidR="00F37A15" w:rsidRPr="002109B8" w:rsidRDefault="002109B8" w:rsidP="00F37A15">
      <w:pPr>
        <w:spacing w:before="120"/>
        <w:rPr>
          <w:szCs w:val="22"/>
          <w:highlight w:val="yellow"/>
        </w:rPr>
      </w:pPr>
      <w:r w:rsidRPr="002109B8">
        <w:rPr>
          <w:szCs w:val="22"/>
        </w:rPr>
        <w:t xml:space="preserve">The working party meetings will be held consecutively (WP1/13, WP2/13, WP3/13), starting at 10h00 (Geneva time) on </w:t>
      </w:r>
      <w:r w:rsidR="006D5488">
        <w:rPr>
          <w:szCs w:val="22"/>
        </w:rPr>
        <w:t>16</w:t>
      </w:r>
      <w:r w:rsidRPr="002109B8">
        <w:rPr>
          <w:szCs w:val="22"/>
        </w:rPr>
        <w:t xml:space="preserve"> July</w:t>
      </w:r>
      <w:r>
        <w:rPr>
          <w:szCs w:val="22"/>
        </w:rPr>
        <w:t xml:space="preserve">, </w:t>
      </w:r>
      <w:r w:rsidR="00654254" w:rsidRPr="004F0A8B">
        <w:rPr>
          <w:szCs w:val="22"/>
        </w:rPr>
        <w:t xml:space="preserve">using </w:t>
      </w:r>
      <w:hyperlink r:id="rId14" w:history="1">
        <w:r w:rsidR="00654254" w:rsidRPr="004F0A8B">
          <w:rPr>
            <w:rStyle w:val="Hyperlink"/>
            <w:szCs w:val="22"/>
          </w:rPr>
          <w:t>MyMeetings remote participation tool</w:t>
        </w:r>
      </w:hyperlink>
      <w:r w:rsidR="00654254" w:rsidRPr="004F0A8B">
        <w:rPr>
          <w:szCs w:val="22"/>
        </w:rPr>
        <w:t xml:space="preserve">. Documentation, remote participation details and other related information can be found on the home page of </w:t>
      </w:r>
      <w:hyperlink r:id="rId15" w:history="1">
        <w:r w:rsidR="00654254" w:rsidRPr="004F0A8B">
          <w:rPr>
            <w:rStyle w:val="Hyperlink"/>
            <w:szCs w:val="22"/>
          </w:rPr>
          <w:t>the study group</w:t>
        </w:r>
      </w:hyperlink>
      <w:r w:rsidR="00654254" w:rsidRPr="004F0A8B">
        <w:rPr>
          <w:szCs w:val="22"/>
        </w:rPr>
        <w:t>.</w:t>
      </w:r>
    </w:p>
    <w:p w14:paraId="2DF0A21A" w14:textId="3056ACE8" w:rsidR="00290540" w:rsidRPr="00F46A92" w:rsidRDefault="00290540" w:rsidP="00290540">
      <w:pPr>
        <w:pStyle w:val="enumlev1"/>
        <w:rPr>
          <w:rFonts w:ascii="Calibri" w:eastAsia="Calibri" w:hAnsi="Calibri" w:cs="Calibri"/>
          <w:szCs w:val="22"/>
        </w:rPr>
      </w:pPr>
      <w:r>
        <w:t xml:space="preserve">Note that </w:t>
      </w:r>
      <w:r w:rsidRPr="4751DD14">
        <w:rPr>
          <w:rFonts w:ascii="Calibri" w:eastAsia="Calibri" w:hAnsi="Calibri" w:cs="Calibri"/>
          <w:szCs w:val="22"/>
        </w:rPr>
        <w:t>no fellowships will be awarded, and the meeting</w:t>
      </w:r>
      <w:r w:rsidR="00623505">
        <w:rPr>
          <w:rFonts w:ascii="Calibri" w:eastAsia="Calibri" w:hAnsi="Calibri" w:cs="Calibri"/>
          <w:szCs w:val="22"/>
        </w:rPr>
        <w:t>s</w:t>
      </w:r>
      <w:r w:rsidRPr="4751DD14">
        <w:rPr>
          <w:rFonts w:ascii="Calibri" w:eastAsia="Calibri" w:hAnsi="Calibri" w:cs="Calibri"/>
          <w:szCs w:val="22"/>
        </w:rPr>
        <w:t xml:space="preserve"> will run</w:t>
      </w:r>
      <w:r>
        <w:rPr>
          <w:rFonts w:ascii="Calibri" w:eastAsia="Calibri" w:hAnsi="Calibri" w:cs="Calibri"/>
          <w:szCs w:val="22"/>
        </w:rPr>
        <w:t xml:space="preserve"> </w:t>
      </w:r>
      <w:r w:rsidRPr="4751DD14">
        <w:rPr>
          <w:rFonts w:ascii="Calibri" w:eastAsia="Calibri" w:hAnsi="Calibri" w:cs="Calibri"/>
          <w:szCs w:val="22"/>
        </w:rPr>
        <w:t xml:space="preserve">in English only </w:t>
      </w:r>
      <w:r w:rsidRPr="00F46A92">
        <w:rPr>
          <w:rFonts w:ascii="Calibri" w:eastAsia="Calibri" w:hAnsi="Calibri" w:cs="Calibri"/>
          <w:szCs w:val="22"/>
        </w:rPr>
        <w:t>with no interpretation</w:t>
      </w:r>
      <w:r w:rsidRPr="4751DD14">
        <w:rPr>
          <w:rFonts w:ascii="Calibri" w:eastAsia="Calibri" w:hAnsi="Calibri" w:cs="Calibri"/>
          <w:szCs w:val="22"/>
        </w:rPr>
        <w:t>.</w:t>
      </w:r>
    </w:p>
    <w:p w14:paraId="26A427E2" w14:textId="6DADE69A" w:rsidR="00F37A15" w:rsidRDefault="00F37A15" w:rsidP="00792A3A">
      <w:r w:rsidRPr="00F37A15">
        <w:t>The main objectives of these meetings are to consider initiating the approval process for the following draft ITU-T Recommendations</w:t>
      </w:r>
      <w:r w:rsidR="006C76A3">
        <w:t xml:space="preserve"> and</w:t>
      </w:r>
      <w:r w:rsidRPr="00F37A15">
        <w:t xml:space="preserve"> </w:t>
      </w:r>
      <w:r w:rsidR="000523E2">
        <w:t xml:space="preserve">consider Supplement for agreement, </w:t>
      </w:r>
      <w:r w:rsidRPr="00F37A15">
        <w:t xml:space="preserve">as appropriate, depending on the results of the </w:t>
      </w:r>
      <w:r w:rsidR="006C76A3">
        <w:t xml:space="preserve">virtual </w:t>
      </w:r>
      <w:r w:rsidRPr="00F37A15">
        <w:t>Rapporteur Group</w:t>
      </w:r>
      <w:r w:rsidR="00E10682">
        <w:t xml:space="preserve"> </w:t>
      </w:r>
      <w:r w:rsidRPr="00F37A15">
        <w:t>meetings held during the preceding days (</w:t>
      </w:r>
      <w:r>
        <w:t>5-16 July 2021</w:t>
      </w:r>
      <w:r w:rsidRPr="00F37A15">
        <w:t>):</w:t>
      </w:r>
    </w:p>
    <w:p w14:paraId="5CF074B2" w14:textId="3D2CB790" w:rsidR="000B487B" w:rsidRPr="00F04F33" w:rsidRDefault="000B487B" w:rsidP="000B487B">
      <w:pPr>
        <w:rPr>
          <w:rFonts w:cstheme="minorHAnsi"/>
          <w:b/>
          <w:bCs/>
          <w:szCs w:val="22"/>
          <w:lang w:eastAsia="fr-CH"/>
        </w:rPr>
      </w:pPr>
      <w:r w:rsidRPr="00F04F33">
        <w:rPr>
          <w:rFonts w:cstheme="minorHAnsi"/>
          <w:b/>
          <w:bCs/>
          <w:szCs w:val="22"/>
        </w:rPr>
        <w:t>WP1/13</w:t>
      </w:r>
      <w:r w:rsidR="000523E2">
        <w:rPr>
          <w:rFonts w:cstheme="minorHAnsi"/>
          <w:b/>
          <w:bCs/>
          <w:szCs w:val="22"/>
        </w:rPr>
        <w:t>:</w:t>
      </w:r>
    </w:p>
    <w:p w14:paraId="55231568" w14:textId="499300DE" w:rsidR="007403B2" w:rsidRPr="00206B14" w:rsidRDefault="007403B2" w:rsidP="00206B14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</w:rPr>
      </w:pPr>
      <w:proofErr w:type="gramStart"/>
      <w:r w:rsidRPr="00206B14">
        <w:rPr>
          <w:rFonts w:asciiTheme="minorHAnsi" w:hAnsiTheme="minorHAnsi" w:cstheme="minorHAnsi"/>
          <w:szCs w:val="22"/>
        </w:rPr>
        <w:t>Y.QKDN</w:t>
      </w:r>
      <w:proofErr w:type="gramEnd"/>
      <w:r w:rsidRPr="00206B14">
        <w:rPr>
          <w:rFonts w:asciiTheme="minorHAnsi" w:hAnsiTheme="minorHAnsi" w:cstheme="minorHAnsi"/>
          <w:szCs w:val="22"/>
        </w:rPr>
        <w:t>-</w:t>
      </w:r>
      <w:proofErr w:type="spellStart"/>
      <w:r w:rsidRPr="00206B14">
        <w:rPr>
          <w:rFonts w:asciiTheme="minorHAnsi" w:hAnsiTheme="minorHAnsi" w:cstheme="minorHAnsi"/>
          <w:szCs w:val="22"/>
        </w:rPr>
        <w:t>qos</w:t>
      </w:r>
      <w:proofErr w:type="spellEnd"/>
      <w:r w:rsidRPr="00206B14">
        <w:rPr>
          <w:rFonts w:asciiTheme="minorHAnsi" w:hAnsiTheme="minorHAnsi" w:cstheme="minorHAnsi"/>
          <w:szCs w:val="22"/>
        </w:rPr>
        <w:t>-</w:t>
      </w:r>
      <w:proofErr w:type="spellStart"/>
      <w:r w:rsidRPr="00206B14">
        <w:rPr>
          <w:rFonts w:asciiTheme="minorHAnsi" w:hAnsiTheme="minorHAnsi" w:cstheme="minorHAnsi"/>
          <w:szCs w:val="22"/>
        </w:rPr>
        <w:t>req</w:t>
      </w:r>
      <w:proofErr w:type="spellEnd"/>
      <w:r w:rsidRPr="00206B14">
        <w:rPr>
          <w:rFonts w:asciiTheme="minorHAnsi" w:hAnsiTheme="minorHAnsi" w:cstheme="minorHAnsi"/>
          <w:szCs w:val="22"/>
        </w:rPr>
        <w:t xml:space="preserve">, </w:t>
      </w:r>
      <w:r w:rsidR="000523E2">
        <w:rPr>
          <w:rFonts w:asciiTheme="minorHAnsi" w:hAnsiTheme="minorHAnsi" w:cstheme="minorHAnsi"/>
          <w:szCs w:val="22"/>
        </w:rPr>
        <w:t>“</w:t>
      </w:r>
      <w:r w:rsidRPr="00206B14">
        <w:rPr>
          <w:rFonts w:asciiTheme="minorHAnsi" w:hAnsiTheme="minorHAnsi" w:cstheme="minorHAnsi"/>
          <w:szCs w:val="22"/>
        </w:rPr>
        <w:t>Requirements of QoS Assurance for the Quantum Key Distribution Networks</w:t>
      </w:r>
      <w:r w:rsidR="000523E2">
        <w:rPr>
          <w:rFonts w:asciiTheme="minorHAnsi" w:hAnsiTheme="minorHAnsi" w:cstheme="minorHAnsi"/>
          <w:szCs w:val="22"/>
        </w:rPr>
        <w:t>”</w:t>
      </w:r>
      <w:r w:rsidRPr="00206B14">
        <w:rPr>
          <w:rFonts w:asciiTheme="minorHAnsi" w:hAnsiTheme="minorHAnsi" w:cstheme="minorHAnsi"/>
          <w:szCs w:val="22"/>
        </w:rPr>
        <w:t>, Q6/13</w:t>
      </w:r>
    </w:p>
    <w:p w14:paraId="3DF91E08" w14:textId="2CBAF82C" w:rsidR="007403B2" w:rsidRPr="00206B14" w:rsidRDefault="007403B2" w:rsidP="00206B14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</w:rPr>
      </w:pPr>
      <w:r w:rsidRPr="00206B14">
        <w:rPr>
          <w:rFonts w:asciiTheme="minorHAnsi" w:hAnsiTheme="minorHAnsi" w:cstheme="minorHAnsi"/>
          <w:szCs w:val="22"/>
        </w:rPr>
        <w:t xml:space="preserve">Y.ICN-Interworking, </w:t>
      </w:r>
      <w:r w:rsidR="000523E2">
        <w:rPr>
          <w:rFonts w:asciiTheme="minorHAnsi" w:hAnsiTheme="minorHAnsi" w:cstheme="minorHAnsi"/>
          <w:szCs w:val="22"/>
        </w:rPr>
        <w:t>“</w:t>
      </w:r>
      <w:r w:rsidRPr="00206B14">
        <w:rPr>
          <w:rFonts w:asciiTheme="minorHAnsi" w:hAnsiTheme="minorHAnsi" w:cstheme="minorHAnsi"/>
          <w:szCs w:val="22"/>
        </w:rPr>
        <w:t>Framework on internetworking of heterogeneous application domain connected objects through information-centric networking in IMT-2020</w:t>
      </w:r>
      <w:r w:rsidR="000523E2">
        <w:rPr>
          <w:rFonts w:asciiTheme="minorHAnsi" w:hAnsiTheme="minorHAnsi" w:cstheme="minorHAnsi"/>
          <w:szCs w:val="22"/>
        </w:rPr>
        <w:t>”</w:t>
      </w:r>
      <w:r w:rsidRPr="00206B14">
        <w:rPr>
          <w:rFonts w:asciiTheme="minorHAnsi" w:hAnsiTheme="minorHAnsi" w:cstheme="minorHAnsi"/>
          <w:szCs w:val="22"/>
        </w:rPr>
        <w:t>, Q22/13</w:t>
      </w:r>
    </w:p>
    <w:p w14:paraId="1901FE49" w14:textId="584903AC" w:rsidR="007403B2" w:rsidRPr="00206B14" w:rsidRDefault="007403B2" w:rsidP="00206B14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</w:rPr>
      </w:pPr>
      <w:r w:rsidRPr="00206B14">
        <w:rPr>
          <w:rFonts w:asciiTheme="minorHAnsi" w:hAnsiTheme="minorHAnsi" w:cstheme="minorHAnsi"/>
          <w:szCs w:val="22"/>
        </w:rPr>
        <w:t xml:space="preserve">Y.FMC-EC, </w:t>
      </w:r>
      <w:r w:rsidR="000523E2">
        <w:rPr>
          <w:rFonts w:asciiTheme="minorHAnsi" w:hAnsiTheme="minorHAnsi" w:cstheme="minorHAnsi"/>
          <w:szCs w:val="22"/>
        </w:rPr>
        <w:t>“</w:t>
      </w:r>
      <w:r w:rsidRPr="00206B14">
        <w:rPr>
          <w:rFonts w:asciiTheme="minorHAnsi" w:hAnsiTheme="minorHAnsi" w:cstheme="minorHAnsi"/>
          <w:szCs w:val="22"/>
        </w:rPr>
        <w:t>Unified edge computing for supporting fixed mobile convergence in IMT-2020 networks</w:t>
      </w:r>
      <w:r w:rsidR="000523E2">
        <w:rPr>
          <w:rFonts w:asciiTheme="minorHAnsi" w:hAnsiTheme="minorHAnsi" w:cstheme="minorHAnsi"/>
          <w:szCs w:val="22"/>
        </w:rPr>
        <w:t>”</w:t>
      </w:r>
      <w:r w:rsidRPr="00206B14">
        <w:rPr>
          <w:rFonts w:asciiTheme="minorHAnsi" w:hAnsiTheme="minorHAnsi" w:cstheme="minorHAnsi"/>
          <w:szCs w:val="22"/>
        </w:rPr>
        <w:t>, Q23/</w:t>
      </w:r>
      <w:proofErr w:type="gramStart"/>
      <w:r w:rsidRPr="00206B14">
        <w:rPr>
          <w:rFonts w:asciiTheme="minorHAnsi" w:hAnsiTheme="minorHAnsi" w:cstheme="minorHAnsi"/>
          <w:szCs w:val="22"/>
        </w:rPr>
        <w:t>13</w:t>
      </w:r>
      <w:proofErr w:type="gramEnd"/>
    </w:p>
    <w:p w14:paraId="0433DB68" w14:textId="778AEB3F" w:rsidR="000B487B" w:rsidRPr="00F04F33" w:rsidRDefault="000B487B" w:rsidP="000B487B">
      <w:pPr>
        <w:rPr>
          <w:rFonts w:eastAsiaTheme="minorHAnsi" w:cstheme="minorHAnsi"/>
          <w:b/>
          <w:bCs/>
          <w:szCs w:val="22"/>
        </w:rPr>
      </w:pPr>
      <w:r w:rsidRPr="00F04F33">
        <w:rPr>
          <w:rFonts w:cstheme="minorHAnsi"/>
          <w:b/>
          <w:bCs/>
          <w:szCs w:val="22"/>
        </w:rPr>
        <w:t>WP2/13</w:t>
      </w:r>
      <w:r w:rsidR="000523E2">
        <w:rPr>
          <w:rFonts w:cstheme="minorHAnsi"/>
          <w:b/>
          <w:bCs/>
          <w:szCs w:val="22"/>
        </w:rPr>
        <w:t>:</w:t>
      </w:r>
    </w:p>
    <w:p w14:paraId="3B77C2EB" w14:textId="5DD465D2" w:rsidR="007403B2" w:rsidRPr="00206B14" w:rsidRDefault="007403B2" w:rsidP="00206B14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</w:rPr>
      </w:pPr>
      <w:proofErr w:type="spellStart"/>
      <w:proofErr w:type="gramStart"/>
      <w:r w:rsidRPr="00206B14">
        <w:rPr>
          <w:rFonts w:asciiTheme="minorHAnsi" w:hAnsiTheme="minorHAnsi" w:cstheme="minorHAnsi"/>
          <w:szCs w:val="22"/>
        </w:rPr>
        <w:t>Y.bDPI</w:t>
      </w:r>
      <w:proofErr w:type="gramEnd"/>
      <w:r w:rsidRPr="00206B14">
        <w:rPr>
          <w:rFonts w:asciiTheme="minorHAnsi" w:hAnsiTheme="minorHAnsi" w:cstheme="minorHAnsi"/>
          <w:szCs w:val="22"/>
        </w:rPr>
        <w:t>-Mec</w:t>
      </w:r>
      <w:proofErr w:type="spellEnd"/>
      <w:r w:rsidRPr="00206B14">
        <w:rPr>
          <w:rFonts w:asciiTheme="minorHAnsi" w:hAnsiTheme="minorHAnsi" w:cstheme="minorHAnsi"/>
          <w:szCs w:val="22"/>
        </w:rPr>
        <w:t xml:space="preserve">, </w:t>
      </w:r>
      <w:r w:rsidR="000523E2">
        <w:rPr>
          <w:rFonts w:asciiTheme="minorHAnsi" w:hAnsiTheme="minorHAnsi" w:cstheme="minorHAnsi"/>
          <w:szCs w:val="22"/>
        </w:rPr>
        <w:t>“</w:t>
      </w:r>
      <w:r w:rsidRPr="00206B14">
        <w:rPr>
          <w:rFonts w:asciiTheme="minorHAnsi" w:hAnsiTheme="minorHAnsi" w:cstheme="minorHAnsi"/>
          <w:szCs w:val="22"/>
        </w:rPr>
        <w:t>Mechanism of deep packet inspection applied in network big data context</w:t>
      </w:r>
      <w:r w:rsidR="000523E2">
        <w:rPr>
          <w:rFonts w:asciiTheme="minorHAnsi" w:hAnsiTheme="minorHAnsi" w:cstheme="minorHAnsi"/>
          <w:szCs w:val="22"/>
        </w:rPr>
        <w:t>”</w:t>
      </w:r>
      <w:r w:rsidRPr="00206B14">
        <w:rPr>
          <w:rFonts w:asciiTheme="minorHAnsi" w:hAnsiTheme="minorHAnsi" w:cstheme="minorHAnsi"/>
          <w:szCs w:val="22"/>
        </w:rPr>
        <w:t>, Q7/13</w:t>
      </w:r>
    </w:p>
    <w:p w14:paraId="7C7D9339" w14:textId="7BEE82D7" w:rsidR="007403B2" w:rsidRPr="00206B14" w:rsidRDefault="007403B2" w:rsidP="00206B14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</w:rPr>
      </w:pPr>
      <w:proofErr w:type="spellStart"/>
      <w:proofErr w:type="gramStart"/>
      <w:r w:rsidRPr="00206B14">
        <w:rPr>
          <w:rFonts w:asciiTheme="minorHAnsi" w:hAnsiTheme="minorHAnsi" w:cstheme="minorHAnsi"/>
          <w:szCs w:val="22"/>
        </w:rPr>
        <w:t>Y.ccecm</w:t>
      </w:r>
      <w:proofErr w:type="spellEnd"/>
      <w:proofErr w:type="gramEnd"/>
      <w:r w:rsidRPr="00206B14">
        <w:rPr>
          <w:rFonts w:asciiTheme="minorHAnsi" w:hAnsiTheme="minorHAnsi" w:cstheme="minorHAnsi"/>
          <w:szCs w:val="22"/>
        </w:rPr>
        <w:t xml:space="preserve">, </w:t>
      </w:r>
      <w:r w:rsidR="000523E2">
        <w:rPr>
          <w:rFonts w:asciiTheme="minorHAnsi" w:hAnsiTheme="minorHAnsi" w:cstheme="minorHAnsi"/>
          <w:szCs w:val="22"/>
        </w:rPr>
        <w:t>“</w:t>
      </w:r>
      <w:r w:rsidRPr="00206B14">
        <w:rPr>
          <w:rFonts w:asciiTheme="minorHAnsi" w:hAnsiTheme="minorHAnsi" w:cstheme="minorHAnsi"/>
          <w:szCs w:val="22"/>
        </w:rPr>
        <w:t>Cloud Computing – Requirements of edge cloud management</w:t>
      </w:r>
      <w:r w:rsidR="000523E2">
        <w:rPr>
          <w:rFonts w:asciiTheme="minorHAnsi" w:hAnsiTheme="minorHAnsi" w:cstheme="minorHAnsi"/>
          <w:szCs w:val="22"/>
        </w:rPr>
        <w:t>”</w:t>
      </w:r>
      <w:r w:rsidRPr="00206B14">
        <w:rPr>
          <w:rFonts w:asciiTheme="minorHAnsi" w:hAnsiTheme="minorHAnsi" w:cstheme="minorHAnsi"/>
          <w:szCs w:val="22"/>
        </w:rPr>
        <w:t>, Q19/13</w:t>
      </w:r>
    </w:p>
    <w:p w14:paraId="5299AAD2" w14:textId="6207E9D6" w:rsidR="00D93686" w:rsidRPr="00D93686" w:rsidRDefault="007403B2" w:rsidP="00F0188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</w:rPr>
      </w:pPr>
      <w:proofErr w:type="gramStart"/>
      <w:r w:rsidRPr="00D93686">
        <w:rPr>
          <w:rFonts w:asciiTheme="minorHAnsi" w:hAnsiTheme="minorHAnsi" w:cstheme="minorHAnsi"/>
          <w:szCs w:val="22"/>
        </w:rPr>
        <w:t>Y.e</w:t>
      </w:r>
      <w:proofErr w:type="gramEnd"/>
      <w:r w:rsidRPr="00D93686">
        <w:rPr>
          <w:rFonts w:asciiTheme="minorHAnsi" w:hAnsiTheme="minorHAnsi" w:cstheme="minorHAnsi"/>
          <w:szCs w:val="22"/>
        </w:rPr>
        <w:t xml:space="preserve">2efapm, </w:t>
      </w:r>
      <w:r w:rsidR="000523E2" w:rsidRPr="00D93686">
        <w:rPr>
          <w:rFonts w:asciiTheme="minorHAnsi" w:hAnsiTheme="minorHAnsi" w:cstheme="minorHAnsi"/>
          <w:szCs w:val="22"/>
        </w:rPr>
        <w:t>“</w:t>
      </w:r>
      <w:r w:rsidR="00D93686" w:rsidRPr="00D93686">
        <w:rPr>
          <w:rFonts w:asciiTheme="minorHAnsi" w:hAnsiTheme="minorHAnsi" w:cstheme="minorHAnsi"/>
          <w:szCs w:val="22"/>
        </w:rPr>
        <w:t xml:space="preserve">Cloud Computing </w:t>
      </w:r>
      <w:r w:rsidR="00AE105B">
        <w:rPr>
          <w:rFonts w:asciiTheme="minorHAnsi" w:hAnsiTheme="minorHAnsi" w:cstheme="minorHAnsi"/>
          <w:szCs w:val="22"/>
        </w:rPr>
        <w:t>–</w:t>
      </w:r>
      <w:r w:rsidR="00D93686" w:rsidRPr="00D93686">
        <w:rPr>
          <w:rFonts w:asciiTheme="minorHAnsi" w:hAnsiTheme="minorHAnsi" w:cstheme="minorHAnsi"/>
          <w:szCs w:val="22"/>
        </w:rPr>
        <w:t xml:space="preserve"> End-to-end fault and performance management framework of inter-cloud network services</w:t>
      </w:r>
      <w:r w:rsidR="000523E2" w:rsidRPr="00D93686">
        <w:rPr>
          <w:rFonts w:asciiTheme="minorHAnsi" w:hAnsiTheme="minorHAnsi" w:cstheme="minorHAnsi"/>
          <w:szCs w:val="22"/>
        </w:rPr>
        <w:t>”</w:t>
      </w:r>
      <w:r w:rsidRPr="00D93686">
        <w:rPr>
          <w:rFonts w:asciiTheme="minorHAnsi" w:hAnsiTheme="minorHAnsi" w:cstheme="minorHAnsi"/>
          <w:szCs w:val="22"/>
        </w:rPr>
        <w:t>, Q19/13</w:t>
      </w:r>
      <w:r w:rsidR="00D93686" w:rsidRPr="00D93686">
        <w:rPr>
          <w:rFonts w:asciiTheme="minorHAnsi" w:hAnsiTheme="minorHAnsi" w:cstheme="minorHAnsi"/>
          <w:szCs w:val="22"/>
        </w:rPr>
        <w:t xml:space="preserve"> </w:t>
      </w:r>
    </w:p>
    <w:p w14:paraId="7BEAB71C" w14:textId="276FCB38" w:rsidR="000B487B" w:rsidRPr="00F04F33" w:rsidRDefault="000B487B" w:rsidP="000B487B">
      <w:pPr>
        <w:rPr>
          <w:rFonts w:cstheme="minorHAnsi"/>
          <w:b/>
          <w:bCs/>
          <w:szCs w:val="22"/>
        </w:rPr>
      </w:pPr>
      <w:r w:rsidRPr="00F04F33">
        <w:rPr>
          <w:rFonts w:cstheme="minorHAnsi"/>
          <w:b/>
          <w:bCs/>
          <w:szCs w:val="22"/>
        </w:rPr>
        <w:t>WP3/13</w:t>
      </w:r>
      <w:r w:rsidR="000523E2">
        <w:rPr>
          <w:rFonts w:cstheme="minorHAnsi"/>
          <w:b/>
          <w:bCs/>
          <w:szCs w:val="22"/>
        </w:rPr>
        <w:t>:</w:t>
      </w:r>
    </w:p>
    <w:p w14:paraId="54161BFF" w14:textId="06FF76D1" w:rsidR="007403B2" w:rsidRPr="00206B14" w:rsidRDefault="007403B2" w:rsidP="00206B14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</w:rPr>
      </w:pPr>
      <w:proofErr w:type="spellStart"/>
      <w:proofErr w:type="gramStart"/>
      <w:r w:rsidRPr="00206B14">
        <w:rPr>
          <w:rFonts w:asciiTheme="minorHAnsi" w:hAnsiTheme="minorHAnsi" w:cstheme="minorHAnsi"/>
          <w:szCs w:val="22"/>
        </w:rPr>
        <w:t>Y.sfes</w:t>
      </w:r>
      <w:proofErr w:type="spellEnd"/>
      <w:proofErr w:type="gramEnd"/>
      <w:r w:rsidRPr="00206B14">
        <w:rPr>
          <w:rFonts w:asciiTheme="minorHAnsi" w:hAnsiTheme="minorHAnsi" w:cstheme="minorHAnsi"/>
          <w:szCs w:val="22"/>
        </w:rPr>
        <w:t xml:space="preserve">, </w:t>
      </w:r>
      <w:r w:rsidR="000523E2">
        <w:rPr>
          <w:rFonts w:asciiTheme="minorHAnsi" w:hAnsiTheme="minorHAnsi" w:cstheme="minorHAnsi"/>
          <w:szCs w:val="22"/>
        </w:rPr>
        <w:t>“</w:t>
      </w:r>
      <w:r w:rsidRPr="00206B14">
        <w:rPr>
          <w:rFonts w:asciiTheme="minorHAnsi" w:hAnsiTheme="minorHAnsi" w:cstheme="minorHAnsi"/>
          <w:szCs w:val="22"/>
        </w:rPr>
        <w:t>Smart Farming Education Service based on u-learning environment</w:t>
      </w:r>
      <w:r w:rsidR="000523E2">
        <w:rPr>
          <w:rFonts w:asciiTheme="minorHAnsi" w:hAnsiTheme="minorHAnsi" w:cstheme="minorHAnsi"/>
          <w:szCs w:val="22"/>
        </w:rPr>
        <w:t>”</w:t>
      </w:r>
      <w:r w:rsidRPr="00206B14">
        <w:rPr>
          <w:rFonts w:asciiTheme="minorHAnsi" w:hAnsiTheme="minorHAnsi" w:cstheme="minorHAnsi"/>
          <w:szCs w:val="22"/>
        </w:rPr>
        <w:t xml:space="preserve">,  Q1/13, </w:t>
      </w:r>
    </w:p>
    <w:p w14:paraId="6F3CF474" w14:textId="36C4C6CA" w:rsidR="007403B2" w:rsidRPr="00206B14" w:rsidRDefault="007403B2" w:rsidP="00206B14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</w:rPr>
      </w:pPr>
      <w:r w:rsidRPr="00206B14">
        <w:rPr>
          <w:rFonts w:asciiTheme="minorHAnsi" w:hAnsiTheme="minorHAnsi" w:cstheme="minorHAnsi"/>
          <w:szCs w:val="22"/>
        </w:rPr>
        <w:t>Y.DNI-</w:t>
      </w:r>
      <w:proofErr w:type="spellStart"/>
      <w:r w:rsidRPr="00206B14">
        <w:rPr>
          <w:rFonts w:asciiTheme="minorHAnsi" w:hAnsiTheme="minorHAnsi" w:cstheme="minorHAnsi"/>
          <w:szCs w:val="22"/>
        </w:rPr>
        <w:t>fr</w:t>
      </w:r>
      <w:proofErr w:type="spellEnd"/>
      <w:r w:rsidRPr="00206B14">
        <w:rPr>
          <w:rFonts w:asciiTheme="minorHAnsi" w:hAnsiTheme="minorHAnsi" w:cstheme="minorHAnsi"/>
          <w:szCs w:val="22"/>
        </w:rPr>
        <w:t xml:space="preserve">, </w:t>
      </w:r>
      <w:r w:rsidR="000523E2">
        <w:rPr>
          <w:rFonts w:asciiTheme="minorHAnsi" w:hAnsiTheme="minorHAnsi" w:cstheme="minorHAnsi"/>
          <w:szCs w:val="22"/>
        </w:rPr>
        <w:t>“</w:t>
      </w:r>
      <w:r w:rsidRPr="00206B14">
        <w:rPr>
          <w:rFonts w:asciiTheme="minorHAnsi" w:hAnsiTheme="minorHAnsi" w:cstheme="minorHAnsi"/>
          <w:szCs w:val="22"/>
        </w:rPr>
        <w:t>Framework and Requirements of Decentralized Trustworthy Network Infrastructure</w:t>
      </w:r>
      <w:r w:rsidR="000523E2">
        <w:rPr>
          <w:rFonts w:asciiTheme="minorHAnsi" w:hAnsiTheme="minorHAnsi" w:cstheme="minorHAnsi"/>
          <w:szCs w:val="22"/>
        </w:rPr>
        <w:t>”</w:t>
      </w:r>
      <w:r w:rsidRPr="00206B14">
        <w:rPr>
          <w:rFonts w:asciiTheme="minorHAnsi" w:hAnsiTheme="minorHAnsi" w:cstheme="minorHAnsi"/>
          <w:szCs w:val="22"/>
        </w:rPr>
        <w:t xml:space="preserve">, Q2/13 </w:t>
      </w:r>
    </w:p>
    <w:p w14:paraId="107AF8C9" w14:textId="360B122B" w:rsidR="007403B2" w:rsidRPr="00206B14" w:rsidRDefault="007403B2" w:rsidP="00206B14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</w:rPr>
      </w:pPr>
      <w:r w:rsidRPr="00206B14">
        <w:rPr>
          <w:rFonts w:asciiTheme="minorHAnsi" w:hAnsiTheme="minorHAnsi" w:cstheme="minorHAnsi"/>
          <w:szCs w:val="22"/>
        </w:rPr>
        <w:t>Y.CPN-arch,</w:t>
      </w:r>
      <w:r w:rsidR="000523E2">
        <w:rPr>
          <w:rFonts w:asciiTheme="minorHAnsi" w:hAnsiTheme="minorHAnsi" w:cstheme="minorHAnsi"/>
          <w:szCs w:val="22"/>
        </w:rPr>
        <w:t xml:space="preserve"> “</w:t>
      </w:r>
      <w:r w:rsidRPr="00206B14">
        <w:rPr>
          <w:rFonts w:asciiTheme="minorHAnsi" w:hAnsiTheme="minorHAnsi" w:cstheme="minorHAnsi"/>
          <w:szCs w:val="22"/>
        </w:rPr>
        <w:t>Framework and architecture of Computing Power Networ</w:t>
      </w:r>
      <w:r w:rsidR="000523E2">
        <w:rPr>
          <w:rFonts w:asciiTheme="minorHAnsi" w:hAnsiTheme="minorHAnsi" w:cstheme="minorHAnsi"/>
          <w:szCs w:val="22"/>
        </w:rPr>
        <w:t>k”</w:t>
      </w:r>
      <w:r w:rsidRPr="00206B14">
        <w:rPr>
          <w:rFonts w:asciiTheme="minorHAnsi" w:hAnsiTheme="minorHAnsi" w:cstheme="minorHAnsi"/>
          <w:szCs w:val="22"/>
        </w:rPr>
        <w:t xml:space="preserve">, Q2/13, </w:t>
      </w:r>
    </w:p>
    <w:p w14:paraId="58A6E732" w14:textId="5C223CC8" w:rsidR="007403B2" w:rsidRPr="00206B14" w:rsidRDefault="007403B2" w:rsidP="00206B14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</w:rPr>
      </w:pPr>
      <w:proofErr w:type="spellStart"/>
      <w:proofErr w:type="gramStart"/>
      <w:r w:rsidRPr="00206B14">
        <w:rPr>
          <w:rFonts w:asciiTheme="minorHAnsi" w:hAnsiTheme="minorHAnsi" w:cstheme="minorHAnsi"/>
          <w:szCs w:val="22"/>
        </w:rPr>
        <w:t>Y.trust</w:t>
      </w:r>
      <w:proofErr w:type="spellEnd"/>
      <w:proofErr w:type="gramEnd"/>
      <w:r w:rsidRPr="00206B14">
        <w:rPr>
          <w:rFonts w:asciiTheme="minorHAnsi" w:hAnsiTheme="minorHAnsi" w:cstheme="minorHAnsi"/>
          <w:szCs w:val="22"/>
        </w:rPr>
        <w:t xml:space="preserve">-index, </w:t>
      </w:r>
      <w:r w:rsidR="000523E2">
        <w:rPr>
          <w:rFonts w:asciiTheme="minorHAnsi" w:hAnsiTheme="minorHAnsi" w:cstheme="minorHAnsi"/>
          <w:szCs w:val="22"/>
        </w:rPr>
        <w:t>“</w:t>
      </w:r>
      <w:r w:rsidRPr="00206B14">
        <w:rPr>
          <w:rFonts w:asciiTheme="minorHAnsi" w:hAnsiTheme="minorHAnsi" w:cstheme="minorHAnsi"/>
          <w:szCs w:val="22"/>
        </w:rPr>
        <w:t>Trust index for ICT infrastructures and services</w:t>
      </w:r>
      <w:r w:rsidR="000523E2">
        <w:rPr>
          <w:rFonts w:asciiTheme="minorHAnsi" w:hAnsiTheme="minorHAnsi" w:cstheme="minorHAnsi"/>
          <w:szCs w:val="22"/>
        </w:rPr>
        <w:t>”</w:t>
      </w:r>
      <w:r w:rsidRPr="00206B14">
        <w:rPr>
          <w:rFonts w:asciiTheme="minorHAnsi" w:hAnsiTheme="minorHAnsi" w:cstheme="minorHAnsi"/>
          <w:szCs w:val="22"/>
        </w:rPr>
        <w:t>, Q16/13,</w:t>
      </w:r>
    </w:p>
    <w:p w14:paraId="27A93A67" w14:textId="4EDE8FC7" w:rsidR="007403B2" w:rsidRPr="00206B14" w:rsidRDefault="007403B2" w:rsidP="00206B14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</w:rPr>
      </w:pPr>
      <w:proofErr w:type="gramStart"/>
      <w:r w:rsidRPr="00206B14">
        <w:rPr>
          <w:rFonts w:asciiTheme="minorHAnsi" w:hAnsiTheme="minorHAnsi" w:cstheme="minorHAnsi"/>
          <w:szCs w:val="22"/>
        </w:rPr>
        <w:t>Y.QKDN</w:t>
      </w:r>
      <w:proofErr w:type="gramEnd"/>
      <w:r w:rsidRPr="00206B14">
        <w:rPr>
          <w:rFonts w:asciiTheme="minorHAnsi" w:hAnsiTheme="minorHAnsi" w:cstheme="minorHAnsi"/>
          <w:szCs w:val="22"/>
        </w:rPr>
        <w:t xml:space="preserve">_SDNC, </w:t>
      </w:r>
      <w:r w:rsidR="000523E2">
        <w:rPr>
          <w:rFonts w:asciiTheme="minorHAnsi" w:hAnsiTheme="minorHAnsi" w:cstheme="minorHAnsi"/>
          <w:szCs w:val="22"/>
        </w:rPr>
        <w:t>“</w:t>
      </w:r>
      <w:r w:rsidRPr="00206B14">
        <w:rPr>
          <w:rFonts w:asciiTheme="minorHAnsi" w:hAnsiTheme="minorHAnsi" w:cstheme="minorHAnsi"/>
          <w:szCs w:val="22"/>
        </w:rPr>
        <w:t xml:space="preserve">Quantum Key Distribution Networks </w:t>
      </w:r>
      <w:r w:rsidR="00AE105B">
        <w:rPr>
          <w:rFonts w:asciiTheme="minorHAnsi" w:hAnsiTheme="minorHAnsi" w:cstheme="minorHAnsi"/>
          <w:szCs w:val="22"/>
        </w:rPr>
        <w:t>–</w:t>
      </w:r>
      <w:r w:rsidRPr="00206B14">
        <w:rPr>
          <w:rFonts w:asciiTheme="minorHAnsi" w:hAnsiTheme="minorHAnsi" w:cstheme="minorHAnsi"/>
          <w:szCs w:val="22"/>
        </w:rPr>
        <w:t xml:space="preserve"> Software Defined Network</w:t>
      </w:r>
      <w:r w:rsidR="00C97F12">
        <w:rPr>
          <w:rFonts w:asciiTheme="minorHAnsi" w:hAnsiTheme="minorHAnsi" w:cstheme="minorHAnsi"/>
          <w:szCs w:val="22"/>
        </w:rPr>
        <w:t>ing</w:t>
      </w:r>
      <w:r w:rsidRPr="00206B14">
        <w:rPr>
          <w:rFonts w:asciiTheme="minorHAnsi" w:hAnsiTheme="minorHAnsi" w:cstheme="minorHAnsi"/>
          <w:szCs w:val="22"/>
        </w:rPr>
        <w:t xml:space="preserve"> Control</w:t>
      </w:r>
      <w:r w:rsidR="000523E2">
        <w:rPr>
          <w:rFonts w:asciiTheme="minorHAnsi" w:hAnsiTheme="minorHAnsi" w:cstheme="minorHAnsi"/>
          <w:szCs w:val="22"/>
        </w:rPr>
        <w:t>”</w:t>
      </w:r>
      <w:r w:rsidRPr="00206B14">
        <w:rPr>
          <w:rFonts w:asciiTheme="minorHAnsi" w:hAnsiTheme="minorHAnsi" w:cstheme="minorHAnsi"/>
          <w:szCs w:val="22"/>
        </w:rPr>
        <w:t>,</w:t>
      </w:r>
      <w:r w:rsidR="00206B14" w:rsidRPr="00206B14">
        <w:rPr>
          <w:rFonts w:asciiTheme="minorHAnsi" w:hAnsiTheme="minorHAnsi" w:cstheme="minorHAnsi"/>
          <w:szCs w:val="22"/>
        </w:rPr>
        <w:t xml:space="preserve"> </w:t>
      </w:r>
      <w:r w:rsidRPr="00206B14">
        <w:rPr>
          <w:rFonts w:asciiTheme="minorHAnsi" w:hAnsiTheme="minorHAnsi" w:cstheme="minorHAnsi"/>
          <w:szCs w:val="22"/>
        </w:rPr>
        <w:t xml:space="preserve">Q16/13 </w:t>
      </w:r>
    </w:p>
    <w:p w14:paraId="22323F29" w14:textId="3EC19220" w:rsidR="007403B2" w:rsidRPr="00206B14" w:rsidRDefault="007403B2" w:rsidP="00206B14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</w:rPr>
      </w:pPr>
      <w:proofErr w:type="spellStart"/>
      <w:proofErr w:type="gramStart"/>
      <w:r w:rsidRPr="00206B14">
        <w:rPr>
          <w:rFonts w:asciiTheme="minorHAnsi" w:hAnsiTheme="minorHAnsi" w:cstheme="minorHAnsi"/>
          <w:szCs w:val="22"/>
        </w:rPr>
        <w:t>Y.supp</w:t>
      </w:r>
      <w:proofErr w:type="gramEnd"/>
      <w:r w:rsidRPr="00206B14">
        <w:rPr>
          <w:rFonts w:asciiTheme="minorHAnsi" w:hAnsiTheme="minorHAnsi" w:cstheme="minorHAnsi"/>
          <w:szCs w:val="22"/>
        </w:rPr>
        <w:t>.QKDN-mla</w:t>
      </w:r>
      <w:proofErr w:type="spellEnd"/>
      <w:r w:rsidRPr="00206B14">
        <w:rPr>
          <w:rFonts w:asciiTheme="minorHAnsi" w:hAnsiTheme="minorHAnsi" w:cstheme="minorHAnsi"/>
          <w:szCs w:val="22"/>
        </w:rPr>
        <w:t xml:space="preserve">, </w:t>
      </w:r>
      <w:r w:rsidR="000523E2">
        <w:rPr>
          <w:rFonts w:asciiTheme="minorHAnsi" w:hAnsiTheme="minorHAnsi" w:cstheme="minorHAnsi"/>
          <w:szCs w:val="22"/>
        </w:rPr>
        <w:t>“</w:t>
      </w:r>
      <w:r w:rsidRPr="00206B14">
        <w:rPr>
          <w:rFonts w:asciiTheme="minorHAnsi" w:hAnsiTheme="minorHAnsi" w:cstheme="minorHAnsi"/>
          <w:szCs w:val="22"/>
        </w:rPr>
        <w:t xml:space="preserve">Quantum Key Distribution Networks </w:t>
      </w:r>
      <w:r w:rsidR="00AE105B">
        <w:rPr>
          <w:rFonts w:asciiTheme="minorHAnsi" w:hAnsiTheme="minorHAnsi" w:cstheme="minorHAnsi"/>
          <w:szCs w:val="22"/>
        </w:rPr>
        <w:t>–</w:t>
      </w:r>
      <w:r w:rsidRPr="00206B14">
        <w:rPr>
          <w:rFonts w:asciiTheme="minorHAnsi" w:hAnsiTheme="minorHAnsi" w:cstheme="minorHAnsi"/>
          <w:szCs w:val="22"/>
        </w:rPr>
        <w:t xml:space="preserve"> Applications of Machine Learning</w:t>
      </w:r>
      <w:r w:rsidR="000523E2">
        <w:rPr>
          <w:rFonts w:asciiTheme="minorHAnsi" w:hAnsiTheme="minorHAnsi" w:cstheme="minorHAnsi"/>
          <w:szCs w:val="22"/>
        </w:rPr>
        <w:t>”</w:t>
      </w:r>
      <w:r w:rsidRPr="00206B14">
        <w:rPr>
          <w:rFonts w:asciiTheme="minorHAnsi" w:hAnsiTheme="minorHAnsi" w:cstheme="minorHAnsi"/>
          <w:szCs w:val="22"/>
        </w:rPr>
        <w:t>,</w:t>
      </w:r>
    </w:p>
    <w:p w14:paraId="7CADD524" w14:textId="06D3FC96" w:rsidR="007403B2" w:rsidRPr="00206B14" w:rsidRDefault="007403B2" w:rsidP="00206B14">
      <w:pPr>
        <w:pStyle w:val="ListParagraph"/>
        <w:rPr>
          <w:rFonts w:asciiTheme="minorHAnsi" w:hAnsiTheme="minorHAnsi" w:cstheme="minorHAnsi"/>
          <w:szCs w:val="22"/>
        </w:rPr>
      </w:pPr>
      <w:r w:rsidRPr="00206B14">
        <w:rPr>
          <w:rFonts w:asciiTheme="minorHAnsi" w:hAnsiTheme="minorHAnsi" w:cstheme="minorHAnsi"/>
          <w:szCs w:val="22"/>
        </w:rPr>
        <w:t>Q16/13</w:t>
      </w:r>
    </w:p>
    <w:p w14:paraId="6B865152" w14:textId="77777777" w:rsidR="00C42CE9" w:rsidRDefault="00C42CE9" w:rsidP="001E2029"/>
    <w:p w14:paraId="039C24D3" w14:textId="04059AE1" w:rsidR="000A1A4C" w:rsidRPr="000A1A4C" w:rsidRDefault="000A1A4C" w:rsidP="000A1A4C">
      <w:r w:rsidRPr="000A1A4C">
        <w:t xml:space="preserve">Consideration of the new work items, the outgoing liaison statements and </w:t>
      </w:r>
      <w:proofErr w:type="gramStart"/>
      <w:r w:rsidRPr="000A1A4C">
        <w:t>future plans</w:t>
      </w:r>
      <w:proofErr w:type="gramEnd"/>
      <w:r w:rsidRPr="000A1A4C">
        <w:t xml:space="preserve"> are also part of the agenda of the </w:t>
      </w:r>
      <w:r>
        <w:t>Working Parties 1/13, 2</w:t>
      </w:r>
      <w:r w:rsidR="00E10682">
        <w:t>/</w:t>
      </w:r>
      <w:r>
        <w:t xml:space="preserve">13 and 3/13 </w:t>
      </w:r>
      <w:r w:rsidRPr="000A1A4C">
        <w:t>meeting</w:t>
      </w:r>
      <w:r>
        <w:t>s</w:t>
      </w:r>
      <w:r w:rsidRPr="000A1A4C">
        <w:t>.</w:t>
      </w:r>
    </w:p>
    <w:p w14:paraId="01D5DB3C" w14:textId="20B2196E" w:rsidR="00F37A15" w:rsidRDefault="00290540" w:rsidP="001E2029">
      <w:r w:rsidRPr="00B70109">
        <w:t xml:space="preserve">Practical meeting information is set out in </w:t>
      </w:r>
      <w:r w:rsidRPr="00B70109">
        <w:rPr>
          <w:b/>
          <w:bCs/>
        </w:rPr>
        <w:t>Annex A</w:t>
      </w:r>
      <w:r w:rsidRPr="00B70109">
        <w:t xml:space="preserve">. </w:t>
      </w:r>
      <w:r>
        <w:t>The</w:t>
      </w:r>
      <w:r w:rsidRPr="00B70109">
        <w:t xml:space="preserve"> draft meeting </w:t>
      </w:r>
      <w:r w:rsidRPr="00B70109">
        <w:rPr>
          <w:b/>
          <w:bCs/>
        </w:rPr>
        <w:t>agenda</w:t>
      </w:r>
      <w:r w:rsidRPr="00B70109">
        <w:t>,</w:t>
      </w:r>
      <w:r>
        <w:t xml:space="preserve"> as</w:t>
      </w:r>
      <w:r w:rsidRPr="00B70109">
        <w:t xml:space="preserve"> prepared by </w:t>
      </w:r>
      <w:r>
        <w:t>Chairmen of the Working Parties 1/13, 2/13, 3/13, is set out in</w:t>
      </w:r>
      <w:r w:rsidRPr="00B70109">
        <w:t xml:space="preserve"> </w:t>
      </w:r>
      <w:r w:rsidRPr="00B70109">
        <w:rPr>
          <w:b/>
          <w:bCs/>
        </w:rPr>
        <w:t>Annex B</w:t>
      </w:r>
      <w:r w:rsidRPr="00B70109">
        <w:t>.</w:t>
      </w:r>
    </w:p>
    <w:p w14:paraId="30BF0F8E" w14:textId="77777777" w:rsidR="00A129C1" w:rsidRPr="00B70109" w:rsidRDefault="00A129C1" w:rsidP="00A129C1">
      <w:r w:rsidRPr="00B70109">
        <w:rPr>
          <w:b/>
          <w:bCs/>
        </w:rPr>
        <w:t>Key deadlines</w:t>
      </w:r>
      <w:r w:rsidRPr="00B7010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52"/>
      </w:tblGrid>
      <w:tr w:rsidR="00025A7B" w:rsidRPr="00B70109" w14:paraId="7846C753" w14:textId="77777777" w:rsidTr="003D002E">
        <w:tc>
          <w:tcPr>
            <w:tcW w:w="0" w:type="auto"/>
            <w:shd w:val="clear" w:color="auto" w:fill="auto"/>
            <w:vAlign w:val="center"/>
          </w:tcPr>
          <w:p w14:paraId="2CC48F08" w14:textId="361D7C5A" w:rsidR="00025A7B" w:rsidRPr="00654254" w:rsidRDefault="00CC3FFA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16</w:t>
            </w:r>
            <w:r w:rsidR="00654254" w:rsidRPr="00654254">
              <w:rPr>
                <w:rFonts w:asciiTheme="minorHAnsi" w:hAnsiTheme="minorHAnsi"/>
                <w:szCs w:val="22"/>
              </w:rPr>
              <w:t xml:space="preserve"> May 2021</w:t>
            </w:r>
          </w:p>
        </w:tc>
        <w:tc>
          <w:tcPr>
            <w:tcW w:w="7952" w:type="dxa"/>
            <w:shd w:val="clear" w:color="auto" w:fill="auto"/>
          </w:tcPr>
          <w:p w14:paraId="0BAFF496" w14:textId="77777777" w:rsidR="00025A7B" w:rsidRPr="00654254" w:rsidRDefault="00B027CC" w:rsidP="00C76E40">
            <w:pPr>
              <w:pStyle w:val="TableText0"/>
              <w:ind w:left="172" w:hanging="207"/>
              <w:rPr>
                <w:rFonts w:asciiTheme="minorHAnsi" w:hAnsiTheme="minorHAnsi"/>
                <w:szCs w:val="22"/>
              </w:rPr>
            </w:pPr>
            <w:r w:rsidRPr="00654254">
              <w:rPr>
                <w:rFonts w:asciiTheme="minorHAnsi" w:hAnsiTheme="minorHAnsi"/>
                <w:szCs w:val="22"/>
              </w:rPr>
              <w:t>-</w:t>
            </w:r>
            <w:r w:rsidRPr="00654254">
              <w:rPr>
                <w:rFonts w:asciiTheme="minorHAnsi" w:hAnsiTheme="minorHAnsi"/>
                <w:szCs w:val="22"/>
              </w:rPr>
              <w:tab/>
            </w:r>
            <w:hyperlink r:id="rId16" w:history="1">
              <w:r w:rsidR="007A3B5D" w:rsidRPr="00654254">
                <w:rPr>
                  <w:rStyle w:val="Hyperlink"/>
                  <w:rFonts w:asciiTheme="minorHAnsi" w:hAnsiTheme="minorHAnsi"/>
                  <w:szCs w:val="22"/>
                </w:rPr>
                <w:t>Submit ITU-T Member contributions</w:t>
              </w:r>
            </w:hyperlink>
            <w:r w:rsidR="00025A7B" w:rsidRPr="00654254">
              <w:rPr>
                <w:rFonts w:asciiTheme="minorHAnsi" w:hAnsiTheme="minorHAnsi"/>
                <w:szCs w:val="22"/>
              </w:rPr>
              <w:t xml:space="preserve"> for which translation is requested</w:t>
            </w:r>
          </w:p>
        </w:tc>
      </w:tr>
      <w:tr w:rsidR="00BC398D" w:rsidRPr="00B70109" w14:paraId="5EAC98A6" w14:textId="77777777" w:rsidTr="000C4D66">
        <w:tc>
          <w:tcPr>
            <w:tcW w:w="1696" w:type="dxa"/>
            <w:shd w:val="clear" w:color="auto" w:fill="auto"/>
            <w:vAlign w:val="center"/>
          </w:tcPr>
          <w:p w14:paraId="4E59BB21" w14:textId="2256F160" w:rsidR="00BC398D" w:rsidRPr="00654254" w:rsidRDefault="0006268C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16</w:t>
            </w:r>
            <w:r w:rsidR="00654254" w:rsidRPr="00654254">
              <w:rPr>
                <w:rFonts w:asciiTheme="minorHAnsi" w:hAnsiTheme="minorHAnsi"/>
                <w:szCs w:val="22"/>
              </w:rPr>
              <w:t xml:space="preserve"> June 2021</w:t>
            </w:r>
          </w:p>
        </w:tc>
        <w:tc>
          <w:tcPr>
            <w:tcW w:w="7952" w:type="dxa"/>
            <w:shd w:val="clear" w:color="auto" w:fill="auto"/>
          </w:tcPr>
          <w:p w14:paraId="636CC41E" w14:textId="3860D615" w:rsidR="00BC398D" w:rsidRPr="00654254" w:rsidRDefault="00B027CC" w:rsidP="003D002E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</w:rPr>
            </w:pPr>
            <w:r w:rsidRPr="00654254">
              <w:rPr>
                <w:rFonts w:asciiTheme="minorHAnsi" w:hAnsiTheme="minorHAnsi"/>
              </w:rPr>
              <w:t>-</w:t>
            </w:r>
            <w:r w:rsidRPr="00654254">
              <w:rPr>
                <w:rFonts w:asciiTheme="minorHAnsi" w:hAnsiTheme="minorHAnsi"/>
                <w:szCs w:val="22"/>
              </w:rPr>
              <w:tab/>
            </w:r>
            <w:r w:rsidR="621A2E96" w:rsidRPr="00654254">
              <w:rPr>
                <w:rFonts w:asciiTheme="minorHAnsi" w:hAnsiTheme="minorHAnsi"/>
              </w:rPr>
              <w:t>R</w:t>
            </w:r>
            <w:r w:rsidR="00BC398D" w:rsidRPr="00654254">
              <w:rPr>
                <w:rFonts w:asciiTheme="minorHAnsi" w:hAnsiTheme="minorHAnsi"/>
              </w:rPr>
              <w:t>egistration</w:t>
            </w:r>
            <w:r w:rsidR="00010B0B" w:rsidRPr="00654254">
              <w:rPr>
                <w:rFonts w:asciiTheme="minorHAnsi" w:hAnsiTheme="minorHAnsi"/>
              </w:rPr>
              <w:t xml:space="preserve"> (via the</w:t>
            </w:r>
            <w:r w:rsidR="00206F31" w:rsidRPr="00654254">
              <w:rPr>
                <w:rFonts w:asciiTheme="minorHAnsi" w:hAnsiTheme="minorHAnsi"/>
              </w:rPr>
              <w:t xml:space="preserve"> online registration form on the</w:t>
            </w:r>
            <w:r w:rsidR="00010B0B" w:rsidRPr="00654254">
              <w:rPr>
                <w:rFonts w:asciiTheme="minorHAnsi" w:hAnsiTheme="minorHAnsi"/>
              </w:rPr>
              <w:t xml:space="preserve"> study group homepage</w:t>
            </w:r>
            <w:r w:rsidR="7B900FF3" w:rsidRPr="00654254">
              <w:rPr>
                <w:rFonts w:asciiTheme="minorHAnsi" w:hAnsiTheme="minorHAnsi"/>
              </w:rPr>
              <w:t xml:space="preserve"> at: </w:t>
            </w:r>
            <w:hyperlink r:id="rId17" w:history="1">
              <w:r w:rsidR="00654254" w:rsidRPr="00996FA9">
                <w:rPr>
                  <w:rStyle w:val="Hyperlink"/>
                  <w:rFonts w:asciiTheme="minorHAnsi" w:hAnsiTheme="minorHAnsi"/>
                </w:rPr>
                <w:t>www.itu.int/go/tsg13</w:t>
              </w:r>
            </w:hyperlink>
            <w:r w:rsidR="00010B0B" w:rsidRPr="00654254">
              <w:rPr>
                <w:rFonts w:asciiTheme="minorHAnsi" w:hAnsiTheme="minorHAnsi"/>
              </w:rPr>
              <w:t>)</w:t>
            </w:r>
            <w:r w:rsidR="00654254">
              <w:rPr>
                <w:rFonts w:asciiTheme="minorHAnsi" w:hAnsiTheme="minorHAnsi"/>
              </w:rPr>
              <w:t xml:space="preserve"> </w:t>
            </w:r>
          </w:p>
        </w:tc>
      </w:tr>
      <w:tr w:rsidR="00BC398D" w:rsidRPr="003F1351" w14:paraId="65AC7388" w14:textId="77777777" w:rsidTr="000C4D66">
        <w:tc>
          <w:tcPr>
            <w:tcW w:w="1696" w:type="dxa"/>
            <w:shd w:val="clear" w:color="auto" w:fill="auto"/>
            <w:vAlign w:val="center"/>
          </w:tcPr>
          <w:p w14:paraId="1E690BC6" w14:textId="1FEC60D6" w:rsidR="00BC398D" w:rsidRPr="00654254" w:rsidRDefault="00654254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654254">
              <w:rPr>
                <w:rFonts w:asciiTheme="minorHAnsi" w:hAnsiTheme="minorHAnsi"/>
                <w:szCs w:val="22"/>
              </w:rPr>
              <w:t>22 June 2021</w:t>
            </w:r>
          </w:p>
        </w:tc>
        <w:tc>
          <w:tcPr>
            <w:tcW w:w="7952" w:type="dxa"/>
            <w:shd w:val="clear" w:color="auto" w:fill="auto"/>
          </w:tcPr>
          <w:p w14:paraId="3EF55AE2" w14:textId="59891CD9" w:rsidR="00BC398D" w:rsidRPr="0065084A" w:rsidRDefault="00BC398D" w:rsidP="000C4D6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  <w:lang w:val="fr-CH"/>
              </w:rPr>
            </w:pPr>
            <w:r w:rsidRPr="0065084A">
              <w:rPr>
                <w:rFonts w:asciiTheme="minorHAnsi" w:hAnsiTheme="minorHAnsi"/>
                <w:szCs w:val="22"/>
                <w:lang w:val="fr-CH"/>
              </w:rPr>
              <w:t>-</w:t>
            </w:r>
            <w:r w:rsidR="00B027CC" w:rsidRPr="0065084A">
              <w:rPr>
                <w:rFonts w:asciiTheme="minorHAnsi" w:hAnsiTheme="minorHAnsi"/>
                <w:szCs w:val="22"/>
                <w:lang w:val="fr-CH"/>
              </w:rPr>
              <w:tab/>
            </w:r>
            <w:hyperlink r:id="rId18" w:history="1">
              <w:proofErr w:type="spellStart"/>
              <w:r w:rsidR="0065084A" w:rsidRPr="00711859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Submit</w:t>
              </w:r>
              <w:proofErr w:type="spellEnd"/>
              <w:r w:rsidR="0065084A" w:rsidRPr="00711859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 xml:space="preserve"> ITU-T Member contributions (via Direct Document </w:t>
              </w:r>
              <w:proofErr w:type="spellStart"/>
              <w:r w:rsidR="0065084A" w:rsidRPr="00711859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Posting</w:t>
              </w:r>
              <w:proofErr w:type="spellEnd"/>
              <w:r w:rsidR="0065084A" w:rsidRPr="00711859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)</w:t>
              </w:r>
            </w:hyperlink>
          </w:p>
        </w:tc>
      </w:tr>
    </w:tbl>
    <w:p w14:paraId="576E9A1A" w14:textId="20FDF772" w:rsidR="000B46FB" w:rsidRPr="00B70109" w:rsidRDefault="001C0948" w:rsidP="00491EEB">
      <w:pPr>
        <w:keepNext/>
        <w:keepLines/>
        <w:spacing w:before="240"/>
      </w:pPr>
      <w:r w:rsidRPr="00B70109">
        <w:t xml:space="preserve">I wish you </w:t>
      </w:r>
      <w:r w:rsidR="00711859">
        <w:t>the</w:t>
      </w:r>
      <w:r w:rsidRPr="00B70109">
        <w:t xml:space="preserve"> productive and enjoyable meeting</w:t>
      </w:r>
      <w:r w:rsidR="00711859">
        <w:t>s</w:t>
      </w:r>
      <w:r w:rsidRPr="00B70109"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654254" w14:paraId="4EA8DCA6" w14:textId="77777777" w:rsidTr="007A5A9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491AAF43" w14:textId="00DE9BA9" w:rsidR="0057770B" w:rsidRPr="00654254" w:rsidRDefault="0057770B" w:rsidP="00AE105B">
            <w:pPr>
              <w:keepNext/>
              <w:keepLines/>
              <w:spacing w:before="120"/>
            </w:pPr>
            <w:r w:rsidRPr="00654254">
              <w:t>Yours faithfully,</w:t>
            </w:r>
          </w:p>
          <w:p w14:paraId="1FC272AF" w14:textId="1924E1A8" w:rsidR="00BC5760" w:rsidRDefault="00BC5760" w:rsidP="00491EEB">
            <w:pPr>
              <w:keepNext/>
              <w:keepLines/>
              <w:spacing w:before="0"/>
            </w:pPr>
          </w:p>
          <w:p w14:paraId="0F90D4A7" w14:textId="36F1A0E1" w:rsidR="00AE105B" w:rsidRPr="00654254" w:rsidRDefault="003F1351" w:rsidP="00491EEB">
            <w:pPr>
              <w:keepNext/>
              <w:keepLines/>
              <w:spacing w:before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ED0E95" wp14:editId="5A1995B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53251</wp:posOffset>
                  </wp:positionV>
                  <wp:extent cx="651823" cy="275339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823" cy="27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B67925" w14:textId="764E6FB6" w:rsidR="00BC5760" w:rsidRPr="00654254" w:rsidRDefault="00BC5760" w:rsidP="00491EEB">
            <w:pPr>
              <w:keepNext/>
              <w:keepLines/>
              <w:spacing w:before="0"/>
            </w:pPr>
          </w:p>
          <w:p w14:paraId="5052448D" w14:textId="5F428663" w:rsidR="00BC5760" w:rsidRPr="00654254" w:rsidRDefault="00BC5760" w:rsidP="00491EEB">
            <w:pPr>
              <w:keepNext/>
              <w:keepLines/>
              <w:spacing w:before="0"/>
            </w:pPr>
          </w:p>
          <w:p w14:paraId="7F1CB355" w14:textId="191B1808" w:rsidR="0057770B" w:rsidRPr="00654254" w:rsidRDefault="0057770B" w:rsidP="00C76E40">
            <w:pPr>
              <w:keepNext/>
              <w:keepLines/>
              <w:spacing w:before="0"/>
            </w:pPr>
            <w:r w:rsidRPr="00654254">
              <w:rPr>
                <w:szCs w:val="24"/>
              </w:rPr>
              <w:t>Chaesub Lee</w:t>
            </w:r>
            <w:r w:rsidRPr="00654254">
              <w:br/>
              <w:t>Director of the Telecommunication</w:t>
            </w:r>
            <w:r w:rsidRPr="00654254">
              <w:br/>
              <w:t>Standardization Bureau</w:t>
            </w:r>
            <w:r w:rsidRPr="00654254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18BA1F" w14:textId="77777777" w:rsidR="0057770B" w:rsidRPr="00654254" w:rsidRDefault="0057770B" w:rsidP="00491EEB">
            <w:pPr>
              <w:keepNext/>
              <w:keepLines/>
              <w:spacing w:before="0"/>
              <w:ind w:left="113" w:right="113"/>
              <w:jc w:val="center"/>
            </w:pPr>
            <w:r w:rsidRPr="00654254">
              <w:rPr>
                <w:rFonts w:ascii="Calibri" w:eastAsia="SimSun" w:hAnsi="Calibri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3E954786" wp14:editId="7FE5AB94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4254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654254">
              <w:rPr>
                <w:rFonts w:ascii="Calibri" w:eastAsia="SimSun" w:hAnsi="Calibri" w:cs="Arial"/>
                <w:sz w:val="20"/>
                <w:lang w:eastAsia="zh-CN"/>
              </w:rPr>
              <w:t>ITU-T SG13</w:t>
            </w:r>
          </w:p>
        </w:tc>
      </w:tr>
      <w:tr w:rsidR="0057770B" w:rsidRPr="00654254" w14:paraId="4099932C" w14:textId="77777777" w:rsidTr="57D57C6C">
        <w:trPr>
          <w:cantSplit/>
          <w:trHeight w:val="227"/>
        </w:trPr>
        <w:tc>
          <w:tcPr>
            <w:tcW w:w="6663" w:type="dxa"/>
            <w:vMerge/>
          </w:tcPr>
          <w:p w14:paraId="3F25BEA5" w14:textId="77777777" w:rsidR="0057770B" w:rsidRPr="00654254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A0D3" w14:textId="77777777" w:rsidR="0057770B" w:rsidRPr="00654254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654254">
              <w:rPr>
                <w:sz w:val="20"/>
                <w:szCs w:val="18"/>
              </w:rPr>
              <w:t>Latest meeting information</w:t>
            </w:r>
          </w:p>
        </w:tc>
      </w:tr>
    </w:tbl>
    <w:p w14:paraId="5EAFD4A0" w14:textId="7B5BC4B4" w:rsidR="00384E5D" w:rsidRPr="00B70109" w:rsidRDefault="0024485F" w:rsidP="00CE218B">
      <w:pPr>
        <w:spacing w:before="240"/>
      </w:pPr>
      <w:r w:rsidRPr="00F37A15">
        <w:rPr>
          <w:b/>
          <w:bCs/>
        </w:rPr>
        <w:t>Annexes</w:t>
      </w:r>
      <w:r w:rsidRPr="00F37A15">
        <w:t xml:space="preserve">: </w:t>
      </w:r>
      <w:r w:rsidR="002A3D35" w:rsidRPr="00F37A15">
        <w:t>2</w:t>
      </w:r>
      <w:r w:rsidR="00384E5D" w:rsidRPr="00B70109">
        <w:br w:type="page"/>
      </w:r>
    </w:p>
    <w:p w14:paraId="6B0FE7F9" w14:textId="77777777" w:rsidR="00AE105B" w:rsidRDefault="00AE105B" w:rsidP="00442C9B">
      <w:pPr>
        <w:pStyle w:val="Annextitle"/>
      </w:pPr>
    </w:p>
    <w:p w14:paraId="1A7CEF92" w14:textId="531F1906" w:rsidR="00AC2918" w:rsidRPr="00B70109" w:rsidRDefault="00D33EE4" w:rsidP="00442C9B">
      <w:pPr>
        <w:pStyle w:val="Annextitle"/>
      </w:pPr>
      <w:r w:rsidRPr="00B70109"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  <w:t>Practical meeting information</w:t>
      </w:r>
    </w:p>
    <w:p w14:paraId="45FF67AA" w14:textId="77777777" w:rsidR="00384E5D" w:rsidRPr="00B70109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WORK</w:t>
      </w:r>
      <w:r w:rsidR="00931D00" w:rsidRPr="00B70109">
        <w:rPr>
          <w:b/>
          <w:bCs/>
          <w:szCs w:val="24"/>
        </w:rPr>
        <w:t>ING</w:t>
      </w:r>
      <w:r w:rsidRPr="00B70109">
        <w:rPr>
          <w:b/>
          <w:bCs/>
          <w:szCs w:val="24"/>
        </w:rPr>
        <w:t xml:space="preserve"> METHODS AND FACILITIES</w:t>
      </w:r>
    </w:p>
    <w:p w14:paraId="6CFBA039" w14:textId="77777777" w:rsidR="00654254" w:rsidRPr="00B70109" w:rsidRDefault="00654254" w:rsidP="00654254">
      <w:pPr>
        <w:spacing w:after="120"/>
        <w:rPr>
          <w:rFonts w:eastAsia="SimSun"/>
          <w:b/>
          <w:bCs/>
          <w:szCs w:val="22"/>
          <w:lang w:eastAsia="zh-CN"/>
        </w:rPr>
      </w:pPr>
      <w:r w:rsidRPr="00B70109">
        <w:rPr>
          <w:rFonts w:eastAsia="SimSun"/>
          <w:b/>
          <w:bCs/>
          <w:szCs w:val="22"/>
          <w:lang w:eastAsia="zh-CN"/>
        </w:rPr>
        <w:t>DOCUMENT SUBMISSION AND ACCESS</w:t>
      </w:r>
      <w:r w:rsidRPr="00E93E5E">
        <w:rPr>
          <w:rFonts w:eastAsia="SimSun"/>
          <w:szCs w:val="22"/>
          <w:lang w:eastAsia="zh-CN"/>
        </w:rPr>
        <w:t>:</w:t>
      </w:r>
      <w:r w:rsidRPr="00B70109">
        <w:rPr>
          <w:rFonts w:eastAsia="SimSun"/>
          <w:b/>
          <w:bCs/>
          <w:szCs w:val="22"/>
          <w:lang w:eastAsia="zh-CN"/>
        </w:rPr>
        <w:t xml:space="preserve"> </w:t>
      </w:r>
      <w:r w:rsidRPr="00B70109">
        <w:rPr>
          <w:rFonts w:eastAsia="SimSun"/>
          <w:szCs w:val="22"/>
          <w:lang w:eastAsia="zh-CN"/>
        </w:rPr>
        <w:t xml:space="preserve">Member contributions should be submitted using </w:t>
      </w:r>
      <w:hyperlink r:id="rId21" w:history="1">
        <w:r w:rsidRPr="00B70109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Pr="00B70109">
        <w:rPr>
          <w:rFonts w:eastAsia="SimSun"/>
          <w:szCs w:val="22"/>
          <w:lang w:eastAsia="zh-CN"/>
        </w:rPr>
        <w:t>; draft TDs should be submitted by e</w:t>
      </w:r>
      <w:r>
        <w:rPr>
          <w:rFonts w:eastAsia="SimSun"/>
          <w:szCs w:val="22"/>
          <w:lang w:eastAsia="zh-CN"/>
        </w:rPr>
        <w:t>-</w:t>
      </w:r>
      <w:r w:rsidRPr="00B70109">
        <w:rPr>
          <w:rFonts w:eastAsia="SimSun"/>
          <w:szCs w:val="22"/>
          <w:lang w:eastAsia="zh-CN"/>
        </w:rPr>
        <w:t xml:space="preserve">mail to the study group secretariat using the </w:t>
      </w:r>
      <w:hyperlink r:id="rId22" w:history="1">
        <w:r w:rsidRPr="00B70109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Pr="00B70109">
        <w:rPr>
          <w:rFonts w:eastAsia="SimSun"/>
          <w:szCs w:val="22"/>
          <w:lang w:eastAsia="zh-CN"/>
        </w:rPr>
        <w:t xml:space="preserve">. Access to meeting documents is provided from the study group </w:t>
      </w:r>
      <w:proofErr w:type="gramStart"/>
      <w:r w:rsidRPr="00B70109">
        <w:rPr>
          <w:rFonts w:eastAsia="SimSun"/>
          <w:szCs w:val="22"/>
          <w:lang w:eastAsia="zh-CN"/>
        </w:rPr>
        <w:t>homepage, and</w:t>
      </w:r>
      <w:proofErr w:type="gramEnd"/>
      <w:r w:rsidRPr="00B70109">
        <w:rPr>
          <w:rFonts w:eastAsia="SimSun"/>
          <w:szCs w:val="22"/>
          <w:lang w:eastAsia="zh-CN"/>
        </w:rPr>
        <w:t xml:space="preserve"> is restricted to ITU-T Members</w:t>
      </w:r>
      <w:r>
        <w:rPr>
          <w:rFonts w:eastAsia="SimSun"/>
          <w:szCs w:val="22"/>
          <w:lang w:eastAsia="zh-CN"/>
        </w:rPr>
        <w:t xml:space="preserve"> who have an </w:t>
      </w:r>
      <w:hyperlink r:id="rId23" w:history="1">
        <w:r w:rsidRPr="00DA7519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>
        <w:rPr>
          <w:rFonts w:eastAsia="SimSun"/>
          <w:szCs w:val="22"/>
          <w:lang w:eastAsia="zh-CN"/>
        </w:rPr>
        <w:t xml:space="preserve"> with TIES access.</w:t>
      </w:r>
    </w:p>
    <w:p w14:paraId="0C3EA7D7" w14:textId="0951396E" w:rsidR="00654254" w:rsidRPr="00B70109" w:rsidRDefault="00654254" w:rsidP="00654254">
      <w:pPr>
        <w:rPr>
          <w:szCs w:val="22"/>
        </w:rPr>
      </w:pPr>
      <w:r>
        <w:rPr>
          <w:rFonts w:cstheme="majorBidi"/>
          <w:b/>
          <w:bCs/>
          <w:szCs w:val="22"/>
        </w:rPr>
        <w:t>Working language</w:t>
      </w:r>
      <w:r w:rsidRPr="00B70109">
        <w:rPr>
          <w:rFonts w:cstheme="majorBidi"/>
          <w:szCs w:val="22"/>
        </w:rPr>
        <w:t xml:space="preserve">: </w:t>
      </w:r>
      <w:r w:rsidRPr="00B537A8">
        <w:rPr>
          <w:rFonts w:cstheme="majorBidi"/>
          <w:szCs w:val="22"/>
        </w:rPr>
        <w:t>The meeting</w:t>
      </w:r>
      <w:r w:rsidR="006F471A">
        <w:rPr>
          <w:rFonts w:cstheme="majorBidi"/>
          <w:szCs w:val="22"/>
        </w:rPr>
        <w:t>s</w:t>
      </w:r>
      <w:r w:rsidRPr="00B537A8">
        <w:rPr>
          <w:rFonts w:cstheme="majorBidi"/>
          <w:szCs w:val="22"/>
        </w:rPr>
        <w:t xml:space="preserve"> will run in English only.</w:t>
      </w:r>
      <w:r>
        <w:rPr>
          <w:rFonts w:cstheme="majorBidi"/>
          <w:szCs w:val="22"/>
        </w:rPr>
        <w:br/>
      </w:r>
    </w:p>
    <w:p w14:paraId="52ED34C0" w14:textId="68435BFD" w:rsidR="00752612" w:rsidRDefault="00654254" w:rsidP="00752612">
      <w:pPr>
        <w:snapToGrid w:val="0"/>
        <w:spacing w:after="120"/>
        <w:rPr>
          <w:szCs w:val="22"/>
          <w:lang w:val="en-US"/>
        </w:rPr>
      </w:pPr>
      <w:r w:rsidRPr="00F71053">
        <w:rPr>
          <w:b/>
          <w:bCs/>
          <w:szCs w:val="22"/>
        </w:rPr>
        <w:t>INTERACTIVE REMOTE PARTICIPATION</w:t>
      </w:r>
      <w:r w:rsidRPr="003739EE">
        <w:rPr>
          <w:szCs w:val="22"/>
        </w:rPr>
        <w:t>:</w:t>
      </w:r>
      <w:r>
        <w:rPr>
          <w:szCs w:val="22"/>
        </w:rPr>
        <w:t xml:space="preserve"> </w:t>
      </w:r>
      <w:r>
        <w:rPr>
          <w:szCs w:val="22"/>
          <w:lang w:val="en-US"/>
        </w:rPr>
        <w:t xml:space="preserve">The </w:t>
      </w:r>
      <w:hyperlink r:id="rId24" w:history="1">
        <w:r w:rsidRPr="0027530C">
          <w:rPr>
            <w:rStyle w:val="Hyperlink"/>
            <w:szCs w:val="22"/>
            <w:lang w:val="en-US"/>
          </w:rPr>
          <w:t>MyMeetings</w:t>
        </w:r>
      </w:hyperlink>
      <w:r>
        <w:rPr>
          <w:szCs w:val="22"/>
          <w:lang w:val="en-US"/>
        </w:rPr>
        <w:t xml:space="preserve"> tool will be used to provide remote participation for</w:t>
      </w:r>
      <w:r w:rsidR="008D7AE6">
        <w:rPr>
          <w:szCs w:val="22"/>
          <w:lang w:val="en-US"/>
        </w:rPr>
        <w:t xml:space="preserve"> each </w:t>
      </w:r>
      <w:r>
        <w:rPr>
          <w:szCs w:val="22"/>
          <w:lang w:val="en-US"/>
        </w:rPr>
        <w:t xml:space="preserve">working party </w:t>
      </w:r>
      <w:r w:rsidR="008D7AE6" w:rsidRPr="008D7AE6">
        <w:rPr>
          <w:szCs w:val="22"/>
          <w:lang w:val="en-US"/>
        </w:rPr>
        <w:t>decisions-making</w:t>
      </w:r>
      <w:r w:rsidR="008D7AE6" w:rsidRPr="008D7AE6">
        <w:rPr>
          <w:strike/>
          <w:szCs w:val="22"/>
          <w:lang w:val="en-US"/>
        </w:rPr>
        <w:t xml:space="preserve"> </w:t>
      </w:r>
      <w:r>
        <w:rPr>
          <w:szCs w:val="22"/>
          <w:lang w:val="en-US"/>
        </w:rPr>
        <w:t>plenar</w:t>
      </w:r>
      <w:r w:rsidR="008D7AE6">
        <w:rPr>
          <w:szCs w:val="22"/>
          <w:lang w:val="en-US"/>
        </w:rPr>
        <w:t>y</w:t>
      </w:r>
      <w:r>
        <w:rPr>
          <w:szCs w:val="22"/>
          <w:lang w:val="en-US"/>
        </w:rPr>
        <w:t xml:space="preserve">. Delegates must register for the meeting and identify themselves and their affiliation when taking the floor. Remote participation is provided on a best-effort basis. Participants should be aware that the meeting will not be delayed or interrupted because of a remote participant’s inability to connect, </w:t>
      </w:r>
      <w:proofErr w:type="gramStart"/>
      <w:r>
        <w:rPr>
          <w:szCs w:val="22"/>
          <w:lang w:val="en-US"/>
        </w:rPr>
        <w:t>listen</w:t>
      </w:r>
      <w:proofErr w:type="gramEnd"/>
      <w:r>
        <w:rPr>
          <w:szCs w:val="22"/>
          <w:lang w:val="en-US"/>
        </w:rPr>
        <w:t xml:space="preserve"> or be heard. If the voice quality of a remote participant is considered insufficient, the </w:t>
      </w:r>
      <w:r w:rsidR="00711859">
        <w:rPr>
          <w:szCs w:val="22"/>
          <w:lang w:val="en-US"/>
        </w:rPr>
        <w:t xml:space="preserve">meeting </w:t>
      </w:r>
      <w:r>
        <w:rPr>
          <w:szCs w:val="22"/>
          <w:lang w:val="en-US"/>
        </w:rPr>
        <w:t>Chairman may interrupt the remote participant and may refrain from giving the participant the floor until there is indication that the problem is resolved.</w:t>
      </w:r>
    </w:p>
    <w:p w14:paraId="2E7E0987" w14:textId="77777777" w:rsidR="00752612" w:rsidRDefault="00752612" w:rsidP="00752612">
      <w:pPr>
        <w:snapToGrid w:val="0"/>
        <w:spacing w:after="120"/>
        <w:rPr>
          <w:szCs w:val="22"/>
          <w:lang w:val="en-US"/>
        </w:rPr>
      </w:pPr>
    </w:p>
    <w:p w14:paraId="1ECC8D0B" w14:textId="710D8396" w:rsidR="00654254" w:rsidRPr="00B70109" w:rsidRDefault="00654254" w:rsidP="00752612">
      <w:pPr>
        <w:snapToGrid w:val="0"/>
        <w:spacing w:after="120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REGISTRATION</w:t>
      </w:r>
    </w:p>
    <w:p w14:paraId="284B959F" w14:textId="77777777" w:rsidR="00654254" w:rsidRDefault="00654254" w:rsidP="00654254">
      <w:r w:rsidRPr="00B70109">
        <w:rPr>
          <w:b/>
          <w:bCs/>
        </w:rPr>
        <w:t>REGISTRATION</w:t>
      </w:r>
      <w:r w:rsidRPr="00E93E5E">
        <w:t>:</w:t>
      </w:r>
      <w:r w:rsidRPr="00EA41F2">
        <w:t xml:space="preserve"> </w:t>
      </w:r>
      <w:r>
        <w:t>R</w:t>
      </w:r>
      <w:r w:rsidRPr="00B70109">
        <w:t xml:space="preserve">egistration is mandatory and is to be done online via the </w:t>
      </w:r>
      <w:hyperlink r:id="rId25" w:history="1">
        <w:r w:rsidRPr="00DD7DA1">
          <w:rPr>
            <w:rStyle w:val="Hyperlink"/>
          </w:rPr>
          <w:t>study group homepage</w:t>
        </w:r>
      </w:hyperlink>
      <w:r w:rsidRPr="00B70109">
        <w:t xml:space="preserve"> </w:t>
      </w:r>
      <w:r w:rsidRPr="00B70109">
        <w:rPr>
          <w:b/>
          <w:bCs/>
        </w:rPr>
        <w:t>at least one month before the start of the meeting</w:t>
      </w:r>
      <w:r w:rsidRPr="00B70109">
        <w:t xml:space="preserve">. </w:t>
      </w:r>
      <w:r>
        <w:t>Without registration, delegates will not be able to access the remote participation tool.</w:t>
      </w:r>
    </w:p>
    <w:p w14:paraId="76B7B832" w14:textId="77777777" w:rsidR="00654254" w:rsidRDefault="00654254" w:rsidP="00654254">
      <w:r w:rsidRPr="00B70109">
        <w:t xml:space="preserve">As outlined in </w:t>
      </w:r>
      <w:hyperlink r:id="rId26" w:history="1">
        <w:r w:rsidRPr="00B70109">
          <w:rPr>
            <w:rStyle w:val="Hyperlink"/>
          </w:rPr>
          <w:t>TSB Circular 68</w:t>
        </w:r>
      </w:hyperlink>
      <w:r w:rsidRPr="00B70109">
        <w:t xml:space="preserve">, the </w:t>
      </w:r>
      <w:r>
        <w:t>ITU-T</w:t>
      </w:r>
      <w:r w:rsidRPr="00B70109">
        <w:t xml:space="preserve"> registration system requires focal-point approval for registration requests</w:t>
      </w:r>
      <w:r>
        <w:t xml:space="preserve">; </w:t>
      </w:r>
      <w:hyperlink r:id="rId27" w:history="1">
        <w:r w:rsidRPr="00AC31EA">
          <w:rPr>
            <w:rStyle w:val="Hyperlink"/>
          </w:rPr>
          <w:t>TSB Circular 118</w:t>
        </w:r>
      </w:hyperlink>
      <w:r>
        <w:t xml:space="preserve"> describes how to set up automatic approval of these requests</w:t>
      </w:r>
      <w:r w:rsidRPr="00B70109">
        <w:t xml:space="preserve">. </w:t>
      </w:r>
    </w:p>
    <w:p w14:paraId="0122424A" w14:textId="77777777" w:rsidR="00654254" w:rsidRDefault="00654254" w:rsidP="00654254">
      <w:r w:rsidRPr="00B70109">
        <w:t>The membership is invited to include women in their delegations whenever possible.</w:t>
      </w:r>
    </w:p>
    <w:p w14:paraId="1A55C88F" w14:textId="77777777" w:rsidR="00654254" w:rsidRPr="00B70109" w:rsidRDefault="00654254" w:rsidP="00654254">
      <w:pPr>
        <w:rPr>
          <w:b/>
          <w:bCs/>
        </w:rPr>
      </w:pPr>
    </w:p>
    <w:p w14:paraId="67FBC7DA" w14:textId="77777777" w:rsidR="00654254" w:rsidRPr="00B70109" w:rsidRDefault="00654254" w:rsidP="00654254">
      <w:pPr>
        <w:spacing w:after="120"/>
        <w:rPr>
          <w:b/>
          <w:bCs/>
        </w:rPr>
      </w:pPr>
      <w:r w:rsidRPr="00B70109">
        <w:rPr>
          <w:b/>
          <w:bCs/>
        </w:rPr>
        <w:br w:type="page"/>
      </w:r>
    </w:p>
    <w:p w14:paraId="774A2718" w14:textId="77777777" w:rsidR="00AE105B" w:rsidRDefault="00AE105B" w:rsidP="00654254">
      <w:pPr>
        <w:pStyle w:val="AnnexNo"/>
        <w:rPr>
          <w:b/>
          <w:bCs w:val="0"/>
        </w:rPr>
      </w:pPr>
    </w:p>
    <w:p w14:paraId="6643B8A8" w14:textId="72CAC977" w:rsidR="00654254" w:rsidRDefault="00654254" w:rsidP="00654254">
      <w:pPr>
        <w:pStyle w:val="AnnexNo"/>
        <w:rPr>
          <w:b/>
          <w:bCs w:val="0"/>
        </w:rPr>
      </w:pPr>
      <w:r w:rsidRPr="00B61795">
        <w:rPr>
          <w:b/>
          <w:bCs w:val="0"/>
        </w:rPr>
        <w:t>ANNEX B</w:t>
      </w:r>
    </w:p>
    <w:p w14:paraId="55062D84" w14:textId="77777777" w:rsidR="00A91FC9" w:rsidRDefault="00A91FC9" w:rsidP="00A91FC9">
      <w:pPr>
        <w:pStyle w:val="AnnexNo"/>
        <w:spacing w:before="240"/>
      </w:pPr>
      <w:r w:rsidRPr="0085204C">
        <w:rPr>
          <w:b/>
        </w:rPr>
        <w:t>Meeting</w:t>
      </w:r>
      <w:r>
        <w:rPr>
          <w:b/>
        </w:rPr>
        <w:t>s</w:t>
      </w:r>
      <w:r w:rsidRPr="0085204C">
        <w:rPr>
          <w:b/>
        </w:rPr>
        <w:t xml:space="preserve"> of Working Parties 1/13, 2/13 and 3/13</w:t>
      </w:r>
      <w:r w:rsidRPr="0085204C">
        <w:rPr>
          <w:b/>
        </w:rPr>
        <w:br/>
      </w:r>
      <w:r>
        <w:rPr>
          <w:b/>
        </w:rPr>
        <w:t>Virtual, 16 July 2021</w:t>
      </w:r>
    </w:p>
    <w:p w14:paraId="690D08BA" w14:textId="77777777" w:rsidR="00A91FC9" w:rsidRDefault="00A91FC9" w:rsidP="00A91FC9">
      <w:pPr>
        <w:pStyle w:val="AnnexNo"/>
        <w:spacing w:before="240"/>
        <w:rPr>
          <w:b/>
        </w:rPr>
      </w:pPr>
      <w:r w:rsidRPr="00CE218B">
        <w:rPr>
          <w:b/>
        </w:rPr>
        <w:t>Draft agenda</w:t>
      </w:r>
    </w:p>
    <w:p w14:paraId="765DD04A" w14:textId="77777777" w:rsidR="00654254" w:rsidRPr="00D73FC1" w:rsidRDefault="00654254" w:rsidP="00654254"/>
    <w:p w14:paraId="3BAA6A54" w14:textId="77777777" w:rsidR="0065084A" w:rsidRDefault="0065084A" w:rsidP="0065084A"/>
    <w:p w14:paraId="13BDE5B2" w14:textId="77777777" w:rsidR="0065084A" w:rsidRDefault="0065084A" w:rsidP="0065084A">
      <w:pPr>
        <w:pStyle w:val="enumlev1"/>
      </w:pPr>
      <w:r>
        <w:t>1</w:t>
      </w:r>
      <w:r>
        <w:tab/>
        <w:t xml:space="preserve">Opening </w:t>
      </w:r>
      <w:proofErr w:type="gramStart"/>
      <w:r>
        <w:t>remarks</w:t>
      </w:r>
      <w:proofErr w:type="gramEnd"/>
      <w:r>
        <w:t xml:space="preserve"> and welcome</w:t>
      </w:r>
    </w:p>
    <w:p w14:paraId="77219495" w14:textId="77777777" w:rsidR="0065084A" w:rsidRDefault="0065084A" w:rsidP="0065084A">
      <w:pPr>
        <w:pStyle w:val="enumlev1"/>
      </w:pPr>
      <w:r>
        <w:t>2</w:t>
      </w:r>
      <w:r>
        <w:tab/>
        <w:t>Approval of the agenda for the plenary meetings of Working Parties 1, 2 and 3/13</w:t>
      </w:r>
    </w:p>
    <w:p w14:paraId="5E4E1DCD" w14:textId="77777777" w:rsidR="0065084A" w:rsidRDefault="0065084A" w:rsidP="0065084A">
      <w:pPr>
        <w:pStyle w:val="enumlev1"/>
      </w:pPr>
      <w:r>
        <w:t>3</w:t>
      </w:r>
      <w:r>
        <w:tab/>
        <w:t xml:space="preserve">Review the results of Rapporteur Group meetings </w:t>
      </w:r>
    </w:p>
    <w:p w14:paraId="75DA1D1B" w14:textId="77777777" w:rsidR="0065084A" w:rsidRDefault="0065084A" w:rsidP="0065084A">
      <w:pPr>
        <w:pStyle w:val="enumlev1"/>
      </w:pPr>
      <w:r>
        <w:t>4</w:t>
      </w:r>
      <w:r>
        <w:tab/>
        <w:t>Consent of draft Recommendations</w:t>
      </w:r>
    </w:p>
    <w:p w14:paraId="4B9B9AA1" w14:textId="24C81C47" w:rsidR="0065084A" w:rsidRDefault="0065084A" w:rsidP="0065084A">
      <w:pPr>
        <w:pStyle w:val="enumlev1"/>
      </w:pPr>
      <w:r>
        <w:t>5</w:t>
      </w:r>
      <w:r w:rsidR="00AE105B">
        <w:tab/>
      </w:r>
      <w:r>
        <w:t>Agreement on Supplement</w:t>
      </w:r>
    </w:p>
    <w:p w14:paraId="2B87FC37" w14:textId="77777777" w:rsidR="0065084A" w:rsidRDefault="0065084A" w:rsidP="0065084A">
      <w:pPr>
        <w:pStyle w:val="enumlev1"/>
      </w:pPr>
      <w:r>
        <w:t>6</w:t>
      </w:r>
      <w:r>
        <w:tab/>
        <w:t xml:space="preserve">Agreement on new work items </w:t>
      </w:r>
    </w:p>
    <w:p w14:paraId="1AE388C6" w14:textId="77777777" w:rsidR="0065084A" w:rsidRDefault="0065084A" w:rsidP="0065084A">
      <w:pPr>
        <w:pStyle w:val="enumlev1"/>
      </w:pPr>
      <w:r>
        <w:t>7</w:t>
      </w:r>
      <w:r>
        <w:tab/>
        <w:t>Approval of Outgoing Liaison Statements</w:t>
      </w:r>
    </w:p>
    <w:p w14:paraId="2602CFA6" w14:textId="77777777" w:rsidR="0065084A" w:rsidRDefault="0065084A" w:rsidP="0065084A">
      <w:pPr>
        <w:pStyle w:val="enumlev1"/>
      </w:pPr>
      <w:r>
        <w:t>8</w:t>
      </w:r>
      <w:r>
        <w:tab/>
        <w:t>Agreement on future activities</w:t>
      </w:r>
    </w:p>
    <w:p w14:paraId="54E4E43A" w14:textId="77777777" w:rsidR="0065084A" w:rsidRDefault="0065084A" w:rsidP="0065084A">
      <w:pPr>
        <w:pStyle w:val="enumlev1"/>
      </w:pPr>
      <w:r>
        <w:t>9</w:t>
      </w:r>
      <w:r>
        <w:tab/>
        <w:t>Miscellaneous</w:t>
      </w:r>
    </w:p>
    <w:p w14:paraId="6C146580" w14:textId="77777777" w:rsidR="0065084A" w:rsidRDefault="0065084A" w:rsidP="0065084A">
      <w:pPr>
        <w:rPr>
          <w:b/>
        </w:rPr>
      </w:pPr>
      <w:r>
        <w:t>10</w:t>
      </w:r>
      <w:r>
        <w:tab/>
        <w:t>Closure of the meeting</w:t>
      </w:r>
    </w:p>
    <w:p w14:paraId="6E956354" w14:textId="2E81164A" w:rsidR="00384E5D" w:rsidRDefault="00384E5D" w:rsidP="00A129C1">
      <w:pPr>
        <w:pStyle w:val="Normalaftertitle0"/>
      </w:pPr>
    </w:p>
    <w:p w14:paraId="74108CD1" w14:textId="77777777" w:rsidR="00977A25" w:rsidRPr="00B70109" w:rsidRDefault="00977A25" w:rsidP="00977A25">
      <w:pPr>
        <w:jc w:val="center"/>
      </w:pPr>
      <w:r w:rsidRPr="00B70109">
        <w:t>_____________________</w:t>
      </w:r>
    </w:p>
    <w:sectPr w:rsidR="00977A25" w:rsidRPr="00B70109" w:rsidSect="00537CFA">
      <w:headerReference w:type="default" r:id="rId28"/>
      <w:footerReference w:type="default" r:id="rId29"/>
      <w:footerReference w:type="first" r:id="rId30"/>
      <w:type w:val="oddPage"/>
      <w:pgSz w:w="11907" w:h="16834" w:code="9"/>
      <w:pgMar w:top="426" w:right="850" w:bottom="426" w:left="851" w:header="567" w:footer="396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310DD" w14:textId="77777777" w:rsidR="00926847" w:rsidRDefault="00926847">
      <w:r>
        <w:separator/>
      </w:r>
    </w:p>
  </w:endnote>
  <w:endnote w:type="continuationSeparator" w:id="0">
    <w:p w14:paraId="390B1CC7" w14:textId="77777777" w:rsidR="00926847" w:rsidRDefault="00926847">
      <w:r>
        <w:continuationSeparator/>
      </w:r>
    </w:p>
  </w:endnote>
  <w:endnote w:type="continuationNotice" w:id="1">
    <w:p w14:paraId="30E9BD3D" w14:textId="77777777" w:rsidR="00926847" w:rsidRDefault="0092684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7049B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B56C6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C7B4D" w14:textId="77777777" w:rsidR="00926847" w:rsidRDefault="00926847">
      <w:r>
        <w:t>____________________</w:t>
      </w:r>
    </w:p>
  </w:footnote>
  <w:footnote w:type="continuationSeparator" w:id="0">
    <w:p w14:paraId="5774DF58" w14:textId="77777777" w:rsidR="00926847" w:rsidRDefault="00926847">
      <w:r>
        <w:continuationSeparator/>
      </w:r>
    </w:p>
  </w:footnote>
  <w:footnote w:type="continuationNotice" w:id="1">
    <w:p w14:paraId="27DE3608" w14:textId="77777777" w:rsidR="00926847" w:rsidRDefault="0092684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C8A92" w14:textId="77777777" w:rsidR="00C740E1" w:rsidRDefault="003F1351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3D2CD024" w14:textId="49BA3BF3"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F37A15">
      <w:rPr>
        <w:noProof/>
      </w:rPr>
      <w:t>15/13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42C1A21"/>
    <w:multiLevelType w:val="hybridMultilevel"/>
    <w:tmpl w:val="638EB5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22423"/>
    <w:multiLevelType w:val="hybridMultilevel"/>
    <w:tmpl w:val="3BCC73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D6741"/>
    <w:multiLevelType w:val="hybridMultilevel"/>
    <w:tmpl w:val="10168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7222F"/>
    <w:multiLevelType w:val="hybridMultilevel"/>
    <w:tmpl w:val="40706F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BAF61BD"/>
    <w:multiLevelType w:val="hybridMultilevel"/>
    <w:tmpl w:val="B0320D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943DE"/>
    <w:multiLevelType w:val="hybridMultilevel"/>
    <w:tmpl w:val="B54CD6A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18" w15:restartNumberingAfterBreak="0">
    <w:nsid w:val="418014EF"/>
    <w:multiLevelType w:val="hybridMultilevel"/>
    <w:tmpl w:val="5D3E9E12"/>
    <w:lvl w:ilvl="0" w:tplc="0409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51131CC7"/>
    <w:multiLevelType w:val="hybridMultilevel"/>
    <w:tmpl w:val="49026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676CC9"/>
    <w:multiLevelType w:val="hybridMultilevel"/>
    <w:tmpl w:val="3A08D6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4" w15:restartNumberingAfterBreak="0">
    <w:nsid w:val="7F830EB8"/>
    <w:multiLevelType w:val="hybridMultilevel"/>
    <w:tmpl w:val="C1F8F89A"/>
    <w:lvl w:ilvl="0" w:tplc="21901C4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0"/>
  </w:num>
  <w:num w:numId="14">
    <w:abstractNumId w:val="22"/>
  </w:num>
  <w:num w:numId="15">
    <w:abstractNumId w:val="15"/>
  </w:num>
  <w:num w:numId="16">
    <w:abstractNumId w:val="14"/>
  </w:num>
  <w:num w:numId="17">
    <w:abstractNumId w:val="18"/>
  </w:num>
  <w:num w:numId="18">
    <w:abstractNumId w:val="11"/>
  </w:num>
  <w:num w:numId="19">
    <w:abstractNumId w:val="19"/>
  </w:num>
  <w:num w:numId="20">
    <w:abstractNumId w:val="17"/>
  </w:num>
  <w:num w:numId="21">
    <w:abstractNumId w:val="24"/>
  </w:num>
  <w:num w:numId="22">
    <w:abstractNumId w:val="13"/>
  </w:num>
  <w:num w:numId="23">
    <w:abstractNumId w:val="12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15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2167"/>
    <w:rsid w:val="000523E2"/>
    <w:rsid w:val="00053AD3"/>
    <w:rsid w:val="00057223"/>
    <w:rsid w:val="0006268C"/>
    <w:rsid w:val="00073152"/>
    <w:rsid w:val="000851AB"/>
    <w:rsid w:val="000877A6"/>
    <w:rsid w:val="00095667"/>
    <w:rsid w:val="00096C2F"/>
    <w:rsid w:val="000A1A4C"/>
    <w:rsid w:val="000A402E"/>
    <w:rsid w:val="000A7B14"/>
    <w:rsid w:val="000A7D55"/>
    <w:rsid w:val="000B2F64"/>
    <w:rsid w:val="000B31A0"/>
    <w:rsid w:val="000B46FB"/>
    <w:rsid w:val="000B487B"/>
    <w:rsid w:val="000B5400"/>
    <w:rsid w:val="000B7817"/>
    <w:rsid w:val="000C2E8E"/>
    <w:rsid w:val="000C4D66"/>
    <w:rsid w:val="000C7C27"/>
    <w:rsid w:val="000D49FB"/>
    <w:rsid w:val="000E0AE4"/>
    <w:rsid w:val="000E0E7C"/>
    <w:rsid w:val="000F1B4B"/>
    <w:rsid w:val="000F6D51"/>
    <w:rsid w:val="00115DF1"/>
    <w:rsid w:val="00120B55"/>
    <w:rsid w:val="00124AE2"/>
    <w:rsid w:val="00126E71"/>
    <w:rsid w:val="0012744F"/>
    <w:rsid w:val="00127ED7"/>
    <w:rsid w:val="0013130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6A97"/>
    <w:rsid w:val="001A7DDC"/>
    <w:rsid w:val="001B24FA"/>
    <w:rsid w:val="001B4EAA"/>
    <w:rsid w:val="001C0948"/>
    <w:rsid w:val="001C39A4"/>
    <w:rsid w:val="001C3CDB"/>
    <w:rsid w:val="001D0985"/>
    <w:rsid w:val="001E2029"/>
    <w:rsid w:val="001E50C0"/>
    <w:rsid w:val="002008F8"/>
    <w:rsid w:val="00202DC1"/>
    <w:rsid w:val="002039F5"/>
    <w:rsid w:val="00206B14"/>
    <w:rsid w:val="00206F31"/>
    <w:rsid w:val="0020709B"/>
    <w:rsid w:val="002109B8"/>
    <w:rsid w:val="002116EE"/>
    <w:rsid w:val="0021661A"/>
    <w:rsid w:val="002169B6"/>
    <w:rsid w:val="00223220"/>
    <w:rsid w:val="002309D8"/>
    <w:rsid w:val="002346FE"/>
    <w:rsid w:val="00241934"/>
    <w:rsid w:val="00242498"/>
    <w:rsid w:val="0024485F"/>
    <w:rsid w:val="00263CE7"/>
    <w:rsid w:val="00267A46"/>
    <w:rsid w:val="0027530C"/>
    <w:rsid w:val="00282A23"/>
    <w:rsid w:val="00287BF1"/>
    <w:rsid w:val="00290540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02D75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41BB"/>
    <w:rsid w:val="003B7FF4"/>
    <w:rsid w:val="003C13CE"/>
    <w:rsid w:val="003C29A6"/>
    <w:rsid w:val="003D002E"/>
    <w:rsid w:val="003D1461"/>
    <w:rsid w:val="003E2518"/>
    <w:rsid w:val="003F0DED"/>
    <w:rsid w:val="003F1351"/>
    <w:rsid w:val="00402460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0606"/>
    <w:rsid w:val="00442C9B"/>
    <w:rsid w:val="00446E76"/>
    <w:rsid w:val="00447690"/>
    <w:rsid w:val="00453805"/>
    <w:rsid w:val="00462660"/>
    <w:rsid w:val="004651E3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E5326"/>
    <w:rsid w:val="004F7071"/>
    <w:rsid w:val="00501DCA"/>
    <w:rsid w:val="00501F4A"/>
    <w:rsid w:val="00505614"/>
    <w:rsid w:val="00513A47"/>
    <w:rsid w:val="00514383"/>
    <w:rsid w:val="00514907"/>
    <w:rsid w:val="00517901"/>
    <w:rsid w:val="005255BC"/>
    <w:rsid w:val="00532ADA"/>
    <w:rsid w:val="00535F8D"/>
    <w:rsid w:val="00537CFA"/>
    <w:rsid w:val="00537EF9"/>
    <w:rsid w:val="005408DF"/>
    <w:rsid w:val="005444BD"/>
    <w:rsid w:val="0055318D"/>
    <w:rsid w:val="00567372"/>
    <w:rsid w:val="0057179C"/>
    <w:rsid w:val="005729DB"/>
    <w:rsid w:val="00573344"/>
    <w:rsid w:val="00576D0E"/>
    <w:rsid w:val="0057770B"/>
    <w:rsid w:val="00583F9B"/>
    <w:rsid w:val="00584AFA"/>
    <w:rsid w:val="005850EC"/>
    <w:rsid w:val="005A2971"/>
    <w:rsid w:val="005A569C"/>
    <w:rsid w:val="005A6BCA"/>
    <w:rsid w:val="005C0606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5F32E7"/>
    <w:rsid w:val="006006A3"/>
    <w:rsid w:val="00603DFC"/>
    <w:rsid w:val="006144E4"/>
    <w:rsid w:val="00617501"/>
    <w:rsid w:val="00620548"/>
    <w:rsid w:val="00622D0F"/>
    <w:rsid w:val="00623505"/>
    <w:rsid w:val="00624555"/>
    <w:rsid w:val="00627BFF"/>
    <w:rsid w:val="00650299"/>
    <w:rsid w:val="0065084A"/>
    <w:rsid w:val="006513DD"/>
    <w:rsid w:val="00654254"/>
    <w:rsid w:val="006550C0"/>
    <w:rsid w:val="00655FC5"/>
    <w:rsid w:val="00655FDD"/>
    <w:rsid w:val="00666F62"/>
    <w:rsid w:val="00670B08"/>
    <w:rsid w:val="00680D49"/>
    <w:rsid w:val="006828EB"/>
    <w:rsid w:val="00687BD5"/>
    <w:rsid w:val="006900FE"/>
    <w:rsid w:val="006907AE"/>
    <w:rsid w:val="00690BFB"/>
    <w:rsid w:val="006A116C"/>
    <w:rsid w:val="006A184C"/>
    <w:rsid w:val="006B3467"/>
    <w:rsid w:val="006B43D3"/>
    <w:rsid w:val="006C44C1"/>
    <w:rsid w:val="006C6E0B"/>
    <w:rsid w:val="006C76A3"/>
    <w:rsid w:val="006D4085"/>
    <w:rsid w:val="006D5488"/>
    <w:rsid w:val="006D6AF4"/>
    <w:rsid w:val="006D7202"/>
    <w:rsid w:val="006F471A"/>
    <w:rsid w:val="00710D11"/>
    <w:rsid w:val="00711859"/>
    <w:rsid w:val="00713CDB"/>
    <w:rsid w:val="00737EA1"/>
    <w:rsid w:val="007403B2"/>
    <w:rsid w:val="00752612"/>
    <w:rsid w:val="00754E83"/>
    <w:rsid w:val="0075739B"/>
    <w:rsid w:val="00766333"/>
    <w:rsid w:val="00771CC3"/>
    <w:rsid w:val="00776750"/>
    <w:rsid w:val="00783E10"/>
    <w:rsid w:val="00786948"/>
    <w:rsid w:val="00792A3A"/>
    <w:rsid w:val="007A3B5D"/>
    <w:rsid w:val="007C2288"/>
    <w:rsid w:val="007D0DC2"/>
    <w:rsid w:val="007D2F64"/>
    <w:rsid w:val="007D5EE7"/>
    <w:rsid w:val="007E51DC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1FE9"/>
    <w:rsid w:val="00843171"/>
    <w:rsid w:val="00852F97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3DC0"/>
    <w:rsid w:val="008A0A55"/>
    <w:rsid w:val="008B0087"/>
    <w:rsid w:val="008C26B8"/>
    <w:rsid w:val="008C7E47"/>
    <w:rsid w:val="008D79A4"/>
    <w:rsid w:val="008D7AE6"/>
    <w:rsid w:val="008E51E1"/>
    <w:rsid w:val="008E522E"/>
    <w:rsid w:val="008E6A25"/>
    <w:rsid w:val="0090173C"/>
    <w:rsid w:val="00902D14"/>
    <w:rsid w:val="009053AA"/>
    <w:rsid w:val="00905875"/>
    <w:rsid w:val="009069C7"/>
    <w:rsid w:val="00912B2C"/>
    <w:rsid w:val="00913C97"/>
    <w:rsid w:val="00926847"/>
    <w:rsid w:val="009273EC"/>
    <w:rsid w:val="00931726"/>
    <w:rsid w:val="00931D00"/>
    <w:rsid w:val="00932E45"/>
    <w:rsid w:val="00935255"/>
    <w:rsid w:val="00936D00"/>
    <w:rsid w:val="0094758D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C7222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049A9"/>
    <w:rsid w:val="00A11DCA"/>
    <w:rsid w:val="00A129C1"/>
    <w:rsid w:val="00A1765C"/>
    <w:rsid w:val="00A46CEC"/>
    <w:rsid w:val="00A47BC7"/>
    <w:rsid w:val="00A5173C"/>
    <w:rsid w:val="00A52096"/>
    <w:rsid w:val="00A57624"/>
    <w:rsid w:val="00A60FE3"/>
    <w:rsid w:val="00A61AEF"/>
    <w:rsid w:val="00A75CB3"/>
    <w:rsid w:val="00A8676D"/>
    <w:rsid w:val="00A91FC9"/>
    <w:rsid w:val="00A9233F"/>
    <w:rsid w:val="00A95848"/>
    <w:rsid w:val="00A9652E"/>
    <w:rsid w:val="00A9718D"/>
    <w:rsid w:val="00AA1543"/>
    <w:rsid w:val="00AA5940"/>
    <w:rsid w:val="00AB0FFD"/>
    <w:rsid w:val="00AB6625"/>
    <w:rsid w:val="00AC2918"/>
    <w:rsid w:val="00AC31EA"/>
    <w:rsid w:val="00AD32BA"/>
    <w:rsid w:val="00AD32FB"/>
    <w:rsid w:val="00AD7192"/>
    <w:rsid w:val="00AE03A7"/>
    <w:rsid w:val="00AE105B"/>
    <w:rsid w:val="00AE659E"/>
    <w:rsid w:val="00AF10F1"/>
    <w:rsid w:val="00AF173A"/>
    <w:rsid w:val="00AF2757"/>
    <w:rsid w:val="00AF4F21"/>
    <w:rsid w:val="00B027CC"/>
    <w:rsid w:val="00B034E1"/>
    <w:rsid w:val="00B04E9E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797"/>
    <w:rsid w:val="00B805FC"/>
    <w:rsid w:val="00B83461"/>
    <w:rsid w:val="00B9685D"/>
    <w:rsid w:val="00BB0A26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13A07"/>
    <w:rsid w:val="00C25538"/>
    <w:rsid w:val="00C27D39"/>
    <w:rsid w:val="00C401C2"/>
    <w:rsid w:val="00C42CE9"/>
    <w:rsid w:val="00C42DDC"/>
    <w:rsid w:val="00C57A91"/>
    <w:rsid w:val="00C60568"/>
    <w:rsid w:val="00C641B0"/>
    <w:rsid w:val="00C740E1"/>
    <w:rsid w:val="00C75C0D"/>
    <w:rsid w:val="00C76E40"/>
    <w:rsid w:val="00C81884"/>
    <w:rsid w:val="00C87A03"/>
    <w:rsid w:val="00C87E56"/>
    <w:rsid w:val="00C97F12"/>
    <w:rsid w:val="00CA2AA1"/>
    <w:rsid w:val="00CA4D9F"/>
    <w:rsid w:val="00CB43AF"/>
    <w:rsid w:val="00CB6571"/>
    <w:rsid w:val="00CC01C2"/>
    <w:rsid w:val="00CC3FFA"/>
    <w:rsid w:val="00CD0E1B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2106"/>
    <w:rsid w:val="00D33EE4"/>
    <w:rsid w:val="00D3526A"/>
    <w:rsid w:val="00D360C6"/>
    <w:rsid w:val="00D36E7B"/>
    <w:rsid w:val="00D41E01"/>
    <w:rsid w:val="00D442B4"/>
    <w:rsid w:val="00D44F90"/>
    <w:rsid w:val="00D50796"/>
    <w:rsid w:val="00D565B5"/>
    <w:rsid w:val="00D6546B"/>
    <w:rsid w:val="00D71FFB"/>
    <w:rsid w:val="00D80150"/>
    <w:rsid w:val="00D82A2A"/>
    <w:rsid w:val="00D8684E"/>
    <w:rsid w:val="00D93686"/>
    <w:rsid w:val="00DA3E91"/>
    <w:rsid w:val="00DA6274"/>
    <w:rsid w:val="00DA7519"/>
    <w:rsid w:val="00DB3E56"/>
    <w:rsid w:val="00DB6AC5"/>
    <w:rsid w:val="00DC36AC"/>
    <w:rsid w:val="00DC4133"/>
    <w:rsid w:val="00DC4A91"/>
    <w:rsid w:val="00DC74FE"/>
    <w:rsid w:val="00DD0952"/>
    <w:rsid w:val="00DD42B2"/>
    <w:rsid w:val="00DD4BED"/>
    <w:rsid w:val="00DE2A96"/>
    <w:rsid w:val="00DE39F0"/>
    <w:rsid w:val="00DF0518"/>
    <w:rsid w:val="00DF0AF3"/>
    <w:rsid w:val="00E0115C"/>
    <w:rsid w:val="00E03A76"/>
    <w:rsid w:val="00E06CA9"/>
    <w:rsid w:val="00E10682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45172"/>
    <w:rsid w:val="00E5309E"/>
    <w:rsid w:val="00E5548F"/>
    <w:rsid w:val="00E6257C"/>
    <w:rsid w:val="00E63C59"/>
    <w:rsid w:val="00E64B03"/>
    <w:rsid w:val="00E6788D"/>
    <w:rsid w:val="00E757C8"/>
    <w:rsid w:val="00E93E5E"/>
    <w:rsid w:val="00EA4E6F"/>
    <w:rsid w:val="00EA789F"/>
    <w:rsid w:val="00EC0EF4"/>
    <w:rsid w:val="00EC21DF"/>
    <w:rsid w:val="00EE12EF"/>
    <w:rsid w:val="00EE1D23"/>
    <w:rsid w:val="00EE32F5"/>
    <w:rsid w:val="00EE72FD"/>
    <w:rsid w:val="00EF0B7F"/>
    <w:rsid w:val="00EF13E2"/>
    <w:rsid w:val="00F02138"/>
    <w:rsid w:val="00F04F33"/>
    <w:rsid w:val="00F07162"/>
    <w:rsid w:val="00F37A15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A124A"/>
    <w:rsid w:val="00FA21D2"/>
    <w:rsid w:val="00FC08DD"/>
    <w:rsid w:val="00FC2316"/>
    <w:rsid w:val="00FC25B6"/>
    <w:rsid w:val="00FC2CFD"/>
    <w:rsid w:val="00FD06C7"/>
    <w:rsid w:val="00FD2B1B"/>
    <w:rsid w:val="00FD4119"/>
    <w:rsid w:val="00FE091D"/>
    <w:rsid w:val="00FE540B"/>
    <w:rsid w:val="00FF5FA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89977D"/>
  <w15:docId w15:val="{3DC58C1A-E509-4652-9F89-BFD6A8BD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02138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tu.int/go/tsg13" TargetMode="External"/><Relationship Id="rId18" Type="http://schemas.openxmlformats.org/officeDocument/2006/relationships/hyperlink" Target="http://www.itu.int/net/ITU-T/ddp/" TargetMode="External"/><Relationship Id="rId26" Type="http://schemas.openxmlformats.org/officeDocument/2006/relationships/hyperlink" Target="https://www.itu.int/md/T17-TSB-CIR-006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tu.int/net/ITU-T/ddp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sg13@itu.int" TargetMode="External"/><Relationship Id="rId17" Type="http://schemas.openxmlformats.org/officeDocument/2006/relationships/hyperlink" Target="http://www.itu.int/go/tsg13" TargetMode="External"/><Relationship Id="rId25" Type="http://schemas.openxmlformats.org/officeDocument/2006/relationships/hyperlink" Target="https://www.itu.int/en/ITU-T/studygroups/2017-2020/13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tu.int/net/ITU-T/ddp/" TargetMode="External"/><Relationship Id="rId20" Type="http://schemas.openxmlformats.org/officeDocument/2006/relationships/image" Target="media/image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remote.itu.int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studygroups/2017-2020/13/Pages/default.aspx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s://www.itu.int/md/T17-TSB-CIR-0118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ova\AppData\Roaming\Microsoft\Templates\TSB%20DOC\TSB_Collective_fully_virtua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4" ma:contentTypeDescription="Create a new document." ma:contentTypeScope="" ma:versionID="3ad67d26c31032ed3572d68dfb828d59">
  <xsd:schema xmlns:xsd="http://www.w3.org/2001/XMLSchema" xmlns:xs="http://www.w3.org/2001/XMLSchema" xmlns:p="http://schemas.microsoft.com/office/2006/metadata/properties" xmlns:ns2="1238c2fb-f919-419c-a17c-617fee3c8b80" targetNamespace="http://schemas.microsoft.com/office/2006/metadata/properties" ma:root="true" ma:fieldsID="ab540981f92d6167d957dd76bfba08f6" ns2:_="">
    <xsd:import namespace="1238c2fb-f919-419c-a17c-617fee3c8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45614-1798-436E-8D98-E1ACDE9D21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68D8FA-B582-4BDB-B775-33B5176DB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TSB_Collective_fully_virtual-E.dotx</Template>
  <TotalTime>103</TotalTime>
  <Pages>4</Pages>
  <Words>854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SG5</dc:creator>
  <cp:lastModifiedBy>Maguire, Mairéad</cp:lastModifiedBy>
  <cp:revision>18</cp:revision>
  <cp:lastPrinted>2017-05-19T13:20:00Z</cp:lastPrinted>
  <dcterms:created xsi:type="dcterms:W3CDTF">2021-04-09T08:35:00Z</dcterms:created>
  <dcterms:modified xsi:type="dcterms:W3CDTF">2021-04-09T13:19:00Z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