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BB3CC6" w:rsidRPr="00BB3CC6" w:rsidTr="00EC2F56">
        <w:trPr>
          <w:cantSplit/>
        </w:trPr>
        <w:tc>
          <w:tcPr>
            <w:tcW w:w="1191" w:type="dxa"/>
            <w:vMerge w:val="restart"/>
          </w:tcPr>
          <w:p w:rsidR="00BB3CC6" w:rsidRPr="00BB3CC6" w:rsidRDefault="00BB3CC6" w:rsidP="00BB3CC6">
            <w:pPr>
              <w:rPr>
                <w:rFonts w:ascii="Times New Roman" w:hAnsi="Times New Roman"/>
                <w:sz w:val="20"/>
              </w:rPr>
            </w:pPr>
            <w:bookmarkStart w:id="0" w:name="dnum" w:colFirst="2" w:colLast="2"/>
            <w:bookmarkStart w:id="1" w:name="dtableau"/>
            <w:r w:rsidRPr="00BB3CC6">
              <w:rPr>
                <w:rFonts w:ascii="Times New Roman" w:hAnsi="Times New Roman"/>
                <w:noProof/>
                <w:sz w:val="20"/>
                <w:lang w:val="en-US"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:rsidR="00BB3CC6" w:rsidRPr="00BB3CC6" w:rsidRDefault="00BB3CC6" w:rsidP="00BB3CC6">
            <w:pPr>
              <w:rPr>
                <w:rFonts w:ascii="Times New Roman" w:hAnsi="Times New Roman"/>
                <w:sz w:val="16"/>
                <w:szCs w:val="16"/>
              </w:rPr>
            </w:pPr>
            <w:r w:rsidRPr="00BB3CC6">
              <w:rPr>
                <w:rFonts w:ascii="Times New Roman" w:hAnsi="Times New Roman"/>
                <w:sz w:val="16"/>
                <w:szCs w:val="16"/>
              </w:rPr>
              <w:t>INTERNATIONAL TELECOMMUNICATION UNION</w:t>
            </w:r>
          </w:p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B3CC6">
              <w:rPr>
                <w:rFonts w:ascii="Times New Roman" w:hAnsi="Times New Roman"/>
                <w:b/>
                <w:bCs/>
                <w:sz w:val="26"/>
                <w:szCs w:val="26"/>
              </w:rPr>
              <w:t>TELECOMMUNICATION</w:t>
            </w:r>
            <w:r w:rsidRPr="00BB3CC6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:rsidR="00BB3CC6" w:rsidRPr="00BB3CC6" w:rsidRDefault="00BB3CC6" w:rsidP="00BB3CC6">
            <w:pPr>
              <w:rPr>
                <w:rFonts w:ascii="Times New Roman" w:hAnsi="Times New Roman"/>
                <w:sz w:val="20"/>
              </w:rPr>
            </w:pPr>
            <w:r w:rsidRPr="00BB3CC6">
              <w:rPr>
                <w:rFonts w:ascii="Times New Roman" w:hAnsi="Times New Roman"/>
                <w:sz w:val="20"/>
              </w:rPr>
              <w:t xml:space="preserve">STUDY PERIOD </w:t>
            </w:r>
            <w:bookmarkStart w:id="2" w:name="dstudyperiod"/>
            <w:r w:rsidRPr="00BB3CC6">
              <w:rPr>
                <w:rFonts w:ascii="Times New Roman" w:hAnsi="Times New Roman"/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BB3CC6" w:rsidRPr="00BB3CC6" w:rsidRDefault="00BB3CC6" w:rsidP="00D36D54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SG13-TD</w:t>
            </w:r>
            <w:r w:rsidR="001A129F">
              <w:rPr>
                <w:sz w:val="32"/>
              </w:rPr>
              <w:t>050</w:t>
            </w:r>
            <w:r w:rsidR="00C1579E">
              <w:rPr>
                <w:sz w:val="32"/>
              </w:rPr>
              <w:t>-</w:t>
            </w:r>
            <w:r w:rsidR="00F12508">
              <w:rPr>
                <w:sz w:val="32"/>
              </w:rPr>
              <w:t>R</w:t>
            </w:r>
            <w:r w:rsidR="00D36D54">
              <w:rPr>
                <w:sz w:val="32"/>
              </w:rPr>
              <w:t>2</w:t>
            </w:r>
            <w:r>
              <w:rPr>
                <w:sz w:val="32"/>
              </w:rPr>
              <w:t>/PLEN</w:t>
            </w:r>
          </w:p>
        </w:tc>
      </w:tr>
      <w:tr w:rsidR="00BB3CC6" w:rsidRPr="00BB3CC6" w:rsidTr="00EC2F56">
        <w:trPr>
          <w:cantSplit/>
        </w:trPr>
        <w:tc>
          <w:tcPr>
            <w:tcW w:w="1191" w:type="dxa"/>
            <w:vMerge/>
          </w:tcPr>
          <w:p w:rsidR="00BB3CC6" w:rsidRPr="00BB3CC6" w:rsidRDefault="00BB3CC6" w:rsidP="00BB3CC6">
            <w:pPr>
              <w:rPr>
                <w:rFonts w:ascii="Times New Roman" w:hAnsi="Times New Roman"/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:rsidR="00BB3CC6" w:rsidRPr="00BB3CC6" w:rsidRDefault="00BB3CC6" w:rsidP="00BB3CC6">
            <w:pPr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BB3CC6" w:rsidRPr="00BB3CC6" w:rsidRDefault="00BB3CC6" w:rsidP="00BB3CC6">
            <w:pPr>
              <w:jc w:val="right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bookmarkEnd w:id="3"/>
      <w:tr w:rsidR="00BB3CC6" w:rsidRPr="00BB3CC6" w:rsidTr="00EC2F5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BB3CC6" w:rsidRPr="00BB3CC6" w:rsidRDefault="00BB3CC6" w:rsidP="00BB3CC6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CC6">
              <w:rPr>
                <w:rFonts w:ascii="Times New Roman" w:hAnsi="Times New Roman"/>
                <w:b/>
                <w:bCs/>
                <w:sz w:val="28"/>
                <w:szCs w:val="28"/>
              </w:rPr>
              <w:t>Original: English</w:t>
            </w:r>
          </w:p>
        </w:tc>
      </w:tr>
      <w:tr w:rsidR="00BB3CC6" w:rsidRPr="00BB3CC6" w:rsidTr="00EC2F56">
        <w:trPr>
          <w:cantSplit/>
        </w:trPr>
        <w:tc>
          <w:tcPr>
            <w:tcW w:w="1617" w:type="dxa"/>
            <w:gridSpan w:val="2"/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BB3CC6">
              <w:rPr>
                <w:rFonts w:ascii="Times New Roman" w:hAnsi="Times New Roman"/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BB3CC6" w:rsidRPr="00BB3CC6" w:rsidRDefault="00BB3CC6" w:rsidP="00BB3CC6">
            <w:pPr>
              <w:rPr>
                <w:rFonts w:ascii="Times New Roman" w:hAnsi="Times New Roman"/>
              </w:rPr>
            </w:pPr>
            <w:r w:rsidRPr="00BB3CC6">
              <w:rPr>
                <w:rFonts w:ascii="Times New Roman" w:hAnsi="Times New Roman"/>
              </w:rPr>
              <w:t>All/13</w:t>
            </w:r>
          </w:p>
        </w:tc>
        <w:tc>
          <w:tcPr>
            <w:tcW w:w="4681" w:type="dxa"/>
            <w:gridSpan w:val="2"/>
          </w:tcPr>
          <w:p w:rsidR="00BB3CC6" w:rsidRPr="00BB3CC6" w:rsidRDefault="00BB3CC6" w:rsidP="00BB3CC6">
            <w:pPr>
              <w:jc w:val="right"/>
              <w:rPr>
                <w:rFonts w:ascii="Times New Roman" w:hAnsi="Times New Roman"/>
              </w:rPr>
            </w:pPr>
            <w:r w:rsidRPr="00BB3CC6">
              <w:rPr>
                <w:rFonts w:ascii="Times New Roman" w:hAnsi="Times New Roman"/>
              </w:rPr>
              <w:t>Geneva, 6-17 November 2017</w:t>
            </w:r>
          </w:p>
        </w:tc>
      </w:tr>
      <w:tr w:rsidR="00BB3CC6" w:rsidRPr="00BB3CC6" w:rsidTr="00EC2F56">
        <w:trPr>
          <w:cantSplit/>
        </w:trPr>
        <w:tc>
          <w:tcPr>
            <w:tcW w:w="9923" w:type="dxa"/>
            <w:gridSpan w:val="5"/>
          </w:tcPr>
          <w:p w:rsidR="00BB3CC6" w:rsidRPr="00BB3CC6" w:rsidRDefault="00BB3CC6" w:rsidP="00BB3CC6">
            <w:pPr>
              <w:jc w:val="center"/>
              <w:rPr>
                <w:rFonts w:ascii="Times New Roman" w:hAnsi="Times New Roman"/>
                <w:b/>
                <w:bCs/>
              </w:rPr>
            </w:pPr>
            <w:bookmarkStart w:id="6" w:name="ddoctype" w:colFirst="0" w:colLast="0"/>
            <w:bookmarkEnd w:id="4"/>
            <w:bookmarkEnd w:id="5"/>
            <w:r>
              <w:rPr>
                <w:rFonts w:ascii="Times New Roman" w:hAnsi="Times New Roman"/>
                <w:b/>
                <w:bCs/>
              </w:rPr>
              <w:t>TD</w:t>
            </w:r>
          </w:p>
        </w:tc>
      </w:tr>
      <w:tr w:rsidR="00BB3CC6" w:rsidRPr="00BB3CC6" w:rsidTr="00EC2F56">
        <w:trPr>
          <w:cantSplit/>
        </w:trPr>
        <w:tc>
          <w:tcPr>
            <w:tcW w:w="1617" w:type="dxa"/>
            <w:gridSpan w:val="2"/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</w:rPr>
            </w:pPr>
            <w:bookmarkStart w:id="7" w:name="dsource" w:colFirst="1" w:colLast="1"/>
            <w:bookmarkEnd w:id="6"/>
            <w:r w:rsidRPr="00BB3CC6">
              <w:rPr>
                <w:rFonts w:ascii="Times New Roman" w:hAnsi="Times New Roman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BB3CC6" w:rsidRPr="00BB3CC6" w:rsidRDefault="00BB3CC6" w:rsidP="00BB3CC6">
            <w:pPr>
              <w:rPr>
                <w:rFonts w:ascii="Times New Roman" w:hAnsi="Times New Roman"/>
              </w:rPr>
            </w:pPr>
            <w:r w:rsidRPr="00BB3CC6">
              <w:rPr>
                <w:rFonts w:ascii="Times New Roman" w:hAnsi="Times New Roman"/>
              </w:rPr>
              <w:t>ITU-T SG13 Chairman</w:t>
            </w:r>
          </w:p>
        </w:tc>
      </w:tr>
      <w:tr w:rsidR="00BB3CC6" w:rsidRPr="00BB3CC6" w:rsidTr="00EC2F56">
        <w:trPr>
          <w:cantSplit/>
        </w:trPr>
        <w:tc>
          <w:tcPr>
            <w:tcW w:w="1617" w:type="dxa"/>
            <w:gridSpan w:val="2"/>
          </w:tcPr>
          <w:p w:rsidR="00BB3CC6" w:rsidRPr="00BB3CC6" w:rsidRDefault="00BB3CC6" w:rsidP="00BB3CC6">
            <w:pPr>
              <w:rPr>
                <w:rFonts w:ascii="Times New Roman" w:hAnsi="Times New Roman"/>
              </w:rPr>
            </w:pPr>
            <w:bookmarkStart w:id="8" w:name="dtitle1" w:colFirst="1" w:colLast="1"/>
            <w:bookmarkEnd w:id="7"/>
            <w:r w:rsidRPr="00BB3CC6">
              <w:rPr>
                <w:rFonts w:ascii="Times New Roman" w:hAnsi="Times New Roman"/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BB3CC6" w:rsidRPr="00BB3CC6" w:rsidRDefault="001A129F" w:rsidP="00485C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Draft agenda</w:t>
            </w:r>
            <w:r w:rsidR="00BB3CC6" w:rsidRPr="00BB3CC6">
              <w:rPr>
                <w:rFonts w:ascii="Times New Roman" w:hAnsi="Times New Roman"/>
              </w:rPr>
              <w:t xml:space="preserve"> for the plenary meetings of Study Group 13 (Geneva, 6-17 November 2017)</w:t>
            </w:r>
          </w:p>
        </w:tc>
      </w:tr>
      <w:tr w:rsidR="00BB3CC6" w:rsidRPr="00BB3CC6" w:rsidTr="00EC2F56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</w:rPr>
            </w:pPr>
            <w:bookmarkStart w:id="9" w:name="dpurpose" w:colFirst="1" w:colLast="1"/>
            <w:bookmarkEnd w:id="8"/>
            <w:r w:rsidRPr="00BB3CC6">
              <w:rPr>
                <w:rFonts w:ascii="Times New Roman" w:hAnsi="Times New Roman"/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BB3CC6" w:rsidRPr="00BB3CC6" w:rsidRDefault="00BB3CC6" w:rsidP="00BB3C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bookmarkEnd w:id="1"/>
      <w:bookmarkEnd w:id="9"/>
      <w:tr w:rsidR="002725B3" w:rsidRPr="002725B3" w:rsidTr="00916DB6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2725B3" w:rsidRPr="00BB3CC6" w:rsidRDefault="002725B3" w:rsidP="002725B3">
            <w:pPr>
              <w:rPr>
                <w:rFonts w:asciiTheme="majorBidi" w:hAnsiTheme="majorBidi" w:cstheme="majorBidi"/>
                <w:b/>
                <w:bCs/>
              </w:rPr>
            </w:pPr>
            <w:r w:rsidRPr="00BB3CC6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:rsidR="002725B3" w:rsidRPr="00BB3CC6" w:rsidRDefault="002725B3" w:rsidP="002725B3">
            <w:pPr>
              <w:rPr>
                <w:rFonts w:asciiTheme="majorBidi" w:hAnsiTheme="majorBidi" w:cstheme="majorBidi"/>
                <w:szCs w:val="24"/>
              </w:rPr>
            </w:pPr>
            <w:r w:rsidRPr="00BB3CC6">
              <w:rPr>
                <w:rFonts w:asciiTheme="majorBidi" w:hAnsiTheme="majorBidi" w:cstheme="majorBidi"/>
                <w:szCs w:val="24"/>
              </w:rPr>
              <w:t>Leo Lehmann</w:t>
            </w:r>
          </w:p>
          <w:p w:rsidR="002725B3" w:rsidRPr="00BB3CC6" w:rsidRDefault="002725B3" w:rsidP="002725B3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BB3CC6">
              <w:rPr>
                <w:rFonts w:asciiTheme="majorBidi" w:hAnsiTheme="majorBidi" w:cstheme="majorBidi"/>
                <w:szCs w:val="24"/>
              </w:rPr>
              <w:t xml:space="preserve">OFCOM </w:t>
            </w:r>
          </w:p>
          <w:p w:rsidR="002725B3" w:rsidRPr="00BB3CC6" w:rsidRDefault="002725B3" w:rsidP="002725B3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BB3CC6">
              <w:rPr>
                <w:rFonts w:asciiTheme="majorBidi" w:hAnsiTheme="majorBidi" w:cstheme="majorBidi"/>
                <w:szCs w:val="24"/>
              </w:rPr>
              <w:t>Switzerland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:rsidR="002725B3" w:rsidRPr="00BB3CC6" w:rsidRDefault="002725B3" w:rsidP="002725B3">
            <w:pPr>
              <w:rPr>
                <w:rFonts w:asciiTheme="majorBidi" w:hAnsiTheme="majorBidi" w:cstheme="majorBidi"/>
                <w:szCs w:val="24"/>
                <w:lang w:val="fr-CH"/>
              </w:rPr>
            </w:pPr>
            <w:r w:rsidRPr="00BB3CC6">
              <w:rPr>
                <w:rFonts w:asciiTheme="majorBidi" w:hAnsiTheme="majorBidi" w:cstheme="majorBidi"/>
                <w:szCs w:val="24"/>
                <w:lang w:val="fr-CH"/>
              </w:rPr>
              <w:t xml:space="preserve">Tel: </w:t>
            </w:r>
            <w:r w:rsidR="00A863F1">
              <w:rPr>
                <w:rFonts w:asciiTheme="majorBidi" w:hAnsiTheme="majorBidi" w:cstheme="majorBidi"/>
                <w:szCs w:val="24"/>
                <w:lang w:val="fr-CH"/>
              </w:rPr>
              <w:t xml:space="preserve">   </w:t>
            </w:r>
            <w:r w:rsidRPr="00BB3CC6">
              <w:rPr>
                <w:rFonts w:asciiTheme="majorBidi" w:hAnsiTheme="majorBidi" w:cstheme="majorBidi"/>
                <w:szCs w:val="24"/>
                <w:lang w:val="fr-CH"/>
              </w:rPr>
              <w:t>+41 32 327 5752</w:t>
            </w:r>
          </w:p>
          <w:p w:rsidR="002725B3" w:rsidRPr="00BB3CC6" w:rsidRDefault="002725B3" w:rsidP="002725B3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BB3CC6">
              <w:rPr>
                <w:rFonts w:asciiTheme="majorBidi" w:hAnsiTheme="majorBidi" w:cstheme="majorBidi"/>
                <w:szCs w:val="24"/>
                <w:lang w:val="fr-CH"/>
              </w:rPr>
              <w:t xml:space="preserve">Email: </w:t>
            </w:r>
            <w:hyperlink r:id="rId9" w:history="1">
              <w:r w:rsidRPr="00BB3CC6">
                <w:rPr>
                  <w:rStyle w:val="Hyperlink"/>
                  <w:rFonts w:asciiTheme="majorBidi" w:hAnsiTheme="majorBidi" w:cstheme="majorBidi"/>
                  <w:szCs w:val="24"/>
                  <w:lang w:val="fr-CH"/>
                </w:rPr>
                <w:t>Leo.Lehmann@bakom.admin.ch</w:t>
              </w:r>
            </w:hyperlink>
          </w:p>
        </w:tc>
      </w:tr>
    </w:tbl>
    <w:p w:rsidR="00BB3CC6" w:rsidRDefault="00BB3CC6">
      <w:pPr>
        <w:pStyle w:val="TOC1"/>
        <w:spacing w:before="120"/>
        <w:jc w:val="center"/>
        <w:rPr>
          <w:color w:val="000000"/>
          <w:szCs w:val="24"/>
        </w:rPr>
      </w:pPr>
    </w:p>
    <w:p w:rsidR="00BB3CC6" w:rsidRPr="00BE5AF6" w:rsidRDefault="00BB3CC6" w:rsidP="00BB3CC6">
      <w:pPr>
        <w:keepNext/>
        <w:keepLines/>
        <w:overflowPunct/>
        <w:autoSpaceDE/>
        <w:autoSpaceDN/>
        <w:adjustRightInd/>
        <w:spacing w:before="0" w:after="280"/>
        <w:jc w:val="center"/>
        <w:textAlignment w:val="auto"/>
        <w:rPr>
          <w:rFonts w:asciiTheme="majorBidi" w:hAnsiTheme="majorBidi" w:cstheme="majorBidi"/>
          <w:b/>
          <w:bCs/>
          <w:szCs w:val="24"/>
        </w:rPr>
      </w:pPr>
      <w:r w:rsidRPr="00BE5AF6">
        <w:rPr>
          <w:rFonts w:asciiTheme="majorBidi" w:hAnsiTheme="majorBidi" w:cstheme="majorBidi"/>
          <w:b/>
          <w:bCs/>
          <w:szCs w:val="24"/>
        </w:rPr>
        <w:t>Draft agenda for the plenary meetings of Study Group 13</w:t>
      </w:r>
      <w:r w:rsidRPr="00BE5AF6">
        <w:rPr>
          <w:rFonts w:asciiTheme="majorBidi" w:hAnsiTheme="majorBidi" w:cstheme="majorBidi"/>
          <w:b/>
          <w:bCs/>
          <w:szCs w:val="24"/>
        </w:rPr>
        <w:br/>
        <w:t>(Geneva, 6-17 November 2017)</w:t>
      </w:r>
    </w:p>
    <w:p w:rsidR="00BB3CC6" w:rsidRPr="00BE5AF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szCs w:val="24"/>
        </w:rPr>
        <w:t>1</w:t>
      </w:r>
      <w:r w:rsidRPr="00BE5AF6">
        <w:rPr>
          <w:rFonts w:asciiTheme="majorBidi" w:hAnsiTheme="majorBidi" w:cstheme="majorBidi"/>
          <w:szCs w:val="24"/>
        </w:rPr>
        <w:tab/>
        <w:t>Opening of the meeting</w:t>
      </w:r>
    </w:p>
    <w:p w:rsidR="00BB3CC6" w:rsidRPr="00BE5AF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szCs w:val="24"/>
        </w:rPr>
        <w:t>2</w:t>
      </w:r>
      <w:r w:rsidRPr="00BE5AF6">
        <w:rPr>
          <w:rFonts w:asciiTheme="majorBidi" w:hAnsiTheme="majorBidi" w:cstheme="majorBidi"/>
          <w:szCs w:val="24"/>
        </w:rPr>
        <w:tab/>
        <w:t xml:space="preserve">Welcome remarks by the Director of TSB and SG13 Chairman </w:t>
      </w:r>
    </w:p>
    <w:p w:rsidR="00BB3CC6" w:rsidRPr="00BE5AF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szCs w:val="24"/>
        </w:rPr>
        <w:t>3</w:t>
      </w:r>
      <w:r w:rsidRPr="00BE5AF6">
        <w:rPr>
          <w:rFonts w:asciiTheme="majorBidi" w:hAnsiTheme="majorBidi" w:cstheme="majorBidi"/>
          <w:szCs w:val="24"/>
        </w:rPr>
        <w:tab/>
        <w:t>Chairman’s comments and key objectives for this meeting</w:t>
      </w:r>
    </w:p>
    <w:p w:rsidR="00BB3CC6" w:rsidRPr="00BE5AF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szCs w:val="24"/>
        </w:rPr>
        <w:t>4</w:t>
      </w:r>
      <w:r w:rsidRPr="00BE5AF6">
        <w:rPr>
          <w:rFonts w:asciiTheme="majorBidi" w:hAnsiTheme="majorBidi" w:cstheme="majorBidi"/>
          <w:szCs w:val="24"/>
        </w:rPr>
        <w:tab/>
        <w:t xml:space="preserve">Approval of the agenda </w:t>
      </w:r>
    </w:p>
    <w:p w:rsidR="00BB3CC6" w:rsidRPr="00BE5AF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color w:val="000000"/>
          <w:szCs w:val="24"/>
        </w:rPr>
        <w:t>5</w:t>
      </w:r>
      <w:r w:rsidRPr="00BE5AF6">
        <w:rPr>
          <w:rFonts w:asciiTheme="majorBidi" w:hAnsiTheme="majorBidi" w:cstheme="majorBidi"/>
          <w:color w:val="000000"/>
          <w:szCs w:val="24"/>
        </w:rPr>
        <w:tab/>
      </w:r>
      <w:r w:rsidRPr="00BE5AF6">
        <w:rPr>
          <w:rFonts w:asciiTheme="majorBidi" w:hAnsiTheme="majorBidi" w:cstheme="majorBidi"/>
          <w:szCs w:val="24"/>
        </w:rPr>
        <w:t xml:space="preserve">Brief reports on activities since the </w:t>
      </w:r>
      <w:r w:rsidRPr="00BE5AF6">
        <w:rPr>
          <w:rFonts w:asciiTheme="majorBidi" w:hAnsiTheme="majorBidi" w:cstheme="majorBidi"/>
          <w:color w:val="000000"/>
          <w:szCs w:val="24"/>
        </w:rPr>
        <w:t xml:space="preserve">February 2017 </w:t>
      </w:r>
      <w:r w:rsidRPr="00BE5AF6">
        <w:rPr>
          <w:rFonts w:asciiTheme="majorBidi" w:hAnsiTheme="majorBidi" w:cstheme="majorBidi"/>
          <w:szCs w:val="24"/>
        </w:rPr>
        <w:t>Study Group 13 meeting</w:t>
      </w:r>
    </w:p>
    <w:p w:rsidR="00BB3CC6" w:rsidRPr="00BE5AF6" w:rsidRDefault="00BB3CC6" w:rsidP="000B01C4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color w:val="000000"/>
          <w:szCs w:val="24"/>
        </w:rPr>
      </w:pPr>
      <w:r w:rsidRPr="00BE5AF6">
        <w:rPr>
          <w:rFonts w:asciiTheme="majorBidi" w:hAnsiTheme="majorBidi" w:cstheme="majorBidi"/>
          <w:szCs w:val="24"/>
        </w:rPr>
        <w:tab/>
        <w:t>5.1</w:t>
      </w:r>
      <w:r w:rsidRPr="00BE5AF6">
        <w:rPr>
          <w:rFonts w:asciiTheme="majorBidi" w:hAnsiTheme="majorBidi" w:cstheme="majorBidi"/>
          <w:szCs w:val="24"/>
        </w:rPr>
        <w:tab/>
        <w:t>TSAG (1-4 May 2017</w:t>
      </w:r>
      <w:r w:rsidRPr="00BE5AF6">
        <w:rPr>
          <w:rFonts w:asciiTheme="majorBidi" w:hAnsiTheme="majorBidi" w:cstheme="majorBidi"/>
          <w:color w:val="000000"/>
          <w:szCs w:val="24"/>
        </w:rPr>
        <w:t>)</w:t>
      </w:r>
      <w:r w:rsidR="004E679A">
        <w:rPr>
          <w:rFonts w:asciiTheme="majorBidi" w:hAnsiTheme="majorBidi" w:cstheme="majorBidi"/>
          <w:color w:val="000000"/>
          <w:szCs w:val="24"/>
        </w:rPr>
        <w:t xml:space="preserve"> </w:t>
      </w:r>
      <w:r w:rsidR="004E679A" w:rsidRPr="000B01C4">
        <w:rPr>
          <w:rFonts w:asciiTheme="majorBidi" w:hAnsiTheme="majorBidi" w:cstheme="majorBidi"/>
          <w:color w:val="000000"/>
          <w:szCs w:val="24"/>
        </w:rPr>
        <w:t>TD</w:t>
      </w:r>
      <w:r w:rsidR="00A43176" w:rsidRPr="000B01C4">
        <w:rPr>
          <w:rFonts w:asciiTheme="majorBidi" w:hAnsiTheme="majorBidi" w:cstheme="majorBidi"/>
          <w:color w:val="000000"/>
          <w:szCs w:val="24"/>
        </w:rPr>
        <w:t>s</w:t>
      </w:r>
      <w:r w:rsidR="004E679A" w:rsidRPr="000B01C4">
        <w:rPr>
          <w:rFonts w:asciiTheme="majorBidi" w:hAnsiTheme="majorBidi" w:cstheme="majorBidi"/>
          <w:color w:val="000000"/>
          <w:szCs w:val="24"/>
        </w:rPr>
        <w:t xml:space="preserve"> PL</w:t>
      </w:r>
      <w:r w:rsidR="000B01C4">
        <w:rPr>
          <w:rFonts w:asciiTheme="majorBidi" w:hAnsiTheme="majorBidi" w:cstheme="majorBidi"/>
          <w:color w:val="000000"/>
          <w:szCs w:val="24"/>
        </w:rPr>
        <w:t xml:space="preserve"> </w:t>
      </w:r>
      <w:hyperlink r:id="rId10" w:history="1">
        <w:r w:rsidR="00A43176" w:rsidRPr="000B01C4">
          <w:rPr>
            <w:rStyle w:val="Hyperlink"/>
            <w:rFonts w:asciiTheme="majorBidi" w:hAnsiTheme="majorBidi" w:cstheme="majorBidi"/>
            <w:szCs w:val="24"/>
          </w:rPr>
          <w:t>51</w:t>
        </w:r>
      </w:hyperlink>
      <w:r w:rsidR="00A43176" w:rsidRPr="000B01C4">
        <w:rPr>
          <w:rFonts w:asciiTheme="majorBidi" w:hAnsiTheme="majorBidi" w:cstheme="majorBidi"/>
          <w:color w:val="000000"/>
          <w:szCs w:val="24"/>
        </w:rPr>
        <w:t xml:space="preserve">, </w:t>
      </w:r>
      <w:hyperlink r:id="rId11" w:history="1">
        <w:r w:rsidR="00A43176" w:rsidRPr="000B01C4">
          <w:rPr>
            <w:rStyle w:val="Hyperlink"/>
            <w:rFonts w:asciiTheme="majorBidi" w:hAnsiTheme="majorBidi" w:cstheme="majorBidi"/>
            <w:szCs w:val="24"/>
          </w:rPr>
          <w:t>52</w:t>
        </w:r>
      </w:hyperlink>
      <w:r w:rsidR="00A43176" w:rsidRPr="000B01C4">
        <w:rPr>
          <w:rFonts w:asciiTheme="majorBidi" w:hAnsiTheme="majorBidi" w:cstheme="majorBidi"/>
          <w:color w:val="000000"/>
          <w:szCs w:val="24"/>
        </w:rPr>
        <w:t xml:space="preserve">, </w:t>
      </w:r>
      <w:hyperlink r:id="rId12" w:history="1">
        <w:r w:rsidR="00A43176" w:rsidRPr="000B01C4">
          <w:rPr>
            <w:rStyle w:val="Hyperlink"/>
            <w:rFonts w:asciiTheme="majorBidi" w:hAnsiTheme="majorBidi" w:cstheme="majorBidi"/>
            <w:szCs w:val="24"/>
          </w:rPr>
          <w:t>53</w:t>
        </w:r>
      </w:hyperlink>
      <w:r w:rsidR="00A43176" w:rsidRPr="000B01C4">
        <w:rPr>
          <w:rFonts w:asciiTheme="majorBidi" w:hAnsiTheme="majorBidi" w:cstheme="majorBidi"/>
          <w:color w:val="000000"/>
          <w:szCs w:val="24"/>
        </w:rPr>
        <w:t xml:space="preserve">, </w:t>
      </w:r>
      <w:hyperlink r:id="rId13" w:history="1">
        <w:r w:rsidR="00A43176" w:rsidRPr="000B01C4">
          <w:rPr>
            <w:rStyle w:val="Hyperlink"/>
            <w:rFonts w:asciiTheme="majorBidi" w:hAnsiTheme="majorBidi" w:cstheme="majorBidi"/>
            <w:szCs w:val="24"/>
          </w:rPr>
          <w:t>54</w:t>
        </w:r>
      </w:hyperlink>
      <w:r w:rsidR="00A43176" w:rsidRPr="000B01C4">
        <w:rPr>
          <w:rFonts w:asciiTheme="majorBidi" w:hAnsiTheme="majorBidi" w:cstheme="majorBidi"/>
          <w:color w:val="000000"/>
          <w:szCs w:val="24"/>
        </w:rPr>
        <w:t xml:space="preserve">, </w:t>
      </w:r>
      <w:hyperlink r:id="rId14" w:history="1">
        <w:r w:rsidR="00A43176" w:rsidRPr="000B01C4">
          <w:rPr>
            <w:rStyle w:val="Hyperlink"/>
            <w:rFonts w:asciiTheme="majorBidi" w:hAnsiTheme="majorBidi" w:cstheme="majorBidi"/>
            <w:szCs w:val="24"/>
          </w:rPr>
          <w:t>55</w:t>
        </w:r>
      </w:hyperlink>
      <w:r w:rsidR="00A43176" w:rsidRPr="000B01C4">
        <w:rPr>
          <w:rFonts w:asciiTheme="majorBidi" w:hAnsiTheme="majorBidi" w:cstheme="majorBidi"/>
          <w:color w:val="000000"/>
          <w:szCs w:val="24"/>
        </w:rPr>
        <w:t xml:space="preserve">, </w:t>
      </w:r>
      <w:hyperlink r:id="rId15" w:history="1">
        <w:r w:rsidR="00A43176" w:rsidRPr="000B01C4">
          <w:rPr>
            <w:rStyle w:val="Hyperlink"/>
            <w:rFonts w:asciiTheme="majorBidi" w:hAnsiTheme="majorBidi" w:cstheme="majorBidi"/>
            <w:szCs w:val="24"/>
          </w:rPr>
          <w:t>56</w:t>
        </w:r>
      </w:hyperlink>
      <w:r w:rsidR="00A43176" w:rsidRPr="000B01C4">
        <w:rPr>
          <w:rFonts w:asciiTheme="majorBidi" w:hAnsiTheme="majorBidi" w:cstheme="majorBidi"/>
          <w:color w:val="000000"/>
          <w:szCs w:val="24"/>
        </w:rPr>
        <w:t>,</w:t>
      </w:r>
      <w:r w:rsidR="00316917" w:rsidRPr="000B01C4">
        <w:rPr>
          <w:rFonts w:asciiTheme="majorBidi" w:hAnsiTheme="majorBidi" w:cstheme="majorBidi"/>
          <w:color w:val="000000"/>
          <w:szCs w:val="24"/>
        </w:rPr>
        <w:t xml:space="preserve"> </w:t>
      </w:r>
      <w:hyperlink r:id="rId16" w:history="1">
        <w:r w:rsidR="00316917" w:rsidRPr="000B01C4">
          <w:rPr>
            <w:rStyle w:val="Hyperlink"/>
            <w:rFonts w:asciiTheme="majorBidi" w:hAnsiTheme="majorBidi" w:cstheme="majorBidi"/>
            <w:szCs w:val="24"/>
          </w:rPr>
          <w:t>58</w:t>
        </w:r>
      </w:hyperlink>
      <w:r w:rsidR="000B01C4" w:rsidRPr="000B01C4">
        <w:rPr>
          <w:rFonts w:asciiTheme="majorBidi" w:hAnsiTheme="majorBidi" w:cstheme="majorBidi"/>
          <w:color w:val="000000"/>
          <w:szCs w:val="24"/>
        </w:rPr>
        <w:t>,</w:t>
      </w:r>
      <w:r w:rsidR="00A43176" w:rsidRPr="000B01C4">
        <w:rPr>
          <w:rFonts w:asciiTheme="majorBidi" w:hAnsiTheme="majorBidi" w:cstheme="majorBidi"/>
          <w:color w:val="000000"/>
          <w:szCs w:val="24"/>
        </w:rPr>
        <w:t xml:space="preserve"> </w:t>
      </w:r>
      <w:hyperlink r:id="rId17" w:history="1">
        <w:r w:rsidR="000B01C4" w:rsidRPr="000B01C4">
          <w:rPr>
            <w:rStyle w:val="Hyperlink"/>
            <w:rFonts w:asciiTheme="majorBidi" w:hAnsiTheme="majorBidi" w:cstheme="majorBidi"/>
            <w:szCs w:val="24"/>
          </w:rPr>
          <w:t>59</w:t>
        </w:r>
      </w:hyperlink>
      <w:r w:rsidR="000B01C4" w:rsidRPr="000B01C4">
        <w:rPr>
          <w:rFonts w:asciiTheme="majorBidi" w:hAnsiTheme="majorBidi" w:cstheme="majorBidi"/>
          <w:color w:val="000000"/>
          <w:szCs w:val="24"/>
        </w:rPr>
        <w:t>,</w:t>
      </w:r>
    </w:p>
    <w:p w:rsidR="00BB3CC6" w:rsidRPr="00BE5AF6" w:rsidRDefault="00BB3CC6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szCs w:val="24"/>
        </w:rPr>
        <w:tab/>
        <w:t>5.2</w:t>
      </w:r>
      <w:r w:rsidRPr="00BE5AF6">
        <w:rPr>
          <w:rFonts w:asciiTheme="majorBidi" w:hAnsiTheme="majorBidi" w:cstheme="majorBidi"/>
          <w:szCs w:val="24"/>
        </w:rPr>
        <w:tab/>
        <w:t>JCA-IMT2020 (10 July, 1</w:t>
      </w:r>
      <w:r w:rsidR="00F12508" w:rsidRPr="00BE5AF6">
        <w:rPr>
          <w:rFonts w:asciiTheme="majorBidi" w:hAnsiTheme="majorBidi" w:cstheme="majorBidi"/>
          <w:szCs w:val="24"/>
        </w:rPr>
        <w:t>0</w:t>
      </w:r>
      <w:r w:rsidRPr="00BE5AF6">
        <w:rPr>
          <w:rFonts w:asciiTheme="majorBidi" w:hAnsiTheme="majorBidi" w:cstheme="majorBidi"/>
          <w:szCs w:val="24"/>
        </w:rPr>
        <w:t xml:space="preserve"> November 2017)</w:t>
      </w:r>
      <w:r w:rsidR="000B01C4">
        <w:rPr>
          <w:rFonts w:asciiTheme="majorBidi" w:hAnsiTheme="majorBidi" w:cstheme="majorBidi"/>
          <w:szCs w:val="24"/>
        </w:rPr>
        <w:t xml:space="preserve"> TD PL </w:t>
      </w:r>
      <w:hyperlink r:id="rId18" w:history="1">
        <w:r w:rsidR="008B43FB" w:rsidRPr="000B01C4">
          <w:rPr>
            <w:rStyle w:val="Hyperlink"/>
            <w:rFonts w:asciiTheme="majorBidi" w:hAnsiTheme="majorBidi" w:cstheme="majorBidi"/>
            <w:szCs w:val="24"/>
          </w:rPr>
          <w:t>71</w:t>
        </w:r>
      </w:hyperlink>
      <w:r w:rsidR="008B43FB">
        <w:rPr>
          <w:rFonts w:asciiTheme="majorBidi" w:hAnsiTheme="majorBidi" w:cstheme="majorBidi"/>
          <w:szCs w:val="24"/>
        </w:rPr>
        <w:t>,</w:t>
      </w:r>
      <w:r w:rsidR="000147C9">
        <w:rPr>
          <w:rFonts w:asciiTheme="majorBidi" w:hAnsiTheme="majorBidi" w:cstheme="majorBidi"/>
          <w:szCs w:val="24"/>
        </w:rPr>
        <w:t xml:space="preserve"> </w:t>
      </w:r>
      <w:hyperlink r:id="rId19" w:history="1">
        <w:r w:rsidR="000147C9" w:rsidRPr="000B01C4">
          <w:rPr>
            <w:rStyle w:val="Hyperlink"/>
            <w:rFonts w:asciiTheme="majorBidi" w:hAnsiTheme="majorBidi" w:cstheme="majorBidi"/>
            <w:szCs w:val="24"/>
          </w:rPr>
          <w:t>C339</w:t>
        </w:r>
      </w:hyperlink>
    </w:p>
    <w:p w:rsidR="00BB3CC6" w:rsidRPr="00BE5AF6" w:rsidRDefault="00BB3CC6" w:rsidP="00485C3B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szCs w:val="24"/>
        </w:rPr>
        <w:tab/>
        <w:t>5.3</w:t>
      </w:r>
      <w:r w:rsidRPr="00BE5AF6">
        <w:rPr>
          <w:rFonts w:asciiTheme="majorBidi" w:hAnsiTheme="majorBidi" w:cstheme="majorBidi"/>
          <w:szCs w:val="24"/>
        </w:rPr>
        <w:tab/>
        <w:t xml:space="preserve">JCA-SDN (5 July, 9 November 2017) </w:t>
      </w:r>
      <w:r w:rsidR="004E679A">
        <w:rPr>
          <w:rFonts w:asciiTheme="majorBidi" w:hAnsiTheme="majorBidi" w:cstheme="majorBidi"/>
          <w:szCs w:val="24"/>
        </w:rPr>
        <w:t xml:space="preserve">TD PL </w:t>
      </w:r>
      <w:hyperlink r:id="rId20" w:history="1">
        <w:r w:rsidR="00507CC1" w:rsidRPr="00DA299F">
          <w:rPr>
            <w:rStyle w:val="Hyperlink"/>
            <w:rFonts w:asciiTheme="majorBidi" w:hAnsiTheme="majorBidi" w:cstheme="majorBidi"/>
            <w:szCs w:val="24"/>
          </w:rPr>
          <w:t>77</w:t>
        </w:r>
      </w:hyperlink>
    </w:p>
    <w:p w:rsidR="00F34FED" w:rsidRDefault="00BB3CC6" w:rsidP="00124FA1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  <w:lang w:val="en-US"/>
        </w:rPr>
      </w:pPr>
      <w:r w:rsidRPr="00BE5AF6">
        <w:rPr>
          <w:rFonts w:asciiTheme="majorBidi" w:hAnsiTheme="majorBidi" w:cstheme="majorBidi"/>
          <w:szCs w:val="24"/>
        </w:rPr>
        <w:tab/>
      </w:r>
      <w:r w:rsidRPr="00BE5AF6">
        <w:rPr>
          <w:rFonts w:asciiTheme="majorBidi" w:hAnsiTheme="majorBidi" w:cstheme="majorBidi"/>
          <w:szCs w:val="24"/>
          <w:lang w:val="en-US"/>
        </w:rPr>
        <w:t>5.4</w:t>
      </w:r>
      <w:r w:rsidRPr="00BE5AF6">
        <w:rPr>
          <w:rFonts w:asciiTheme="majorBidi" w:hAnsiTheme="majorBidi" w:cstheme="majorBidi"/>
          <w:szCs w:val="24"/>
          <w:lang w:val="en-US"/>
        </w:rPr>
        <w:tab/>
        <w:t>SG13RG-AFR (Cairo, 4-5 April 2017, 9 May and 29 June e-meetings)</w:t>
      </w:r>
      <w:r w:rsidR="000B01C4">
        <w:rPr>
          <w:rFonts w:asciiTheme="majorBidi" w:hAnsiTheme="majorBidi" w:cstheme="majorBidi"/>
          <w:szCs w:val="24"/>
          <w:lang w:val="en-US"/>
        </w:rPr>
        <w:t xml:space="preserve"> TDs PL </w:t>
      </w:r>
      <w:hyperlink r:id="rId21" w:history="1">
        <w:r w:rsidR="004E679A" w:rsidRPr="000B01C4">
          <w:rPr>
            <w:rStyle w:val="Hyperlink"/>
            <w:rFonts w:asciiTheme="majorBidi" w:hAnsiTheme="majorBidi" w:cstheme="majorBidi"/>
            <w:szCs w:val="24"/>
            <w:lang w:val="en-US"/>
          </w:rPr>
          <w:t>66</w:t>
        </w:r>
      </w:hyperlink>
      <w:r w:rsidR="004E679A">
        <w:rPr>
          <w:rFonts w:asciiTheme="majorBidi" w:hAnsiTheme="majorBidi" w:cstheme="majorBidi"/>
          <w:szCs w:val="24"/>
          <w:lang w:val="en-US"/>
        </w:rPr>
        <w:t xml:space="preserve">, </w:t>
      </w:r>
      <w:hyperlink r:id="rId22" w:history="1">
        <w:r w:rsidR="003F234F" w:rsidRPr="00761B95">
          <w:rPr>
            <w:rStyle w:val="Hyperlink"/>
            <w:rFonts w:asciiTheme="majorBidi" w:hAnsiTheme="majorBidi" w:cstheme="majorBidi"/>
            <w:szCs w:val="24"/>
            <w:lang w:val="en-US"/>
          </w:rPr>
          <w:t>74</w:t>
        </w:r>
      </w:hyperlink>
      <w:r w:rsidR="003F234F">
        <w:rPr>
          <w:rFonts w:asciiTheme="majorBidi" w:hAnsiTheme="majorBidi" w:cstheme="majorBidi"/>
          <w:szCs w:val="24"/>
          <w:lang w:val="en-US"/>
        </w:rPr>
        <w:t>,</w:t>
      </w:r>
    </w:p>
    <w:p w:rsidR="00BB3CC6" w:rsidRPr="00BE5AF6" w:rsidRDefault="00F34FED" w:rsidP="00124FA1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t xml:space="preserve">                   </w:t>
      </w:r>
      <w:r w:rsidR="003F234F">
        <w:rPr>
          <w:rFonts w:asciiTheme="majorBidi" w:hAnsiTheme="majorBidi" w:cstheme="majorBidi"/>
          <w:szCs w:val="24"/>
          <w:lang w:val="en-US"/>
        </w:rPr>
        <w:t xml:space="preserve"> </w:t>
      </w:r>
      <w:hyperlink r:id="rId23" w:history="1">
        <w:r w:rsidR="004E679A" w:rsidRPr="000B01C4">
          <w:rPr>
            <w:rStyle w:val="Hyperlink"/>
            <w:rFonts w:asciiTheme="majorBidi" w:hAnsiTheme="majorBidi" w:cstheme="majorBidi"/>
            <w:szCs w:val="24"/>
            <w:lang w:val="en-US"/>
          </w:rPr>
          <w:t>69</w:t>
        </w:r>
      </w:hyperlink>
      <w:r w:rsidR="004E679A">
        <w:rPr>
          <w:rFonts w:asciiTheme="majorBidi" w:hAnsiTheme="majorBidi" w:cstheme="majorBidi"/>
          <w:szCs w:val="24"/>
          <w:lang w:val="en-US"/>
        </w:rPr>
        <w:t xml:space="preserve"> </w:t>
      </w:r>
    </w:p>
    <w:p w:rsidR="00BB3CC6" w:rsidRPr="00AF7A51" w:rsidRDefault="00BB3CC6" w:rsidP="007B611F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  <w:lang w:val="fr-CH"/>
        </w:rPr>
      </w:pPr>
      <w:r w:rsidRPr="00BE5AF6">
        <w:rPr>
          <w:rFonts w:asciiTheme="majorBidi" w:hAnsiTheme="majorBidi" w:cstheme="majorBidi"/>
          <w:szCs w:val="24"/>
          <w:lang w:val="en-US"/>
        </w:rPr>
        <w:tab/>
      </w:r>
      <w:r w:rsidRPr="00AF7A51">
        <w:rPr>
          <w:rFonts w:asciiTheme="majorBidi" w:hAnsiTheme="majorBidi" w:cstheme="majorBidi"/>
          <w:szCs w:val="24"/>
          <w:lang w:val="fr-CH"/>
        </w:rPr>
        <w:t>5.5</w:t>
      </w:r>
      <w:r w:rsidRPr="00AF7A51">
        <w:rPr>
          <w:rFonts w:asciiTheme="majorBidi" w:hAnsiTheme="majorBidi" w:cstheme="majorBidi"/>
          <w:szCs w:val="24"/>
          <w:lang w:val="fr-CH"/>
        </w:rPr>
        <w:tab/>
        <w:t xml:space="preserve">Rapporteur </w:t>
      </w:r>
      <w:proofErr w:type="spellStart"/>
      <w:r w:rsidRPr="00AF7A51">
        <w:rPr>
          <w:rFonts w:asciiTheme="majorBidi" w:hAnsiTheme="majorBidi" w:cstheme="majorBidi"/>
          <w:szCs w:val="24"/>
          <w:lang w:val="fr-CH"/>
        </w:rPr>
        <w:t>activities</w:t>
      </w:r>
      <w:proofErr w:type="spellEnd"/>
      <w:r w:rsidR="00316917" w:rsidRPr="00AF7A51">
        <w:rPr>
          <w:rFonts w:asciiTheme="majorBidi" w:hAnsiTheme="majorBidi" w:cstheme="majorBidi"/>
          <w:szCs w:val="24"/>
          <w:lang w:val="fr-CH"/>
        </w:rPr>
        <w:t xml:space="preserve"> </w:t>
      </w:r>
      <w:r w:rsidR="000B01C4">
        <w:rPr>
          <w:rFonts w:asciiTheme="majorBidi" w:hAnsiTheme="majorBidi" w:cstheme="majorBidi"/>
          <w:szCs w:val="24"/>
          <w:lang w:val="fr-CH"/>
        </w:rPr>
        <w:t xml:space="preserve">TD PL </w:t>
      </w:r>
      <w:r w:rsidR="007B611F">
        <w:fldChar w:fldCharType="begin"/>
      </w:r>
      <w:r w:rsidR="007B611F" w:rsidRPr="007B611F">
        <w:rPr>
          <w:lang w:val="fr-CH"/>
        </w:rPr>
        <w:instrText xml:space="preserve"> HYPERLINK "https://www.itu.int/md/T17-SG13-171106-TD-PLEN-0061/en" </w:instrText>
      </w:r>
      <w:r w:rsidR="007B611F">
        <w:fldChar w:fldCharType="separate"/>
      </w:r>
      <w:r w:rsidR="00DA299F" w:rsidRPr="00DA299F">
        <w:rPr>
          <w:rStyle w:val="Hyperlink"/>
          <w:rFonts w:asciiTheme="majorBidi" w:hAnsiTheme="majorBidi" w:cstheme="majorBidi"/>
          <w:szCs w:val="24"/>
          <w:lang w:val="fr-CH"/>
        </w:rPr>
        <w:t>61</w:t>
      </w:r>
      <w:r w:rsidR="007B611F">
        <w:rPr>
          <w:rStyle w:val="Hyperlink"/>
          <w:rFonts w:asciiTheme="majorBidi" w:hAnsiTheme="majorBidi" w:cstheme="majorBidi"/>
          <w:szCs w:val="24"/>
          <w:lang w:val="fr-CH"/>
        </w:rPr>
        <w:fldChar w:fldCharType="end"/>
      </w:r>
      <w:r w:rsidR="00DA299F">
        <w:rPr>
          <w:rFonts w:asciiTheme="majorBidi" w:hAnsiTheme="majorBidi" w:cstheme="majorBidi"/>
          <w:szCs w:val="24"/>
          <w:lang w:val="fr-CH"/>
        </w:rPr>
        <w:t xml:space="preserve"> </w:t>
      </w:r>
      <w:r w:rsidR="00316917" w:rsidRPr="00AF7A51">
        <w:rPr>
          <w:rFonts w:asciiTheme="majorBidi" w:hAnsiTheme="majorBidi" w:cstheme="majorBidi"/>
          <w:szCs w:val="24"/>
          <w:lang w:val="fr-CH"/>
        </w:rPr>
        <w:t>clause 2</w:t>
      </w:r>
      <w:r w:rsidR="00DA299F">
        <w:rPr>
          <w:rFonts w:asciiTheme="majorBidi" w:hAnsiTheme="majorBidi" w:cstheme="majorBidi"/>
          <w:szCs w:val="24"/>
          <w:lang w:val="fr-CH"/>
        </w:rPr>
        <w:t xml:space="preserve"> </w:t>
      </w:r>
      <w:bookmarkStart w:id="10" w:name="_GoBack"/>
      <w:bookmarkEnd w:id="10"/>
    </w:p>
    <w:p w:rsidR="00BB3CC6" w:rsidRPr="00BE5AF6" w:rsidRDefault="00BB3CC6" w:rsidP="00DA299F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AF7A51">
        <w:rPr>
          <w:rFonts w:asciiTheme="majorBidi" w:hAnsiTheme="majorBidi" w:cstheme="majorBidi"/>
          <w:szCs w:val="24"/>
          <w:lang w:val="fr-CH"/>
        </w:rPr>
        <w:tab/>
      </w:r>
      <w:r w:rsidRPr="00BE5AF6">
        <w:rPr>
          <w:rFonts w:asciiTheme="majorBidi" w:hAnsiTheme="majorBidi" w:cstheme="majorBidi"/>
          <w:szCs w:val="24"/>
        </w:rPr>
        <w:t>5.6</w:t>
      </w:r>
      <w:r w:rsidRPr="00BE5AF6">
        <w:rPr>
          <w:rFonts w:asciiTheme="majorBidi" w:hAnsiTheme="majorBidi" w:cstheme="majorBidi"/>
          <w:szCs w:val="24"/>
        </w:rPr>
        <w:tab/>
        <w:t>Workshops</w:t>
      </w:r>
      <w:r w:rsidR="002C21EC">
        <w:rPr>
          <w:rFonts w:asciiTheme="majorBidi" w:hAnsiTheme="majorBidi" w:cstheme="majorBidi"/>
          <w:szCs w:val="24"/>
        </w:rPr>
        <w:t xml:space="preserve"> TD PL </w:t>
      </w:r>
      <w:hyperlink r:id="rId24" w:history="1">
        <w:r w:rsidR="00124FA1" w:rsidRPr="00761B95">
          <w:rPr>
            <w:rStyle w:val="Hyperlink"/>
            <w:rFonts w:asciiTheme="majorBidi" w:hAnsiTheme="majorBidi" w:cstheme="majorBidi"/>
            <w:szCs w:val="24"/>
            <w:lang w:val="en-US"/>
          </w:rPr>
          <w:t>7</w:t>
        </w:r>
        <w:r w:rsidR="00124FA1">
          <w:rPr>
            <w:rStyle w:val="Hyperlink"/>
            <w:rFonts w:asciiTheme="majorBidi" w:hAnsiTheme="majorBidi" w:cstheme="majorBidi"/>
            <w:szCs w:val="24"/>
            <w:lang w:val="en-US"/>
          </w:rPr>
          <w:t>6</w:t>
        </w:r>
      </w:hyperlink>
      <w:r w:rsidR="00507CC1" w:rsidRPr="00DA299F">
        <w:rPr>
          <w:rStyle w:val="Hyperlink"/>
          <w:rFonts w:asciiTheme="majorBidi" w:hAnsiTheme="majorBidi" w:cstheme="majorBidi"/>
          <w:szCs w:val="24"/>
          <w:u w:val="none"/>
          <w:lang w:val="en-US"/>
        </w:rPr>
        <w:t xml:space="preserve">, </w:t>
      </w:r>
      <w:r w:rsidR="00DA299F" w:rsidRPr="007B611F">
        <w:rPr>
          <w:rFonts w:asciiTheme="majorBidi" w:hAnsiTheme="majorBidi" w:cstheme="majorBidi"/>
          <w:szCs w:val="24"/>
          <w:lang w:val="en-US"/>
        </w:rPr>
        <w:t xml:space="preserve">GEN </w:t>
      </w:r>
      <w:r w:rsidR="007B611F">
        <w:fldChar w:fldCharType="begin"/>
      </w:r>
      <w:r w:rsidR="007B611F">
        <w:instrText xml:space="preserve"> HYPERLINK "https://www.itu.int/md/T17-SG13-171106-TD-GEN-0185/en" </w:instrText>
      </w:r>
      <w:r w:rsidR="007B611F">
        <w:fldChar w:fldCharType="separate"/>
      </w:r>
      <w:r w:rsidR="00DA299F" w:rsidRPr="007B611F">
        <w:rPr>
          <w:rStyle w:val="Hyperlink"/>
          <w:rFonts w:asciiTheme="majorBidi" w:hAnsiTheme="majorBidi" w:cstheme="majorBidi"/>
          <w:szCs w:val="24"/>
          <w:lang w:val="en-US"/>
        </w:rPr>
        <w:t>185</w:t>
      </w:r>
      <w:r w:rsidR="007B611F">
        <w:rPr>
          <w:rStyle w:val="Hyperlink"/>
          <w:rFonts w:asciiTheme="majorBidi" w:hAnsiTheme="majorBidi" w:cstheme="majorBidi"/>
          <w:szCs w:val="24"/>
          <w:lang w:val="fr-CH"/>
        </w:rPr>
        <w:fldChar w:fldCharType="end"/>
      </w:r>
    </w:p>
    <w:p w:rsidR="00BB3CC6" w:rsidRPr="00BE5AF6" w:rsidRDefault="00BB3CC6" w:rsidP="00BB3CC6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szCs w:val="24"/>
        </w:rPr>
        <w:tab/>
        <w:t>5.7</w:t>
      </w:r>
      <w:r w:rsidRPr="00BE5AF6">
        <w:rPr>
          <w:rFonts w:asciiTheme="majorBidi" w:hAnsiTheme="majorBidi" w:cstheme="majorBidi"/>
          <w:szCs w:val="24"/>
        </w:rPr>
        <w:tab/>
        <w:t xml:space="preserve">Recommendation approvals </w:t>
      </w:r>
      <w:r w:rsidR="00316917">
        <w:rPr>
          <w:rFonts w:asciiTheme="majorBidi" w:hAnsiTheme="majorBidi" w:cstheme="majorBidi"/>
          <w:szCs w:val="24"/>
        </w:rPr>
        <w:t xml:space="preserve">TD PL </w:t>
      </w:r>
      <w:hyperlink r:id="rId25" w:history="1">
        <w:r w:rsidR="00316917" w:rsidRPr="000B01C4">
          <w:rPr>
            <w:rStyle w:val="Hyperlink"/>
            <w:rFonts w:asciiTheme="majorBidi" w:hAnsiTheme="majorBidi" w:cstheme="majorBidi"/>
            <w:szCs w:val="24"/>
          </w:rPr>
          <w:t>61</w:t>
        </w:r>
      </w:hyperlink>
      <w:r w:rsidR="00316917">
        <w:rPr>
          <w:rFonts w:asciiTheme="majorBidi" w:hAnsiTheme="majorBidi" w:cstheme="majorBidi"/>
          <w:szCs w:val="24"/>
        </w:rPr>
        <w:t xml:space="preserve"> clause 1</w:t>
      </w:r>
    </w:p>
    <w:p w:rsidR="00BB3CC6" w:rsidRPr="00BE5AF6" w:rsidRDefault="00BB3CC6" w:rsidP="0041310A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szCs w:val="24"/>
        </w:rPr>
        <w:tab/>
        <w:t>5.8</w:t>
      </w:r>
      <w:r w:rsidRPr="00BE5AF6">
        <w:rPr>
          <w:rFonts w:asciiTheme="majorBidi" w:hAnsiTheme="majorBidi" w:cstheme="majorBidi"/>
          <w:szCs w:val="24"/>
        </w:rPr>
        <w:tab/>
        <w:t>Others as identified</w:t>
      </w:r>
      <w:r w:rsidR="00316917">
        <w:rPr>
          <w:rFonts w:asciiTheme="majorBidi" w:hAnsiTheme="majorBidi" w:cstheme="majorBidi"/>
          <w:szCs w:val="24"/>
        </w:rPr>
        <w:t xml:space="preserve"> TD</w:t>
      </w:r>
      <w:r w:rsidR="00EC2F56">
        <w:rPr>
          <w:rFonts w:asciiTheme="majorBidi" w:hAnsiTheme="majorBidi" w:cstheme="majorBidi"/>
          <w:szCs w:val="24"/>
        </w:rPr>
        <w:t>s</w:t>
      </w:r>
      <w:r w:rsidR="00316917">
        <w:rPr>
          <w:rFonts w:asciiTheme="majorBidi" w:hAnsiTheme="majorBidi" w:cstheme="majorBidi"/>
          <w:szCs w:val="24"/>
        </w:rPr>
        <w:t xml:space="preserve"> PL </w:t>
      </w:r>
      <w:hyperlink r:id="rId26" w:history="1">
        <w:r w:rsidR="00316917" w:rsidRPr="000B01C4">
          <w:rPr>
            <w:rStyle w:val="Hyperlink"/>
            <w:rFonts w:asciiTheme="majorBidi" w:hAnsiTheme="majorBidi" w:cstheme="majorBidi"/>
            <w:szCs w:val="24"/>
          </w:rPr>
          <w:t>60</w:t>
        </w:r>
      </w:hyperlink>
      <w:r w:rsidR="00EC2F56">
        <w:rPr>
          <w:rFonts w:asciiTheme="majorBidi" w:hAnsiTheme="majorBidi" w:cstheme="majorBidi"/>
          <w:szCs w:val="24"/>
        </w:rPr>
        <w:t xml:space="preserve">, </w:t>
      </w:r>
      <w:hyperlink r:id="rId27" w:history="1">
        <w:r w:rsidR="00EC2F56" w:rsidRPr="001867D1">
          <w:rPr>
            <w:rStyle w:val="Hyperlink"/>
            <w:rFonts w:asciiTheme="majorBidi" w:hAnsiTheme="majorBidi" w:cstheme="majorBidi"/>
            <w:szCs w:val="24"/>
          </w:rPr>
          <w:t>67</w:t>
        </w:r>
      </w:hyperlink>
      <w:r w:rsidR="00EC2F56">
        <w:rPr>
          <w:rFonts w:asciiTheme="majorBidi" w:hAnsiTheme="majorBidi" w:cstheme="majorBidi"/>
          <w:szCs w:val="24"/>
        </w:rPr>
        <w:t xml:space="preserve">, </w:t>
      </w:r>
      <w:hyperlink r:id="rId28" w:history="1">
        <w:r w:rsidR="00EC2F56" w:rsidRPr="001867D1">
          <w:rPr>
            <w:rStyle w:val="Hyperlink"/>
            <w:rFonts w:asciiTheme="majorBidi" w:hAnsiTheme="majorBidi" w:cstheme="majorBidi"/>
            <w:szCs w:val="24"/>
          </w:rPr>
          <w:t>68</w:t>
        </w:r>
      </w:hyperlink>
      <w:r w:rsidR="00EC2F56">
        <w:rPr>
          <w:rFonts w:asciiTheme="majorBidi" w:hAnsiTheme="majorBidi" w:cstheme="majorBidi"/>
          <w:szCs w:val="24"/>
        </w:rPr>
        <w:t>, TD</w:t>
      </w:r>
      <w:r w:rsidR="00EE2DFE">
        <w:rPr>
          <w:rFonts w:asciiTheme="majorBidi" w:hAnsiTheme="majorBidi" w:cstheme="majorBidi"/>
          <w:szCs w:val="24"/>
        </w:rPr>
        <w:t>s</w:t>
      </w:r>
      <w:r w:rsidR="00EC2F56">
        <w:rPr>
          <w:rFonts w:asciiTheme="majorBidi" w:hAnsiTheme="majorBidi" w:cstheme="majorBidi"/>
          <w:szCs w:val="24"/>
        </w:rPr>
        <w:t xml:space="preserve"> GEN</w:t>
      </w:r>
      <w:r w:rsidR="00EE2DFE">
        <w:rPr>
          <w:rFonts w:asciiTheme="majorBidi" w:hAnsiTheme="majorBidi" w:cstheme="majorBidi"/>
          <w:szCs w:val="24"/>
        </w:rPr>
        <w:t xml:space="preserve"> </w:t>
      </w:r>
      <w:hyperlink r:id="rId29" w:history="1">
        <w:r w:rsidR="00EE2DFE" w:rsidRPr="001867D1">
          <w:rPr>
            <w:rStyle w:val="Hyperlink"/>
            <w:rFonts w:asciiTheme="majorBidi" w:hAnsiTheme="majorBidi" w:cstheme="majorBidi"/>
            <w:szCs w:val="24"/>
          </w:rPr>
          <w:t>181</w:t>
        </w:r>
      </w:hyperlink>
      <w:r w:rsidR="00EE2DFE">
        <w:rPr>
          <w:rFonts w:asciiTheme="majorBidi" w:hAnsiTheme="majorBidi" w:cstheme="majorBidi"/>
          <w:szCs w:val="24"/>
        </w:rPr>
        <w:t xml:space="preserve">, </w:t>
      </w:r>
      <w:hyperlink r:id="rId30" w:history="1">
        <w:r w:rsidR="00EE2DFE" w:rsidRPr="001867D1">
          <w:rPr>
            <w:rStyle w:val="Hyperlink"/>
            <w:rFonts w:asciiTheme="majorBidi" w:hAnsiTheme="majorBidi" w:cstheme="majorBidi"/>
            <w:szCs w:val="24"/>
          </w:rPr>
          <w:t>170 R1</w:t>
        </w:r>
      </w:hyperlink>
      <w:r w:rsidR="00507CC1">
        <w:rPr>
          <w:rStyle w:val="Hyperlink"/>
          <w:rFonts w:asciiTheme="majorBidi" w:hAnsiTheme="majorBidi" w:cstheme="majorBidi"/>
          <w:szCs w:val="24"/>
        </w:rPr>
        <w:t>,</w:t>
      </w:r>
      <w:r w:rsidR="0041310A">
        <w:rPr>
          <w:rStyle w:val="Hyperlink"/>
          <w:rFonts w:asciiTheme="majorBidi" w:hAnsiTheme="majorBidi" w:cstheme="majorBidi"/>
          <w:szCs w:val="24"/>
        </w:rPr>
        <w:t xml:space="preserve"> </w:t>
      </w:r>
      <w:hyperlink r:id="rId31" w:history="1">
        <w:r w:rsidR="0041310A" w:rsidRPr="0041310A">
          <w:rPr>
            <w:rStyle w:val="Hyperlink"/>
            <w:rFonts w:asciiTheme="majorBidi" w:hAnsiTheme="majorBidi" w:cstheme="majorBidi"/>
            <w:szCs w:val="24"/>
          </w:rPr>
          <w:t>186</w:t>
        </w:r>
      </w:hyperlink>
    </w:p>
    <w:p w:rsidR="00BB3CC6" w:rsidRPr="00BE5AF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color w:val="000000"/>
          <w:szCs w:val="24"/>
        </w:rPr>
        <w:t>6</w:t>
      </w:r>
      <w:r w:rsidRPr="00BE5AF6">
        <w:rPr>
          <w:rFonts w:asciiTheme="majorBidi" w:hAnsiTheme="majorBidi" w:cstheme="majorBidi"/>
          <w:color w:val="000000"/>
          <w:szCs w:val="24"/>
        </w:rPr>
        <w:tab/>
      </w:r>
      <w:r w:rsidRPr="00BE5AF6">
        <w:rPr>
          <w:rFonts w:asciiTheme="majorBidi" w:hAnsiTheme="majorBidi" w:cstheme="majorBidi"/>
          <w:szCs w:val="24"/>
        </w:rPr>
        <w:t>Organization of the work</w:t>
      </w:r>
    </w:p>
    <w:p w:rsidR="00BB3CC6" w:rsidRPr="00BE5AF6" w:rsidRDefault="00BB3CC6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szCs w:val="24"/>
        </w:rPr>
        <w:tab/>
        <w:t>6.1</w:t>
      </w:r>
      <w:r w:rsidRPr="00BE5AF6">
        <w:rPr>
          <w:rFonts w:asciiTheme="majorBidi" w:hAnsiTheme="majorBidi" w:cstheme="majorBidi"/>
          <w:szCs w:val="24"/>
        </w:rPr>
        <w:tab/>
        <w:t xml:space="preserve">Objectives and guidelines for the meetings of working parties and ad-hoc groups </w:t>
      </w:r>
    </w:p>
    <w:p w:rsidR="00BB3CC6" w:rsidRPr="00BE5AF6" w:rsidRDefault="00BB3CC6" w:rsidP="00AF7A51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szCs w:val="24"/>
        </w:rPr>
        <w:tab/>
        <w:t>6.2</w:t>
      </w:r>
      <w:r w:rsidRPr="00BE5AF6">
        <w:rPr>
          <w:rFonts w:asciiTheme="majorBidi" w:hAnsiTheme="majorBidi" w:cstheme="majorBidi"/>
          <w:szCs w:val="24"/>
        </w:rPr>
        <w:tab/>
        <w:t xml:space="preserve">Bridging the Standardization Gap </w:t>
      </w:r>
    </w:p>
    <w:p w:rsidR="00BB3CC6" w:rsidRPr="00BE5AF6" w:rsidRDefault="00BB3CC6" w:rsidP="00485C3B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szCs w:val="24"/>
        </w:rPr>
        <w:tab/>
        <w:t>6.3</w:t>
      </w:r>
      <w:r w:rsidRPr="00BE5AF6">
        <w:rPr>
          <w:rFonts w:asciiTheme="majorBidi" w:hAnsiTheme="majorBidi" w:cstheme="majorBidi"/>
          <w:szCs w:val="24"/>
        </w:rPr>
        <w:tab/>
        <w:t>Review of JCA-IMT2020 and JCA-SDN operation</w:t>
      </w:r>
      <w:r w:rsidR="007A7881">
        <w:rPr>
          <w:rFonts w:asciiTheme="majorBidi" w:hAnsiTheme="majorBidi" w:cstheme="majorBidi"/>
          <w:szCs w:val="24"/>
        </w:rPr>
        <w:t xml:space="preserve"> </w:t>
      </w:r>
    </w:p>
    <w:p w:rsidR="00BB3CC6" w:rsidRPr="00BE5AF6" w:rsidRDefault="00BB3CC6" w:rsidP="00BB3CC6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szCs w:val="24"/>
        </w:rPr>
        <w:tab/>
        <w:t>6.4</w:t>
      </w:r>
      <w:r w:rsidRPr="00BE5AF6">
        <w:rPr>
          <w:rFonts w:asciiTheme="majorBidi" w:hAnsiTheme="majorBidi" w:cstheme="majorBidi"/>
          <w:szCs w:val="24"/>
        </w:rPr>
        <w:tab/>
        <w:t>Approval of the work plan for the meeting</w:t>
      </w:r>
      <w:r w:rsidR="00A43176">
        <w:rPr>
          <w:rFonts w:asciiTheme="majorBidi" w:hAnsiTheme="majorBidi" w:cstheme="majorBidi"/>
          <w:szCs w:val="24"/>
        </w:rPr>
        <w:t xml:space="preserve"> TD PL </w:t>
      </w:r>
      <w:hyperlink r:id="rId32" w:history="1">
        <w:r w:rsidR="00A43176" w:rsidRPr="001867D1">
          <w:rPr>
            <w:rStyle w:val="Hyperlink"/>
            <w:rFonts w:asciiTheme="majorBidi" w:hAnsiTheme="majorBidi" w:cstheme="majorBidi"/>
            <w:szCs w:val="24"/>
          </w:rPr>
          <w:t>57</w:t>
        </w:r>
      </w:hyperlink>
    </w:p>
    <w:p w:rsidR="00BB3CC6" w:rsidRPr="00BE5AF6" w:rsidRDefault="00BB3CC6" w:rsidP="00BB3CC6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szCs w:val="24"/>
        </w:rPr>
        <w:tab/>
        <w:t>6.5</w:t>
      </w:r>
      <w:r w:rsidRPr="00BE5AF6">
        <w:rPr>
          <w:rFonts w:asciiTheme="majorBidi" w:hAnsiTheme="majorBidi" w:cstheme="majorBidi"/>
          <w:szCs w:val="24"/>
        </w:rPr>
        <w:tab/>
        <w:t xml:space="preserve">Document allocation </w:t>
      </w:r>
      <w:r w:rsidR="00BF6F7F">
        <w:rPr>
          <w:rFonts w:asciiTheme="majorBidi" w:hAnsiTheme="majorBidi" w:cstheme="majorBidi"/>
          <w:szCs w:val="24"/>
        </w:rPr>
        <w:t xml:space="preserve">TD PL </w:t>
      </w:r>
      <w:hyperlink r:id="rId33" w:history="1">
        <w:r w:rsidR="00BF6F7F" w:rsidRPr="001867D1">
          <w:rPr>
            <w:rStyle w:val="Hyperlink"/>
            <w:rFonts w:asciiTheme="majorBidi" w:hAnsiTheme="majorBidi" w:cstheme="majorBidi"/>
            <w:szCs w:val="24"/>
          </w:rPr>
          <w:t>64</w:t>
        </w:r>
      </w:hyperlink>
      <w:r w:rsidR="00316917">
        <w:rPr>
          <w:rFonts w:asciiTheme="majorBidi" w:hAnsiTheme="majorBidi" w:cstheme="majorBidi"/>
          <w:szCs w:val="24"/>
        </w:rPr>
        <w:t xml:space="preserve">, </w:t>
      </w:r>
      <w:hyperlink r:id="rId34" w:history="1">
        <w:r w:rsidR="00316917" w:rsidRPr="001867D1">
          <w:rPr>
            <w:rStyle w:val="Hyperlink"/>
            <w:rFonts w:asciiTheme="majorBidi" w:hAnsiTheme="majorBidi" w:cstheme="majorBidi"/>
            <w:szCs w:val="24"/>
          </w:rPr>
          <w:t>63</w:t>
        </w:r>
      </w:hyperlink>
    </w:p>
    <w:p w:rsidR="00BB3CC6" w:rsidRPr="00BE5AF6" w:rsidRDefault="00BB3CC6" w:rsidP="00D70B56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szCs w:val="24"/>
        </w:rPr>
        <w:tab/>
        <w:t>6.6</w:t>
      </w:r>
      <w:r w:rsidRPr="00BE5AF6">
        <w:rPr>
          <w:rFonts w:asciiTheme="majorBidi" w:hAnsiTheme="majorBidi" w:cstheme="majorBidi"/>
          <w:szCs w:val="24"/>
        </w:rPr>
        <w:tab/>
        <w:t>Conduct and facilities available for the meeting</w:t>
      </w:r>
      <w:r w:rsidR="00BF6F7F">
        <w:rPr>
          <w:rFonts w:asciiTheme="majorBidi" w:hAnsiTheme="majorBidi" w:cstheme="majorBidi"/>
          <w:szCs w:val="24"/>
        </w:rPr>
        <w:t xml:space="preserve"> TD PL</w:t>
      </w:r>
      <w:r w:rsidR="00D70B56">
        <w:rPr>
          <w:rFonts w:asciiTheme="majorBidi" w:hAnsiTheme="majorBidi" w:cstheme="majorBidi"/>
          <w:szCs w:val="24"/>
        </w:rPr>
        <w:t xml:space="preserve"> </w:t>
      </w:r>
      <w:hyperlink r:id="rId35" w:history="1">
        <w:r w:rsidR="00D70B56" w:rsidRPr="00D70B56">
          <w:rPr>
            <w:rStyle w:val="Hyperlink"/>
            <w:rFonts w:asciiTheme="majorBidi" w:hAnsiTheme="majorBidi" w:cstheme="majorBidi"/>
            <w:szCs w:val="24"/>
          </w:rPr>
          <w:t>62</w:t>
        </w:r>
      </w:hyperlink>
      <w:r w:rsidR="00D70B56">
        <w:rPr>
          <w:rFonts w:asciiTheme="majorBidi" w:hAnsiTheme="majorBidi" w:cstheme="majorBidi"/>
          <w:szCs w:val="24"/>
        </w:rPr>
        <w:t xml:space="preserve">, </w:t>
      </w:r>
      <w:hyperlink r:id="rId36" w:history="1">
        <w:r w:rsidR="00D70B56" w:rsidRPr="00D70B56">
          <w:rPr>
            <w:rStyle w:val="Hyperlink"/>
            <w:rFonts w:asciiTheme="majorBidi" w:hAnsiTheme="majorBidi" w:cstheme="majorBidi"/>
            <w:szCs w:val="24"/>
          </w:rPr>
          <w:t>65</w:t>
        </w:r>
      </w:hyperlink>
      <w:r w:rsidR="00D70B56">
        <w:rPr>
          <w:rFonts w:asciiTheme="majorBidi" w:hAnsiTheme="majorBidi" w:cstheme="majorBidi"/>
          <w:szCs w:val="24"/>
        </w:rPr>
        <w:t xml:space="preserve"> </w:t>
      </w:r>
    </w:p>
    <w:p w:rsidR="00AF7A51" w:rsidRDefault="00BB3CC6" w:rsidP="00AF7A51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szCs w:val="24"/>
        </w:rPr>
        <w:t>7</w:t>
      </w:r>
      <w:r w:rsidRPr="00BE5AF6">
        <w:rPr>
          <w:rFonts w:asciiTheme="majorBidi" w:hAnsiTheme="majorBidi" w:cstheme="majorBidi"/>
          <w:szCs w:val="24"/>
        </w:rPr>
        <w:tab/>
        <w:t>Documents addressed to the plenary</w:t>
      </w:r>
      <w:r w:rsidR="00EC2F56">
        <w:rPr>
          <w:rFonts w:asciiTheme="majorBidi" w:hAnsiTheme="majorBidi" w:cstheme="majorBidi"/>
          <w:szCs w:val="24"/>
        </w:rPr>
        <w:t xml:space="preserve"> </w:t>
      </w:r>
    </w:p>
    <w:p w:rsidR="00AF7A51" w:rsidRDefault="00AF7A51" w:rsidP="00485C3B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60"/>
        <w:ind w:left="567" w:hanging="567"/>
        <w:rPr>
          <w:rStyle w:val="Hyperlink"/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         </w:t>
      </w:r>
      <w:r w:rsidR="00485C3B">
        <w:rPr>
          <w:rFonts w:asciiTheme="majorBidi" w:hAnsiTheme="majorBidi" w:cstheme="majorBidi"/>
          <w:szCs w:val="24"/>
        </w:rPr>
        <w:t xml:space="preserve"> </w:t>
      </w:r>
      <w:r w:rsidR="000147C9">
        <w:rPr>
          <w:rFonts w:asciiTheme="majorBidi" w:hAnsiTheme="majorBidi" w:cstheme="majorBidi"/>
          <w:szCs w:val="24"/>
        </w:rPr>
        <w:t>Cs TCP</w:t>
      </w:r>
      <w:r w:rsidR="003F234F">
        <w:rPr>
          <w:rFonts w:asciiTheme="majorBidi" w:hAnsiTheme="majorBidi" w:cstheme="majorBidi"/>
          <w:szCs w:val="24"/>
        </w:rPr>
        <w:t>:</w:t>
      </w:r>
      <w:r w:rsidR="000147C9">
        <w:rPr>
          <w:rFonts w:asciiTheme="majorBidi" w:hAnsiTheme="majorBidi" w:cstheme="majorBidi"/>
          <w:szCs w:val="24"/>
        </w:rPr>
        <w:t xml:space="preserve"> </w:t>
      </w:r>
      <w:hyperlink r:id="rId37" w:history="1">
        <w:r w:rsidR="000147C9" w:rsidRPr="0047178F">
          <w:rPr>
            <w:rStyle w:val="Hyperlink"/>
            <w:rFonts w:asciiTheme="majorBidi" w:hAnsiTheme="majorBidi" w:cstheme="majorBidi"/>
            <w:szCs w:val="24"/>
          </w:rPr>
          <w:t>257R2</w:t>
        </w:r>
      </w:hyperlink>
      <w:r w:rsidR="000147C9">
        <w:rPr>
          <w:rFonts w:asciiTheme="majorBidi" w:hAnsiTheme="majorBidi" w:cstheme="majorBidi"/>
          <w:szCs w:val="24"/>
        </w:rPr>
        <w:t xml:space="preserve">, </w:t>
      </w:r>
      <w:hyperlink r:id="rId38" w:history="1">
        <w:r w:rsidR="000147C9" w:rsidRPr="0047178F">
          <w:rPr>
            <w:rStyle w:val="Hyperlink"/>
            <w:rFonts w:asciiTheme="majorBidi" w:hAnsiTheme="majorBidi" w:cstheme="majorBidi"/>
            <w:szCs w:val="24"/>
          </w:rPr>
          <w:t>259R1</w:t>
        </w:r>
      </w:hyperlink>
      <w:r w:rsidR="003F234F">
        <w:rPr>
          <w:rStyle w:val="Hyperlink"/>
          <w:rFonts w:asciiTheme="majorBidi" w:hAnsiTheme="majorBidi" w:cstheme="majorBidi"/>
          <w:szCs w:val="24"/>
        </w:rPr>
        <w:t xml:space="preserve">; </w:t>
      </w:r>
    </w:p>
    <w:p w:rsidR="00507CC1" w:rsidRDefault="00507CC1" w:rsidP="00AF7A51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60"/>
        <w:ind w:left="567" w:hanging="567"/>
        <w:rPr>
          <w:rStyle w:val="Hyperlink"/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          </w:t>
      </w:r>
      <w:r w:rsidR="00EE1427">
        <w:rPr>
          <w:rFonts w:asciiTheme="majorBidi" w:hAnsiTheme="majorBidi" w:cstheme="majorBidi"/>
          <w:szCs w:val="24"/>
        </w:rPr>
        <w:t xml:space="preserve">New WI </w:t>
      </w:r>
      <w:proofErr w:type="spellStart"/>
      <w:r>
        <w:rPr>
          <w:rFonts w:asciiTheme="majorBidi" w:hAnsiTheme="majorBidi" w:cstheme="majorBidi"/>
          <w:szCs w:val="24"/>
        </w:rPr>
        <w:t>Suppl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hyperlink r:id="rId39" w:history="1">
        <w:r w:rsidRPr="0041310A">
          <w:rPr>
            <w:rStyle w:val="Hyperlink"/>
            <w:rFonts w:asciiTheme="majorBidi" w:hAnsiTheme="majorBidi" w:cstheme="majorBidi"/>
            <w:szCs w:val="24"/>
          </w:rPr>
          <w:t>C298</w:t>
        </w:r>
      </w:hyperlink>
    </w:p>
    <w:p w:rsidR="00EE1427" w:rsidRDefault="00AF7A51" w:rsidP="00AF7A51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color w:val="000000"/>
          <w:szCs w:val="24"/>
        </w:rPr>
      </w:pPr>
      <w:r>
        <w:rPr>
          <w:rFonts w:asciiTheme="majorBidi" w:hAnsiTheme="majorBidi" w:cstheme="majorBidi"/>
          <w:szCs w:val="24"/>
        </w:rPr>
        <w:lastRenderedPageBreak/>
        <w:t xml:space="preserve">          </w:t>
      </w:r>
      <w:r w:rsidR="00EE1427">
        <w:rPr>
          <w:rFonts w:asciiTheme="majorBidi" w:hAnsiTheme="majorBidi" w:cstheme="majorBidi"/>
          <w:szCs w:val="24"/>
        </w:rPr>
        <w:t xml:space="preserve">Cs FG: </w:t>
      </w:r>
      <w:hyperlink r:id="rId40" w:history="1">
        <w:r w:rsidR="00EE1427" w:rsidRPr="001867D1">
          <w:rPr>
            <w:rStyle w:val="Hyperlink"/>
            <w:rFonts w:asciiTheme="majorBidi" w:hAnsiTheme="majorBidi" w:cstheme="majorBidi"/>
            <w:szCs w:val="24"/>
          </w:rPr>
          <w:t>207</w:t>
        </w:r>
      </w:hyperlink>
      <w:r w:rsidR="00EE1427">
        <w:rPr>
          <w:rFonts w:asciiTheme="majorBidi" w:hAnsiTheme="majorBidi" w:cstheme="majorBidi"/>
          <w:szCs w:val="24"/>
        </w:rPr>
        <w:t xml:space="preserve">, </w:t>
      </w:r>
      <w:hyperlink r:id="rId41" w:history="1">
        <w:r w:rsidR="00EE1427" w:rsidRPr="001867D1">
          <w:rPr>
            <w:rStyle w:val="Hyperlink"/>
            <w:rFonts w:asciiTheme="majorBidi" w:hAnsiTheme="majorBidi" w:cstheme="majorBidi"/>
            <w:szCs w:val="24"/>
          </w:rPr>
          <w:t>220</w:t>
        </w:r>
      </w:hyperlink>
      <w:r w:rsidR="00EE1427">
        <w:rPr>
          <w:rFonts w:asciiTheme="majorBidi" w:hAnsiTheme="majorBidi" w:cstheme="majorBidi"/>
          <w:szCs w:val="24"/>
        </w:rPr>
        <w:t xml:space="preserve">, </w:t>
      </w:r>
      <w:hyperlink r:id="rId42" w:history="1">
        <w:r w:rsidR="00EE1427" w:rsidRPr="001867D1">
          <w:rPr>
            <w:rStyle w:val="Hyperlink"/>
            <w:rFonts w:asciiTheme="majorBidi" w:hAnsiTheme="majorBidi" w:cstheme="majorBidi"/>
            <w:szCs w:val="24"/>
          </w:rPr>
          <w:t>227</w:t>
        </w:r>
      </w:hyperlink>
      <w:r w:rsidR="00EE1427">
        <w:rPr>
          <w:rFonts w:asciiTheme="majorBidi" w:hAnsiTheme="majorBidi" w:cstheme="majorBidi"/>
          <w:szCs w:val="24"/>
        </w:rPr>
        <w:t xml:space="preserve">, </w:t>
      </w:r>
      <w:hyperlink r:id="rId43" w:history="1">
        <w:r w:rsidR="00EE1427" w:rsidRPr="001867D1">
          <w:rPr>
            <w:rStyle w:val="Hyperlink"/>
            <w:rFonts w:asciiTheme="majorBidi" w:hAnsiTheme="majorBidi" w:cstheme="majorBidi"/>
            <w:szCs w:val="24"/>
          </w:rPr>
          <w:t>264</w:t>
        </w:r>
      </w:hyperlink>
      <w:r w:rsidR="00EE1427">
        <w:rPr>
          <w:rFonts w:asciiTheme="majorBidi" w:hAnsiTheme="majorBidi" w:cstheme="majorBidi"/>
          <w:szCs w:val="24"/>
        </w:rPr>
        <w:t xml:space="preserve">, </w:t>
      </w:r>
      <w:hyperlink r:id="rId44" w:history="1">
        <w:r w:rsidR="00EE1427" w:rsidRPr="001867D1">
          <w:rPr>
            <w:rStyle w:val="Hyperlink"/>
            <w:rFonts w:asciiTheme="majorBidi" w:hAnsiTheme="majorBidi" w:cstheme="majorBidi"/>
            <w:szCs w:val="24"/>
          </w:rPr>
          <w:t>289</w:t>
        </w:r>
      </w:hyperlink>
      <w:r w:rsidR="00EE1427">
        <w:rPr>
          <w:rFonts w:asciiTheme="majorBidi" w:hAnsiTheme="majorBidi" w:cstheme="majorBidi"/>
          <w:szCs w:val="24"/>
        </w:rPr>
        <w:t xml:space="preserve">, </w:t>
      </w:r>
      <w:hyperlink r:id="rId45" w:history="1">
        <w:r w:rsidR="00EE1427" w:rsidRPr="001867D1">
          <w:rPr>
            <w:rStyle w:val="Hyperlink"/>
            <w:rFonts w:asciiTheme="majorBidi" w:hAnsiTheme="majorBidi" w:cstheme="majorBidi"/>
            <w:szCs w:val="24"/>
          </w:rPr>
          <w:t>332</w:t>
        </w:r>
      </w:hyperlink>
      <w:r w:rsidR="00EE1427">
        <w:rPr>
          <w:rFonts w:asciiTheme="majorBidi" w:hAnsiTheme="majorBidi" w:cstheme="majorBidi"/>
          <w:szCs w:val="24"/>
        </w:rPr>
        <w:t xml:space="preserve">, </w:t>
      </w:r>
      <w:hyperlink r:id="rId46" w:history="1">
        <w:r w:rsidR="00EE1427" w:rsidRPr="001867D1">
          <w:rPr>
            <w:rStyle w:val="Hyperlink"/>
            <w:rFonts w:asciiTheme="majorBidi" w:hAnsiTheme="majorBidi" w:cstheme="majorBidi"/>
            <w:szCs w:val="24"/>
          </w:rPr>
          <w:t>337</w:t>
        </w:r>
      </w:hyperlink>
      <w:r w:rsidR="00EE1427">
        <w:rPr>
          <w:rFonts w:asciiTheme="majorBidi" w:hAnsiTheme="majorBidi" w:cstheme="majorBidi"/>
          <w:szCs w:val="24"/>
        </w:rPr>
        <w:t xml:space="preserve">, </w:t>
      </w:r>
      <w:hyperlink r:id="rId47" w:history="1">
        <w:r w:rsidR="00EE1427" w:rsidRPr="001867D1">
          <w:rPr>
            <w:rStyle w:val="Hyperlink"/>
            <w:rFonts w:asciiTheme="majorBidi" w:hAnsiTheme="majorBidi" w:cstheme="majorBidi"/>
            <w:szCs w:val="24"/>
          </w:rPr>
          <w:t>342</w:t>
        </w:r>
      </w:hyperlink>
      <w:r w:rsidR="00EE1427">
        <w:rPr>
          <w:rFonts w:asciiTheme="majorBidi" w:hAnsiTheme="majorBidi" w:cstheme="majorBidi"/>
          <w:szCs w:val="24"/>
        </w:rPr>
        <w:t xml:space="preserve">, TD PL </w:t>
      </w:r>
      <w:hyperlink r:id="rId48" w:history="1">
        <w:r w:rsidR="00EE1427" w:rsidRPr="001867D1">
          <w:rPr>
            <w:rStyle w:val="Hyperlink"/>
            <w:rFonts w:asciiTheme="majorBidi" w:hAnsiTheme="majorBidi" w:cstheme="majorBidi"/>
            <w:szCs w:val="24"/>
          </w:rPr>
          <w:t>70</w:t>
        </w:r>
      </w:hyperlink>
      <w:r w:rsidR="00EE1427">
        <w:rPr>
          <w:rFonts w:asciiTheme="majorBidi" w:hAnsiTheme="majorBidi" w:cstheme="majorBidi"/>
          <w:szCs w:val="24"/>
        </w:rPr>
        <w:t xml:space="preserve">, </w:t>
      </w:r>
      <w:hyperlink r:id="rId49" w:history="1">
        <w:r w:rsidR="00EE1427" w:rsidRPr="00D70B56">
          <w:rPr>
            <w:rStyle w:val="Hyperlink"/>
            <w:rFonts w:asciiTheme="majorBidi" w:hAnsiTheme="majorBidi" w:cstheme="majorBidi"/>
            <w:szCs w:val="24"/>
          </w:rPr>
          <w:t>73R1</w:t>
        </w:r>
      </w:hyperlink>
      <w:r w:rsidR="00EE1427">
        <w:rPr>
          <w:rFonts w:asciiTheme="majorBidi" w:hAnsiTheme="majorBidi" w:cstheme="majorBidi"/>
          <w:color w:val="000000"/>
          <w:szCs w:val="24"/>
        </w:rPr>
        <w:t xml:space="preserve">, </w:t>
      </w:r>
      <w:hyperlink r:id="rId50" w:history="1">
        <w:r w:rsidR="00EE1427" w:rsidRPr="00D70B56">
          <w:rPr>
            <w:rStyle w:val="Hyperlink"/>
            <w:rFonts w:asciiTheme="majorBidi" w:hAnsiTheme="majorBidi" w:cstheme="majorBidi"/>
            <w:szCs w:val="24"/>
          </w:rPr>
          <w:t>75</w:t>
        </w:r>
      </w:hyperlink>
      <w:r w:rsidR="00EE1427">
        <w:rPr>
          <w:rFonts w:asciiTheme="majorBidi" w:hAnsiTheme="majorBidi" w:cstheme="majorBidi"/>
          <w:color w:val="000000"/>
          <w:szCs w:val="24"/>
        </w:rPr>
        <w:t xml:space="preserve">; </w:t>
      </w:r>
    </w:p>
    <w:p w:rsidR="00EE1427" w:rsidRDefault="00EE1427" w:rsidP="00AF7A51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color w:val="000000"/>
          <w:szCs w:val="24"/>
        </w:rPr>
      </w:pPr>
      <w:r>
        <w:rPr>
          <w:rFonts w:asciiTheme="majorBidi" w:hAnsiTheme="majorBidi" w:cstheme="majorBidi"/>
          <w:color w:val="000000"/>
          <w:szCs w:val="24"/>
        </w:rPr>
        <w:t xml:space="preserve">          ISO</w:t>
      </w:r>
      <w:r w:rsidR="008B475A">
        <w:rPr>
          <w:rFonts w:asciiTheme="majorBidi" w:hAnsiTheme="majorBidi" w:cstheme="majorBidi"/>
          <w:color w:val="000000"/>
          <w:szCs w:val="24"/>
        </w:rPr>
        <w:t xml:space="preserve"> activity reports:</w:t>
      </w:r>
      <w:r>
        <w:rPr>
          <w:rFonts w:asciiTheme="majorBidi" w:hAnsiTheme="majorBidi" w:cstheme="majorBidi"/>
          <w:color w:val="000000"/>
          <w:szCs w:val="24"/>
        </w:rPr>
        <w:t xml:space="preserve"> TD</w:t>
      </w:r>
      <w:r w:rsidR="008A72BF">
        <w:rPr>
          <w:rFonts w:asciiTheme="majorBidi" w:hAnsiTheme="majorBidi" w:cstheme="majorBidi"/>
          <w:color w:val="000000"/>
          <w:szCs w:val="24"/>
        </w:rPr>
        <w:t>s</w:t>
      </w:r>
      <w:r>
        <w:rPr>
          <w:rFonts w:asciiTheme="majorBidi" w:hAnsiTheme="majorBidi" w:cstheme="majorBidi"/>
          <w:color w:val="000000"/>
          <w:szCs w:val="24"/>
        </w:rPr>
        <w:t xml:space="preserve"> GEN</w:t>
      </w:r>
      <w:hyperlink r:id="rId51" w:history="1">
        <w:r w:rsidRPr="0041310A">
          <w:rPr>
            <w:rStyle w:val="Hyperlink"/>
            <w:rFonts w:asciiTheme="majorBidi" w:hAnsiTheme="majorBidi" w:cstheme="majorBidi"/>
            <w:szCs w:val="24"/>
          </w:rPr>
          <w:t xml:space="preserve"> 182</w:t>
        </w:r>
      </w:hyperlink>
      <w:r w:rsidRPr="0041310A">
        <w:rPr>
          <w:rFonts w:asciiTheme="majorBidi" w:hAnsiTheme="majorBidi" w:cstheme="majorBidi"/>
          <w:color w:val="000000"/>
          <w:szCs w:val="24"/>
        </w:rPr>
        <w:t xml:space="preserve">, </w:t>
      </w:r>
      <w:hyperlink r:id="rId52" w:history="1">
        <w:r w:rsidRPr="0041310A">
          <w:rPr>
            <w:rStyle w:val="Hyperlink"/>
            <w:rFonts w:asciiTheme="majorBidi" w:hAnsiTheme="majorBidi" w:cstheme="majorBidi"/>
            <w:szCs w:val="24"/>
          </w:rPr>
          <w:t>183</w:t>
        </w:r>
      </w:hyperlink>
    </w:p>
    <w:p w:rsidR="00BB3CC6" w:rsidRDefault="00EE1427" w:rsidP="00AF7A51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60"/>
        <w:ind w:left="567" w:hanging="567"/>
        <w:rPr>
          <w:rStyle w:val="Hyperlink"/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color w:val="000000"/>
          <w:szCs w:val="24"/>
        </w:rPr>
        <w:t xml:space="preserve">          </w:t>
      </w:r>
      <w:r w:rsidR="00485C3B">
        <w:rPr>
          <w:rFonts w:asciiTheme="majorBidi" w:hAnsiTheme="majorBidi" w:cstheme="majorBidi"/>
          <w:color w:val="000000"/>
          <w:szCs w:val="24"/>
        </w:rPr>
        <w:t xml:space="preserve">Draft </w:t>
      </w:r>
      <w:r w:rsidR="008A72BF">
        <w:rPr>
          <w:rFonts w:asciiTheme="majorBidi" w:hAnsiTheme="majorBidi" w:cstheme="majorBidi"/>
          <w:color w:val="000000"/>
          <w:szCs w:val="24"/>
        </w:rPr>
        <w:t xml:space="preserve">new </w:t>
      </w:r>
      <w:r w:rsidR="00485C3B">
        <w:rPr>
          <w:rFonts w:asciiTheme="majorBidi" w:hAnsiTheme="majorBidi" w:cstheme="majorBidi"/>
          <w:color w:val="000000"/>
          <w:szCs w:val="24"/>
        </w:rPr>
        <w:t xml:space="preserve">Rec </w:t>
      </w:r>
      <w:r w:rsidR="003F234F" w:rsidRPr="00AF7A51">
        <w:rPr>
          <w:rFonts w:asciiTheme="majorBidi" w:hAnsiTheme="majorBidi" w:cstheme="majorBidi"/>
          <w:szCs w:val="24"/>
        </w:rPr>
        <w:t>Y.DPI-</w:t>
      </w:r>
      <w:proofErr w:type="spellStart"/>
      <w:r w:rsidR="003F234F" w:rsidRPr="00AF7A51">
        <w:rPr>
          <w:rFonts w:asciiTheme="majorBidi" w:hAnsiTheme="majorBidi" w:cstheme="majorBidi"/>
          <w:szCs w:val="24"/>
        </w:rPr>
        <w:t>Req</w:t>
      </w:r>
      <w:proofErr w:type="spellEnd"/>
      <w:r w:rsidR="003F234F" w:rsidRPr="00AF7A51">
        <w:rPr>
          <w:rFonts w:asciiTheme="majorBidi" w:hAnsiTheme="majorBidi" w:cstheme="majorBidi"/>
          <w:szCs w:val="24"/>
        </w:rPr>
        <w:t>-FN:</w:t>
      </w:r>
      <w:r w:rsidR="00D70B56" w:rsidRPr="00AF7A51">
        <w:t xml:space="preserve"> </w:t>
      </w:r>
      <w:r w:rsidR="00D70B56">
        <w:rPr>
          <w:rFonts w:asciiTheme="majorBidi" w:hAnsiTheme="majorBidi" w:cstheme="majorBidi"/>
          <w:szCs w:val="24"/>
        </w:rPr>
        <w:t xml:space="preserve">TD PL </w:t>
      </w:r>
      <w:hyperlink r:id="rId53" w:history="1">
        <w:r w:rsidR="00D70B56" w:rsidRPr="00D70B56">
          <w:rPr>
            <w:rStyle w:val="Hyperlink"/>
            <w:rFonts w:asciiTheme="majorBidi" w:hAnsiTheme="majorBidi" w:cstheme="majorBidi"/>
            <w:szCs w:val="24"/>
          </w:rPr>
          <w:t>72</w:t>
        </w:r>
      </w:hyperlink>
    </w:p>
    <w:p w:rsidR="008B475A" w:rsidRPr="00BE5AF6" w:rsidRDefault="008A72BF" w:rsidP="00AF7A51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          Draft revised </w:t>
      </w:r>
      <w:r w:rsidR="00485C3B">
        <w:rPr>
          <w:rFonts w:asciiTheme="majorBidi" w:hAnsiTheme="majorBidi" w:cstheme="majorBidi"/>
          <w:szCs w:val="24"/>
        </w:rPr>
        <w:t xml:space="preserve">Rec </w:t>
      </w:r>
      <w:r w:rsidR="008B475A">
        <w:rPr>
          <w:rFonts w:asciiTheme="majorBidi" w:hAnsiTheme="majorBidi" w:cstheme="majorBidi"/>
          <w:szCs w:val="24"/>
        </w:rPr>
        <w:t xml:space="preserve">I.570: </w:t>
      </w:r>
      <w:hyperlink r:id="rId54" w:history="1">
        <w:r w:rsidR="008B475A" w:rsidRPr="0041310A">
          <w:rPr>
            <w:rStyle w:val="Hyperlink"/>
            <w:rFonts w:asciiTheme="majorBidi" w:hAnsiTheme="majorBidi" w:cstheme="majorBidi"/>
            <w:szCs w:val="24"/>
          </w:rPr>
          <w:t>C338R1</w:t>
        </w:r>
      </w:hyperlink>
    </w:p>
    <w:p w:rsidR="00A367EB" w:rsidRDefault="00BB3CC6" w:rsidP="00D70B5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color w:val="000000"/>
          <w:szCs w:val="24"/>
        </w:rPr>
      </w:pPr>
      <w:r w:rsidRPr="00BE5AF6">
        <w:rPr>
          <w:rFonts w:asciiTheme="majorBidi" w:hAnsiTheme="majorBidi" w:cstheme="majorBidi"/>
          <w:color w:val="000000"/>
          <w:szCs w:val="24"/>
        </w:rPr>
        <w:t>8</w:t>
      </w:r>
      <w:r w:rsidRPr="00BE5AF6">
        <w:rPr>
          <w:rFonts w:asciiTheme="majorBidi" w:hAnsiTheme="majorBidi" w:cstheme="majorBidi"/>
          <w:color w:val="000000"/>
          <w:szCs w:val="24"/>
        </w:rPr>
        <w:tab/>
      </w:r>
      <w:r w:rsidR="00A367EB">
        <w:rPr>
          <w:rFonts w:asciiTheme="majorBidi" w:hAnsiTheme="majorBidi" w:cstheme="majorBidi"/>
          <w:color w:val="000000"/>
          <w:szCs w:val="24"/>
        </w:rPr>
        <w:t xml:space="preserve"> </w:t>
      </w:r>
      <w:r w:rsidR="00A367EB" w:rsidRPr="00BE5AF6">
        <w:rPr>
          <w:rFonts w:asciiTheme="majorBidi" w:hAnsiTheme="majorBidi" w:cstheme="majorBidi"/>
          <w:color w:val="000000"/>
          <w:szCs w:val="24"/>
        </w:rPr>
        <w:t>Rapporteur appointments</w:t>
      </w:r>
      <w:r w:rsidR="00A367EB">
        <w:rPr>
          <w:rFonts w:asciiTheme="majorBidi" w:hAnsiTheme="majorBidi" w:cstheme="majorBidi"/>
          <w:color w:val="000000"/>
          <w:szCs w:val="24"/>
        </w:rPr>
        <w:t xml:space="preserve"> </w:t>
      </w:r>
    </w:p>
    <w:p w:rsidR="00BB3CC6" w:rsidRPr="00BE5AF6" w:rsidRDefault="00A367EB" w:rsidP="00D70B5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color w:val="000000"/>
          <w:szCs w:val="24"/>
        </w:rPr>
      </w:pPr>
      <w:r>
        <w:rPr>
          <w:rFonts w:asciiTheme="majorBidi" w:hAnsiTheme="majorBidi" w:cstheme="majorBidi"/>
          <w:color w:val="000000"/>
          <w:szCs w:val="24"/>
        </w:rPr>
        <w:t xml:space="preserve">9        </w:t>
      </w:r>
      <w:r w:rsidR="00BB3CC6" w:rsidRPr="00BE5AF6">
        <w:rPr>
          <w:rFonts w:asciiTheme="majorBidi" w:hAnsiTheme="majorBidi" w:cstheme="majorBidi"/>
          <w:color w:val="000000"/>
          <w:szCs w:val="24"/>
        </w:rPr>
        <w:t>Approval of outgoing Liaison Statements</w:t>
      </w:r>
      <w:r w:rsidR="00D70B56">
        <w:rPr>
          <w:rFonts w:asciiTheme="majorBidi" w:hAnsiTheme="majorBidi" w:cstheme="majorBidi"/>
          <w:color w:val="000000"/>
          <w:szCs w:val="24"/>
        </w:rPr>
        <w:t xml:space="preserve"> </w:t>
      </w:r>
    </w:p>
    <w:p w:rsidR="00BB3CC6" w:rsidRPr="00BE5AF6" w:rsidRDefault="00A367EB" w:rsidP="00A367EB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color w:val="000000"/>
          <w:szCs w:val="24"/>
        </w:rPr>
      </w:pPr>
      <w:r>
        <w:rPr>
          <w:rFonts w:asciiTheme="majorBidi" w:hAnsiTheme="majorBidi" w:cstheme="majorBidi"/>
          <w:color w:val="000000"/>
          <w:szCs w:val="24"/>
        </w:rPr>
        <w:t xml:space="preserve">10      </w:t>
      </w:r>
      <w:r w:rsidR="00BB3CC6" w:rsidRPr="00BE5AF6">
        <w:rPr>
          <w:rFonts w:asciiTheme="majorBidi" w:hAnsiTheme="majorBidi" w:cstheme="majorBidi"/>
          <w:color w:val="000000"/>
          <w:szCs w:val="24"/>
        </w:rPr>
        <w:t>Approval of working party reports</w:t>
      </w:r>
    </w:p>
    <w:p w:rsidR="00BB3CC6" w:rsidRPr="00BE5AF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color w:val="000000"/>
          <w:szCs w:val="24"/>
          <w:lang w:val="en-US"/>
        </w:rPr>
      </w:pPr>
      <w:r w:rsidRPr="00BE5AF6">
        <w:rPr>
          <w:rFonts w:asciiTheme="majorBidi" w:hAnsiTheme="majorBidi" w:cstheme="majorBidi"/>
          <w:color w:val="000000"/>
          <w:szCs w:val="24"/>
        </w:rPr>
        <w:t>11</w:t>
      </w:r>
      <w:r w:rsidRPr="00BE5AF6">
        <w:rPr>
          <w:rFonts w:asciiTheme="majorBidi" w:hAnsiTheme="majorBidi" w:cstheme="majorBidi"/>
          <w:color w:val="000000"/>
          <w:szCs w:val="24"/>
        </w:rPr>
        <w:tab/>
        <w:t>Consideration of approval of Recommendations in accordance with Recommendation ITU-T A.8, if any</w:t>
      </w:r>
    </w:p>
    <w:p w:rsidR="00BB3CC6" w:rsidRPr="00BE5AF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color w:val="000000"/>
          <w:szCs w:val="24"/>
        </w:rPr>
      </w:pPr>
      <w:r w:rsidRPr="00BE5AF6">
        <w:rPr>
          <w:rFonts w:asciiTheme="majorBidi" w:hAnsiTheme="majorBidi" w:cstheme="majorBidi"/>
          <w:color w:val="000000"/>
          <w:szCs w:val="24"/>
        </w:rPr>
        <w:t>12</w:t>
      </w:r>
      <w:r w:rsidRPr="00BE5AF6">
        <w:rPr>
          <w:rFonts w:asciiTheme="majorBidi" w:hAnsiTheme="majorBidi" w:cstheme="majorBidi"/>
          <w:color w:val="000000"/>
          <w:szCs w:val="24"/>
        </w:rPr>
        <w:tab/>
        <w:t>Initiation of approval procedures for draft Recommendations</w:t>
      </w:r>
    </w:p>
    <w:p w:rsidR="00BB3CC6" w:rsidRPr="00BE5AF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color w:val="000000"/>
          <w:szCs w:val="24"/>
        </w:rPr>
      </w:pPr>
      <w:r w:rsidRPr="00BE5AF6">
        <w:rPr>
          <w:rFonts w:asciiTheme="majorBidi" w:hAnsiTheme="majorBidi" w:cstheme="majorBidi"/>
          <w:color w:val="000000"/>
          <w:szCs w:val="24"/>
        </w:rPr>
        <w:t>13</w:t>
      </w:r>
      <w:r w:rsidRPr="00BE5AF6">
        <w:rPr>
          <w:rFonts w:asciiTheme="majorBidi" w:hAnsiTheme="majorBidi" w:cstheme="majorBidi"/>
          <w:color w:val="000000"/>
          <w:szCs w:val="24"/>
        </w:rPr>
        <w:tab/>
        <w:t xml:space="preserve">Approval of other texts (Appendices, </w:t>
      </w:r>
      <w:proofErr w:type="gramStart"/>
      <w:r w:rsidRPr="00BE5AF6">
        <w:rPr>
          <w:rFonts w:asciiTheme="majorBidi" w:hAnsiTheme="majorBidi" w:cstheme="majorBidi"/>
          <w:color w:val="000000"/>
          <w:szCs w:val="24"/>
        </w:rPr>
        <w:t>Supplements, ...)</w:t>
      </w:r>
      <w:proofErr w:type="gramEnd"/>
      <w:r w:rsidRPr="00BE5AF6">
        <w:rPr>
          <w:rFonts w:asciiTheme="majorBidi" w:hAnsiTheme="majorBidi" w:cstheme="majorBidi"/>
          <w:color w:val="000000"/>
          <w:szCs w:val="24"/>
        </w:rPr>
        <w:t>, if any</w:t>
      </w:r>
    </w:p>
    <w:p w:rsidR="00BB3CC6" w:rsidRPr="00BE5AF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color w:val="000000"/>
          <w:szCs w:val="24"/>
        </w:rPr>
      </w:pPr>
      <w:r w:rsidRPr="00BE5AF6">
        <w:rPr>
          <w:rFonts w:asciiTheme="majorBidi" w:hAnsiTheme="majorBidi" w:cstheme="majorBidi"/>
          <w:color w:val="000000"/>
          <w:szCs w:val="24"/>
        </w:rPr>
        <w:t>14</w:t>
      </w:r>
      <w:r w:rsidRPr="00BE5AF6">
        <w:rPr>
          <w:rFonts w:asciiTheme="majorBidi" w:hAnsiTheme="majorBidi" w:cstheme="majorBidi"/>
          <w:color w:val="000000"/>
          <w:szCs w:val="24"/>
        </w:rPr>
        <w:tab/>
        <w:t>Updating of the Study Group 13 work programme</w:t>
      </w:r>
      <w:r w:rsidRPr="00BE5AF6">
        <w:rPr>
          <w:rFonts w:asciiTheme="majorBidi" w:hAnsiTheme="majorBidi" w:cstheme="majorBidi"/>
          <w:szCs w:val="24"/>
        </w:rPr>
        <w:t xml:space="preserve"> </w:t>
      </w:r>
      <w:r w:rsidRPr="00BE5AF6">
        <w:rPr>
          <w:rFonts w:asciiTheme="majorBidi" w:hAnsiTheme="majorBidi" w:cstheme="majorBidi"/>
          <w:color w:val="000000"/>
          <w:szCs w:val="24"/>
        </w:rPr>
        <w:t>and agreement on the new work</w:t>
      </w:r>
    </w:p>
    <w:p w:rsidR="005C5CC0" w:rsidRPr="00BE5AF6" w:rsidRDefault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color w:val="000000"/>
          <w:szCs w:val="24"/>
        </w:rPr>
      </w:pPr>
      <w:r w:rsidRPr="00BE5AF6">
        <w:rPr>
          <w:rFonts w:asciiTheme="majorBidi" w:hAnsiTheme="majorBidi" w:cstheme="majorBidi"/>
          <w:color w:val="000000"/>
          <w:szCs w:val="24"/>
        </w:rPr>
        <w:t>15</w:t>
      </w:r>
      <w:r w:rsidRPr="00BE5AF6">
        <w:rPr>
          <w:rFonts w:asciiTheme="majorBidi" w:hAnsiTheme="majorBidi" w:cstheme="majorBidi"/>
          <w:color w:val="000000"/>
          <w:szCs w:val="24"/>
        </w:rPr>
        <w:tab/>
        <w:t>Liaison and interaction with other groups</w:t>
      </w:r>
      <w:r w:rsidR="005C5CC0">
        <w:rPr>
          <w:rFonts w:asciiTheme="majorBidi" w:hAnsiTheme="majorBidi" w:cstheme="majorBidi"/>
          <w:color w:val="000000"/>
          <w:szCs w:val="24"/>
        </w:rPr>
        <w:t xml:space="preserve"> </w:t>
      </w:r>
      <w:hyperlink w:history="1"/>
    </w:p>
    <w:p w:rsidR="00BB3CC6" w:rsidRPr="00BE5AF6" w:rsidRDefault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color w:val="000000"/>
          <w:szCs w:val="24"/>
        </w:rPr>
      </w:pPr>
      <w:r w:rsidRPr="00BE5AF6">
        <w:rPr>
          <w:rFonts w:asciiTheme="majorBidi" w:hAnsiTheme="majorBidi" w:cstheme="majorBidi"/>
          <w:color w:val="000000"/>
          <w:szCs w:val="24"/>
        </w:rPr>
        <w:t>16</w:t>
      </w:r>
      <w:r w:rsidRPr="00BE5AF6">
        <w:rPr>
          <w:rFonts w:asciiTheme="majorBidi" w:hAnsiTheme="majorBidi" w:cstheme="majorBidi"/>
          <w:color w:val="000000"/>
          <w:szCs w:val="24"/>
        </w:rPr>
        <w:tab/>
        <w:t xml:space="preserve">Planning for the participation of Study Group 13 at workshops and seminars </w:t>
      </w:r>
      <w:r w:rsidR="00316917">
        <w:rPr>
          <w:rFonts w:asciiTheme="majorBidi" w:hAnsiTheme="majorBidi" w:cstheme="majorBidi"/>
          <w:color w:val="000000"/>
          <w:szCs w:val="24"/>
        </w:rPr>
        <w:t xml:space="preserve">TD PL </w:t>
      </w:r>
      <w:hyperlink r:id="rId55" w:history="1">
        <w:r w:rsidR="00316917" w:rsidRPr="005C5CC0">
          <w:rPr>
            <w:rStyle w:val="Hyperlink"/>
            <w:rFonts w:asciiTheme="majorBidi" w:hAnsiTheme="majorBidi" w:cstheme="majorBidi"/>
            <w:szCs w:val="24"/>
          </w:rPr>
          <w:t>61</w:t>
        </w:r>
      </w:hyperlink>
      <w:r w:rsidR="00316917">
        <w:rPr>
          <w:rFonts w:asciiTheme="majorBidi" w:hAnsiTheme="majorBidi" w:cstheme="majorBidi"/>
          <w:color w:val="000000"/>
          <w:szCs w:val="24"/>
        </w:rPr>
        <w:t xml:space="preserve"> clause </w:t>
      </w:r>
      <w:r w:rsidR="007B4B95">
        <w:rPr>
          <w:rFonts w:asciiTheme="majorBidi" w:hAnsiTheme="majorBidi" w:cstheme="majorBidi"/>
          <w:color w:val="000000"/>
          <w:szCs w:val="24"/>
        </w:rPr>
        <w:t>3</w:t>
      </w:r>
    </w:p>
    <w:p w:rsidR="00BB3CC6" w:rsidRPr="00BE5AF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color w:val="000000"/>
          <w:szCs w:val="24"/>
        </w:rPr>
      </w:pPr>
      <w:r w:rsidRPr="00BE5AF6">
        <w:rPr>
          <w:rFonts w:asciiTheme="majorBidi" w:hAnsiTheme="majorBidi" w:cstheme="majorBidi"/>
          <w:color w:val="000000"/>
          <w:szCs w:val="24"/>
        </w:rPr>
        <w:t>17</w:t>
      </w:r>
      <w:r w:rsidRPr="00BE5AF6">
        <w:rPr>
          <w:rFonts w:asciiTheme="majorBidi" w:hAnsiTheme="majorBidi" w:cstheme="majorBidi"/>
          <w:color w:val="000000"/>
          <w:szCs w:val="24"/>
        </w:rPr>
        <w:tab/>
        <w:t>Future activities</w:t>
      </w:r>
    </w:p>
    <w:p w:rsidR="00BB3CC6" w:rsidRPr="00BE5AF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color w:val="000000"/>
          <w:szCs w:val="24"/>
        </w:rPr>
      </w:pPr>
      <w:r w:rsidRPr="00BE5AF6">
        <w:rPr>
          <w:rFonts w:asciiTheme="majorBidi" w:hAnsiTheme="majorBidi" w:cstheme="majorBidi"/>
          <w:color w:val="000000"/>
          <w:szCs w:val="24"/>
        </w:rPr>
        <w:t>18</w:t>
      </w:r>
      <w:r w:rsidRPr="00BE5AF6">
        <w:rPr>
          <w:rFonts w:asciiTheme="majorBidi" w:hAnsiTheme="majorBidi" w:cstheme="majorBidi"/>
          <w:color w:val="000000"/>
          <w:szCs w:val="24"/>
        </w:rPr>
        <w:tab/>
        <w:t>Miscellaneous</w:t>
      </w:r>
    </w:p>
    <w:p w:rsidR="00BB3CC6" w:rsidRDefault="00BB3CC6" w:rsidP="00BB3CC6">
      <w:pPr>
        <w:pStyle w:val="TOC1"/>
        <w:spacing w:before="60"/>
        <w:rPr>
          <w:rFonts w:asciiTheme="majorBidi" w:hAnsiTheme="majorBidi" w:cstheme="majorBidi"/>
          <w:color w:val="000000"/>
          <w:szCs w:val="24"/>
        </w:rPr>
      </w:pPr>
      <w:r w:rsidRPr="00BE5AF6">
        <w:rPr>
          <w:rFonts w:asciiTheme="majorBidi" w:hAnsiTheme="majorBidi" w:cstheme="majorBidi"/>
          <w:color w:val="000000"/>
          <w:szCs w:val="24"/>
        </w:rPr>
        <w:t>19</w:t>
      </w:r>
      <w:r w:rsidRPr="00BE5AF6">
        <w:rPr>
          <w:rFonts w:asciiTheme="majorBidi" w:hAnsiTheme="majorBidi" w:cstheme="majorBidi"/>
          <w:color w:val="000000"/>
          <w:szCs w:val="24"/>
        </w:rPr>
        <w:tab/>
        <w:t>Closing of the meeting</w:t>
      </w:r>
    </w:p>
    <w:p w:rsidR="009268ED" w:rsidRDefault="009268ED" w:rsidP="00BB3CC6">
      <w:pPr>
        <w:pStyle w:val="TOC1"/>
        <w:spacing w:before="60"/>
        <w:rPr>
          <w:rFonts w:asciiTheme="majorBidi" w:hAnsiTheme="majorBidi" w:cstheme="majorBidi"/>
          <w:color w:val="000000"/>
          <w:szCs w:val="24"/>
        </w:rPr>
      </w:pPr>
    </w:p>
    <w:p w:rsidR="00D06276" w:rsidRPr="00A62EC4" w:rsidRDefault="00D06276">
      <w:pPr>
        <w:pStyle w:val="TOC1"/>
        <w:spacing w:before="120"/>
        <w:jc w:val="center"/>
        <w:rPr>
          <w:szCs w:val="24"/>
        </w:rPr>
      </w:pPr>
      <w:r>
        <w:rPr>
          <w:color w:val="000000"/>
          <w:szCs w:val="24"/>
        </w:rPr>
        <w:t>________________</w:t>
      </w:r>
    </w:p>
    <w:sectPr w:rsidR="00D06276" w:rsidRPr="00A62EC4" w:rsidSect="00BB3CC6">
      <w:headerReference w:type="default" r:id="rId56"/>
      <w:footerReference w:type="first" r:id="rId57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50A" w:rsidRDefault="00E2050A">
      <w:pPr>
        <w:spacing w:before="0"/>
      </w:pPr>
      <w:r>
        <w:separator/>
      </w:r>
    </w:p>
  </w:endnote>
  <w:endnote w:type="continuationSeparator" w:id="0">
    <w:p w:rsidR="00E2050A" w:rsidRDefault="00E2050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F56" w:rsidRPr="00DA4323" w:rsidRDefault="00EC2F56" w:rsidP="00DA4323">
    <w:pPr>
      <w:spacing w:before="0"/>
      <w:rPr>
        <w:rFonts w:ascii="Times New Roman" w:hAnsi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50A" w:rsidRDefault="00E2050A">
      <w:pPr>
        <w:spacing w:before="0"/>
      </w:pPr>
      <w:r>
        <w:separator/>
      </w:r>
    </w:p>
  </w:footnote>
  <w:footnote w:type="continuationSeparator" w:id="0">
    <w:p w:rsidR="00E2050A" w:rsidRDefault="00E2050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F56" w:rsidRPr="001A129F" w:rsidRDefault="00EC2F56" w:rsidP="00BB3CC6">
    <w:pPr>
      <w:pStyle w:val="Header"/>
      <w:rPr>
        <w:rFonts w:ascii="Times New Roman" w:hAnsi="Times New Roman"/>
      </w:rPr>
    </w:pPr>
    <w:r w:rsidRPr="001A129F">
      <w:rPr>
        <w:rFonts w:ascii="Times New Roman" w:hAnsi="Times New Roman"/>
      </w:rPr>
      <w:t xml:space="preserve">- </w:t>
    </w:r>
    <w:r w:rsidRPr="001A129F">
      <w:rPr>
        <w:rFonts w:ascii="Times New Roman" w:hAnsi="Times New Roman"/>
      </w:rPr>
      <w:fldChar w:fldCharType="begin"/>
    </w:r>
    <w:r w:rsidRPr="001A129F">
      <w:rPr>
        <w:rFonts w:ascii="Times New Roman" w:hAnsi="Times New Roman"/>
      </w:rPr>
      <w:instrText xml:space="preserve"> PAGE  \* MERGEFORMAT </w:instrText>
    </w:r>
    <w:r w:rsidRPr="001A129F">
      <w:rPr>
        <w:rFonts w:ascii="Times New Roman" w:hAnsi="Times New Roman"/>
      </w:rPr>
      <w:fldChar w:fldCharType="separate"/>
    </w:r>
    <w:r w:rsidR="007B611F">
      <w:rPr>
        <w:rFonts w:ascii="Times New Roman" w:hAnsi="Times New Roman"/>
        <w:noProof/>
      </w:rPr>
      <w:t>2</w:t>
    </w:r>
    <w:r w:rsidRPr="001A129F">
      <w:rPr>
        <w:rFonts w:ascii="Times New Roman" w:hAnsi="Times New Roman"/>
      </w:rPr>
      <w:fldChar w:fldCharType="end"/>
    </w:r>
    <w:r w:rsidRPr="001A129F">
      <w:rPr>
        <w:rFonts w:ascii="Times New Roman" w:hAnsi="Times New Roman"/>
      </w:rPr>
      <w:t xml:space="preserve"> -</w:t>
    </w:r>
  </w:p>
  <w:p w:rsidR="00EC2F56" w:rsidRPr="00BB3CC6" w:rsidRDefault="00EC2F56" w:rsidP="00507CC1">
    <w:pPr>
      <w:pStyle w:val="Header"/>
      <w:spacing w:after="240"/>
      <w:rPr>
        <w:rFonts w:ascii="Times New Roman" w:hAnsi="Times New Roman"/>
      </w:rPr>
    </w:pPr>
    <w:r w:rsidRPr="00BE5AF6">
      <w:rPr>
        <w:rFonts w:ascii="Times New Roman" w:hAnsi="Times New Roman"/>
      </w:rPr>
      <w:t>SG13-TD050-R</w:t>
    </w:r>
    <w:r w:rsidR="00507CC1">
      <w:rPr>
        <w:rFonts w:ascii="Times New Roman" w:hAnsi="Times New Roman"/>
      </w:rPr>
      <w:t>2</w:t>
    </w:r>
    <w:r w:rsidRPr="00BE5AF6">
      <w:rPr>
        <w:rFonts w:ascii="Times New Roman" w:hAnsi="Times New Roman"/>
      </w:rPr>
      <w:t>/PLEN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C4E29"/>
    <w:multiLevelType w:val="hybridMultilevel"/>
    <w:tmpl w:val="C63A4A08"/>
    <w:lvl w:ilvl="0" w:tplc="29806A92">
      <w:start w:val="6"/>
      <w:numFmt w:val="bullet"/>
      <w:lvlText w:val="-"/>
      <w:lvlJc w:val="left"/>
      <w:pPr>
        <w:ind w:left="408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C4"/>
    <w:rsid w:val="0001270D"/>
    <w:rsid w:val="000147C9"/>
    <w:rsid w:val="00047650"/>
    <w:rsid w:val="00053D7F"/>
    <w:rsid w:val="000A2A59"/>
    <w:rsid w:val="000B01C4"/>
    <w:rsid w:val="000C6DA4"/>
    <w:rsid w:val="000C7F59"/>
    <w:rsid w:val="000D3C0F"/>
    <w:rsid w:val="000E4FD8"/>
    <w:rsid w:val="000E782A"/>
    <w:rsid w:val="001134B9"/>
    <w:rsid w:val="00124FA1"/>
    <w:rsid w:val="00153C26"/>
    <w:rsid w:val="00170F0D"/>
    <w:rsid w:val="001867D1"/>
    <w:rsid w:val="00196225"/>
    <w:rsid w:val="001A129F"/>
    <w:rsid w:val="001A744F"/>
    <w:rsid w:val="001C1FE1"/>
    <w:rsid w:val="001D3ED9"/>
    <w:rsid w:val="002725B3"/>
    <w:rsid w:val="00283A91"/>
    <w:rsid w:val="0029659C"/>
    <w:rsid w:val="002A7C20"/>
    <w:rsid w:val="002B0655"/>
    <w:rsid w:val="002C21EC"/>
    <w:rsid w:val="002E2FFB"/>
    <w:rsid w:val="002F3438"/>
    <w:rsid w:val="00300187"/>
    <w:rsid w:val="00316917"/>
    <w:rsid w:val="00335CC5"/>
    <w:rsid w:val="00371BB5"/>
    <w:rsid w:val="00373774"/>
    <w:rsid w:val="003C38B7"/>
    <w:rsid w:val="003F1427"/>
    <w:rsid w:val="003F234F"/>
    <w:rsid w:val="0041310A"/>
    <w:rsid w:val="00446C90"/>
    <w:rsid w:val="0047178F"/>
    <w:rsid w:val="0048507D"/>
    <w:rsid w:val="00485C3B"/>
    <w:rsid w:val="004876D6"/>
    <w:rsid w:val="004C5545"/>
    <w:rsid w:val="004C6B19"/>
    <w:rsid w:val="004D7581"/>
    <w:rsid w:val="004E3ACF"/>
    <w:rsid w:val="004E669B"/>
    <w:rsid w:val="004E679A"/>
    <w:rsid w:val="004F0F7F"/>
    <w:rsid w:val="00507CC1"/>
    <w:rsid w:val="0052066B"/>
    <w:rsid w:val="005223FF"/>
    <w:rsid w:val="005754EC"/>
    <w:rsid w:val="005B00D0"/>
    <w:rsid w:val="005B071C"/>
    <w:rsid w:val="005C5CC0"/>
    <w:rsid w:val="005E0087"/>
    <w:rsid w:val="006B2A4E"/>
    <w:rsid w:val="006D4885"/>
    <w:rsid w:val="007163C0"/>
    <w:rsid w:val="00733D79"/>
    <w:rsid w:val="00754AFA"/>
    <w:rsid w:val="00761B95"/>
    <w:rsid w:val="00764D3C"/>
    <w:rsid w:val="0077609C"/>
    <w:rsid w:val="007A11ED"/>
    <w:rsid w:val="007A7881"/>
    <w:rsid w:val="007B4B95"/>
    <w:rsid w:val="007B611F"/>
    <w:rsid w:val="007D0FA7"/>
    <w:rsid w:val="007F2CA6"/>
    <w:rsid w:val="0081422E"/>
    <w:rsid w:val="00840D12"/>
    <w:rsid w:val="0085331C"/>
    <w:rsid w:val="008A72BF"/>
    <w:rsid w:val="008B3039"/>
    <w:rsid w:val="008B43FB"/>
    <w:rsid w:val="008B475A"/>
    <w:rsid w:val="008B61DE"/>
    <w:rsid w:val="008D1543"/>
    <w:rsid w:val="00904432"/>
    <w:rsid w:val="00916DB6"/>
    <w:rsid w:val="00917EBE"/>
    <w:rsid w:val="00920E5B"/>
    <w:rsid w:val="009268ED"/>
    <w:rsid w:val="00953FD3"/>
    <w:rsid w:val="00956D0B"/>
    <w:rsid w:val="0098197F"/>
    <w:rsid w:val="0099042E"/>
    <w:rsid w:val="009A06DD"/>
    <w:rsid w:val="00A21E21"/>
    <w:rsid w:val="00A367EB"/>
    <w:rsid w:val="00A43176"/>
    <w:rsid w:val="00A62EC4"/>
    <w:rsid w:val="00A863F1"/>
    <w:rsid w:val="00AB66A0"/>
    <w:rsid w:val="00AF7A51"/>
    <w:rsid w:val="00B07701"/>
    <w:rsid w:val="00B12C60"/>
    <w:rsid w:val="00B20CED"/>
    <w:rsid w:val="00BB3CC6"/>
    <w:rsid w:val="00BE5AF6"/>
    <w:rsid w:val="00BF078B"/>
    <w:rsid w:val="00BF6F7F"/>
    <w:rsid w:val="00C1579E"/>
    <w:rsid w:val="00C261D1"/>
    <w:rsid w:val="00C4273B"/>
    <w:rsid w:val="00C71E10"/>
    <w:rsid w:val="00C7450D"/>
    <w:rsid w:val="00C83264"/>
    <w:rsid w:val="00CA0C49"/>
    <w:rsid w:val="00CA4F17"/>
    <w:rsid w:val="00CD616B"/>
    <w:rsid w:val="00CF0D7B"/>
    <w:rsid w:val="00D06276"/>
    <w:rsid w:val="00D236D8"/>
    <w:rsid w:val="00D33527"/>
    <w:rsid w:val="00D36D54"/>
    <w:rsid w:val="00D41FF3"/>
    <w:rsid w:val="00D55BF4"/>
    <w:rsid w:val="00D70B56"/>
    <w:rsid w:val="00D86E78"/>
    <w:rsid w:val="00D912D9"/>
    <w:rsid w:val="00DA299F"/>
    <w:rsid w:val="00DA41AA"/>
    <w:rsid w:val="00DA4323"/>
    <w:rsid w:val="00DD172F"/>
    <w:rsid w:val="00E01622"/>
    <w:rsid w:val="00E134D7"/>
    <w:rsid w:val="00E2050A"/>
    <w:rsid w:val="00E51974"/>
    <w:rsid w:val="00E5433E"/>
    <w:rsid w:val="00E71C25"/>
    <w:rsid w:val="00E76AD5"/>
    <w:rsid w:val="00E9581F"/>
    <w:rsid w:val="00EB76CF"/>
    <w:rsid w:val="00EC2F56"/>
    <w:rsid w:val="00EE1427"/>
    <w:rsid w:val="00EE2DFE"/>
    <w:rsid w:val="00F042BE"/>
    <w:rsid w:val="00F12508"/>
    <w:rsid w:val="00F3060A"/>
    <w:rsid w:val="00F34FED"/>
    <w:rsid w:val="00F5500E"/>
    <w:rsid w:val="00FB0535"/>
    <w:rsid w:val="00FC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7EDAD49-1949-4AFA-A24D-40604CF4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62EC4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A62EC4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A62E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62EC4"/>
    <w:rPr>
      <w:rFonts w:eastAsia="Times New Roman" w:cs="Times New Roman"/>
      <w:sz w:val="18"/>
      <w:szCs w:val="20"/>
      <w:lang w:val="en-GB" w:eastAsia="en-US"/>
    </w:rPr>
  </w:style>
  <w:style w:type="paragraph" w:styleId="TOC1">
    <w:name w:val="toc 1"/>
    <w:basedOn w:val="Normal"/>
    <w:rsid w:val="00A62EC4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customStyle="1" w:styleId="LetterStart">
    <w:name w:val="Letter_Start"/>
    <w:basedOn w:val="Normal"/>
    <w:rsid w:val="00A62EC4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A62EC4"/>
    <w:rPr>
      <w:color w:val="0000FF"/>
      <w:u w:val="single"/>
    </w:rPr>
  </w:style>
  <w:style w:type="paragraph" w:customStyle="1" w:styleId="TableTitle">
    <w:name w:val="Table_Title"/>
    <w:basedOn w:val="Normal"/>
    <w:next w:val="Normal"/>
    <w:rsid w:val="00A62EC4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DA4323"/>
    <w:pPr>
      <w:jc w:val="right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A4323"/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754A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eastAsiaTheme="minorEastAsia" w:cstheme="minorBidi"/>
      <w:sz w:val="22"/>
      <w:szCs w:val="22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867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17-SG13-171106-TD-PLEN-0054/en" TargetMode="External"/><Relationship Id="rId18" Type="http://schemas.openxmlformats.org/officeDocument/2006/relationships/hyperlink" Target="https://www.itu.int/md/T17-SG13-171106-TD-PLEN-0071/en" TargetMode="External"/><Relationship Id="rId26" Type="http://schemas.openxmlformats.org/officeDocument/2006/relationships/hyperlink" Target="https://www.itu.int/md/T17-SG13-171106-TD-PLEN-0060/en" TargetMode="External"/><Relationship Id="rId39" Type="http://schemas.openxmlformats.org/officeDocument/2006/relationships/hyperlink" Target="https://www.itu.int/md/T17-SG13-C-0298/en" TargetMode="External"/><Relationship Id="rId21" Type="http://schemas.openxmlformats.org/officeDocument/2006/relationships/hyperlink" Target="https://www.itu.int/md/T17-SG13-171106-TD-PLEN-0066/en" TargetMode="External"/><Relationship Id="rId34" Type="http://schemas.openxmlformats.org/officeDocument/2006/relationships/hyperlink" Target="https://www.itu.int/md/T17-SG13-171106-TD-PLEN-0063/en" TargetMode="External"/><Relationship Id="rId42" Type="http://schemas.openxmlformats.org/officeDocument/2006/relationships/hyperlink" Target="https://www.itu.int/md/T17-SG13-C-0227/en" TargetMode="External"/><Relationship Id="rId47" Type="http://schemas.openxmlformats.org/officeDocument/2006/relationships/hyperlink" Target="https://www.itu.int/md/T17-SG13-C-0342/en" TargetMode="External"/><Relationship Id="rId50" Type="http://schemas.openxmlformats.org/officeDocument/2006/relationships/hyperlink" Target="https://www.itu.int/md/T17-SG13-171106-TD-PLEN-0075/en" TargetMode="External"/><Relationship Id="rId55" Type="http://schemas.openxmlformats.org/officeDocument/2006/relationships/hyperlink" Target="https://www.itu.int/md/T17-SG13-171106-TD-PLEN-0061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13-171106-TD-PLEN-0053/en" TargetMode="External"/><Relationship Id="rId17" Type="http://schemas.openxmlformats.org/officeDocument/2006/relationships/hyperlink" Target="https://www.itu.int/md/T17-SG13-171106-TD-PLEN-0059/en" TargetMode="External"/><Relationship Id="rId25" Type="http://schemas.openxmlformats.org/officeDocument/2006/relationships/hyperlink" Target="https://www.itu.int/md/T17-SG13-171106-TD-PLEN-0061/en" TargetMode="External"/><Relationship Id="rId33" Type="http://schemas.openxmlformats.org/officeDocument/2006/relationships/hyperlink" Target="https://www.itu.int/md/T17-SG13-171106-TD-PLEN-0064/en" TargetMode="External"/><Relationship Id="rId38" Type="http://schemas.openxmlformats.org/officeDocument/2006/relationships/hyperlink" Target="https://www.itu.int/md/T17-SG13-C-0259/en" TargetMode="External"/><Relationship Id="rId46" Type="http://schemas.openxmlformats.org/officeDocument/2006/relationships/hyperlink" Target="https://www.itu.int/md/T17-SG13-C-0337/en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SG13-171106-TD-PLEN-0058/en" TargetMode="External"/><Relationship Id="rId20" Type="http://schemas.openxmlformats.org/officeDocument/2006/relationships/hyperlink" Target="http://staging.itu.int/en/ITU-T/studygroups/2017-2020/13/Pages/default.aspxhttps:/www.itu.int/md/T17-SG13-171106-TD-PLEN-0077/en" TargetMode="External"/><Relationship Id="rId29" Type="http://schemas.openxmlformats.org/officeDocument/2006/relationships/hyperlink" Target="https://www.itu.int/md/T17-SG13-171106-TD-GEN-0181/en" TargetMode="External"/><Relationship Id="rId41" Type="http://schemas.openxmlformats.org/officeDocument/2006/relationships/hyperlink" Target="https://www.itu.int/md/T17-SG13-C-0220/en" TargetMode="External"/><Relationship Id="rId54" Type="http://schemas.openxmlformats.org/officeDocument/2006/relationships/hyperlink" Target="https://www.itu.int/md/T17-SG13-C-0338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3-171106-TD-PLEN-0052/en" TargetMode="External"/><Relationship Id="rId24" Type="http://schemas.openxmlformats.org/officeDocument/2006/relationships/hyperlink" Target="https://www.itu.int/md/T17-SG13-171106-TD-PLEN-0076/en" TargetMode="External"/><Relationship Id="rId32" Type="http://schemas.openxmlformats.org/officeDocument/2006/relationships/hyperlink" Target="https://www.itu.int/md/T17-SG13-171106-TD-PLEN-0057/en" TargetMode="External"/><Relationship Id="rId37" Type="http://schemas.openxmlformats.org/officeDocument/2006/relationships/hyperlink" Target="https://www.itu.int/md/T17-SG13-C-0257/en" TargetMode="External"/><Relationship Id="rId40" Type="http://schemas.openxmlformats.org/officeDocument/2006/relationships/hyperlink" Target="https://www.itu.int/md/T17-SG13-C-0207/en" TargetMode="External"/><Relationship Id="rId45" Type="http://schemas.openxmlformats.org/officeDocument/2006/relationships/hyperlink" Target="https://www.itu.int/md/T17-SG13-C-0332/en" TargetMode="External"/><Relationship Id="rId53" Type="http://schemas.openxmlformats.org/officeDocument/2006/relationships/hyperlink" Target="https://www.itu.int/md/T17-SG13-171106-TD-PLEN-0072/en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SG13-171106-TD-PLEN-0056/en" TargetMode="External"/><Relationship Id="rId23" Type="http://schemas.openxmlformats.org/officeDocument/2006/relationships/hyperlink" Target="https://www.itu.int/md/T17-SG13-171106-TD-PLEN-0069/en" TargetMode="External"/><Relationship Id="rId28" Type="http://schemas.openxmlformats.org/officeDocument/2006/relationships/hyperlink" Target="https://www.itu.int/md/T17-SG13-171106-TD-PLEN-0068/en" TargetMode="External"/><Relationship Id="rId36" Type="http://schemas.openxmlformats.org/officeDocument/2006/relationships/hyperlink" Target="https://www.itu.int/md/T17-SG13-171106-TD-PLEN-0065/en" TargetMode="External"/><Relationship Id="rId49" Type="http://schemas.openxmlformats.org/officeDocument/2006/relationships/hyperlink" Target="https://www.itu.int/md/T17-SG13-171106-TD-PLEN-0073/en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www.itu.int/md/T17-SG13-171106-TD-PLEN-0051/en" TargetMode="External"/><Relationship Id="rId19" Type="http://schemas.openxmlformats.org/officeDocument/2006/relationships/hyperlink" Target="https://www.itu.int/md/T17-SG13-C-0339/en" TargetMode="External"/><Relationship Id="rId31" Type="http://schemas.openxmlformats.org/officeDocument/2006/relationships/hyperlink" Target="https://www.itu.int/md/T17-SG13-171106-TD-GEN-0186/en" TargetMode="External"/><Relationship Id="rId44" Type="http://schemas.openxmlformats.org/officeDocument/2006/relationships/hyperlink" Target="https://www.itu.int/md/T17-SG13-C-0289/en" TargetMode="External"/><Relationship Id="rId52" Type="http://schemas.openxmlformats.org/officeDocument/2006/relationships/hyperlink" Target="https://www.itu.int/md/T17-SG13-171106-TD-GEN-0183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.Lehmann@bakom.admin.ch" TargetMode="External"/><Relationship Id="rId14" Type="http://schemas.openxmlformats.org/officeDocument/2006/relationships/hyperlink" Target="https://www.itu.int/md/T17-SG13-171106-TD-PLEN-0055/en" TargetMode="External"/><Relationship Id="rId22" Type="http://schemas.openxmlformats.org/officeDocument/2006/relationships/hyperlink" Target="https://www.itu.int/md/T17-SG13-171106-TD-PLEN-0074/en" TargetMode="External"/><Relationship Id="rId27" Type="http://schemas.openxmlformats.org/officeDocument/2006/relationships/hyperlink" Target="https://www.itu.int/md/T17-SG13-171106-TD-PLEN-0067/en" TargetMode="External"/><Relationship Id="rId30" Type="http://schemas.openxmlformats.org/officeDocument/2006/relationships/hyperlink" Target="https://www.itu.int/md/T17-SG13-171106-TD-GEN-0170/en" TargetMode="External"/><Relationship Id="rId35" Type="http://schemas.openxmlformats.org/officeDocument/2006/relationships/hyperlink" Target="https://www.itu.int/md/T17-SG13-171106-TD-PLEN-0062/en" TargetMode="External"/><Relationship Id="rId43" Type="http://schemas.openxmlformats.org/officeDocument/2006/relationships/hyperlink" Target="https://www.itu.int/md/T17-SG13-C-0264/en" TargetMode="External"/><Relationship Id="rId48" Type="http://schemas.openxmlformats.org/officeDocument/2006/relationships/hyperlink" Target="https://www.itu.int/md/T17-SG13-171106-TD-PLEN-0070/en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gif"/><Relationship Id="rId51" Type="http://schemas.openxmlformats.org/officeDocument/2006/relationships/hyperlink" Target="https://www.itu.int/md/T17-SG13-171106-TD-GEN-0182/e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ACEC6-E094-4955-85A1-BBD93BC3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the plenary meetings of Study Group 13 (Geneva, 6 - 17 February 2017)</vt:lpstr>
    </vt:vector>
  </TitlesOfParts>
  <Manager>ITU-T</Manager>
  <Company>International Telecommunication Union (ITU)</Company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the plenary meetings of Study Group 13 (Geneva, 6 - 17 February 2017)</dc:title>
  <dc:subject/>
  <dc:creator>ITU-T SG13 Chairman</dc:creator>
  <cp:keywords/>
  <dc:description>SG13-TDxxx/PLEN  For: Geneva, 14 July 2017_x000d_Document date: _x000d_Saved by ITU51011773 at 16:08:36 on 19/07/2017</dc:description>
  <cp:lastModifiedBy>Karimova, Shabnam</cp:lastModifiedBy>
  <cp:revision>16</cp:revision>
  <cp:lastPrinted>2017-02-12T18:10:00Z</cp:lastPrinted>
  <dcterms:created xsi:type="dcterms:W3CDTF">2017-11-12T20:03:00Z</dcterms:created>
  <dcterms:modified xsi:type="dcterms:W3CDTF">2017-11-13T09:42:00Z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SG13-TDxxx/PLEN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All/13</vt:lpwstr>
  </property>
  <property fmtid="{D5CDD505-2E9C-101B-9397-08002B2CF9AE}" pid="6" name="Docdest">
    <vt:lpwstr>Geneva, 14 July 2017</vt:lpwstr>
  </property>
  <property fmtid="{D5CDD505-2E9C-101B-9397-08002B2CF9AE}" pid="7" name="Docauthor">
    <vt:lpwstr>ITU-T SG13 Chairman</vt:lpwstr>
  </property>
</Properties>
</file>