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D7AC0" w:rsidRPr="00133E92" w:rsidTr="002278DB">
        <w:trPr>
          <w:cantSplit/>
        </w:trPr>
        <w:tc>
          <w:tcPr>
            <w:tcW w:w="1418" w:type="dxa"/>
            <w:vAlign w:val="center"/>
          </w:tcPr>
          <w:p w:rsidR="004D7AC0" w:rsidRPr="00133E92" w:rsidRDefault="004D7AC0" w:rsidP="002278D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33E92">
              <w:rPr>
                <w:noProof/>
                <w:lang w:val="en-GB" w:eastAsia="zh-CN"/>
              </w:rPr>
              <w:drawing>
                <wp:inline distT="0" distB="0" distL="0" distR="0" wp14:anchorId="623E70E2" wp14:editId="107D810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4D7AC0" w:rsidRPr="00133E92" w:rsidRDefault="004D7AC0" w:rsidP="002278D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33E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D7AC0" w:rsidRPr="00133E92" w:rsidRDefault="004D7AC0" w:rsidP="002278D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33E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4D7AC0" w:rsidRPr="00133E92" w:rsidRDefault="004D7AC0" w:rsidP="002278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D7AC0" w:rsidRPr="00133E92" w:rsidTr="002278DB">
        <w:trPr>
          <w:cantSplit/>
        </w:trPr>
        <w:tc>
          <w:tcPr>
            <w:tcW w:w="7086" w:type="dxa"/>
            <w:gridSpan w:val="2"/>
            <w:vAlign w:val="center"/>
          </w:tcPr>
          <w:p w:rsidR="004D7AC0" w:rsidRPr="00133E92" w:rsidRDefault="004D7AC0" w:rsidP="002278DB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4D7AC0" w:rsidRPr="00133E92" w:rsidRDefault="004D7AC0" w:rsidP="002278DB">
            <w:pPr>
              <w:rPr>
                <w:lang w:val="ru-RU"/>
              </w:rPr>
            </w:pPr>
          </w:p>
        </w:tc>
      </w:tr>
    </w:tbl>
    <w:p w:rsidR="004D7AC0" w:rsidRPr="00133E92" w:rsidRDefault="004D7AC0" w:rsidP="000B5EB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jc w:val="both"/>
        <w:rPr>
          <w:lang w:val="ru-RU"/>
        </w:rPr>
      </w:pPr>
      <w:r w:rsidRPr="00133E92">
        <w:rPr>
          <w:lang w:val="ru-RU"/>
        </w:rPr>
        <w:tab/>
        <w:t xml:space="preserve">Женева, </w:t>
      </w:r>
      <w:r w:rsidR="000B5EBA" w:rsidRPr="00133E92">
        <w:rPr>
          <w:lang w:val="ru-RU"/>
        </w:rPr>
        <w:t>18 декабря</w:t>
      </w:r>
      <w:r w:rsidRPr="00133E92">
        <w:rPr>
          <w:lang w:val="ru-RU"/>
        </w:rPr>
        <w:t xml:space="preserve"> 2017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4D7AC0" w:rsidRPr="00133E92" w:rsidTr="004D7AC0">
        <w:trPr>
          <w:cantSplit/>
          <w:trHeight w:val="340"/>
        </w:trPr>
        <w:tc>
          <w:tcPr>
            <w:tcW w:w="1560" w:type="dxa"/>
          </w:tcPr>
          <w:p w:rsidR="004D7AC0" w:rsidRPr="00133E92" w:rsidRDefault="004D7AC0" w:rsidP="002278DB">
            <w:pPr>
              <w:spacing w:before="0"/>
              <w:rPr>
                <w:lang w:val="ru-RU"/>
              </w:rPr>
            </w:pPr>
            <w:proofErr w:type="spellStart"/>
            <w:proofErr w:type="gramStart"/>
            <w:r w:rsidRPr="00133E92">
              <w:rPr>
                <w:lang w:val="ru-RU"/>
              </w:rPr>
              <w:t>Осн</w:t>
            </w:r>
            <w:proofErr w:type="spellEnd"/>
            <w:r w:rsidRPr="00133E92">
              <w:rPr>
                <w:lang w:val="ru-RU"/>
              </w:rPr>
              <w:t>.:</w:t>
            </w:r>
            <w:proofErr w:type="gramEnd"/>
          </w:p>
        </w:tc>
        <w:tc>
          <w:tcPr>
            <w:tcW w:w="3969" w:type="dxa"/>
          </w:tcPr>
          <w:p w:rsidR="004D7AC0" w:rsidRPr="00133E92" w:rsidRDefault="000B5EBA" w:rsidP="000B5EBA">
            <w:pPr>
              <w:spacing w:before="0"/>
              <w:rPr>
                <w:b/>
                <w:bCs/>
                <w:lang w:val="ru-RU"/>
              </w:rPr>
            </w:pPr>
            <w:r w:rsidRPr="00133E92">
              <w:rPr>
                <w:b/>
                <w:bCs/>
                <w:lang w:val="ru-RU"/>
              </w:rPr>
              <w:t>Дополнительный документ 1</w:t>
            </w:r>
            <w:r w:rsidRPr="00133E92">
              <w:rPr>
                <w:b/>
                <w:bCs/>
                <w:lang w:val="ru-RU"/>
              </w:rPr>
              <w:br/>
              <w:t xml:space="preserve">к </w:t>
            </w:r>
            <w:r w:rsidR="004D7AC0" w:rsidRPr="00133E92">
              <w:rPr>
                <w:b/>
                <w:bCs/>
                <w:lang w:val="ru-RU"/>
              </w:rPr>
              <w:t>Коллективно</w:t>
            </w:r>
            <w:r w:rsidRPr="00133E92">
              <w:rPr>
                <w:b/>
                <w:bCs/>
                <w:lang w:val="ru-RU"/>
              </w:rPr>
              <w:t>му</w:t>
            </w:r>
            <w:r w:rsidR="004D7AC0" w:rsidRPr="00133E92">
              <w:rPr>
                <w:b/>
                <w:bCs/>
                <w:lang w:val="ru-RU"/>
              </w:rPr>
              <w:t xml:space="preserve"> письм</w:t>
            </w:r>
            <w:r w:rsidRPr="00133E92">
              <w:rPr>
                <w:b/>
                <w:bCs/>
                <w:lang w:val="ru-RU"/>
              </w:rPr>
              <w:t>у</w:t>
            </w:r>
            <w:r w:rsidR="004D7AC0" w:rsidRPr="00133E92">
              <w:rPr>
                <w:b/>
                <w:bCs/>
                <w:lang w:val="ru-RU"/>
              </w:rPr>
              <w:t xml:space="preserve"> 2/15 БСЭ</w:t>
            </w:r>
            <w:r w:rsidR="004D7AC0" w:rsidRPr="00133E92">
              <w:rPr>
                <w:b/>
                <w:lang w:val="ru-RU"/>
              </w:rPr>
              <w:t xml:space="preserve"> </w:t>
            </w:r>
          </w:p>
          <w:p w:rsidR="004D7AC0" w:rsidRPr="00133E92" w:rsidRDefault="004D7AC0" w:rsidP="004D7AC0">
            <w:pPr>
              <w:spacing w:before="0"/>
              <w:rPr>
                <w:lang w:val="ru-RU"/>
              </w:rPr>
            </w:pPr>
            <w:bookmarkStart w:id="1" w:name="lt_pId007"/>
            <w:r w:rsidRPr="00133E92">
              <w:rPr>
                <w:lang w:val="ru-RU"/>
              </w:rPr>
              <w:t>SG15/HO</w:t>
            </w:r>
            <w:bookmarkEnd w:id="1"/>
          </w:p>
          <w:p w:rsidR="004D7AC0" w:rsidRPr="00133E92" w:rsidRDefault="004D7AC0" w:rsidP="004D7AC0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4D7AC0" w:rsidRPr="00133E92" w:rsidRDefault="004D7AC0" w:rsidP="00227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D7AC0" w:rsidRPr="00133E92" w:rsidTr="004D7AC0">
        <w:trPr>
          <w:cantSplit/>
        </w:trPr>
        <w:tc>
          <w:tcPr>
            <w:tcW w:w="1560" w:type="dxa"/>
          </w:tcPr>
          <w:p w:rsidR="004D7AC0" w:rsidRPr="00133E92" w:rsidRDefault="004D7AC0" w:rsidP="002278DB">
            <w:pPr>
              <w:spacing w:before="0"/>
              <w:rPr>
                <w:lang w:val="ru-RU"/>
              </w:rPr>
            </w:pPr>
            <w:proofErr w:type="gramStart"/>
            <w:r w:rsidRPr="00133E92">
              <w:rPr>
                <w:lang w:val="ru-RU"/>
              </w:rPr>
              <w:t>Тел.:</w:t>
            </w:r>
            <w:r w:rsidRPr="00133E92">
              <w:rPr>
                <w:lang w:val="ru-RU"/>
              </w:rPr>
              <w:br/>
              <w:t>Факс</w:t>
            </w:r>
            <w:proofErr w:type="gramEnd"/>
            <w:r w:rsidRPr="00133E92">
              <w:rPr>
                <w:lang w:val="ru-RU"/>
              </w:rPr>
              <w:t>:</w:t>
            </w:r>
            <w:r w:rsidRPr="00133E92">
              <w:rPr>
                <w:lang w:val="ru-RU"/>
              </w:rPr>
              <w:br/>
              <w:t>Эл. почта:</w:t>
            </w:r>
            <w:r w:rsidRPr="00133E9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4D7AC0" w:rsidRPr="00133E92" w:rsidRDefault="004D7AC0" w:rsidP="002278DB">
            <w:pPr>
              <w:spacing w:before="0"/>
              <w:rPr>
                <w:lang w:val="ru-RU"/>
              </w:rPr>
            </w:pPr>
            <w:r w:rsidRPr="00133E92">
              <w:rPr>
                <w:lang w:val="ru-RU"/>
              </w:rPr>
              <w:t>+41 22 730 6356</w:t>
            </w:r>
            <w:r w:rsidRPr="00133E92">
              <w:rPr>
                <w:lang w:val="ru-RU"/>
              </w:rPr>
              <w:br/>
              <w:t>+41 22 730 5853</w:t>
            </w:r>
            <w:r w:rsidRPr="00133E92">
              <w:rPr>
                <w:lang w:val="ru-RU"/>
              </w:rPr>
              <w:br/>
            </w:r>
            <w:hyperlink r:id="rId9" w:history="1">
              <w:r w:rsidRPr="00133E92">
                <w:rPr>
                  <w:rStyle w:val="Hyperlink"/>
                  <w:lang w:val="ru-RU"/>
                </w:rPr>
                <w:t>tsbsg15@itu.int</w:t>
              </w:r>
            </w:hyperlink>
            <w:r w:rsidRPr="00133E92">
              <w:rPr>
                <w:rStyle w:val="Hyperlink"/>
                <w:lang w:val="ru-RU"/>
              </w:rPr>
              <w:br/>
            </w:r>
            <w:hyperlink r:id="rId10" w:history="1">
              <w:bookmarkStart w:id="2" w:name="lt_pId023"/>
              <w:r w:rsidRPr="00133E92">
                <w:rPr>
                  <w:rStyle w:val="Hyperlink"/>
                  <w:lang w:val="ru-RU"/>
                </w:rPr>
                <w:t>http://itu.int/go/tsg15</w:t>
              </w:r>
              <w:bookmarkEnd w:id="2"/>
            </w:hyperlink>
          </w:p>
        </w:tc>
        <w:tc>
          <w:tcPr>
            <w:tcW w:w="4394" w:type="dxa"/>
          </w:tcPr>
          <w:p w:rsidR="004D7AC0" w:rsidRPr="00133E92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3E92">
              <w:rPr>
                <w:lang w:val="ru-RU"/>
              </w:rPr>
              <w:t>–</w:t>
            </w:r>
            <w:r w:rsidRPr="00133E92">
              <w:rPr>
                <w:lang w:val="ru-RU"/>
              </w:rPr>
              <w:tab/>
              <w:t>Администрациям Государств – Членов Союза</w:t>
            </w:r>
          </w:p>
          <w:p w:rsidR="004D7AC0" w:rsidRPr="00133E92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3E92">
              <w:rPr>
                <w:lang w:val="ru-RU"/>
              </w:rPr>
              <w:t>–</w:t>
            </w:r>
            <w:r w:rsidRPr="00133E92">
              <w:rPr>
                <w:lang w:val="ru-RU"/>
              </w:rPr>
              <w:tab/>
              <w:t>Членам Сектора МСЭ-Т</w:t>
            </w:r>
          </w:p>
          <w:p w:rsidR="004D7AC0" w:rsidRPr="00133E92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3E92">
              <w:rPr>
                <w:lang w:val="ru-RU"/>
              </w:rPr>
              <w:t>–</w:t>
            </w:r>
            <w:r w:rsidRPr="00133E92">
              <w:rPr>
                <w:lang w:val="ru-RU"/>
              </w:rPr>
              <w:tab/>
            </w:r>
            <w:r w:rsidRPr="00133E92">
              <w:rPr>
                <w:color w:val="000000"/>
                <w:lang w:val="ru-RU"/>
              </w:rPr>
              <w:t>Ассоциированным членам МСЭ-Т, участвующим в работе 15</w:t>
            </w:r>
            <w:r w:rsidRPr="00133E92">
              <w:rPr>
                <w:color w:val="000000"/>
                <w:lang w:val="ru-RU"/>
              </w:rPr>
              <w:noBreakHyphen/>
              <w:t>Исследовательской комиссии</w:t>
            </w:r>
          </w:p>
          <w:p w:rsidR="004D7AC0" w:rsidRPr="00133E92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3E92">
              <w:rPr>
                <w:lang w:val="ru-RU"/>
              </w:rPr>
              <w:t>–</w:t>
            </w:r>
            <w:r w:rsidRPr="00133E92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4D7AC0" w:rsidRPr="00133E92" w:rsidRDefault="004D7AC0" w:rsidP="002D45B2">
      <w:pPr>
        <w:pStyle w:val="Normalaftertitle"/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D7AC0" w:rsidRPr="00133E92" w:rsidTr="002278DB">
        <w:trPr>
          <w:cantSplit/>
          <w:trHeight w:val="356"/>
        </w:trPr>
        <w:tc>
          <w:tcPr>
            <w:tcW w:w="1560" w:type="dxa"/>
          </w:tcPr>
          <w:p w:rsidR="004D7AC0" w:rsidRPr="00133E92" w:rsidRDefault="004D7AC0" w:rsidP="002278DB">
            <w:pPr>
              <w:spacing w:before="0"/>
              <w:rPr>
                <w:lang w:val="ru-RU"/>
              </w:rPr>
            </w:pPr>
            <w:r w:rsidRPr="00133E9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D7AC0" w:rsidRPr="00133E92" w:rsidRDefault="002D45B2" w:rsidP="002278DB">
            <w:pPr>
              <w:spacing w:before="0"/>
              <w:rPr>
                <w:b/>
                <w:bCs/>
                <w:lang w:val="ru-RU"/>
              </w:rPr>
            </w:pPr>
            <w:r w:rsidRPr="00133E92">
              <w:rPr>
                <w:b/>
                <w:bCs/>
                <w:lang w:val="ru-RU"/>
              </w:rPr>
              <w:t>Собрание 15-й Исследовательской комиссии</w:t>
            </w:r>
            <w:r w:rsidR="00687966" w:rsidRPr="00133E92">
              <w:rPr>
                <w:b/>
                <w:bCs/>
                <w:lang w:val="ru-RU"/>
              </w:rPr>
              <w:t xml:space="preserve"> МСЭ-</w:t>
            </w:r>
            <w:proofErr w:type="gramStart"/>
            <w:r w:rsidR="00687966" w:rsidRPr="00133E92">
              <w:rPr>
                <w:b/>
                <w:bCs/>
                <w:lang w:val="ru-RU"/>
              </w:rPr>
              <w:t>Т,</w:t>
            </w:r>
            <w:r w:rsidRPr="00133E92">
              <w:rPr>
                <w:b/>
                <w:bCs/>
                <w:lang w:val="ru-RU"/>
              </w:rPr>
              <w:br/>
              <w:t>Женева</w:t>
            </w:r>
            <w:proofErr w:type="gramEnd"/>
            <w:r w:rsidRPr="00133E92">
              <w:rPr>
                <w:b/>
                <w:bCs/>
                <w:lang w:val="ru-RU"/>
              </w:rPr>
              <w:t>, 29 января – 9 февраля 2018 года</w:t>
            </w:r>
          </w:p>
        </w:tc>
      </w:tr>
    </w:tbl>
    <w:p w:rsidR="00514426" w:rsidRPr="00133E92" w:rsidRDefault="00514426" w:rsidP="004D7AC0">
      <w:pPr>
        <w:pStyle w:val="Normalaftertitle"/>
        <w:spacing w:before="720"/>
        <w:rPr>
          <w:lang w:val="ru-RU"/>
        </w:rPr>
      </w:pPr>
      <w:r w:rsidRPr="00133E92">
        <w:rPr>
          <w:lang w:val="ru-RU"/>
        </w:rPr>
        <w:t xml:space="preserve">Уважаемая </w:t>
      </w:r>
      <w:proofErr w:type="gramStart"/>
      <w:r w:rsidRPr="00133E92">
        <w:rPr>
          <w:lang w:val="ru-RU"/>
        </w:rPr>
        <w:t>госпожа,</w:t>
      </w:r>
      <w:r w:rsidRPr="00133E92">
        <w:rPr>
          <w:lang w:val="ru-RU"/>
        </w:rPr>
        <w:br/>
        <w:t>уважаемый</w:t>
      </w:r>
      <w:proofErr w:type="gramEnd"/>
      <w:r w:rsidRPr="00133E92">
        <w:rPr>
          <w:lang w:val="ru-RU"/>
        </w:rPr>
        <w:t xml:space="preserve"> господин,</w:t>
      </w:r>
    </w:p>
    <w:p w:rsidR="003C0E76" w:rsidRPr="00133E92" w:rsidRDefault="005A34DE" w:rsidP="00845B43">
      <w:pPr>
        <w:jc w:val="both"/>
        <w:rPr>
          <w:lang w:val="ru-RU"/>
        </w:rPr>
      </w:pPr>
      <w:r w:rsidRPr="000B01AE">
        <w:rPr>
          <w:color w:val="000000"/>
          <w:lang w:val="ru-RU"/>
        </w:rPr>
        <w:t xml:space="preserve">В течение периодов последнего опроса в соответствии с АПУ-16 и АПУ-20 </w:t>
      </w:r>
      <w:r>
        <w:rPr>
          <w:color w:val="000000"/>
          <w:lang w:val="ru-RU"/>
        </w:rPr>
        <w:t>от</w:t>
      </w:r>
      <w:r w:rsidRPr="000B01AE">
        <w:rPr>
          <w:lang w:val="ru-RU"/>
        </w:rPr>
        <w:t xml:space="preserve"> 16</w:t>
      </w:r>
      <w:r w:rsidRPr="000B01AE">
        <w:t> </w:t>
      </w:r>
      <w:r>
        <w:rPr>
          <w:lang w:val="ru-RU"/>
        </w:rPr>
        <w:t>июля</w:t>
      </w:r>
      <w:r w:rsidRPr="000B01AE">
        <w:rPr>
          <w:lang w:val="ru-RU"/>
        </w:rPr>
        <w:t xml:space="preserve"> </w:t>
      </w:r>
      <w:r>
        <w:rPr>
          <w:lang w:val="ru-RU"/>
        </w:rPr>
        <w:t>и</w:t>
      </w:r>
      <w:r w:rsidRPr="000B01AE">
        <w:rPr>
          <w:lang w:val="ru-RU"/>
        </w:rPr>
        <w:t xml:space="preserve"> 16</w:t>
      </w:r>
      <w:r w:rsidRPr="000B01AE">
        <w:t> </w:t>
      </w:r>
      <w:r>
        <w:rPr>
          <w:lang w:val="ru-RU"/>
        </w:rPr>
        <w:t>сентября</w:t>
      </w:r>
      <w:r w:rsidRPr="000B01AE">
        <w:rPr>
          <w:lang w:val="ru-RU"/>
        </w:rPr>
        <w:t xml:space="preserve"> 2017</w:t>
      </w:r>
      <w:r w:rsidRPr="000B01AE">
        <w:t> </w:t>
      </w:r>
      <w:r>
        <w:rPr>
          <w:lang w:val="ru-RU"/>
        </w:rPr>
        <w:t>года</w:t>
      </w:r>
      <w:r w:rsidRPr="000B01AE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0B01AE">
        <w:rPr>
          <w:lang w:val="ru-RU"/>
        </w:rPr>
        <w:t xml:space="preserve">, </w:t>
      </w:r>
      <w:r w:rsidRPr="000B01AE">
        <w:rPr>
          <w:color w:val="000000"/>
          <w:lang w:val="ru-RU"/>
        </w:rPr>
        <w:t xml:space="preserve">были получены замечания по следующим </w:t>
      </w:r>
      <w:r w:rsidR="00845B43">
        <w:rPr>
          <w:color w:val="000000"/>
          <w:lang w:val="ru-RU"/>
        </w:rPr>
        <w:t>направлениям работы</w:t>
      </w:r>
      <w:r w:rsidRPr="000B01AE">
        <w:rPr>
          <w:color w:val="000000"/>
          <w:lang w:val="ru-RU"/>
        </w:rPr>
        <w:t>, проходящим процедуру АПУ, которые будут представлены на утверждение на собрании 15</w:t>
      </w:r>
      <w:r w:rsidR="00845B43">
        <w:rPr>
          <w:color w:val="000000"/>
          <w:lang w:val="ru-RU"/>
        </w:rPr>
        <w:noBreakHyphen/>
      </w:r>
      <w:r w:rsidRPr="000B01AE">
        <w:rPr>
          <w:color w:val="000000"/>
          <w:lang w:val="ru-RU"/>
        </w:rPr>
        <w:t>й</w:t>
      </w:r>
      <w:r w:rsidR="00845B43">
        <w:rPr>
          <w:color w:val="000000"/>
          <w:lang w:val="ru-RU"/>
        </w:rPr>
        <w:t> </w:t>
      </w:r>
      <w:r w:rsidRPr="000B01AE">
        <w:rPr>
          <w:color w:val="000000"/>
          <w:lang w:val="ru-RU"/>
        </w:rPr>
        <w:t xml:space="preserve">Исследовательской комиссии в Женеве </w:t>
      </w:r>
      <w:r>
        <w:rPr>
          <w:color w:val="000000"/>
          <w:lang w:val="ru-RU"/>
        </w:rPr>
        <w:t>с</w:t>
      </w:r>
      <w:r w:rsidRPr="000B01AE">
        <w:rPr>
          <w:lang w:val="ru-RU"/>
        </w:rPr>
        <w:t xml:space="preserve"> 29</w:t>
      </w:r>
      <w:r>
        <w:rPr>
          <w:lang w:val="ru-RU"/>
        </w:rPr>
        <w:t> января по</w:t>
      </w:r>
      <w:r w:rsidRPr="000B01AE">
        <w:rPr>
          <w:lang w:val="ru-RU"/>
        </w:rPr>
        <w:t xml:space="preserve"> 9</w:t>
      </w:r>
      <w:r>
        <w:rPr>
          <w:lang w:val="ru-RU"/>
        </w:rPr>
        <w:t> февраля</w:t>
      </w:r>
      <w:r w:rsidRPr="000B01AE">
        <w:rPr>
          <w:lang w:val="ru-RU"/>
        </w:rPr>
        <w:t xml:space="preserve"> 2018</w:t>
      </w:r>
      <w:r>
        <w:rPr>
          <w:lang w:val="ru-RU"/>
        </w:rPr>
        <w:t> года</w:t>
      </w:r>
      <w:r w:rsidR="003C0E76" w:rsidRPr="00133E92">
        <w:rPr>
          <w:lang w:val="ru-RU"/>
        </w:rPr>
        <w:t>:</w:t>
      </w:r>
    </w:p>
    <w:p w:rsidR="003C0E76" w:rsidRPr="00133E92" w:rsidRDefault="003C0E76" w:rsidP="003C0E76">
      <w:pPr>
        <w:pStyle w:val="enumlev1"/>
        <w:rPr>
          <w:lang w:val="ru-RU"/>
        </w:rPr>
      </w:pPr>
      <w:r w:rsidRPr="00133E92">
        <w:rPr>
          <w:b/>
          <w:bCs/>
          <w:lang w:val="ru-RU"/>
        </w:rPr>
        <w:t>−</w:t>
      </w:r>
      <w:r w:rsidRPr="00133E92">
        <w:rPr>
          <w:b/>
          <w:bCs/>
          <w:lang w:val="ru-RU"/>
        </w:rPr>
        <w:tab/>
        <w:t xml:space="preserve">Поправка 3 к Рекомендации МСЭ-T </w:t>
      </w:r>
      <w:proofErr w:type="spellStart"/>
      <w:r w:rsidRPr="00133E92">
        <w:rPr>
          <w:b/>
          <w:bCs/>
          <w:lang w:val="ru-RU"/>
        </w:rPr>
        <w:t>G.993.2</w:t>
      </w:r>
      <w:proofErr w:type="spellEnd"/>
      <w:r w:rsidRPr="00133E92">
        <w:rPr>
          <w:b/>
          <w:bCs/>
          <w:lang w:val="ru-RU"/>
        </w:rPr>
        <w:t xml:space="preserve"> (2015</w:t>
      </w:r>
      <w:r w:rsidR="00845B43">
        <w:rPr>
          <w:b/>
          <w:bCs/>
          <w:lang w:val="ru-RU"/>
        </w:rPr>
        <w:t xml:space="preserve"> г.</w:t>
      </w:r>
      <w:r w:rsidRPr="00133E92">
        <w:rPr>
          <w:b/>
          <w:bCs/>
          <w:lang w:val="ru-RU"/>
        </w:rPr>
        <w:t>)</w:t>
      </w:r>
      <w:r w:rsidRPr="00133E92">
        <w:rPr>
          <w:lang w:val="ru-RU"/>
        </w:rPr>
        <w:t xml:space="preserve">, </w:t>
      </w:r>
      <w:r w:rsidRPr="00133E92">
        <w:rPr>
          <w:i/>
          <w:iCs/>
          <w:lang w:val="ru-RU"/>
        </w:rPr>
        <w:t>Приемопередатчики сверхскоростной цифровой абонентской линии связи 2 (VDSL2): Поправка 3</w:t>
      </w:r>
      <w:r w:rsidRPr="00133E92">
        <w:rPr>
          <w:lang w:val="ru-RU"/>
        </w:rPr>
        <w:t>.</w:t>
      </w:r>
    </w:p>
    <w:p w:rsidR="003C0E76" w:rsidRPr="00133E92" w:rsidRDefault="003C0E76" w:rsidP="003C0E76">
      <w:pPr>
        <w:pStyle w:val="enumlev1"/>
        <w:rPr>
          <w:lang w:val="ru-RU"/>
        </w:rPr>
      </w:pPr>
      <w:r w:rsidRPr="00133E92">
        <w:rPr>
          <w:b/>
          <w:bCs/>
          <w:lang w:val="ru-RU"/>
        </w:rPr>
        <w:t>−</w:t>
      </w:r>
      <w:r w:rsidRPr="00133E92">
        <w:rPr>
          <w:b/>
          <w:bCs/>
          <w:lang w:val="ru-RU"/>
        </w:rPr>
        <w:tab/>
        <w:t xml:space="preserve">Поправка 3 к Рекомендации МСЭ-T </w:t>
      </w:r>
      <w:proofErr w:type="spellStart"/>
      <w:r w:rsidRPr="00133E92">
        <w:rPr>
          <w:b/>
          <w:bCs/>
          <w:lang w:val="ru-RU"/>
        </w:rPr>
        <w:t>G.9961</w:t>
      </w:r>
      <w:proofErr w:type="spellEnd"/>
      <w:r w:rsidRPr="00133E92">
        <w:rPr>
          <w:b/>
          <w:bCs/>
          <w:lang w:val="ru-RU"/>
        </w:rPr>
        <w:t xml:space="preserve"> (2015</w:t>
      </w:r>
      <w:r w:rsidR="00845B43">
        <w:rPr>
          <w:b/>
          <w:bCs/>
          <w:lang w:val="ru-RU"/>
        </w:rPr>
        <w:t xml:space="preserve"> г.</w:t>
      </w:r>
      <w:r w:rsidRPr="00133E92">
        <w:rPr>
          <w:b/>
          <w:bCs/>
          <w:lang w:val="ru-RU"/>
        </w:rPr>
        <w:t>)</w:t>
      </w:r>
      <w:r w:rsidRPr="00133E92">
        <w:rPr>
          <w:lang w:val="ru-RU"/>
        </w:rPr>
        <w:t xml:space="preserve">, </w:t>
      </w:r>
      <w:r w:rsidRPr="00133E92">
        <w:rPr>
          <w:i/>
          <w:iCs/>
          <w:lang w:val="ru-RU"/>
        </w:rPr>
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 3</w:t>
      </w:r>
      <w:r w:rsidRPr="00133E92">
        <w:rPr>
          <w:lang w:val="ru-RU"/>
        </w:rPr>
        <w:t>.</w:t>
      </w:r>
      <w:bookmarkStart w:id="3" w:name="_GoBack"/>
      <w:bookmarkEnd w:id="3"/>
    </w:p>
    <w:p w:rsidR="003C0E76" w:rsidRPr="00133E92" w:rsidRDefault="003C0E76" w:rsidP="00845B43">
      <w:pPr>
        <w:pStyle w:val="enumlev1"/>
        <w:rPr>
          <w:lang w:val="ru-RU"/>
        </w:rPr>
      </w:pPr>
      <w:r w:rsidRPr="00133E92">
        <w:rPr>
          <w:b/>
          <w:bCs/>
          <w:lang w:val="ru-RU"/>
        </w:rPr>
        <w:t>−</w:t>
      </w:r>
      <w:r w:rsidRPr="00133E92">
        <w:rPr>
          <w:b/>
          <w:bCs/>
          <w:lang w:val="ru-RU"/>
        </w:rPr>
        <w:tab/>
        <w:t xml:space="preserve">Рекомендация МСЭ-T </w:t>
      </w:r>
      <w:proofErr w:type="spellStart"/>
      <w:r w:rsidRPr="00133E92">
        <w:rPr>
          <w:b/>
          <w:bCs/>
          <w:lang w:val="ru-RU"/>
        </w:rPr>
        <w:t>G.9978</w:t>
      </w:r>
      <w:proofErr w:type="spellEnd"/>
      <w:r w:rsidRPr="00133E92">
        <w:rPr>
          <w:b/>
          <w:bCs/>
          <w:lang w:val="ru-RU"/>
        </w:rPr>
        <w:t xml:space="preserve"> (новая)</w:t>
      </w:r>
      <w:r w:rsidRPr="00133E92">
        <w:rPr>
          <w:lang w:val="ru-RU"/>
        </w:rPr>
        <w:t xml:space="preserve">, </w:t>
      </w:r>
      <w:r w:rsidR="005A34DE">
        <w:rPr>
          <w:i/>
          <w:iCs/>
          <w:lang w:val="ru-RU"/>
        </w:rPr>
        <w:t>Защищенный доступ в сет</w:t>
      </w:r>
      <w:r w:rsidR="00845B43">
        <w:rPr>
          <w:i/>
          <w:iCs/>
          <w:lang w:val="ru-RU"/>
        </w:rPr>
        <w:t>ь</w:t>
      </w:r>
      <w:r w:rsidR="005A34DE" w:rsidRPr="00BD5664">
        <w:rPr>
          <w:i/>
          <w:iCs/>
          <w:lang w:val="ru-RU"/>
        </w:rPr>
        <w:t xml:space="preserve"> </w:t>
      </w:r>
      <w:r w:rsidR="005A34DE" w:rsidRPr="00EA0487">
        <w:rPr>
          <w:i/>
          <w:iCs/>
          <w:lang w:val="en-US"/>
        </w:rPr>
        <w:t>G</w:t>
      </w:r>
      <w:r w:rsidR="005A34DE" w:rsidRPr="00BD5664">
        <w:rPr>
          <w:i/>
          <w:iCs/>
          <w:lang w:val="ru-RU"/>
        </w:rPr>
        <w:t>.</w:t>
      </w:r>
      <w:proofErr w:type="spellStart"/>
      <w:r w:rsidR="005A34DE" w:rsidRPr="00EA0487">
        <w:rPr>
          <w:i/>
          <w:iCs/>
          <w:lang w:val="en-US"/>
        </w:rPr>
        <w:t>hn</w:t>
      </w:r>
      <w:proofErr w:type="spellEnd"/>
      <w:r w:rsidRPr="00133E92">
        <w:rPr>
          <w:lang w:val="ru-RU"/>
        </w:rPr>
        <w:t>.</w:t>
      </w:r>
    </w:p>
    <w:p w:rsidR="009A4544" w:rsidRPr="00133E92" w:rsidRDefault="009A4544" w:rsidP="003C0E76">
      <w:pPr>
        <w:rPr>
          <w:lang w:val="ru-RU"/>
        </w:rPr>
      </w:pPr>
      <w:r w:rsidRPr="00133E92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ADF5D" wp14:editId="15A7B34D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1661822" cy="1478943"/>
                <wp:effectExtent l="0" t="0" r="1460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2" cy="1478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E76" w:rsidRPr="00651DB7" w:rsidRDefault="003C0E76" w:rsidP="000D3E3E">
                            <w:pPr>
                              <w:spacing w:before="60"/>
                              <w:jc w:val="center"/>
                            </w:pPr>
                            <w:r w:rsidRPr="0061416B">
                              <w:rPr>
                                <w:noProof/>
                                <w:sz w:val="16"/>
                                <w:szCs w:val="16"/>
                                <w:lang w:val="en-GB" w:eastAsia="zh-CN"/>
                              </w:rPr>
                              <w:drawing>
                                <wp:inline distT="0" distB="0" distL="0" distR="0" wp14:anchorId="22FAA159" wp14:editId="040CA010">
                                  <wp:extent cx="1095375" cy="1095375"/>
                                  <wp:effectExtent l="0" t="0" r="9525" b="9525"/>
                                  <wp:docPr id="2" name="Picture 2" descr="Title: Latest meeting information - Description: This QR code redirects to the latest meeeting information at:&#10;http://handle.itu.int/11.1002/groups/sg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Title: Latest meeting information - Description: This QR code redirects to the latest meeeting information at:&#10;http://handle.itu.int/11.1002/groups/sg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0E76" w:rsidRPr="009A4544" w:rsidRDefault="003C0E76" w:rsidP="009A4544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9A4544">
                              <w:rPr>
                                <w:sz w:val="20"/>
                                <w:szCs w:val="22"/>
                                <w:lang w:val="ru-RU"/>
                              </w:rPr>
                              <w:t>Последняя информация о собрании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DF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9.65pt;margin-top:13.35pt;width:130.85pt;height:116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81igIAAKMFAAAOAAAAZHJzL2Uyb0RvYy54bWysVEtPGzEQvlfqf7B8L5sEmqYRG5SCqCoh&#10;QIWKs+O1iYXX49pOdtNfz4x3NzzKhaoX76znm9fnmTk+aWvLtipEA67k44MRZ8pJqIy7L/mv2/NP&#10;M85iEq4SFpwq+U5FfrL4+OG48XM1gTXYSgWGTlycN77k65T8vCiiXKtaxAPwyqFSQ6hFwt9wX1RB&#10;NOi9tsVkNJoWDYTKB5AqRrw965R8kf1rrWS60jqqxGzJMbeUz5DPFZ3F4ljM74PwayP7NMQ/ZFEL&#10;4zDo3tWZSIJtgvnLVW1kgAg6HUioC9DaSJVrwGrGo1fV3KyFV7kWJCf6PU3x/7mVl9vrwEyFb8eZ&#10;EzU+0a1qE/sGLRsTO42PcwTdeISlFq8J2d9HvKSiWx1q+mI5DPXI827PLTmTZDSdjmeTCWcSdeOj&#10;L7OvR4fkp3gy9yGm7wpqRkLJAz5e5lRsL2LqoAOEokWwpjo31uYfahh1agPbCnxqm3KS6PwFyjrW&#10;lHx6+HmUHb/Qkeu9/coK+dCn9wyF/qyjcCq3Vp8WUdRRkaW0s4ow1v1UGqnNjLyRo5BSuX2eGU0o&#10;jRW9x7DHP2X1HuOuDrTIkcGlvXFtHISOpZfUVg8DtbrD4xs+q5vE1K7avkVWUO2wcwJ0kxe9PDdI&#10;9IWI6VoEHDVsFlwf6QoPbQFfB3qJszWEP2/dEx4nALWcNTi6JY+/NyIozuwPh7NBcz4IYRBWg+A2&#10;9Slgi2C/YzZZRIOQ7CDqAPUdbpUlRUGVcBJjlTwN4mnqFghuJamWywzCafYiXbgbL8k10UkNddve&#10;ieD7hk44C5cwDLWYv+rrDkuWDpabBNrkpidCOxZ7onET5LHptxatmuf/GfW0WxePAAAA//8DAFBL&#10;AwQUAAYACAAAACEAAuq/rdwAAAAHAQAADwAAAGRycy9kb3ducmV2LnhtbEyPwU7DMBBE70j8g7VI&#10;XCrqNIIQQpyKIpB66YGCOG/jJYkar6PYacPfs5zgNqtZzbwp17Pr1YnG0Hk2sFomoIhrbztuDHy8&#10;v97koEJEtth7JgPfFGBdXV6UWFh/5jc67WOjJIRDgQbaGIdC61C35DAs/UAs3pcfHUY5x0bbEc8S&#10;7nqdJkmmHXYsDS0O9NxSfdxPzsB24IXe3LrNnO9epm2eL46fgYy5vpqfHkFFmuPfM/ziCzpUwnTw&#10;E9ugegMyJBpIs3tQ4qbZSsRBxN1DBroq9X/+6gcAAP//AwBQSwECLQAUAAYACAAAACEAtoM4kv4A&#10;AADhAQAAEwAAAAAAAAAAAAAAAAAAAAAAW0NvbnRlbnRfVHlwZXNdLnhtbFBLAQItABQABgAIAAAA&#10;IQA4/SH/1gAAAJQBAAALAAAAAAAAAAAAAAAAAC8BAABfcmVscy8ucmVsc1BLAQItABQABgAIAAAA&#10;IQAfCf81igIAAKMFAAAOAAAAAAAAAAAAAAAAAC4CAABkcnMvZTJvRG9jLnhtbFBLAQItABQABgAI&#10;AAAAIQAC6r+t3AAAAAcBAAAPAAAAAAAAAAAAAAAAAOQEAABkcnMvZG93bnJldi54bWxQSwUGAAAA&#10;AAQABADzAAAA7QUAAAAA&#10;" fillcolor="white [3201]" strokeweight=".5pt">
                <v:textbox inset="0,0,0,0">
                  <w:txbxContent>
                    <w:p w:rsidR="003C0E76" w:rsidRPr="00651DB7" w:rsidRDefault="003C0E76" w:rsidP="000D3E3E">
                      <w:pPr>
                        <w:spacing w:before="60"/>
                        <w:jc w:val="center"/>
                      </w:pPr>
                      <w:r w:rsidRPr="0061416B">
                        <w:rPr>
                          <w:noProof/>
                          <w:sz w:val="16"/>
                          <w:szCs w:val="16"/>
                          <w:lang w:eastAsia="zh-CN"/>
                        </w:rPr>
                        <w:drawing>
                          <wp:inline distT="0" distB="0" distL="0" distR="0" wp14:anchorId="22FAA159" wp14:editId="040CA010">
                            <wp:extent cx="1095375" cy="1095375"/>
                            <wp:effectExtent l="0" t="0" r="9525" b="9525"/>
                            <wp:docPr id="2" name="Picture 2" descr="Title: Latest meeting information - Description: This QR code redirects to the latest meeeting information at:&#10;http://handle.itu.int/11.1002/groups/sg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Title: Latest meeting information - Description: This QR code redirects to the latest meeeting information at:&#10;http://handle.itu.int/11.1002/groups/sg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0E76" w:rsidRPr="009A4544" w:rsidRDefault="003C0E76" w:rsidP="009A4544">
                      <w:pPr>
                        <w:spacing w:before="0"/>
                        <w:jc w:val="center"/>
                        <w:rPr>
                          <w:sz w:val="20"/>
                          <w:szCs w:val="22"/>
                        </w:rPr>
                      </w:pPr>
                      <w:r w:rsidRPr="009A4544">
                        <w:rPr>
                          <w:sz w:val="20"/>
                          <w:szCs w:val="22"/>
                          <w:lang w:val="ru-RU"/>
                        </w:rPr>
                        <w:t>Последняя информация о собрании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E76" w:rsidRPr="00133E92">
        <w:rPr>
          <w:lang w:val="ru-RU"/>
        </w:rPr>
        <w:t>C</w:t>
      </w:r>
      <w:r w:rsidRPr="00133E92">
        <w:rPr>
          <w:lang w:val="ru-RU"/>
        </w:rPr>
        <w:t xml:space="preserve"> уважением,</w:t>
      </w:r>
    </w:p>
    <w:p w:rsidR="00417232" w:rsidRPr="00133E92" w:rsidRDefault="00466B01" w:rsidP="00417232">
      <w:pPr>
        <w:spacing w:before="480"/>
        <w:rPr>
          <w:lang w:val="ru-RU"/>
        </w:rPr>
      </w:pPr>
      <w:r w:rsidRPr="00133E92">
        <w:rPr>
          <w:lang w:val="ru-RU"/>
        </w:rPr>
        <w:t>(</w:t>
      </w:r>
      <w:r w:rsidRPr="00133E92">
        <w:rPr>
          <w:i/>
          <w:iCs/>
          <w:lang w:val="ru-RU"/>
        </w:rPr>
        <w:t>подпись</w:t>
      </w:r>
      <w:r w:rsidRPr="00133E92">
        <w:rPr>
          <w:lang w:val="ru-RU"/>
        </w:rPr>
        <w:t>)</w:t>
      </w:r>
    </w:p>
    <w:p w:rsidR="009A4544" w:rsidRPr="00133E92" w:rsidRDefault="009A4544" w:rsidP="00417232">
      <w:pPr>
        <w:spacing w:before="480"/>
        <w:rPr>
          <w:lang w:val="ru-RU"/>
        </w:rPr>
      </w:pPr>
      <w:proofErr w:type="spellStart"/>
      <w:r w:rsidRPr="00133E92">
        <w:rPr>
          <w:lang w:val="ru-RU"/>
        </w:rPr>
        <w:t>Чхе</w:t>
      </w:r>
      <w:proofErr w:type="spellEnd"/>
      <w:r w:rsidRPr="00133E92">
        <w:rPr>
          <w:lang w:val="ru-RU"/>
        </w:rPr>
        <w:t xml:space="preserve"> </w:t>
      </w:r>
      <w:proofErr w:type="spellStart"/>
      <w:r w:rsidRPr="00133E92">
        <w:rPr>
          <w:lang w:val="ru-RU"/>
        </w:rPr>
        <w:t>Суб</w:t>
      </w:r>
      <w:proofErr w:type="spellEnd"/>
      <w:r w:rsidRPr="00133E92">
        <w:rPr>
          <w:lang w:val="ru-RU"/>
        </w:rPr>
        <w:t xml:space="preserve"> Ли</w:t>
      </w:r>
      <w:r w:rsidRPr="00133E92">
        <w:rPr>
          <w:lang w:val="ru-RU"/>
        </w:rPr>
        <w:br/>
        <w:t>Директор Бюро</w:t>
      </w:r>
      <w:r w:rsidRPr="00133E92">
        <w:rPr>
          <w:lang w:val="ru-RU"/>
        </w:rPr>
        <w:br/>
        <w:t>стандартизации электросвязи</w:t>
      </w:r>
    </w:p>
    <w:sectPr w:rsidR="009A4544" w:rsidRPr="00133E92" w:rsidSect="003C0E76">
      <w:footerReference w:type="first" r:id="rId15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76" w:rsidRDefault="003C0E76">
      <w:r>
        <w:separator/>
      </w:r>
    </w:p>
  </w:endnote>
  <w:endnote w:type="continuationSeparator" w:id="0">
    <w:p w:rsidR="003C0E76" w:rsidRDefault="003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76" w:rsidRPr="00357894" w:rsidRDefault="003C0E76" w:rsidP="003C0E76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color w:val="3E8EDE"/>
        <w:sz w:val="18"/>
        <w:szCs w:val="18"/>
        <w:lang w:val="fr-CH"/>
      </w:rPr>
      <w:t>Telecommunication</w:t>
    </w:r>
    <w:proofErr w:type="spellEnd"/>
    <w:r w:rsidRPr="00F013E7">
      <w:rPr>
        <w:color w:val="3E8EDE"/>
        <w:sz w:val="18"/>
        <w:szCs w:val="18"/>
        <w:lang w:val="fr-CH"/>
      </w:rPr>
      <w:t xml:space="preserve">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color w:val="3E8EDE"/>
        <w:sz w:val="18"/>
        <w:szCs w:val="18"/>
        <w:lang w:val="fr-CH"/>
      </w:rPr>
      <w:t>Switzerland</w:t>
    </w:r>
    <w:proofErr w:type="spellEnd"/>
    <w:r w:rsidRPr="00F013E7">
      <w:rPr>
        <w:color w:val="3E8EDE"/>
        <w:sz w:val="18"/>
        <w:szCs w:val="18"/>
        <w:lang w:val="fr-CH"/>
      </w:rPr>
      <w:t xml:space="preserve">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</w:t>
    </w:r>
    <w:proofErr w:type="gramStart"/>
    <w:r w:rsidRPr="00F013E7">
      <w:rPr>
        <w:color w:val="3E8EDE"/>
        <w:sz w:val="18"/>
        <w:szCs w:val="18"/>
        <w:lang w:val="ru-RU"/>
      </w:rPr>
      <w:t>.</w:t>
    </w:r>
    <w:r w:rsidRPr="00F013E7">
      <w:rPr>
        <w:color w:val="3E8EDE"/>
        <w:sz w:val="18"/>
        <w:szCs w:val="18"/>
        <w:lang w:val="fr-CH"/>
      </w:rPr>
      <w:t>:</w:t>
    </w:r>
    <w:proofErr w:type="gramEnd"/>
    <w:r w:rsidRPr="00F013E7">
      <w:rPr>
        <w:color w:val="3E8EDE"/>
        <w:sz w:val="18"/>
        <w:szCs w:val="18"/>
        <w:lang w:val="fr-CH"/>
      </w:rPr>
      <w:t xml:space="preserve">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Эл. 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76" w:rsidRDefault="003C0E76">
      <w:r>
        <w:separator/>
      </w:r>
    </w:p>
  </w:footnote>
  <w:footnote w:type="continuationSeparator" w:id="0">
    <w:p w:rsidR="003C0E76" w:rsidRDefault="003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F86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FCB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8CB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307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9E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A4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D6E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46E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985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6C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076F8"/>
    <w:rsid w:val="00011E58"/>
    <w:rsid w:val="00024565"/>
    <w:rsid w:val="0003235D"/>
    <w:rsid w:val="000324DE"/>
    <w:rsid w:val="000415BC"/>
    <w:rsid w:val="00042ACE"/>
    <w:rsid w:val="00065DC5"/>
    <w:rsid w:val="0007562A"/>
    <w:rsid w:val="00082B7B"/>
    <w:rsid w:val="00090653"/>
    <w:rsid w:val="00092A1F"/>
    <w:rsid w:val="00095EA0"/>
    <w:rsid w:val="000B2F7A"/>
    <w:rsid w:val="000B56C8"/>
    <w:rsid w:val="000B5EBA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1B87"/>
    <w:rsid w:val="0013234A"/>
    <w:rsid w:val="00133548"/>
    <w:rsid w:val="00133E92"/>
    <w:rsid w:val="00134423"/>
    <w:rsid w:val="001354C7"/>
    <w:rsid w:val="00143928"/>
    <w:rsid w:val="001629DC"/>
    <w:rsid w:val="001834EC"/>
    <w:rsid w:val="00185908"/>
    <w:rsid w:val="001874E5"/>
    <w:rsid w:val="001903B4"/>
    <w:rsid w:val="001A6976"/>
    <w:rsid w:val="001B4A74"/>
    <w:rsid w:val="001B596B"/>
    <w:rsid w:val="001C3A44"/>
    <w:rsid w:val="001D24E9"/>
    <w:rsid w:val="001D261C"/>
    <w:rsid w:val="001D4109"/>
    <w:rsid w:val="001E1A98"/>
    <w:rsid w:val="001F1B76"/>
    <w:rsid w:val="001F21AB"/>
    <w:rsid w:val="001F32EB"/>
    <w:rsid w:val="00203944"/>
    <w:rsid w:val="002054A8"/>
    <w:rsid w:val="00207341"/>
    <w:rsid w:val="00207DE9"/>
    <w:rsid w:val="002224CE"/>
    <w:rsid w:val="002278DB"/>
    <w:rsid w:val="00235549"/>
    <w:rsid w:val="002455A1"/>
    <w:rsid w:val="00247718"/>
    <w:rsid w:val="00250AAE"/>
    <w:rsid w:val="0025701E"/>
    <w:rsid w:val="0026232A"/>
    <w:rsid w:val="0026693E"/>
    <w:rsid w:val="00273EA9"/>
    <w:rsid w:val="0027406B"/>
    <w:rsid w:val="002814AA"/>
    <w:rsid w:val="002A01A0"/>
    <w:rsid w:val="002B37F9"/>
    <w:rsid w:val="002D26FD"/>
    <w:rsid w:val="002D45B2"/>
    <w:rsid w:val="002E4C41"/>
    <w:rsid w:val="002E69F8"/>
    <w:rsid w:val="002F36B8"/>
    <w:rsid w:val="00302648"/>
    <w:rsid w:val="00303D7A"/>
    <w:rsid w:val="0033434F"/>
    <w:rsid w:val="003349A3"/>
    <w:rsid w:val="00335378"/>
    <w:rsid w:val="003375BC"/>
    <w:rsid w:val="00340304"/>
    <w:rsid w:val="00346E8F"/>
    <w:rsid w:val="0035778E"/>
    <w:rsid w:val="00357894"/>
    <w:rsid w:val="00362745"/>
    <w:rsid w:val="003639D2"/>
    <w:rsid w:val="00381461"/>
    <w:rsid w:val="00395CC9"/>
    <w:rsid w:val="003B0245"/>
    <w:rsid w:val="003C0A2D"/>
    <w:rsid w:val="003C0E76"/>
    <w:rsid w:val="003C485A"/>
    <w:rsid w:val="003E04B0"/>
    <w:rsid w:val="003E1E33"/>
    <w:rsid w:val="003E40A3"/>
    <w:rsid w:val="003E44A9"/>
    <w:rsid w:val="003F15B1"/>
    <w:rsid w:val="003F5B77"/>
    <w:rsid w:val="004167E6"/>
    <w:rsid w:val="0041688E"/>
    <w:rsid w:val="00417232"/>
    <w:rsid w:val="00420759"/>
    <w:rsid w:val="00444B73"/>
    <w:rsid w:val="0045405E"/>
    <w:rsid w:val="00454330"/>
    <w:rsid w:val="00455EFA"/>
    <w:rsid w:val="00462C63"/>
    <w:rsid w:val="00466B01"/>
    <w:rsid w:val="00472C47"/>
    <w:rsid w:val="00475A27"/>
    <w:rsid w:val="00477599"/>
    <w:rsid w:val="00483483"/>
    <w:rsid w:val="00484C4C"/>
    <w:rsid w:val="00494F92"/>
    <w:rsid w:val="0049527B"/>
    <w:rsid w:val="00495F13"/>
    <w:rsid w:val="004A0D07"/>
    <w:rsid w:val="004B4FB1"/>
    <w:rsid w:val="004C5268"/>
    <w:rsid w:val="004D7AC0"/>
    <w:rsid w:val="004E01AE"/>
    <w:rsid w:val="004E0443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4426"/>
    <w:rsid w:val="00521BBE"/>
    <w:rsid w:val="00523E1D"/>
    <w:rsid w:val="0053108B"/>
    <w:rsid w:val="0054559F"/>
    <w:rsid w:val="00546C04"/>
    <w:rsid w:val="00553363"/>
    <w:rsid w:val="00561BBD"/>
    <w:rsid w:val="00570209"/>
    <w:rsid w:val="0058287E"/>
    <w:rsid w:val="005837DA"/>
    <w:rsid w:val="00585DD0"/>
    <w:rsid w:val="00595E00"/>
    <w:rsid w:val="0059788A"/>
    <w:rsid w:val="005A099D"/>
    <w:rsid w:val="005A34DE"/>
    <w:rsid w:val="005A752E"/>
    <w:rsid w:val="005C3D98"/>
    <w:rsid w:val="005D044D"/>
    <w:rsid w:val="005D1508"/>
    <w:rsid w:val="005D7FE1"/>
    <w:rsid w:val="005E616E"/>
    <w:rsid w:val="005F3625"/>
    <w:rsid w:val="006109D8"/>
    <w:rsid w:val="006139B2"/>
    <w:rsid w:val="00615A41"/>
    <w:rsid w:val="00625BAF"/>
    <w:rsid w:val="006337F4"/>
    <w:rsid w:val="00636D90"/>
    <w:rsid w:val="00637766"/>
    <w:rsid w:val="00643D66"/>
    <w:rsid w:val="00647689"/>
    <w:rsid w:val="006704E3"/>
    <w:rsid w:val="006777D5"/>
    <w:rsid w:val="00687966"/>
    <w:rsid w:val="006926DD"/>
    <w:rsid w:val="00693B06"/>
    <w:rsid w:val="006942A6"/>
    <w:rsid w:val="0069432A"/>
    <w:rsid w:val="006B5D10"/>
    <w:rsid w:val="006B7422"/>
    <w:rsid w:val="006C2AE8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3355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E10"/>
    <w:rsid w:val="007E3060"/>
    <w:rsid w:val="007E6ACE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45B43"/>
    <w:rsid w:val="00850027"/>
    <w:rsid w:val="00857B23"/>
    <w:rsid w:val="00871131"/>
    <w:rsid w:val="00874B12"/>
    <w:rsid w:val="008862CC"/>
    <w:rsid w:val="00886F1B"/>
    <w:rsid w:val="008B057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46242"/>
    <w:rsid w:val="00946733"/>
    <w:rsid w:val="009469D2"/>
    <w:rsid w:val="00952112"/>
    <w:rsid w:val="00981F17"/>
    <w:rsid w:val="00982A36"/>
    <w:rsid w:val="00990583"/>
    <w:rsid w:val="00992397"/>
    <w:rsid w:val="009979B5"/>
    <w:rsid w:val="009A0A8A"/>
    <w:rsid w:val="009A14E7"/>
    <w:rsid w:val="009A2A77"/>
    <w:rsid w:val="009A2B2C"/>
    <w:rsid w:val="009A2C9B"/>
    <w:rsid w:val="009A4544"/>
    <w:rsid w:val="009B6144"/>
    <w:rsid w:val="009B61B7"/>
    <w:rsid w:val="009B6EDA"/>
    <w:rsid w:val="009C7EC1"/>
    <w:rsid w:val="009D3786"/>
    <w:rsid w:val="009D5A3A"/>
    <w:rsid w:val="009E45AE"/>
    <w:rsid w:val="009F265C"/>
    <w:rsid w:val="009F3FC8"/>
    <w:rsid w:val="009F48B0"/>
    <w:rsid w:val="00A1373B"/>
    <w:rsid w:val="00A16767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5F1F"/>
    <w:rsid w:val="00AA6136"/>
    <w:rsid w:val="00AB30C1"/>
    <w:rsid w:val="00AD3D11"/>
    <w:rsid w:val="00AF2B53"/>
    <w:rsid w:val="00B075B2"/>
    <w:rsid w:val="00B122F8"/>
    <w:rsid w:val="00B205F4"/>
    <w:rsid w:val="00B32813"/>
    <w:rsid w:val="00B34D84"/>
    <w:rsid w:val="00B47609"/>
    <w:rsid w:val="00B5004F"/>
    <w:rsid w:val="00B51EB3"/>
    <w:rsid w:val="00B6023F"/>
    <w:rsid w:val="00B60AE7"/>
    <w:rsid w:val="00B62040"/>
    <w:rsid w:val="00B749BE"/>
    <w:rsid w:val="00B80CDF"/>
    <w:rsid w:val="00B8446B"/>
    <w:rsid w:val="00B86B00"/>
    <w:rsid w:val="00B911C5"/>
    <w:rsid w:val="00B95EEA"/>
    <w:rsid w:val="00BC33B4"/>
    <w:rsid w:val="00BF71FA"/>
    <w:rsid w:val="00C0706F"/>
    <w:rsid w:val="00C07C48"/>
    <w:rsid w:val="00C22D6C"/>
    <w:rsid w:val="00C44C0F"/>
    <w:rsid w:val="00C549E5"/>
    <w:rsid w:val="00C60E38"/>
    <w:rsid w:val="00C623F1"/>
    <w:rsid w:val="00C74815"/>
    <w:rsid w:val="00C74C73"/>
    <w:rsid w:val="00C81932"/>
    <w:rsid w:val="00C8556A"/>
    <w:rsid w:val="00CA11CF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494"/>
    <w:rsid w:val="00D47122"/>
    <w:rsid w:val="00D5222B"/>
    <w:rsid w:val="00D64FCC"/>
    <w:rsid w:val="00D774F7"/>
    <w:rsid w:val="00D815AB"/>
    <w:rsid w:val="00D82816"/>
    <w:rsid w:val="00D83022"/>
    <w:rsid w:val="00D911F5"/>
    <w:rsid w:val="00D93DC3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F012B"/>
    <w:rsid w:val="00DF0170"/>
    <w:rsid w:val="00DF109B"/>
    <w:rsid w:val="00E07386"/>
    <w:rsid w:val="00E14A1A"/>
    <w:rsid w:val="00E17F1A"/>
    <w:rsid w:val="00E21A15"/>
    <w:rsid w:val="00E33284"/>
    <w:rsid w:val="00E45C46"/>
    <w:rsid w:val="00E478F5"/>
    <w:rsid w:val="00E60794"/>
    <w:rsid w:val="00E645B4"/>
    <w:rsid w:val="00E73B3C"/>
    <w:rsid w:val="00E864B4"/>
    <w:rsid w:val="00E911E3"/>
    <w:rsid w:val="00E97240"/>
    <w:rsid w:val="00E97BBA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617F"/>
    <w:rsid w:val="00F02403"/>
    <w:rsid w:val="00F12728"/>
    <w:rsid w:val="00F139F9"/>
    <w:rsid w:val="00F15118"/>
    <w:rsid w:val="00F205F5"/>
    <w:rsid w:val="00F24B6B"/>
    <w:rsid w:val="00F42AA9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32A8"/>
    <w:rsid w:val="00FD0E49"/>
    <w:rsid w:val="00FD353E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3.png@01D2ADFE.45503AF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cid:image003.png@01D2ADFE.45503AF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C7D7-E01E-4EA7-B7BF-5DA2AC34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4</TotalTime>
  <Pages>1</Pages>
  <Words>186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Maloletkova, Svetlana</cp:lastModifiedBy>
  <cp:revision>3</cp:revision>
  <cp:lastPrinted>2017-12-18T15:38:00Z</cp:lastPrinted>
  <dcterms:created xsi:type="dcterms:W3CDTF">2018-01-04T08:47:00Z</dcterms:created>
  <dcterms:modified xsi:type="dcterms:W3CDTF">2018-01-04T14:33:00Z</dcterms:modified>
</cp:coreProperties>
</file>