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426"/>
        <w:gridCol w:w="3509"/>
        <w:gridCol w:w="2627"/>
        <w:gridCol w:w="1468"/>
      </w:tblGrid>
      <w:tr w:rsidR="006D17FA" w:rsidRPr="00B70109" w14:paraId="6EC51ACF" w14:textId="77777777" w:rsidTr="006D17FA">
        <w:trPr>
          <w:cantSplit/>
          <w:trHeight w:val="15"/>
        </w:trPr>
        <w:tc>
          <w:tcPr>
            <w:tcW w:w="788" w:type="pct"/>
            <w:gridSpan w:val="2"/>
            <w:vAlign w:val="center"/>
          </w:tcPr>
          <w:p w14:paraId="265BBD2F" w14:textId="69C0465D" w:rsidR="006D17FA" w:rsidRPr="00B70109" w:rsidRDefault="006D17FA" w:rsidP="006D17FA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583B00" wp14:editId="23DC20FB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gridSpan w:val="2"/>
            <w:vAlign w:val="center"/>
          </w:tcPr>
          <w:p w14:paraId="00A56ADB" w14:textId="77777777" w:rsidR="006D17FA" w:rsidRPr="00B70109" w:rsidRDefault="006D17FA" w:rsidP="006D17FA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CECA88E" w14:textId="6500F3ED" w:rsidR="006D17FA" w:rsidRPr="00B70109" w:rsidRDefault="006D17FA" w:rsidP="006D17FA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813" w:type="pct"/>
            <w:vAlign w:val="center"/>
          </w:tcPr>
          <w:p w14:paraId="5E0B338A" w14:textId="77777777" w:rsidR="006D17FA" w:rsidRPr="00B70109" w:rsidRDefault="006D17FA" w:rsidP="006D17FA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000D8E81" w14:textId="77777777" w:rsidTr="006D17FA">
        <w:trPr>
          <w:cantSplit/>
          <w:trHeight w:val="254"/>
        </w:trPr>
        <w:tc>
          <w:tcPr>
            <w:tcW w:w="2732" w:type="pct"/>
            <w:gridSpan w:val="3"/>
            <w:vAlign w:val="center"/>
          </w:tcPr>
          <w:p w14:paraId="1AA263B3" w14:textId="77777777" w:rsidR="000305E1" w:rsidRPr="00B70109" w:rsidRDefault="000305E1" w:rsidP="008A61B6">
            <w:pPr>
              <w:pStyle w:val="Tabletext"/>
              <w:jc w:val="right"/>
            </w:pPr>
          </w:p>
        </w:tc>
        <w:tc>
          <w:tcPr>
            <w:tcW w:w="2268" w:type="pct"/>
            <w:gridSpan w:val="2"/>
            <w:vAlign w:val="center"/>
          </w:tcPr>
          <w:p w14:paraId="62D77E1A" w14:textId="42089CF0" w:rsidR="000305E1" w:rsidRPr="00B70109" w:rsidRDefault="000305E1" w:rsidP="006D17FA">
            <w:pPr>
              <w:pStyle w:val="Tabletext"/>
              <w:spacing w:before="240" w:after="120"/>
            </w:pPr>
            <w:r w:rsidRPr="00B70109">
              <w:t xml:space="preserve">Geneva, </w:t>
            </w:r>
            <w:r w:rsidR="003A3A40">
              <w:t>12 March</w:t>
            </w:r>
            <w:r w:rsidR="006D17FA">
              <w:t xml:space="preserve"> 2020</w:t>
            </w:r>
          </w:p>
        </w:tc>
      </w:tr>
      <w:tr w:rsidR="0067671B" w:rsidRPr="00B70109" w14:paraId="27FE9355" w14:textId="77777777" w:rsidTr="006D17FA">
        <w:trPr>
          <w:cantSplit/>
          <w:trHeight w:val="746"/>
        </w:trPr>
        <w:tc>
          <w:tcPr>
            <w:tcW w:w="552" w:type="pct"/>
          </w:tcPr>
          <w:p w14:paraId="2320A349" w14:textId="77777777" w:rsidR="0067671B" w:rsidRPr="00B70109" w:rsidRDefault="0067671B" w:rsidP="0067671B">
            <w:pPr>
              <w:pStyle w:val="Tabletext"/>
              <w:spacing w:before="480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2180" w:type="pct"/>
            <w:gridSpan w:val="2"/>
          </w:tcPr>
          <w:p w14:paraId="3B6AACFC" w14:textId="70439031" w:rsidR="0067671B" w:rsidRPr="001E3FE5" w:rsidRDefault="0067671B" w:rsidP="0067671B">
            <w:pPr>
              <w:pStyle w:val="Tabletext"/>
              <w:spacing w:before="480"/>
              <w:rPr>
                <w:b/>
                <w:lang w:val="fr-CH"/>
              </w:rPr>
            </w:pPr>
            <w:proofErr w:type="spellStart"/>
            <w:r w:rsidRPr="001E3FE5">
              <w:rPr>
                <w:b/>
                <w:lang w:val="fr-CH"/>
              </w:rPr>
              <w:t>Corrigendum</w:t>
            </w:r>
            <w:proofErr w:type="spellEnd"/>
            <w:r w:rsidRPr="001E3FE5">
              <w:rPr>
                <w:b/>
                <w:lang w:val="fr-CH"/>
              </w:rPr>
              <w:t xml:space="preserve"> 1 to</w:t>
            </w:r>
            <w:r w:rsidR="001E3FE5">
              <w:rPr>
                <w:b/>
                <w:lang w:val="fr-CH"/>
              </w:rPr>
              <w:t xml:space="preserve"> </w:t>
            </w:r>
            <w:r w:rsidRPr="001E3FE5">
              <w:rPr>
                <w:b/>
                <w:lang w:val="fr-CH"/>
              </w:rPr>
              <w:t xml:space="preserve">TSB Collective </w:t>
            </w:r>
            <w:proofErr w:type="spellStart"/>
            <w:r w:rsidRPr="001E3FE5">
              <w:rPr>
                <w:b/>
                <w:lang w:val="fr-CH"/>
              </w:rPr>
              <w:t>letter</w:t>
            </w:r>
            <w:proofErr w:type="spellEnd"/>
            <w:r w:rsidRPr="001E3FE5">
              <w:rPr>
                <w:b/>
                <w:lang w:val="fr-CH"/>
              </w:rPr>
              <w:t xml:space="preserve"> 7/17</w:t>
            </w:r>
          </w:p>
          <w:p w14:paraId="4367749A" w14:textId="067B1E1C" w:rsidR="0067671B" w:rsidRPr="001E3FE5" w:rsidRDefault="0067671B" w:rsidP="0067671B">
            <w:pPr>
              <w:pStyle w:val="Tabletext"/>
              <w:spacing w:before="0"/>
              <w:rPr>
                <w:lang w:val="fr-CH"/>
              </w:rPr>
            </w:pPr>
            <w:r w:rsidRPr="001E3FE5">
              <w:rPr>
                <w:lang w:val="fr-CH"/>
              </w:rPr>
              <w:t>SG17/XY</w:t>
            </w:r>
          </w:p>
        </w:tc>
        <w:tc>
          <w:tcPr>
            <w:tcW w:w="2268" w:type="pct"/>
            <w:gridSpan w:val="2"/>
            <w:vMerge w:val="restart"/>
          </w:tcPr>
          <w:p w14:paraId="72F12124" w14:textId="77777777" w:rsidR="0067671B" w:rsidRPr="00B70109" w:rsidRDefault="0067671B" w:rsidP="0067671B">
            <w:pPr>
              <w:pStyle w:val="Tabletext"/>
              <w:spacing w:before="480"/>
              <w:ind w:left="284" w:hanging="284"/>
            </w:pPr>
            <w:r w:rsidRPr="00B70109">
              <w:t>-</w:t>
            </w:r>
            <w:r w:rsidRPr="00B70109">
              <w:tab/>
              <w:t xml:space="preserve">To Administrations of Member States of the </w:t>
            </w:r>
            <w:proofErr w:type="gramStart"/>
            <w:r w:rsidRPr="00B70109">
              <w:t>Union;</w:t>
            </w:r>
            <w:proofErr w:type="gramEnd"/>
            <w:r w:rsidRPr="00B70109">
              <w:t xml:space="preserve"> </w:t>
            </w:r>
          </w:p>
          <w:p w14:paraId="2791632E" w14:textId="77777777" w:rsidR="0067671B" w:rsidRPr="00B70109" w:rsidRDefault="0067671B" w:rsidP="0067671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Sector </w:t>
            </w:r>
            <w:proofErr w:type="gramStart"/>
            <w:r w:rsidRPr="00B70109">
              <w:t>Members;</w:t>
            </w:r>
            <w:proofErr w:type="gramEnd"/>
          </w:p>
          <w:p w14:paraId="0F96B45B" w14:textId="548472C8" w:rsidR="0067671B" w:rsidRPr="00B70109" w:rsidRDefault="0067671B" w:rsidP="0067671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Associates of Study Group </w:t>
            </w:r>
            <w:proofErr w:type="gramStart"/>
            <w:r>
              <w:t>17</w:t>
            </w:r>
            <w:r w:rsidRPr="00B70109">
              <w:t>;</w:t>
            </w:r>
            <w:proofErr w:type="gramEnd"/>
            <w:r w:rsidRPr="00B70109">
              <w:t xml:space="preserve"> </w:t>
            </w:r>
          </w:p>
          <w:p w14:paraId="2391B5F7" w14:textId="77777777" w:rsidR="0067671B" w:rsidRPr="00B70109" w:rsidRDefault="0067671B" w:rsidP="0067671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67671B" w:rsidRPr="00B70109" w14:paraId="2205306B" w14:textId="77777777" w:rsidTr="006D17FA">
        <w:trPr>
          <w:cantSplit/>
          <w:trHeight w:val="221"/>
        </w:trPr>
        <w:tc>
          <w:tcPr>
            <w:tcW w:w="552" w:type="pct"/>
          </w:tcPr>
          <w:p w14:paraId="6C66EC1B" w14:textId="77777777" w:rsidR="0067671B" w:rsidRPr="00B70109" w:rsidRDefault="0067671B" w:rsidP="0067671B">
            <w:pPr>
              <w:pStyle w:val="Tabletext"/>
            </w:pPr>
            <w:r w:rsidRPr="00B70109">
              <w:t>Tel:</w:t>
            </w:r>
          </w:p>
        </w:tc>
        <w:tc>
          <w:tcPr>
            <w:tcW w:w="2180" w:type="pct"/>
            <w:gridSpan w:val="2"/>
          </w:tcPr>
          <w:p w14:paraId="437CCBE8" w14:textId="516AA1B7" w:rsidR="0067671B" w:rsidRPr="00B70109" w:rsidRDefault="0067671B" w:rsidP="0067671B">
            <w:pPr>
              <w:pStyle w:val="Tabletext"/>
              <w:rPr>
                <w:b/>
              </w:rPr>
            </w:pPr>
            <w:r w:rsidRPr="00874FE3">
              <w:t>+41 22 730 6206</w:t>
            </w:r>
          </w:p>
        </w:tc>
        <w:tc>
          <w:tcPr>
            <w:tcW w:w="2268" w:type="pct"/>
            <w:gridSpan w:val="2"/>
            <w:vMerge/>
          </w:tcPr>
          <w:p w14:paraId="25A7661D" w14:textId="77777777" w:rsidR="0067671B" w:rsidRPr="00B70109" w:rsidRDefault="0067671B" w:rsidP="0067671B">
            <w:pPr>
              <w:pStyle w:val="Tabletext"/>
              <w:ind w:left="283" w:hanging="283"/>
            </w:pPr>
          </w:p>
        </w:tc>
      </w:tr>
      <w:tr w:rsidR="0067671B" w:rsidRPr="00B70109" w14:paraId="3BB14B7A" w14:textId="77777777" w:rsidTr="006D17FA">
        <w:trPr>
          <w:cantSplit/>
          <w:trHeight w:val="282"/>
        </w:trPr>
        <w:tc>
          <w:tcPr>
            <w:tcW w:w="552" w:type="pct"/>
          </w:tcPr>
          <w:p w14:paraId="3C1F3018" w14:textId="77777777" w:rsidR="0067671B" w:rsidRPr="00B70109" w:rsidRDefault="0067671B" w:rsidP="0067671B">
            <w:pPr>
              <w:pStyle w:val="Tabletext"/>
            </w:pPr>
            <w:r w:rsidRPr="00B70109">
              <w:t>Fax:</w:t>
            </w:r>
          </w:p>
        </w:tc>
        <w:tc>
          <w:tcPr>
            <w:tcW w:w="2180" w:type="pct"/>
            <w:gridSpan w:val="2"/>
          </w:tcPr>
          <w:p w14:paraId="1384DD8A" w14:textId="397FDDC5" w:rsidR="0067671B" w:rsidRPr="00B70109" w:rsidRDefault="0067671B" w:rsidP="0067671B">
            <w:pPr>
              <w:pStyle w:val="Tabletext"/>
              <w:rPr>
                <w:b/>
              </w:rPr>
            </w:pPr>
            <w:r w:rsidRPr="00874FE3">
              <w:t>+41 22 730 5853</w:t>
            </w:r>
          </w:p>
        </w:tc>
        <w:tc>
          <w:tcPr>
            <w:tcW w:w="2268" w:type="pct"/>
            <w:gridSpan w:val="2"/>
            <w:vMerge/>
          </w:tcPr>
          <w:p w14:paraId="6B33C249" w14:textId="77777777" w:rsidR="0067671B" w:rsidRPr="00B70109" w:rsidRDefault="0067671B" w:rsidP="0067671B">
            <w:pPr>
              <w:pStyle w:val="Tabletext"/>
              <w:ind w:left="283" w:hanging="283"/>
            </w:pPr>
          </w:p>
        </w:tc>
      </w:tr>
      <w:tr w:rsidR="0067671B" w:rsidRPr="00B70109" w14:paraId="0456AE45" w14:textId="77777777" w:rsidTr="006D17FA">
        <w:trPr>
          <w:cantSplit/>
          <w:trHeight w:val="376"/>
        </w:trPr>
        <w:tc>
          <w:tcPr>
            <w:tcW w:w="552" w:type="pct"/>
          </w:tcPr>
          <w:p w14:paraId="1BA962F6" w14:textId="77777777" w:rsidR="0067671B" w:rsidRPr="00B70109" w:rsidRDefault="0067671B" w:rsidP="0067671B">
            <w:pPr>
              <w:pStyle w:val="Tabletext"/>
            </w:pPr>
            <w:r w:rsidRPr="00B70109">
              <w:t>E</w:t>
            </w:r>
            <w:r>
              <w:t>-</w:t>
            </w:r>
            <w:r w:rsidRPr="00B70109">
              <w:t>mail:</w:t>
            </w:r>
          </w:p>
        </w:tc>
        <w:tc>
          <w:tcPr>
            <w:tcW w:w="2180" w:type="pct"/>
            <w:gridSpan w:val="2"/>
          </w:tcPr>
          <w:p w14:paraId="4C463076" w14:textId="310353A6" w:rsidR="0067671B" w:rsidRPr="00B70109" w:rsidRDefault="00A379BB" w:rsidP="0067671B">
            <w:pPr>
              <w:pStyle w:val="Tabletext"/>
            </w:pPr>
            <w:hyperlink r:id="rId12" w:history="1">
              <w:r w:rsidR="0067671B" w:rsidRPr="00874FE3">
                <w:rPr>
                  <w:rStyle w:val="Hyperlink"/>
                </w:rPr>
                <w:t>tsbsg17@itu.int</w:t>
              </w:r>
            </w:hyperlink>
            <w:r w:rsidR="0067671B" w:rsidRPr="00874FE3">
              <w:t xml:space="preserve"> </w:t>
            </w:r>
          </w:p>
        </w:tc>
        <w:tc>
          <w:tcPr>
            <w:tcW w:w="2268" w:type="pct"/>
            <w:gridSpan w:val="2"/>
            <w:vMerge/>
          </w:tcPr>
          <w:p w14:paraId="3BBE0871" w14:textId="77777777" w:rsidR="0067671B" w:rsidRPr="00B70109" w:rsidRDefault="0067671B" w:rsidP="0067671B">
            <w:pPr>
              <w:pStyle w:val="Tabletext"/>
              <w:ind w:left="283" w:hanging="283"/>
            </w:pPr>
          </w:p>
        </w:tc>
      </w:tr>
      <w:tr w:rsidR="0067671B" w:rsidRPr="00B70109" w14:paraId="12C902ED" w14:textId="77777777" w:rsidTr="000C554E">
        <w:trPr>
          <w:cantSplit/>
          <w:trHeight w:val="558"/>
        </w:trPr>
        <w:tc>
          <w:tcPr>
            <w:tcW w:w="552" w:type="pct"/>
          </w:tcPr>
          <w:p w14:paraId="0C685108" w14:textId="77777777" w:rsidR="0067671B" w:rsidRPr="00B70109" w:rsidRDefault="0067671B" w:rsidP="0067671B">
            <w:pPr>
              <w:pStyle w:val="Tabletext"/>
            </w:pPr>
            <w:r w:rsidRPr="00B70109">
              <w:t>Web:</w:t>
            </w:r>
          </w:p>
        </w:tc>
        <w:tc>
          <w:tcPr>
            <w:tcW w:w="2180" w:type="pct"/>
            <w:gridSpan w:val="2"/>
          </w:tcPr>
          <w:p w14:paraId="18F949B8" w14:textId="6C9CAD40" w:rsidR="0067671B" w:rsidRPr="00B70109" w:rsidRDefault="00A379BB" w:rsidP="0067671B">
            <w:pPr>
              <w:pStyle w:val="Tabletext"/>
            </w:pPr>
            <w:hyperlink r:id="rId13" w:history="1">
              <w:r w:rsidR="0067671B" w:rsidRPr="00874FE3">
                <w:rPr>
                  <w:rStyle w:val="Hyperlink"/>
                </w:rPr>
                <w:t>http://itu.int/go/tsg17</w:t>
              </w:r>
            </w:hyperlink>
            <w:r w:rsidR="0067671B" w:rsidRPr="00874FE3">
              <w:t xml:space="preserve"> </w:t>
            </w:r>
          </w:p>
        </w:tc>
        <w:tc>
          <w:tcPr>
            <w:tcW w:w="2268" w:type="pct"/>
            <w:gridSpan w:val="2"/>
            <w:vMerge/>
          </w:tcPr>
          <w:p w14:paraId="2E8DD8F5" w14:textId="77777777" w:rsidR="0067671B" w:rsidRPr="00B70109" w:rsidRDefault="0067671B" w:rsidP="0067671B">
            <w:pPr>
              <w:pStyle w:val="Tabletext"/>
            </w:pPr>
          </w:p>
        </w:tc>
      </w:tr>
      <w:tr w:rsidR="00951309" w:rsidRPr="00B70109" w14:paraId="287E67CD" w14:textId="77777777" w:rsidTr="006D17FA">
        <w:trPr>
          <w:cantSplit/>
          <w:trHeight w:val="80"/>
        </w:trPr>
        <w:tc>
          <w:tcPr>
            <w:tcW w:w="552" w:type="pct"/>
          </w:tcPr>
          <w:p w14:paraId="4482025B" w14:textId="77777777" w:rsidR="00951309" w:rsidRPr="00B70109" w:rsidRDefault="00951309" w:rsidP="008A61B6">
            <w:pPr>
              <w:pStyle w:val="Tabletext"/>
              <w:spacing w:before="360" w:after="120"/>
            </w:pPr>
            <w:r w:rsidRPr="000C554E">
              <w:rPr>
                <w:b/>
                <w:bCs/>
              </w:rPr>
              <w:t>Subject</w:t>
            </w:r>
            <w:r w:rsidRPr="00B70109">
              <w:t>:</w:t>
            </w:r>
          </w:p>
        </w:tc>
        <w:tc>
          <w:tcPr>
            <w:tcW w:w="4448" w:type="pct"/>
            <w:gridSpan w:val="4"/>
          </w:tcPr>
          <w:p w14:paraId="4AA1491B" w14:textId="188E9AEA" w:rsidR="00951309" w:rsidRPr="00B70109" w:rsidRDefault="00AD4F5F" w:rsidP="008A61B6">
            <w:pPr>
              <w:pStyle w:val="Tabletext"/>
              <w:spacing w:before="360"/>
            </w:pPr>
            <w:r w:rsidRPr="00B70109">
              <w:rPr>
                <w:b/>
                <w:bCs/>
              </w:rPr>
              <w:t xml:space="preserve">Meeting of </w:t>
            </w:r>
            <w:r w:rsidR="00D611C5" w:rsidRPr="00D611C5">
              <w:rPr>
                <w:b/>
                <w:bCs/>
              </w:rPr>
              <w:t>Study Group 1</w:t>
            </w:r>
            <w:r w:rsidR="003A3A40">
              <w:rPr>
                <w:b/>
                <w:bCs/>
              </w:rPr>
              <w:t>7</w:t>
            </w:r>
            <w:r w:rsidR="00D611C5" w:rsidRPr="00D611C5">
              <w:rPr>
                <w:b/>
                <w:bCs/>
              </w:rPr>
              <w:t xml:space="preserve">; Geneva, </w:t>
            </w:r>
            <w:r w:rsidR="003A3A40">
              <w:rPr>
                <w:b/>
                <w:bCs/>
              </w:rPr>
              <w:t>17-26</w:t>
            </w:r>
            <w:r w:rsidR="00D611C5" w:rsidRPr="00D611C5">
              <w:rPr>
                <w:b/>
                <w:bCs/>
              </w:rPr>
              <w:t xml:space="preserve"> March 2020</w:t>
            </w:r>
          </w:p>
        </w:tc>
      </w:tr>
    </w:tbl>
    <w:p w14:paraId="1460F8E5" w14:textId="77777777" w:rsidR="000B46FB" w:rsidRDefault="000B46FB" w:rsidP="000C554E">
      <w:pPr>
        <w:spacing w:before="360" w:after="240"/>
      </w:pPr>
      <w:bookmarkStart w:id="1" w:name="StartTyping_E"/>
      <w:bookmarkEnd w:id="1"/>
      <w:r w:rsidRPr="00B70109">
        <w:t>Dear Sir/Madam,</w:t>
      </w:r>
    </w:p>
    <w:p w14:paraId="15751924" w14:textId="3E7260F8" w:rsidR="005C3080" w:rsidRPr="003A3A40" w:rsidRDefault="003A3A40" w:rsidP="000C554E">
      <w:pPr>
        <w:jc w:val="both"/>
        <w:rPr>
          <w:rFonts w:ascii="Calibri" w:hAnsi="Calibri"/>
        </w:rPr>
      </w:pPr>
      <w:r>
        <w:t xml:space="preserve">Due to the </w:t>
      </w:r>
      <w:r w:rsidR="00441EB2">
        <w:t>C</w:t>
      </w:r>
      <w:r>
        <w:t xml:space="preserve">orona virus situation </w:t>
      </w:r>
      <w:r w:rsidR="00F91E46">
        <w:t xml:space="preserve">in </w:t>
      </w:r>
      <w:r>
        <w:t>Switzerland and around the world, p</w:t>
      </w:r>
      <w:r w:rsidR="005C3080" w:rsidRPr="005C3080">
        <w:t>lease be informed that</w:t>
      </w:r>
      <w:r w:rsidR="0028254F">
        <w:t xml:space="preserve">, in coordination with the SG17 Chairman, </w:t>
      </w:r>
      <w:r w:rsidR="005C3080" w:rsidRPr="005C3080">
        <w:t xml:space="preserve">the </w:t>
      </w:r>
      <w:r>
        <w:t>SG17</w:t>
      </w:r>
      <w:r w:rsidR="005C3080" w:rsidRPr="005C3080">
        <w:t xml:space="preserve"> meeting</w:t>
      </w:r>
      <w:r>
        <w:t xml:space="preserve"> (Geneva, 17-26 March) will now become a fully virtual meeting (no physical presence allowed in ITU HQ in Geneva), all Fellowships to SG17 are cancelled, no interpretation will be offered at the closing Plenary.</w:t>
      </w:r>
      <w:r w:rsidR="0028254F">
        <w:t xml:space="preserve"> </w:t>
      </w:r>
      <w:r>
        <w:t>The entire meeting will run in English only.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646EA2" w:rsidRPr="00B70109" w14:paraId="73E47BF1" w14:textId="77777777" w:rsidTr="00646EA2">
        <w:trPr>
          <w:cantSplit/>
          <w:trHeight w:val="1955"/>
        </w:trPr>
        <w:tc>
          <w:tcPr>
            <w:tcW w:w="6663" w:type="dxa"/>
            <w:vMerge w:val="restart"/>
          </w:tcPr>
          <w:p w14:paraId="48523233" w14:textId="2E6B22BE" w:rsidR="00646EA2" w:rsidRDefault="00646EA2" w:rsidP="006D17FA">
            <w:pPr>
              <w:keepNext/>
              <w:keepLines/>
              <w:spacing w:before="360"/>
              <w:ind w:left="-105"/>
            </w:pPr>
            <w:r w:rsidRPr="00B70109">
              <w:t>Yours faithfully,</w:t>
            </w:r>
          </w:p>
          <w:p w14:paraId="41FBCC96" w14:textId="5F209A34" w:rsidR="00646EA2" w:rsidRPr="00B70109" w:rsidRDefault="00A379BB" w:rsidP="000C554E">
            <w:pPr>
              <w:keepNext/>
              <w:keepLines/>
              <w:spacing w:before="960"/>
              <w:ind w:left="-101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451CB01" wp14:editId="7659BB2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151130</wp:posOffset>
                  </wp:positionV>
                  <wp:extent cx="638175" cy="26957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E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6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6EA2" w:rsidRPr="00B70109">
              <w:rPr>
                <w:szCs w:val="24"/>
              </w:rPr>
              <w:t>Chaesub Lee</w:t>
            </w:r>
            <w:bookmarkStart w:id="2" w:name="_GoBack"/>
            <w:bookmarkEnd w:id="2"/>
            <w:r w:rsidR="00646EA2" w:rsidRPr="00B70109">
              <w:br/>
              <w:t>Director of the Telecommunication</w:t>
            </w:r>
            <w:r w:rsidR="00646EA2" w:rsidRPr="00B70109">
              <w:br/>
              <w:t>Standardization Bureau</w:t>
            </w:r>
            <w:r w:rsidR="00646EA2" w:rsidRPr="00B70109">
              <w:rPr>
                <w:b/>
                <w:bCs/>
              </w:rPr>
              <w:t xml:space="preserve"> </w:t>
            </w:r>
          </w:p>
        </w:tc>
      </w:tr>
      <w:tr w:rsidR="00646EA2" w:rsidRPr="00B70109" w14:paraId="382C9DBE" w14:textId="77777777" w:rsidTr="00646EA2">
        <w:trPr>
          <w:cantSplit/>
          <w:trHeight w:val="749"/>
        </w:trPr>
        <w:tc>
          <w:tcPr>
            <w:tcW w:w="6663" w:type="dxa"/>
            <w:vMerge/>
          </w:tcPr>
          <w:p w14:paraId="1F73CA82" w14:textId="77777777" w:rsidR="00646EA2" w:rsidRPr="00B70109" w:rsidRDefault="00646EA2" w:rsidP="0057770B">
            <w:pPr>
              <w:spacing w:before="480"/>
            </w:pPr>
          </w:p>
        </w:tc>
      </w:tr>
    </w:tbl>
    <w:p w14:paraId="22AC4490" w14:textId="77777777" w:rsidR="00977A25" w:rsidRPr="00B70109" w:rsidRDefault="00977A25" w:rsidP="000C554E">
      <w:pPr>
        <w:spacing w:after="120"/>
      </w:pPr>
    </w:p>
    <w:sectPr w:rsidR="00977A25" w:rsidRPr="00B70109" w:rsidSect="000E1124">
      <w:headerReference w:type="default" r:id="rId15"/>
      <w:footerReference w:type="default" r:id="rId16"/>
      <w:footerReference w:type="first" r:id="rId17"/>
      <w:type w:val="oddPage"/>
      <w:pgSz w:w="11907" w:h="16834" w:code="9"/>
      <w:pgMar w:top="1440" w:right="1440" w:bottom="1440" w:left="1440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6EACB" w14:textId="77777777" w:rsidR="006C641E" w:rsidRDefault="006C641E">
      <w:r>
        <w:separator/>
      </w:r>
    </w:p>
  </w:endnote>
  <w:endnote w:type="continuationSeparator" w:id="0">
    <w:p w14:paraId="09383D9E" w14:textId="77777777" w:rsidR="006C641E" w:rsidRDefault="006C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04B4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D674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C6C9D" w14:textId="77777777" w:rsidR="006C641E" w:rsidRDefault="006C641E">
      <w:r>
        <w:t>____________________</w:t>
      </w:r>
    </w:p>
  </w:footnote>
  <w:footnote w:type="continuationSeparator" w:id="0">
    <w:p w14:paraId="725AA441" w14:textId="77777777" w:rsidR="006C641E" w:rsidRDefault="006C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33266" w14:textId="77777777" w:rsidR="00C740E1" w:rsidRDefault="00A379BB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C124FA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3CC13FDB" w14:textId="77777777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0F6D51" w:rsidRPr="000F6D51">
      <w:rPr>
        <w:noProof/>
        <w:highlight w:val="yellow"/>
      </w:rPr>
      <w:t>[</w:t>
    </w:r>
    <w:r w:rsidR="00453805">
      <w:rPr>
        <w:noProof/>
        <w:highlight w:val="yellow"/>
      </w:rPr>
      <w:t>nn</w:t>
    </w:r>
    <w:r w:rsidR="008C7E47" w:rsidRPr="000F6D51">
      <w:rPr>
        <w:noProof/>
        <w:highlight w:val="yellow"/>
      </w:rPr>
      <w:t>/</w:t>
    </w:r>
    <w:r w:rsidR="00453805">
      <w:rPr>
        <w:noProof/>
        <w:highlight w:val="yellow"/>
      </w:rPr>
      <w:t>xx</w:t>
    </w:r>
    <w:r w:rsidR="000F6D51" w:rsidRPr="000F6D51">
      <w:rPr>
        <w:noProof/>
        <w:highlight w:val="yellow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0C87921"/>
    <w:multiLevelType w:val="hybridMultilevel"/>
    <w:tmpl w:val="D62E5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80"/>
    <w:rsid w:val="00000FC7"/>
    <w:rsid w:val="000069D4"/>
    <w:rsid w:val="0000705A"/>
    <w:rsid w:val="000103B1"/>
    <w:rsid w:val="00010B0B"/>
    <w:rsid w:val="000174AD"/>
    <w:rsid w:val="00025A7B"/>
    <w:rsid w:val="000305E1"/>
    <w:rsid w:val="000473DF"/>
    <w:rsid w:val="00053AD3"/>
    <w:rsid w:val="00057223"/>
    <w:rsid w:val="00073152"/>
    <w:rsid w:val="000877A6"/>
    <w:rsid w:val="00095667"/>
    <w:rsid w:val="00096C2F"/>
    <w:rsid w:val="000A402E"/>
    <w:rsid w:val="000A7D55"/>
    <w:rsid w:val="000B153F"/>
    <w:rsid w:val="000B2F64"/>
    <w:rsid w:val="000B31A0"/>
    <w:rsid w:val="000B46FB"/>
    <w:rsid w:val="000B7817"/>
    <w:rsid w:val="000C2E8E"/>
    <w:rsid w:val="000C4D66"/>
    <w:rsid w:val="000C554E"/>
    <w:rsid w:val="000D49FB"/>
    <w:rsid w:val="000E0AE4"/>
    <w:rsid w:val="000E0E7C"/>
    <w:rsid w:val="000E1124"/>
    <w:rsid w:val="000F1B4B"/>
    <w:rsid w:val="000F6D51"/>
    <w:rsid w:val="00115DF1"/>
    <w:rsid w:val="00120B55"/>
    <w:rsid w:val="00124AE2"/>
    <w:rsid w:val="001254AF"/>
    <w:rsid w:val="00126E71"/>
    <w:rsid w:val="0012744F"/>
    <w:rsid w:val="00135065"/>
    <w:rsid w:val="0013699E"/>
    <w:rsid w:val="00136A91"/>
    <w:rsid w:val="0014326B"/>
    <w:rsid w:val="0014347C"/>
    <w:rsid w:val="00150FE5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5DBF"/>
    <w:rsid w:val="001A7DDC"/>
    <w:rsid w:val="001B24FA"/>
    <w:rsid w:val="001C0948"/>
    <w:rsid w:val="001C39A4"/>
    <w:rsid w:val="001C3CDB"/>
    <w:rsid w:val="001C49D8"/>
    <w:rsid w:val="001D3EB6"/>
    <w:rsid w:val="001E2029"/>
    <w:rsid w:val="001E3FE5"/>
    <w:rsid w:val="001E50C0"/>
    <w:rsid w:val="001F39CE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41934"/>
    <w:rsid w:val="0024485F"/>
    <w:rsid w:val="00263CE7"/>
    <w:rsid w:val="00267A46"/>
    <w:rsid w:val="0028254F"/>
    <w:rsid w:val="00282A23"/>
    <w:rsid w:val="00287BF1"/>
    <w:rsid w:val="002A2F20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E6CF7"/>
    <w:rsid w:val="002F2E67"/>
    <w:rsid w:val="002F6530"/>
    <w:rsid w:val="00300095"/>
    <w:rsid w:val="00301488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614F8"/>
    <w:rsid w:val="00365034"/>
    <w:rsid w:val="00371409"/>
    <w:rsid w:val="0038260B"/>
    <w:rsid w:val="00383598"/>
    <w:rsid w:val="003839E7"/>
    <w:rsid w:val="00384E5D"/>
    <w:rsid w:val="00386A9D"/>
    <w:rsid w:val="00391081"/>
    <w:rsid w:val="003A33CB"/>
    <w:rsid w:val="003A3A40"/>
    <w:rsid w:val="003A71AF"/>
    <w:rsid w:val="003B2789"/>
    <w:rsid w:val="003B362E"/>
    <w:rsid w:val="003B7FF4"/>
    <w:rsid w:val="003C13CE"/>
    <w:rsid w:val="003C29A6"/>
    <w:rsid w:val="003C4689"/>
    <w:rsid w:val="003D1461"/>
    <w:rsid w:val="003E2518"/>
    <w:rsid w:val="003F0DED"/>
    <w:rsid w:val="0040250E"/>
    <w:rsid w:val="00413914"/>
    <w:rsid w:val="00414944"/>
    <w:rsid w:val="00426BDA"/>
    <w:rsid w:val="004275B6"/>
    <w:rsid w:val="0043040C"/>
    <w:rsid w:val="004314A2"/>
    <w:rsid w:val="00441EB2"/>
    <w:rsid w:val="00442C9B"/>
    <w:rsid w:val="00446E76"/>
    <w:rsid w:val="00447690"/>
    <w:rsid w:val="00453805"/>
    <w:rsid w:val="00462660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70F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477F"/>
    <w:rsid w:val="005255BC"/>
    <w:rsid w:val="00532ADA"/>
    <w:rsid w:val="00535F8D"/>
    <w:rsid w:val="00537EF9"/>
    <w:rsid w:val="005408DF"/>
    <w:rsid w:val="005444BD"/>
    <w:rsid w:val="0055318D"/>
    <w:rsid w:val="005729DB"/>
    <w:rsid w:val="00573344"/>
    <w:rsid w:val="00576D0E"/>
    <w:rsid w:val="0057770B"/>
    <w:rsid w:val="00583F9B"/>
    <w:rsid w:val="00584AFA"/>
    <w:rsid w:val="005A569C"/>
    <w:rsid w:val="005C076F"/>
    <w:rsid w:val="005C19B3"/>
    <w:rsid w:val="005C3080"/>
    <w:rsid w:val="005C580C"/>
    <w:rsid w:val="005C7E74"/>
    <w:rsid w:val="005D3724"/>
    <w:rsid w:val="005D4668"/>
    <w:rsid w:val="005D71A2"/>
    <w:rsid w:val="005E1223"/>
    <w:rsid w:val="005E5C10"/>
    <w:rsid w:val="005E70E3"/>
    <w:rsid w:val="005F2C78"/>
    <w:rsid w:val="006006A3"/>
    <w:rsid w:val="00605686"/>
    <w:rsid w:val="006144E4"/>
    <w:rsid w:val="00617501"/>
    <w:rsid w:val="00622D0F"/>
    <w:rsid w:val="00624555"/>
    <w:rsid w:val="00646EA2"/>
    <w:rsid w:val="00650299"/>
    <w:rsid w:val="006513DD"/>
    <w:rsid w:val="006550C0"/>
    <w:rsid w:val="00655FC5"/>
    <w:rsid w:val="00655FDD"/>
    <w:rsid w:val="00670B08"/>
    <w:rsid w:val="0067671B"/>
    <w:rsid w:val="00680D49"/>
    <w:rsid w:val="00687BD5"/>
    <w:rsid w:val="006907AE"/>
    <w:rsid w:val="00690BFB"/>
    <w:rsid w:val="006A116C"/>
    <w:rsid w:val="006A184C"/>
    <w:rsid w:val="006B43D3"/>
    <w:rsid w:val="006C44C1"/>
    <w:rsid w:val="006C641E"/>
    <w:rsid w:val="006C6E0B"/>
    <w:rsid w:val="006D17FA"/>
    <w:rsid w:val="006D4085"/>
    <w:rsid w:val="006D6AF4"/>
    <w:rsid w:val="006D7202"/>
    <w:rsid w:val="006F36E8"/>
    <w:rsid w:val="00710D11"/>
    <w:rsid w:val="00713CDB"/>
    <w:rsid w:val="00731841"/>
    <w:rsid w:val="0075739B"/>
    <w:rsid w:val="00766333"/>
    <w:rsid w:val="00776750"/>
    <w:rsid w:val="00783E10"/>
    <w:rsid w:val="00792A3A"/>
    <w:rsid w:val="007A3B5D"/>
    <w:rsid w:val="007B62B1"/>
    <w:rsid w:val="007C2288"/>
    <w:rsid w:val="007C6479"/>
    <w:rsid w:val="007D0DC2"/>
    <w:rsid w:val="007D2F64"/>
    <w:rsid w:val="007E51DC"/>
    <w:rsid w:val="007F0AD2"/>
    <w:rsid w:val="00801031"/>
    <w:rsid w:val="00801CAE"/>
    <w:rsid w:val="00802953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A0A55"/>
    <w:rsid w:val="008A61B6"/>
    <w:rsid w:val="008B0087"/>
    <w:rsid w:val="008C26B8"/>
    <w:rsid w:val="008C7E47"/>
    <w:rsid w:val="008D79A4"/>
    <w:rsid w:val="008E51E1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91A72"/>
    <w:rsid w:val="00995963"/>
    <w:rsid w:val="009A4488"/>
    <w:rsid w:val="009A54D9"/>
    <w:rsid w:val="009B61EB"/>
    <w:rsid w:val="009B6449"/>
    <w:rsid w:val="009C2064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04DBD"/>
    <w:rsid w:val="00A11DCA"/>
    <w:rsid w:val="00A129C1"/>
    <w:rsid w:val="00A1765C"/>
    <w:rsid w:val="00A221E9"/>
    <w:rsid w:val="00A379BB"/>
    <w:rsid w:val="00A5173C"/>
    <w:rsid w:val="00A57624"/>
    <w:rsid w:val="00A60FE3"/>
    <w:rsid w:val="00A61AEF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D32BA"/>
    <w:rsid w:val="00AD32FB"/>
    <w:rsid w:val="00AD4F5F"/>
    <w:rsid w:val="00AD7192"/>
    <w:rsid w:val="00AE03A7"/>
    <w:rsid w:val="00AE6C9E"/>
    <w:rsid w:val="00AE70A2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5FC9"/>
    <w:rsid w:val="00B50540"/>
    <w:rsid w:val="00B57728"/>
    <w:rsid w:val="00B60D37"/>
    <w:rsid w:val="00B61795"/>
    <w:rsid w:val="00B70109"/>
    <w:rsid w:val="00B75797"/>
    <w:rsid w:val="00B805FC"/>
    <w:rsid w:val="00B83461"/>
    <w:rsid w:val="00B9685D"/>
    <w:rsid w:val="00BC398D"/>
    <w:rsid w:val="00BC41E7"/>
    <w:rsid w:val="00BC5760"/>
    <w:rsid w:val="00BC7CCF"/>
    <w:rsid w:val="00BE1A8D"/>
    <w:rsid w:val="00BE3F36"/>
    <w:rsid w:val="00BE470B"/>
    <w:rsid w:val="00BF72E2"/>
    <w:rsid w:val="00C018E7"/>
    <w:rsid w:val="00C124FA"/>
    <w:rsid w:val="00C25538"/>
    <w:rsid w:val="00C57A91"/>
    <w:rsid w:val="00C740E1"/>
    <w:rsid w:val="00C75C0D"/>
    <w:rsid w:val="00C76E40"/>
    <w:rsid w:val="00C81884"/>
    <w:rsid w:val="00C87A03"/>
    <w:rsid w:val="00C87E56"/>
    <w:rsid w:val="00CA2AA1"/>
    <w:rsid w:val="00CA4D9F"/>
    <w:rsid w:val="00CB43AF"/>
    <w:rsid w:val="00CC01C2"/>
    <w:rsid w:val="00CD0C35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442B4"/>
    <w:rsid w:val="00D44319"/>
    <w:rsid w:val="00D44F90"/>
    <w:rsid w:val="00D50796"/>
    <w:rsid w:val="00D611C5"/>
    <w:rsid w:val="00D6546B"/>
    <w:rsid w:val="00D82A2A"/>
    <w:rsid w:val="00D8684E"/>
    <w:rsid w:val="00DA3E91"/>
    <w:rsid w:val="00DA6274"/>
    <w:rsid w:val="00DB3E56"/>
    <w:rsid w:val="00DB6AC5"/>
    <w:rsid w:val="00DC36AC"/>
    <w:rsid w:val="00DC4133"/>
    <w:rsid w:val="00DC4A91"/>
    <w:rsid w:val="00DD0952"/>
    <w:rsid w:val="00DD42B2"/>
    <w:rsid w:val="00DD4BED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788D"/>
    <w:rsid w:val="00E757C8"/>
    <w:rsid w:val="00E93E5E"/>
    <w:rsid w:val="00EA4E6F"/>
    <w:rsid w:val="00EA789F"/>
    <w:rsid w:val="00EC0EF4"/>
    <w:rsid w:val="00EE12EF"/>
    <w:rsid w:val="00EE1D23"/>
    <w:rsid w:val="00EE32F5"/>
    <w:rsid w:val="00EE342C"/>
    <w:rsid w:val="00EE72FD"/>
    <w:rsid w:val="00F07162"/>
    <w:rsid w:val="00F23DA6"/>
    <w:rsid w:val="00F375D2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91E46"/>
    <w:rsid w:val="00FA124A"/>
    <w:rsid w:val="00FA21D2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14E92B"/>
  <w15:docId w15:val="{A2B9DCA4-1543-4A0F-9AD0-2DC8D43A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tu.int/go/tsg1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sg17@itu.i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2011685E409408A5E886FA9500CDE" ma:contentTypeVersion="13" ma:contentTypeDescription="Create a new document." ma:contentTypeScope="" ma:versionID="b5298337822dd3832529af440eb2ba80">
  <xsd:schema xmlns:xsd="http://www.w3.org/2001/XMLSchema" xmlns:xs="http://www.w3.org/2001/XMLSchema" xmlns:p="http://schemas.microsoft.com/office/2006/metadata/properties" xmlns:ns3="2ace4c6c-08d7-4276-8a58-3192ba9bb551" xmlns:ns4="e7475014-9825-4b19-8012-afbf711054e8" targetNamespace="http://schemas.microsoft.com/office/2006/metadata/properties" ma:root="true" ma:fieldsID="b6071adc2e96b253d4c2b9bff5d8e41f" ns3:_="" ns4:_="">
    <xsd:import namespace="2ace4c6c-08d7-4276-8a58-3192ba9bb551"/>
    <xsd:import namespace="e7475014-9825-4b19-8012-afbf71105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e4c6c-08d7-4276-8a58-3192ba9bb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5014-9825-4b19-8012-afbf71105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0F97-45FC-4DAE-BCD1-A55415DC5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9874E-EBD7-4C90-BF6A-BF12EACC0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644AB-BDD1-4526-B89F-5EBAAC892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e4c6c-08d7-4276-8a58-3192ba9bb551"/>
    <ds:schemaRef ds:uri="e7475014-9825-4b19-8012-afbf71105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35232-D6CE-45FB-B787-923D5334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3</TotalTime>
  <Pages>1</Pages>
  <Words>148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Karimova, Shabnam</dc:creator>
  <dc:description>Corr_1_Coll_7-11E.docx  For: _x000d_Document date: _x000d_Saved by ITU51010703 at 11:42:25 on 29/04/2019</dc:description>
  <cp:lastModifiedBy>Braud, Olivia</cp:lastModifiedBy>
  <cp:revision>4</cp:revision>
  <cp:lastPrinted>2020-03-12T14:18:00Z</cp:lastPrinted>
  <dcterms:created xsi:type="dcterms:W3CDTF">2020-03-12T14:04:00Z</dcterms:created>
  <dcterms:modified xsi:type="dcterms:W3CDTF">2020-03-12T14:18:00Z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Corr_1_Coll_7-11E.docx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0x0101006EE2011685E409408A5E886FA9500CDE</vt:lpwstr>
  </property>
</Properties>
</file>