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00792AC2" w14:textId="77777777" w:rsidTr="00D517B2">
        <w:trPr>
          <w:cantSplit/>
          <w:trHeight w:val="1134"/>
        </w:trPr>
        <w:tc>
          <w:tcPr>
            <w:tcW w:w="798" w:type="pct"/>
          </w:tcPr>
          <w:p w14:paraId="3D118848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40DF89B" wp14:editId="27071453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4A619EE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33DAF41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480FCD1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369F54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2F42D8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C82FC23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6AF5EB40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213BC74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0D595D3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859E012" w14:textId="3C3F1F59" w:rsidR="00D517B2" w:rsidRPr="00D517B2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5920CA" w:rsidRPr="005920CA">
              <w:rPr>
                <w:position w:val="2"/>
              </w:rPr>
              <w:t>30</w:t>
            </w:r>
            <w:r w:rsidRPr="005920CA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5920CA">
              <w:rPr>
                <w:rFonts w:hint="cs"/>
                <w:position w:val="2"/>
                <w:rtl/>
                <w:lang w:bidi="ar-EG"/>
              </w:rPr>
              <w:t>مارس</w:t>
            </w:r>
            <w:r w:rsidRPr="00D517B2"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position w:val="2"/>
              </w:rPr>
              <w:t>2020</w:t>
            </w:r>
          </w:p>
        </w:tc>
      </w:tr>
      <w:tr w:rsidR="00D517B2" w:rsidRPr="00D517B2" w14:paraId="74E8D185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74EF8D9" w14:textId="77777777" w:rsidR="00D517B2" w:rsidRPr="00B54F20" w:rsidRDefault="00D517B2" w:rsidP="002E601E">
            <w:pPr>
              <w:spacing w:before="80" w:after="60" w:line="28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3504DA38" w14:textId="77777777" w:rsidR="00D517B2" w:rsidRDefault="00D517B2" w:rsidP="002E601E">
            <w:pPr>
              <w:spacing w:before="80" w:after="60" w:line="280" w:lineRule="exact"/>
              <w:jc w:val="left"/>
              <w:rPr>
                <w:b/>
                <w:position w:val="2"/>
                <w:rtl/>
              </w:rPr>
            </w:pPr>
            <w:r w:rsidRPr="00D517B2">
              <w:rPr>
                <w:b/>
                <w:position w:val="2"/>
              </w:rPr>
              <w:t xml:space="preserve">TSB Collective letter </w:t>
            </w:r>
            <w:r w:rsidR="005920CA">
              <w:rPr>
                <w:b/>
                <w:position w:val="2"/>
              </w:rPr>
              <w:t>8/17</w:t>
            </w:r>
          </w:p>
          <w:p w14:paraId="2BAD8DC0" w14:textId="4E926000" w:rsidR="00D653AF" w:rsidRPr="00D653AF" w:rsidRDefault="00D653AF" w:rsidP="002E601E">
            <w:pPr>
              <w:spacing w:before="80" w:after="60" w:line="280" w:lineRule="exact"/>
              <w:jc w:val="left"/>
              <w:rPr>
                <w:bCs/>
                <w:position w:val="2"/>
              </w:rPr>
            </w:pPr>
            <w:r w:rsidRPr="00D653AF">
              <w:rPr>
                <w:bCs/>
                <w:position w:val="2"/>
              </w:rPr>
              <w:t>SG17/XY</w:t>
            </w:r>
          </w:p>
        </w:tc>
        <w:tc>
          <w:tcPr>
            <w:tcW w:w="2206" w:type="pct"/>
            <w:vMerge w:val="restart"/>
          </w:tcPr>
          <w:p w14:paraId="3C23CE66" w14:textId="77777777" w:rsidR="00D517B2" w:rsidRPr="00D517B2" w:rsidRDefault="00D517B2" w:rsidP="002E601E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44B1FC1E" w14:textId="77777777" w:rsidR="00D517B2" w:rsidRPr="00D517B2" w:rsidRDefault="00D517B2" w:rsidP="002E601E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7B21D54D" w14:textId="77777777" w:rsidR="00D517B2" w:rsidRPr="00D517B2" w:rsidRDefault="00D517B2" w:rsidP="002E601E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5C00D2F9" w14:textId="342BF6C7" w:rsidR="00D517B2" w:rsidRPr="00D517B2" w:rsidRDefault="00D517B2" w:rsidP="002E601E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المنتسبين إلى قطاع تقييس الاتصالات المشاركين في</w:t>
            </w:r>
            <w:r w:rsidRPr="00D517B2">
              <w:rPr>
                <w:rFonts w:hint="eastAsia"/>
                <w:position w:val="2"/>
                <w:rtl/>
              </w:rPr>
              <w:t> </w:t>
            </w:r>
            <w:r w:rsidRPr="00D517B2">
              <w:rPr>
                <w:rFonts w:hint="cs"/>
                <w:position w:val="2"/>
                <w:rtl/>
              </w:rPr>
              <w:t xml:space="preserve">أعمال لجنة الدراسات </w:t>
            </w:r>
            <w:r w:rsidR="005920CA">
              <w:rPr>
                <w:position w:val="2"/>
              </w:rPr>
              <w:t>17</w:t>
            </w:r>
            <w:r w:rsidR="005920CA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26AA78CB" w14:textId="77777777" w:rsidR="00D517B2" w:rsidRPr="00D517B2" w:rsidRDefault="00D517B2" w:rsidP="002E601E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D517B2" w:rsidRPr="00D517B2" w14:paraId="147787A5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2BAC9FD" w14:textId="77777777" w:rsidR="00D517B2" w:rsidRPr="00B54F20" w:rsidRDefault="00D517B2" w:rsidP="002E601E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72E3AD53" w14:textId="77777777" w:rsidR="00D517B2" w:rsidRPr="00D517B2" w:rsidRDefault="00D517B2" w:rsidP="002E601E">
            <w:pPr>
              <w:spacing w:before="80" w:after="60" w:line="28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  <w:vMerge/>
          </w:tcPr>
          <w:p w14:paraId="237D2EC2" w14:textId="77777777" w:rsidR="00D517B2" w:rsidRPr="00D517B2" w:rsidRDefault="00D517B2" w:rsidP="002E601E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4B42EA7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89B7D23" w14:textId="77777777" w:rsidR="00D517B2" w:rsidRPr="00B54F20" w:rsidRDefault="00D517B2" w:rsidP="002E601E">
            <w:pPr>
              <w:spacing w:before="80" w:after="60" w:line="28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B54F20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B54F20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01C8A66" w14:textId="784A2084" w:rsidR="00D517B2" w:rsidRPr="00D517B2" w:rsidRDefault="00D517B2" w:rsidP="002E601E">
            <w:pPr>
              <w:spacing w:before="80" w:after="60" w:line="28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position w:val="2"/>
              </w:rPr>
              <w:t>+41 22 730 </w:t>
            </w:r>
            <w:r w:rsidR="005920CA">
              <w:rPr>
                <w:position w:val="2"/>
              </w:rPr>
              <w:t>6206</w:t>
            </w:r>
          </w:p>
        </w:tc>
        <w:tc>
          <w:tcPr>
            <w:tcW w:w="2206" w:type="pct"/>
            <w:vMerge/>
          </w:tcPr>
          <w:p w14:paraId="31F62700" w14:textId="77777777" w:rsidR="00D517B2" w:rsidRPr="00D517B2" w:rsidRDefault="00D517B2" w:rsidP="002E601E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1A35A15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129AB4C" w14:textId="77777777" w:rsidR="00D517B2" w:rsidRPr="00B54F20" w:rsidRDefault="00D517B2" w:rsidP="002E601E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169D7B2C" w14:textId="77777777" w:rsidR="00D517B2" w:rsidRPr="00D517B2" w:rsidRDefault="00D517B2" w:rsidP="002E601E">
            <w:pPr>
              <w:spacing w:before="80" w:after="60" w:line="28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328B046D" w14:textId="77777777" w:rsidR="00D517B2" w:rsidRPr="00D517B2" w:rsidRDefault="00D517B2" w:rsidP="002E601E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07493ECF" w14:textId="77777777" w:rsidTr="00D517B2">
        <w:trPr>
          <w:cantSplit/>
          <w:jc w:val="center"/>
        </w:trPr>
        <w:tc>
          <w:tcPr>
            <w:tcW w:w="796" w:type="pct"/>
          </w:tcPr>
          <w:p w14:paraId="167B54FC" w14:textId="77777777" w:rsidR="00D517B2" w:rsidRPr="00B54F20" w:rsidRDefault="00D517B2" w:rsidP="002E601E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1477FAE0" w14:textId="4BE6DB3C" w:rsidR="00D517B2" w:rsidRPr="005920CA" w:rsidRDefault="00284ABC" w:rsidP="002E601E">
            <w:pPr>
              <w:spacing w:before="80" w:after="60" w:line="28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bookmarkStart w:id="0" w:name="lt_pId038"/>
              <w:r w:rsidR="005920CA" w:rsidRPr="005920CA">
                <w:rPr>
                  <w:rStyle w:val="Hyperlink"/>
                </w:rPr>
                <w:t>http://itu.int/go/tsg17</w:t>
              </w:r>
              <w:bookmarkEnd w:id="0"/>
            </w:hyperlink>
          </w:p>
        </w:tc>
        <w:tc>
          <w:tcPr>
            <w:tcW w:w="2206" w:type="pct"/>
            <w:vMerge/>
          </w:tcPr>
          <w:p w14:paraId="59E0271C" w14:textId="77777777" w:rsidR="00D517B2" w:rsidRPr="00D517B2" w:rsidRDefault="00D517B2" w:rsidP="002E601E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373EB86" w14:textId="77777777" w:rsidTr="00D517B2">
        <w:trPr>
          <w:cantSplit/>
          <w:jc w:val="center"/>
        </w:trPr>
        <w:tc>
          <w:tcPr>
            <w:tcW w:w="796" w:type="pct"/>
          </w:tcPr>
          <w:p w14:paraId="1FFB3250" w14:textId="77777777" w:rsidR="00D517B2" w:rsidRPr="00B54F20" w:rsidRDefault="00D517B2" w:rsidP="001B76DB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02C5F9DD" w14:textId="77777777" w:rsidR="00D517B2" w:rsidRPr="00D517B2" w:rsidRDefault="00D517B2" w:rsidP="001B76DB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00F3BC0" w14:textId="77777777" w:rsidR="00D517B2" w:rsidRPr="00D517B2" w:rsidRDefault="00D517B2" w:rsidP="001B76DB">
            <w:pPr>
              <w:spacing w:before="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BF179AE" w14:textId="77777777" w:rsidTr="00D517B2">
        <w:trPr>
          <w:cantSplit/>
          <w:jc w:val="center"/>
        </w:trPr>
        <w:tc>
          <w:tcPr>
            <w:tcW w:w="796" w:type="pct"/>
          </w:tcPr>
          <w:p w14:paraId="711F5C0C" w14:textId="77777777" w:rsidR="00D517B2" w:rsidRPr="00B54F20" w:rsidRDefault="00D517B2" w:rsidP="00833668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5B1B289A" w14:textId="72ED55CF" w:rsidR="00D517B2" w:rsidRPr="00833668" w:rsidRDefault="005920CA" w:rsidP="00833668">
            <w:pPr>
              <w:spacing w:before="0" w:line="300" w:lineRule="exact"/>
              <w:jc w:val="left"/>
              <w:rPr>
                <w:position w:val="2"/>
                <w:rtl/>
                <w:lang w:bidi="ar-EG"/>
              </w:rPr>
            </w:pPr>
            <w:r w:rsidRPr="00833668">
              <w:rPr>
                <w:rFonts w:hint="cs"/>
                <w:b/>
                <w:bCs/>
                <w:position w:val="2"/>
                <w:rtl/>
              </w:rPr>
              <w:t>جلسة عامة إلكترونية خاصة</w:t>
            </w:r>
            <w:r w:rsidR="00D517B2" w:rsidRPr="00833668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833668">
              <w:rPr>
                <w:rFonts w:hint="cs"/>
                <w:b/>
                <w:bCs/>
                <w:position w:val="2"/>
                <w:rtl/>
              </w:rPr>
              <w:t>ل</w:t>
            </w:r>
            <w:r w:rsidR="00D517B2" w:rsidRPr="00833668">
              <w:rPr>
                <w:rFonts w:hint="cs"/>
                <w:b/>
                <w:bCs/>
                <w:position w:val="2"/>
                <w:rtl/>
              </w:rPr>
              <w:t xml:space="preserve">لجنة الدراسات </w:t>
            </w:r>
            <w:r w:rsidRPr="00833668">
              <w:rPr>
                <w:b/>
                <w:bCs/>
                <w:position w:val="2"/>
              </w:rPr>
              <w:t>17</w:t>
            </w:r>
            <w:r w:rsidRPr="0083366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لقطاع تقييس الاتصالات؛</w:t>
            </w:r>
            <w:r w:rsidR="00D517B2" w:rsidRPr="00833668">
              <w:rPr>
                <w:b/>
                <w:bCs/>
                <w:position w:val="2"/>
                <w:rtl/>
              </w:rPr>
              <w:br/>
            </w:r>
            <w:r w:rsidRPr="00833668">
              <w:rPr>
                <w:rFonts w:hint="cs"/>
                <w:b/>
                <w:bCs/>
                <w:position w:val="2"/>
                <w:rtl/>
              </w:rPr>
              <w:t>اجتماع افتراضي</w:t>
            </w:r>
            <w:r w:rsidR="00D517B2" w:rsidRPr="00833668">
              <w:rPr>
                <w:rFonts w:hint="cs"/>
                <w:b/>
                <w:bCs/>
                <w:position w:val="2"/>
                <w:rtl/>
              </w:rPr>
              <w:t xml:space="preserve">، </w:t>
            </w:r>
            <w:r w:rsidRPr="00833668">
              <w:rPr>
                <w:b/>
                <w:bCs/>
                <w:position w:val="2"/>
              </w:rPr>
              <w:t>29</w:t>
            </w:r>
            <w:r w:rsidRPr="0083366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مايو </w:t>
            </w:r>
            <w:r w:rsidRPr="00833668">
              <w:rPr>
                <w:b/>
                <w:bCs/>
                <w:position w:val="2"/>
                <w:lang w:bidi="ar-EG"/>
              </w:rPr>
              <w:t>2020</w:t>
            </w:r>
          </w:p>
        </w:tc>
      </w:tr>
    </w:tbl>
    <w:p w14:paraId="0D09072F" w14:textId="77777777" w:rsidR="00833668" w:rsidRPr="00833668" w:rsidRDefault="00833668" w:rsidP="000C6197">
      <w:pPr>
        <w:spacing w:before="600"/>
        <w:rPr>
          <w:rtl/>
          <w:lang w:bidi="ar-SY"/>
        </w:rPr>
      </w:pPr>
      <w:r w:rsidRPr="00833668">
        <w:rPr>
          <w:rFonts w:hint="cs"/>
          <w:rtl/>
          <w:lang w:bidi="ar-SY"/>
        </w:rPr>
        <w:t>حضرات السادة والسيدات،</w:t>
      </w:r>
    </w:p>
    <w:p w14:paraId="2E655BD5" w14:textId="77777777" w:rsidR="00833668" w:rsidRPr="00833668" w:rsidRDefault="00833668" w:rsidP="00833668">
      <w:pPr>
        <w:rPr>
          <w:rtl/>
          <w:lang w:bidi="ar-EG"/>
        </w:rPr>
      </w:pPr>
      <w:r w:rsidRPr="00833668">
        <w:rPr>
          <w:rFonts w:hint="cs"/>
          <w:rtl/>
        </w:rPr>
        <w:t>تحية طيبة وبعد،</w:t>
      </w:r>
    </w:p>
    <w:p w14:paraId="0180D858" w14:textId="77777777" w:rsidR="00833668" w:rsidRPr="00833668" w:rsidRDefault="00833668" w:rsidP="00833668">
      <w:pPr>
        <w:rPr>
          <w:spacing w:val="-2"/>
          <w:rtl/>
          <w:lang w:bidi="ar-SY"/>
        </w:rPr>
      </w:pPr>
      <w:r w:rsidRPr="00833668">
        <w:rPr>
          <w:rFonts w:hint="cs"/>
          <w:spacing w:val="-2"/>
          <w:rtl/>
          <w:lang w:bidi="ar-SY"/>
        </w:rPr>
        <w:t xml:space="preserve">يسعدني أن أدعوكم إلى حضور الجلسة العامة الإلكترونية الخاصة للجنة الدراسات </w:t>
      </w:r>
      <w:r w:rsidRPr="00833668">
        <w:rPr>
          <w:spacing w:val="-2"/>
          <w:lang w:bidi="ar-SY"/>
        </w:rPr>
        <w:t>17</w:t>
      </w:r>
      <w:r w:rsidRPr="00833668">
        <w:rPr>
          <w:rFonts w:hint="cs"/>
          <w:spacing w:val="-2"/>
          <w:rtl/>
          <w:lang w:bidi="ar-EG"/>
        </w:rPr>
        <w:t xml:space="preserve"> لقطاع تقييس الاتصالات (الأمن)، </w:t>
      </w:r>
      <w:r w:rsidRPr="00833668">
        <w:rPr>
          <w:rFonts w:hint="cs"/>
          <w:spacing w:val="-2"/>
          <w:rtl/>
          <w:lang w:bidi="ar-SY"/>
        </w:rPr>
        <w:t>التي ستجتمع في اجتماع افتراضي</w:t>
      </w:r>
      <w:r w:rsidRPr="00833668">
        <w:rPr>
          <w:rFonts w:hint="cs"/>
          <w:spacing w:val="-2"/>
          <w:rtl/>
        </w:rPr>
        <w:t xml:space="preserve"> يجري باللغة ا</w:t>
      </w:r>
      <w:r w:rsidRPr="00833668">
        <w:rPr>
          <w:rFonts w:hint="cs"/>
          <w:spacing w:val="-2"/>
          <w:rtl/>
          <w:lang w:bidi="ar-SY"/>
        </w:rPr>
        <w:t xml:space="preserve">لإنكليزية فقط يوم </w:t>
      </w:r>
      <w:r w:rsidRPr="00833668">
        <w:rPr>
          <w:spacing w:val="-2"/>
          <w:lang w:bidi="ar-SY"/>
        </w:rPr>
        <w:t>29</w:t>
      </w:r>
      <w:r w:rsidRPr="00833668">
        <w:rPr>
          <w:rFonts w:hint="cs"/>
          <w:spacing w:val="-2"/>
          <w:rtl/>
          <w:lang w:bidi="ar-EG"/>
        </w:rPr>
        <w:t xml:space="preserve"> مايو </w:t>
      </w:r>
      <w:r w:rsidRPr="00833668">
        <w:rPr>
          <w:spacing w:val="-2"/>
          <w:lang w:bidi="ar-SY"/>
        </w:rPr>
        <w:t>2020</w:t>
      </w:r>
      <w:r w:rsidRPr="00833668">
        <w:rPr>
          <w:rFonts w:hint="cs"/>
          <w:spacing w:val="-2"/>
          <w:rtl/>
          <w:lang w:bidi="ar-EG"/>
        </w:rPr>
        <w:t xml:space="preserve"> الساعة </w:t>
      </w:r>
      <w:r w:rsidRPr="00833668">
        <w:rPr>
          <w:spacing w:val="-2"/>
          <w:lang w:bidi="ar-SY"/>
        </w:rPr>
        <w:t>15:00-12:30</w:t>
      </w:r>
      <w:r w:rsidRPr="00833668">
        <w:rPr>
          <w:rFonts w:hint="cs"/>
          <w:spacing w:val="-2"/>
          <w:rtl/>
          <w:lang w:bidi="ar-EG"/>
        </w:rPr>
        <w:t xml:space="preserve"> بتوقيت وسط أوروبا الصيفي.</w:t>
      </w:r>
    </w:p>
    <w:p w14:paraId="46F852E7" w14:textId="77777777" w:rsidR="00833668" w:rsidRPr="00833668" w:rsidRDefault="00833668" w:rsidP="00833668">
      <w:pPr>
        <w:rPr>
          <w:rtl/>
          <w:lang w:bidi="ar-EG"/>
        </w:rPr>
      </w:pPr>
      <w:r w:rsidRPr="00833668">
        <w:rPr>
          <w:rFonts w:hint="cs"/>
          <w:rtl/>
          <w:lang w:bidi="ar-EG"/>
        </w:rPr>
        <w:t>وستتخذ هذه الجلسة العامة الإلكترونية الخاصة فقط القرارات الضرورية التي تم تأجيلها في الاجتماع الأخير للجنة الدراسات</w:t>
      </w:r>
      <w:r w:rsidRPr="00833668">
        <w:rPr>
          <w:rFonts w:hint="eastAsia"/>
          <w:rtl/>
          <w:lang w:bidi="ar-EG"/>
        </w:rPr>
        <w:t> </w:t>
      </w:r>
      <w:r w:rsidRPr="00833668">
        <w:rPr>
          <w:lang w:bidi="ar-SY"/>
        </w:rPr>
        <w:t>17</w:t>
      </w:r>
      <w:r w:rsidRPr="00833668">
        <w:rPr>
          <w:rFonts w:hint="cs"/>
          <w:rtl/>
          <w:lang w:bidi="ar-EG"/>
        </w:rPr>
        <w:t xml:space="preserve"> لقطاع تقييس الاتصالات (الاجتماع الافتراضي، </w:t>
      </w:r>
      <w:r w:rsidRPr="00833668">
        <w:rPr>
          <w:lang w:bidi="ar-SY"/>
        </w:rPr>
        <w:t>26-17</w:t>
      </w:r>
      <w:r w:rsidRPr="00833668">
        <w:rPr>
          <w:rFonts w:hint="eastAsia"/>
          <w:rtl/>
          <w:lang w:bidi="ar-EG"/>
        </w:rPr>
        <w:t> </w:t>
      </w:r>
      <w:r w:rsidRPr="00833668">
        <w:rPr>
          <w:rFonts w:hint="cs"/>
          <w:rtl/>
          <w:lang w:bidi="ar-EG"/>
        </w:rPr>
        <w:t xml:space="preserve">مارس </w:t>
      </w:r>
      <w:r w:rsidRPr="00833668">
        <w:rPr>
          <w:lang w:bidi="ar-SY"/>
        </w:rPr>
        <w:t>2020</w:t>
      </w:r>
      <w:r w:rsidRPr="00833668">
        <w:rPr>
          <w:rFonts w:hint="cs"/>
          <w:rtl/>
          <w:lang w:bidi="ar-EG"/>
        </w:rPr>
        <w:t>)، ولذلك لا يُطلب من أعضاء قطاع تقييس الاتصالات تقديم أي مساهمات إلى هذه الجلسة العامة الإلكترونية.</w:t>
      </w:r>
    </w:p>
    <w:p w14:paraId="3F9144D5" w14:textId="77777777" w:rsidR="00833668" w:rsidRPr="00833668" w:rsidRDefault="00833668" w:rsidP="00833668">
      <w:pPr>
        <w:rPr>
          <w:rtl/>
          <w:lang w:bidi="ar-EG"/>
        </w:rPr>
      </w:pPr>
      <w:r w:rsidRPr="00833668">
        <w:rPr>
          <w:rFonts w:hint="cs"/>
          <w:rtl/>
          <w:lang w:bidi="ar-SY"/>
        </w:rPr>
        <w:t xml:space="preserve">والتسجيل المسبق إلزامي ويجب أن يتم إلكترونياً من خلال الصفحة الرئيسية للجنة الدراسات </w:t>
      </w:r>
      <w:r w:rsidRPr="00833668">
        <w:rPr>
          <w:rFonts w:hint="cs"/>
          <w:b/>
          <w:bCs/>
          <w:rtl/>
          <w:lang w:bidi="ar-SY"/>
        </w:rPr>
        <w:t>قبل بداية الاجتماع بشهر واحد على الأقل</w:t>
      </w:r>
      <w:r w:rsidRPr="00833668">
        <w:rPr>
          <w:rFonts w:hint="cs"/>
          <w:rtl/>
          <w:lang w:bidi="ar-SY"/>
        </w:rPr>
        <w:t xml:space="preserve">. </w:t>
      </w:r>
      <w:r w:rsidRPr="00833668">
        <w:rPr>
          <w:rFonts w:hint="cs"/>
          <w:rtl/>
        </w:rPr>
        <w:t>وكما</w:t>
      </w:r>
      <w:r w:rsidRPr="00833668">
        <w:rPr>
          <w:rFonts w:hint="eastAsia"/>
          <w:rtl/>
          <w:lang w:bidi="ar-EG"/>
        </w:rPr>
        <w:t> </w:t>
      </w:r>
      <w:r w:rsidRPr="00833668">
        <w:rPr>
          <w:rFonts w:hint="cs"/>
          <w:rtl/>
        </w:rPr>
        <w:t xml:space="preserve">هو مبين في </w:t>
      </w:r>
      <w:hyperlink r:id="rId10" w:history="1">
        <w:r w:rsidRPr="00833668">
          <w:rPr>
            <w:rStyle w:val="Hyperlink"/>
            <w:rFonts w:hint="cs"/>
            <w:rtl/>
          </w:rPr>
          <w:t xml:space="preserve">الرسالة المعممة </w:t>
        </w:r>
        <w:r w:rsidRPr="00833668">
          <w:rPr>
            <w:rStyle w:val="Hyperlink"/>
            <w:lang w:bidi="ar-SY"/>
          </w:rPr>
          <w:t>68</w:t>
        </w:r>
        <w:r w:rsidRPr="00833668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833668">
        <w:rPr>
          <w:rFonts w:hint="cs"/>
          <w:rtl/>
          <w:lang w:bidi="ar-EG"/>
        </w:rPr>
        <w:t xml:space="preserve">، </w:t>
      </w:r>
      <w:r w:rsidRPr="00833668">
        <w:rPr>
          <w:rtl/>
          <w:lang w:bidi="ar-EG"/>
        </w:rPr>
        <w:t xml:space="preserve">يتطلب </w:t>
      </w:r>
      <w:r w:rsidRPr="00833668">
        <w:rPr>
          <w:rFonts w:hint="cs"/>
          <w:rtl/>
          <w:lang w:bidi="ar-EG"/>
        </w:rPr>
        <w:t xml:space="preserve">نظام </w:t>
      </w:r>
      <w:r w:rsidRPr="00833668">
        <w:rPr>
          <w:rtl/>
          <w:lang w:bidi="ar-EG"/>
        </w:rPr>
        <w:t xml:space="preserve">التسجيل </w:t>
      </w:r>
      <w:r w:rsidRPr="00833668">
        <w:rPr>
          <w:rFonts w:hint="cs"/>
          <w:rtl/>
          <w:lang w:bidi="ar-EG"/>
        </w:rPr>
        <w:t xml:space="preserve">لقطاع تقييس الاتصالات </w:t>
      </w:r>
      <w:r w:rsidRPr="00833668">
        <w:rPr>
          <w:rtl/>
          <w:lang w:bidi="ar-EG"/>
        </w:rPr>
        <w:t>موافقة مسؤول الاتصال</w:t>
      </w:r>
      <w:r w:rsidRPr="00833668">
        <w:rPr>
          <w:rFonts w:hint="cs"/>
          <w:rtl/>
          <w:lang w:bidi="ar-EG"/>
        </w:rPr>
        <w:t xml:space="preserve"> فيما</w:t>
      </w:r>
      <w:r w:rsidRPr="00833668">
        <w:rPr>
          <w:rFonts w:hint="eastAsia"/>
          <w:rtl/>
          <w:lang w:bidi="ar-EG"/>
        </w:rPr>
        <w:t> </w:t>
      </w:r>
      <w:r w:rsidRPr="00833668">
        <w:rPr>
          <w:rFonts w:hint="cs"/>
          <w:rtl/>
          <w:lang w:bidi="ar-EG"/>
        </w:rPr>
        <w:t xml:space="preserve">يتعلق بجميع طلبات التسجيل؛ </w:t>
      </w:r>
      <w:r w:rsidRPr="00833668">
        <w:rPr>
          <w:rtl/>
          <w:lang w:bidi="ar-EG"/>
        </w:rPr>
        <w:t xml:space="preserve">وتوضح </w:t>
      </w:r>
      <w:hyperlink r:id="rId11" w:history="1">
        <w:r w:rsidRPr="00833668">
          <w:rPr>
            <w:rStyle w:val="Hyperlink"/>
            <w:rtl/>
            <w:lang w:bidi="ar-EG"/>
          </w:rPr>
          <w:t xml:space="preserve">الرسالة المعممة </w:t>
        </w:r>
        <w:r w:rsidRPr="00833668">
          <w:rPr>
            <w:rStyle w:val="Hyperlink"/>
            <w:lang w:bidi="ar-SY"/>
          </w:rPr>
          <w:t>118</w:t>
        </w:r>
        <w:r w:rsidRPr="00833668">
          <w:rPr>
            <w:rStyle w:val="Hyperlink"/>
            <w:rFonts w:hint="cs"/>
            <w:rtl/>
            <w:lang w:bidi="ar-EG"/>
          </w:rPr>
          <w:t xml:space="preserve"> </w:t>
        </w:r>
        <w:r w:rsidRPr="00833668">
          <w:rPr>
            <w:rStyle w:val="Hyperlink"/>
            <w:rtl/>
            <w:lang w:bidi="ar-EG"/>
          </w:rPr>
          <w:t>لمكتب تقييس الاتصالات</w:t>
        </w:r>
      </w:hyperlink>
      <w:r w:rsidRPr="00833668">
        <w:rPr>
          <w:rtl/>
          <w:lang w:bidi="ar-EG"/>
        </w:rPr>
        <w:t xml:space="preserve"> كيفية إعداد الموافقة الأوتوماتية على هذه الطلبات</w:t>
      </w:r>
      <w:r w:rsidRPr="00833668">
        <w:rPr>
          <w:rFonts w:hint="cs"/>
          <w:rtl/>
          <w:lang w:bidi="ar-EG"/>
        </w:rPr>
        <w:t>.</w:t>
      </w:r>
      <w:r w:rsidRPr="00833668">
        <w:rPr>
          <w:rtl/>
        </w:rPr>
        <w:t xml:space="preserve"> وي</w:t>
      </w:r>
      <w:r w:rsidRPr="00833668">
        <w:rPr>
          <w:rFonts w:hint="cs"/>
          <w:rtl/>
        </w:rPr>
        <w:t>ُ</w:t>
      </w:r>
      <w:r w:rsidRPr="00833668">
        <w:rPr>
          <w:rtl/>
        </w:rPr>
        <w:t>دعى الأعضاء إلى إشراك النساء في وفودهم كلما</w:t>
      </w:r>
      <w:r w:rsidRPr="00833668">
        <w:rPr>
          <w:rFonts w:hint="cs"/>
          <w:rtl/>
        </w:rPr>
        <w:t> </w:t>
      </w:r>
      <w:r w:rsidRPr="00833668">
        <w:rPr>
          <w:rtl/>
        </w:rPr>
        <w:t>أمكن</w:t>
      </w:r>
      <w:r w:rsidRPr="00833668">
        <w:rPr>
          <w:rtl/>
          <w:lang w:bidi="ar-EG"/>
        </w:rPr>
        <w:t>.</w:t>
      </w:r>
    </w:p>
    <w:p w14:paraId="430A674F" w14:textId="77777777" w:rsidR="00833668" w:rsidRPr="00833668" w:rsidRDefault="00833668" w:rsidP="00833668">
      <w:pPr>
        <w:rPr>
          <w:spacing w:val="-4"/>
          <w:lang w:bidi="ar-SY"/>
        </w:rPr>
      </w:pPr>
      <w:r w:rsidRPr="00833668">
        <w:rPr>
          <w:rFonts w:hint="cs"/>
          <w:spacing w:val="-4"/>
          <w:rtl/>
          <w:lang w:bidi="ar-EG"/>
        </w:rPr>
        <w:t>و</w:t>
      </w:r>
      <w:r w:rsidRPr="00833668">
        <w:rPr>
          <w:rFonts w:hint="cs"/>
          <w:spacing w:val="-4"/>
          <w:rtl/>
        </w:rPr>
        <w:t xml:space="preserve">يرد </w:t>
      </w:r>
      <w:r w:rsidRPr="00833668">
        <w:rPr>
          <w:rFonts w:hint="cs"/>
          <w:spacing w:val="-4"/>
          <w:rtl/>
          <w:lang w:bidi="ar-SY"/>
        </w:rPr>
        <w:t xml:space="preserve">في </w:t>
      </w:r>
      <w:r w:rsidRPr="00833668">
        <w:rPr>
          <w:rFonts w:hint="cs"/>
          <w:b/>
          <w:bCs/>
          <w:spacing w:val="-4"/>
          <w:rtl/>
          <w:lang w:bidi="ar-SY"/>
        </w:rPr>
        <w:t>الملحق</w:t>
      </w:r>
      <w:r w:rsidRPr="00833668">
        <w:rPr>
          <w:rFonts w:hint="eastAsia"/>
          <w:b/>
          <w:bCs/>
          <w:spacing w:val="-4"/>
          <w:rtl/>
          <w:lang w:bidi="ar-SY"/>
        </w:rPr>
        <w:t> </w:t>
      </w:r>
      <w:r w:rsidRPr="00833668">
        <w:rPr>
          <w:b/>
          <w:bCs/>
          <w:spacing w:val="-4"/>
          <w:lang w:bidi="ar-SY"/>
        </w:rPr>
        <w:t>A</w:t>
      </w:r>
      <w:r w:rsidRPr="00833668">
        <w:rPr>
          <w:rFonts w:hint="cs"/>
          <w:spacing w:val="-4"/>
          <w:rtl/>
          <w:lang w:bidi="ar-SY"/>
        </w:rPr>
        <w:t xml:space="preserve"> مشروع </w:t>
      </w:r>
      <w:r w:rsidRPr="00833668">
        <w:rPr>
          <w:rFonts w:hint="cs"/>
          <w:b/>
          <w:bCs/>
          <w:spacing w:val="-4"/>
          <w:rtl/>
          <w:lang w:bidi="ar-SY"/>
        </w:rPr>
        <w:t>جدول</w:t>
      </w:r>
      <w:r w:rsidRPr="00833668">
        <w:rPr>
          <w:rFonts w:hint="eastAsia"/>
          <w:b/>
          <w:bCs/>
          <w:spacing w:val="-4"/>
          <w:rtl/>
          <w:lang w:bidi="ar-SY"/>
        </w:rPr>
        <w:t> </w:t>
      </w:r>
      <w:r w:rsidRPr="00833668">
        <w:rPr>
          <w:rFonts w:hint="cs"/>
          <w:b/>
          <w:bCs/>
          <w:spacing w:val="-4"/>
          <w:rtl/>
          <w:lang w:bidi="ar-SY"/>
        </w:rPr>
        <w:t>أعمال</w:t>
      </w:r>
      <w:r w:rsidRPr="00833668">
        <w:rPr>
          <w:rFonts w:hint="cs"/>
          <w:spacing w:val="-4"/>
          <w:rtl/>
          <w:lang w:bidi="ar-SY"/>
        </w:rPr>
        <w:t xml:space="preserve"> الاجتماع الذي أُعد بالاتفاق مع </w:t>
      </w:r>
      <w:r w:rsidRPr="00833668">
        <w:rPr>
          <w:rFonts w:hint="cs"/>
          <w:spacing w:val="-4"/>
          <w:rtl/>
        </w:rPr>
        <w:t>السيد </w:t>
      </w:r>
      <w:proofErr w:type="spellStart"/>
      <w:r w:rsidRPr="00833668">
        <w:rPr>
          <w:spacing w:val="-4"/>
          <w:rtl/>
        </w:rPr>
        <w:t>هيونغ</w:t>
      </w:r>
      <w:proofErr w:type="spellEnd"/>
      <w:r w:rsidRPr="00833668">
        <w:rPr>
          <w:rFonts w:hint="cs"/>
          <w:spacing w:val="-4"/>
          <w:rtl/>
        </w:rPr>
        <w:t> </w:t>
      </w:r>
      <w:r w:rsidRPr="00833668">
        <w:rPr>
          <w:spacing w:val="-4"/>
          <w:rtl/>
        </w:rPr>
        <w:t>يول</w:t>
      </w:r>
      <w:r w:rsidRPr="00833668">
        <w:rPr>
          <w:rFonts w:hint="cs"/>
          <w:spacing w:val="-4"/>
          <w:rtl/>
        </w:rPr>
        <w:t> </w:t>
      </w:r>
      <w:r w:rsidRPr="00833668">
        <w:rPr>
          <w:spacing w:val="-4"/>
          <w:rtl/>
        </w:rPr>
        <w:t>يوم (جمهورية كوريا</w:t>
      </w:r>
      <w:r w:rsidRPr="00833668">
        <w:rPr>
          <w:rFonts w:hint="cs"/>
          <w:spacing w:val="-4"/>
          <w:rtl/>
        </w:rPr>
        <w:t>)</w:t>
      </w:r>
      <w:r w:rsidRPr="00833668">
        <w:rPr>
          <w:spacing w:val="-4"/>
          <w:lang w:bidi="ar-SY"/>
        </w:rPr>
        <w:t xml:space="preserve"> </w:t>
      </w:r>
      <w:r w:rsidRPr="00833668">
        <w:rPr>
          <w:rFonts w:hint="cs"/>
          <w:spacing w:val="-4"/>
          <w:rtl/>
        </w:rPr>
        <w:t>رئيس لجنة الدراسات</w:t>
      </w:r>
      <w:r w:rsidRPr="00833668">
        <w:rPr>
          <w:rFonts w:hint="cs"/>
          <w:spacing w:val="-4"/>
          <w:rtl/>
          <w:lang w:bidi="ar-EG"/>
        </w:rPr>
        <w:t xml:space="preserve">. وستتاح معلومات عملية عن الانضمام إلى هذه الجلسة العامة الإلكترونية ووثائق الاجتماع في </w:t>
      </w:r>
      <w:hyperlink r:id="rId12" w:history="1">
        <w:r w:rsidRPr="00833668">
          <w:rPr>
            <w:rStyle w:val="Hyperlink"/>
            <w:rFonts w:hint="cs"/>
            <w:spacing w:val="-4"/>
            <w:rtl/>
            <w:lang w:bidi="ar-EG"/>
          </w:rPr>
          <w:t>الصفحة</w:t>
        </w:r>
        <w:r w:rsidRPr="00833668">
          <w:rPr>
            <w:rStyle w:val="Hyperlink"/>
            <w:spacing w:val="-4"/>
            <w:rtl/>
            <w:lang w:bidi="ar-EG"/>
          </w:rPr>
          <w:t xml:space="preserve"> </w:t>
        </w:r>
        <w:r w:rsidRPr="00833668">
          <w:rPr>
            <w:rStyle w:val="Hyperlink"/>
            <w:rFonts w:hint="cs"/>
            <w:spacing w:val="-4"/>
            <w:rtl/>
            <w:lang w:bidi="ar-EG"/>
          </w:rPr>
          <w:t>الرئيسية</w:t>
        </w:r>
        <w:r w:rsidRPr="00833668">
          <w:rPr>
            <w:rStyle w:val="Hyperlink"/>
            <w:spacing w:val="-4"/>
            <w:rtl/>
            <w:lang w:bidi="ar-EG"/>
          </w:rPr>
          <w:t xml:space="preserve"> </w:t>
        </w:r>
        <w:r w:rsidRPr="00833668">
          <w:rPr>
            <w:rStyle w:val="Hyperlink"/>
            <w:rFonts w:hint="cs"/>
            <w:spacing w:val="-4"/>
            <w:rtl/>
            <w:lang w:bidi="ar-EG"/>
          </w:rPr>
          <w:t>للجنة</w:t>
        </w:r>
        <w:r w:rsidRPr="00833668">
          <w:rPr>
            <w:rStyle w:val="Hyperlink"/>
            <w:spacing w:val="-4"/>
            <w:rtl/>
            <w:lang w:bidi="ar-EG"/>
          </w:rPr>
          <w:t xml:space="preserve"> </w:t>
        </w:r>
        <w:r w:rsidRPr="00833668">
          <w:rPr>
            <w:rStyle w:val="Hyperlink"/>
            <w:rFonts w:hint="cs"/>
            <w:spacing w:val="-4"/>
            <w:rtl/>
            <w:lang w:bidi="ar-EG"/>
          </w:rPr>
          <w:t>الدراسات</w:t>
        </w:r>
      </w:hyperlink>
      <w:r w:rsidRPr="00833668">
        <w:rPr>
          <w:rFonts w:hint="cs"/>
          <w:spacing w:val="-4"/>
          <w:rtl/>
          <w:lang w:bidi="ar-EG"/>
        </w:rPr>
        <w:t>.</w:t>
      </w:r>
    </w:p>
    <w:p w14:paraId="13BEE0E9" w14:textId="012A29EE" w:rsidR="00D517B2" w:rsidRPr="00D517B2" w:rsidRDefault="00833668" w:rsidP="00833668">
      <w:pPr>
        <w:rPr>
          <w:rtl/>
        </w:rPr>
      </w:pPr>
      <w:r w:rsidRPr="00833668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5D269044" w14:textId="77777777" w:rsidTr="00955175">
        <w:trPr>
          <w:trHeight w:val="2974"/>
        </w:trPr>
        <w:tc>
          <w:tcPr>
            <w:tcW w:w="3014" w:type="pct"/>
          </w:tcPr>
          <w:p w14:paraId="1CC6FDF9" w14:textId="61B2C9E5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2F43226F" w14:textId="22F84084" w:rsidR="00D517B2" w:rsidRPr="00D517B2" w:rsidRDefault="00284ABC" w:rsidP="00955175">
            <w:pPr>
              <w:spacing w:before="960"/>
              <w:ind w:left="-58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0E4B5265" wp14:editId="00E29EB1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15240</wp:posOffset>
                  </wp:positionV>
                  <wp:extent cx="828675" cy="573405"/>
                  <wp:effectExtent l="0" t="0" r="0" b="0"/>
                  <wp:wrapNone/>
                  <wp:docPr id="10" name="Picture 1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ignature ARAB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517B2" w:rsidRPr="00D517B2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لي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  <w:bookmarkStart w:id="1" w:name="_GoBack"/>
            <w:bookmarkEnd w:id="1"/>
          </w:p>
        </w:tc>
        <w:tc>
          <w:tcPr>
            <w:tcW w:w="1986" w:type="pct"/>
          </w:tcPr>
          <w:p w14:paraId="3D8CC9CD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5A3689A" wp14:editId="78F0BB7A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CB65933" w14:textId="77777777" w:rsidR="00D517B2" w:rsidRDefault="00D517B2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  <w:lang w:bidi="ar-EG"/>
                                      </w:rPr>
                                    </w:pPr>
                                    <w:r w:rsidRPr="007E5BF7">
                                      <w:rPr>
                                        <w:noProof/>
                                        <w:rtl/>
                                      </w:rPr>
                                      <w:drawing>
                                        <wp:inline distT="0" distB="0" distL="0" distR="0" wp14:anchorId="4E364273" wp14:editId="12A00AC0">
                                          <wp:extent cx="1119600" cy="1080000"/>
                                          <wp:effectExtent l="0" t="0" r="4445" b="6350"/>
                                          <wp:docPr id="5" name="Picture 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9600" cy="108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4A88C2F5" w14:textId="77777777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23451A0" w14:textId="12D72956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29598D">
                                      <w:rPr>
                                        <w:sz w:val="20"/>
                                        <w:szCs w:val="20"/>
                                      </w:rPr>
                                      <w:t>17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A3689A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0CB65933" w14:textId="77777777" w:rsidR="00D517B2" w:rsidRDefault="00D517B2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  <w:lang w:bidi="ar-EG"/>
                                </w:rPr>
                              </w:pPr>
                              <w:r w:rsidRPr="007E5BF7">
                                <w:rPr>
                                  <w:noProof/>
                                  <w:rtl/>
                                </w:rPr>
                                <w:drawing>
                                  <wp:inline distT="0" distB="0" distL="0" distR="0" wp14:anchorId="4E364273" wp14:editId="12A00AC0">
                                    <wp:extent cx="1119600" cy="1080000"/>
                                    <wp:effectExtent l="0" t="0" r="4445" b="635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9600" cy="108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A88C2F5" w14:textId="77777777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123451A0" w14:textId="12D72956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29598D">
                                <w:rPr>
                                  <w:sz w:val="20"/>
                                  <w:szCs w:val="20"/>
                                </w:rPr>
                                <w:t>17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0B616120" w14:textId="77777777" w:rsidR="00833668" w:rsidRDefault="00596808" w:rsidP="00833668">
      <w:pPr>
        <w:pStyle w:val="AnnexNo"/>
        <w:rPr>
          <w:rtl/>
          <w:lang w:bidi="ar-EG"/>
        </w:rPr>
      </w:pPr>
      <w:r>
        <w:rPr>
          <w:rtl/>
          <w:lang w:bidi="ar-EG"/>
        </w:rPr>
        <w:br w:type="page"/>
      </w:r>
      <w:r w:rsidR="00833668" w:rsidRPr="00A07EC5">
        <w:rPr>
          <w:rtl/>
        </w:rPr>
        <w:lastRenderedPageBreak/>
        <w:t>الملحق</w:t>
      </w:r>
    </w:p>
    <w:p w14:paraId="31D7B06A" w14:textId="77777777" w:rsidR="00833668" w:rsidRPr="0029598D" w:rsidRDefault="00833668" w:rsidP="00833668">
      <w:pPr>
        <w:pStyle w:val="Annextitle"/>
        <w:rPr>
          <w:rtl/>
          <w:lang w:bidi="ar-EG"/>
        </w:rPr>
      </w:pPr>
      <w:r>
        <w:rPr>
          <w:rFonts w:hint="cs"/>
          <w:rtl/>
        </w:rPr>
        <w:t xml:space="preserve">جدول أعمال الجلسة العامة الإلكترونية الخاصة للجنة الدراسات </w:t>
      </w:r>
      <w:r>
        <w:t>17</w:t>
      </w:r>
      <w:r>
        <w:rPr>
          <w:rFonts w:hint="cs"/>
          <w:rtl/>
        </w:rPr>
        <w:t xml:space="preserve"> لقطاع تقييس الاتصالات</w:t>
      </w:r>
      <w:r>
        <w:rPr>
          <w:rtl/>
        </w:rPr>
        <w:br/>
      </w:r>
      <w:r>
        <w:rPr>
          <w:rFonts w:hint="cs"/>
          <w:rtl/>
        </w:rPr>
        <w:t>اجتماع ا</w:t>
      </w:r>
      <w:r>
        <w:rPr>
          <w:rFonts w:hint="cs"/>
          <w:rtl/>
          <w:lang w:bidi="ar-EG"/>
        </w:rPr>
        <w:t xml:space="preserve">فتراضي، يوم </w:t>
      </w:r>
      <w:r>
        <w:rPr>
          <w:lang w:bidi="ar-EG"/>
        </w:rPr>
        <w:t>29</w:t>
      </w:r>
      <w:r>
        <w:rPr>
          <w:rFonts w:hint="cs"/>
          <w:rtl/>
          <w:lang w:bidi="ar-EG"/>
        </w:rPr>
        <w:t xml:space="preserve"> مايو 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 xml:space="preserve">، الساعة </w:t>
      </w:r>
      <w:r>
        <w:rPr>
          <w:lang w:bidi="ar-EG"/>
        </w:rPr>
        <w:t>15:00-12:30</w:t>
      </w:r>
      <w:r>
        <w:rPr>
          <w:rFonts w:hint="cs"/>
          <w:rtl/>
          <w:lang w:bidi="ar-EG"/>
        </w:rPr>
        <w:t xml:space="preserve"> بتوقيت وسط أوروبا الصيفي</w:t>
      </w:r>
    </w:p>
    <w:p w14:paraId="3A97974B" w14:textId="77777777" w:rsidR="00833668" w:rsidRDefault="00833668" w:rsidP="00833668">
      <w:pPr>
        <w:rPr>
          <w:rtl/>
          <w:lang w:bidi="ar-EG"/>
        </w:rPr>
      </w:pPr>
      <w:r w:rsidRPr="00DC55B9">
        <w:rPr>
          <w:rFonts w:hint="cs"/>
          <w:b/>
          <w:bCs/>
          <w:rtl/>
          <w:lang w:bidi="ar-EG"/>
        </w:rPr>
        <w:t>ملاحظة</w:t>
      </w:r>
      <w:r w:rsidRPr="00DC55B9">
        <w:rPr>
          <w:rFonts w:hint="cs"/>
          <w:rtl/>
          <w:lang w:bidi="ar-EG"/>
        </w:rPr>
        <w:t xml:space="preserve"> - </w:t>
      </w:r>
      <w:r w:rsidRPr="00DC55B9">
        <w:rPr>
          <w:color w:val="000000"/>
          <w:rtl/>
        </w:rPr>
        <w:t xml:space="preserve">يمكن الاطلاع على آخر المستجدات المتعلقة بجدول الأعمال في </w:t>
      </w:r>
      <w:r w:rsidRPr="00DC55B9">
        <w:rPr>
          <w:rFonts w:hint="cs"/>
          <w:color w:val="000000"/>
          <w:rtl/>
        </w:rPr>
        <w:t xml:space="preserve">الوثيقة </w:t>
      </w:r>
      <w:hyperlink r:id="rId15" w:history="1">
        <w:r w:rsidRPr="00DC55B9">
          <w:rPr>
            <w:rStyle w:val="Hyperlink"/>
            <w:rFonts w:cstheme="minorHAnsi"/>
          </w:rPr>
          <w:t>TD2957</w:t>
        </w:r>
      </w:hyperlink>
      <w:r w:rsidRPr="00DC55B9">
        <w:rPr>
          <w:rStyle w:val="Hyperlink"/>
          <w:rFonts w:cstheme="minorHAnsi" w:hint="cs"/>
          <w:u w:val="none"/>
          <w:rtl/>
        </w:rPr>
        <w:t>.</w:t>
      </w:r>
    </w:p>
    <w:p w14:paraId="6493E858" w14:textId="77777777" w:rsidR="00833668" w:rsidRDefault="00833668" w:rsidP="00833668">
      <w:pPr>
        <w:pStyle w:val="enumlev1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>ملاحظات افتتاحية وترحيب</w:t>
      </w:r>
    </w:p>
    <w:p w14:paraId="1945587B" w14:textId="77777777" w:rsidR="00833668" w:rsidRDefault="00833668" w:rsidP="00833668">
      <w:pPr>
        <w:pStyle w:val="enumlev1"/>
        <w:rPr>
          <w:rtl/>
        </w:rPr>
      </w:pPr>
      <w:r>
        <w:t>2</w:t>
      </w:r>
      <w:r>
        <w:rPr>
          <w:rtl/>
        </w:rPr>
        <w:tab/>
      </w:r>
      <w:r>
        <w:rPr>
          <w:rFonts w:hint="cs"/>
          <w:rtl/>
        </w:rPr>
        <w:t>الموافقة على جدول الأعمال</w:t>
      </w:r>
    </w:p>
    <w:p w14:paraId="1460185D" w14:textId="77777777" w:rsidR="00833668" w:rsidRDefault="00833668" w:rsidP="00833668">
      <w:pPr>
        <w:pStyle w:val="enumlev1"/>
        <w:rPr>
          <w:rtl/>
        </w:rPr>
      </w:pPr>
      <w:r>
        <w:t>3</w:t>
      </w:r>
      <w:r>
        <w:rPr>
          <w:rtl/>
        </w:rPr>
        <w:tab/>
      </w:r>
      <w:r>
        <w:rPr>
          <w:rFonts w:hint="cs"/>
          <w:rtl/>
        </w:rPr>
        <w:t>مشاريع توصيات من أجل الموافقة باتباع عملية الموافقة التقليدية</w:t>
      </w:r>
    </w:p>
    <w:p w14:paraId="45936BAC" w14:textId="77777777" w:rsidR="00833668" w:rsidRPr="00993532" w:rsidRDefault="00833668" w:rsidP="00833668">
      <w:pPr>
        <w:pStyle w:val="enumlev2"/>
        <w:rPr>
          <w:rtl/>
          <w:lang w:bidi="ar-EG"/>
        </w:rPr>
      </w:pPr>
      <w:r>
        <w:rPr>
          <w:rFonts w:hint="cs"/>
          <w:lang w:bidi="ar-EG"/>
        </w:rPr>
        <w:sym w:font="Symbol" w:char="F0B7"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نصوص مؤجلة من اجتماع لجنة الدراسات </w:t>
      </w:r>
      <w:r>
        <w:rPr>
          <w:lang w:bidi="ar-EG"/>
        </w:rPr>
        <w:t>17</w:t>
      </w:r>
      <w:r>
        <w:rPr>
          <w:rFonts w:hint="cs"/>
          <w:rtl/>
          <w:lang w:bidi="ar-EG"/>
        </w:rPr>
        <w:t xml:space="preserve"> في مارس 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 xml:space="preserve">: التوصية </w:t>
      </w:r>
      <w:r w:rsidRPr="00BE1FC6">
        <w:rPr>
          <w:rFonts w:eastAsia="Batang" w:cstheme="minorHAnsi"/>
        </w:rPr>
        <w:t>X.1363 (</w:t>
      </w:r>
      <w:hyperlink r:id="rId16" w:history="1">
        <w:r w:rsidRPr="00BE1FC6">
          <w:rPr>
            <w:rStyle w:val="Hyperlink"/>
          </w:rPr>
          <w:t>TD2862R1</w:t>
        </w:r>
      </w:hyperlink>
      <w:r w:rsidRPr="00BE1FC6">
        <w:rPr>
          <w:rStyle w:val="Hyperlink"/>
        </w:rPr>
        <w:t>)</w:t>
      </w:r>
      <w:r w:rsidRPr="00993532">
        <w:rPr>
          <w:rStyle w:val="Hyperlink"/>
          <w:rFonts w:hint="cs"/>
          <w:u w:val="none"/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والتوصية </w:t>
      </w:r>
      <w:r w:rsidRPr="00BE1FC6">
        <w:rPr>
          <w:rFonts w:eastAsia="Batang" w:cstheme="minorHAnsi"/>
        </w:rPr>
        <w:t>X.1371 (</w:t>
      </w:r>
      <w:hyperlink r:id="rId17" w:history="1">
        <w:r w:rsidRPr="00BE1FC6">
          <w:rPr>
            <w:rStyle w:val="Hyperlink"/>
            <w:rFonts w:eastAsia="Batang" w:cstheme="minorHAnsi"/>
          </w:rPr>
          <w:t>TD2885R1</w:t>
        </w:r>
      </w:hyperlink>
      <w:r w:rsidRPr="00BE1FC6">
        <w:rPr>
          <w:rFonts w:eastAsia="Batang" w:cstheme="minorHAnsi"/>
        </w:rPr>
        <w:t>)</w:t>
      </w:r>
    </w:p>
    <w:p w14:paraId="43966EB0" w14:textId="77777777" w:rsidR="00833668" w:rsidRPr="00DC55B9" w:rsidRDefault="00833668" w:rsidP="00833668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اتخاذ قرار بشأن الموافقة على هذه النصوص</w:t>
      </w:r>
    </w:p>
    <w:p w14:paraId="7D214188" w14:textId="77777777" w:rsidR="00833668" w:rsidRDefault="00833668" w:rsidP="00833668">
      <w:pPr>
        <w:pStyle w:val="enumlev1"/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مشاريع إضافات وتقارير تقنية للموافقة عليها</w:t>
      </w:r>
    </w:p>
    <w:p w14:paraId="7FDBF850" w14:textId="77777777" w:rsidR="00833668" w:rsidRPr="00993532" w:rsidRDefault="00833668" w:rsidP="00833668">
      <w:pPr>
        <w:pStyle w:val="enumlev2"/>
        <w:rPr>
          <w:rtl/>
          <w:lang w:bidi="ar-EG"/>
        </w:rPr>
      </w:pPr>
      <w:r>
        <w:rPr>
          <w:rFonts w:hint="cs"/>
          <w:lang w:bidi="ar-EG"/>
        </w:rPr>
        <w:sym w:font="Symbol" w:char="F0B7"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نص مؤجل من اجتماع لجنة الدراسات </w:t>
      </w:r>
      <w:r>
        <w:rPr>
          <w:lang w:bidi="ar-EG"/>
        </w:rPr>
        <w:t>17</w:t>
      </w:r>
      <w:r>
        <w:rPr>
          <w:rFonts w:hint="cs"/>
          <w:rtl/>
          <w:lang w:bidi="ar-EG"/>
        </w:rPr>
        <w:t xml:space="preserve"> في مارس 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 xml:space="preserve">: </w:t>
      </w:r>
      <w:proofErr w:type="spellStart"/>
      <w:r w:rsidRPr="00BE1FC6">
        <w:rPr>
          <w:rFonts w:eastAsia="Batang" w:cstheme="minorHAnsi"/>
        </w:rPr>
        <w:t>TR.usm</w:t>
      </w:r>
      <w:proofErr w:type="spellEnd"/>
      <w:r w:rsidRPr="00BE1FC6">
        <w:rPr>
          <w:rFonts w:eastAsia="Batang" w:cstheme="minorHAnsi"/>
        </w:rPr>
        <w:t xml:space="preserve"> (</w:t>
      </w:r>
      <w:hyperlink r:id="rId18" w:history="1">
        <w:r w:rsidRPr="00BE1FC6">
          <w:rPr>
            <w:rStyle w:val="Hyperlink"/>
            <w:rFonts w:eastAsia="Batang" w:cstheme="minorHAnsi"/>
          </w:rPr>
          <w:t>TD2878</w:t>
        </w:r>
      </w:hyperlink>
      <w:r w:rsidRPr="00BE1FC6">
        <w:rPr>
          <w:rFonts w:eastAsia="Batang" w:cstheme="minorHAnsi"/>
        </w:rPr>
        <w:t>)</w:t>
      </w:r>
    </w:p>
    <w:p w14:paraId="34D20348" w14:textId="77777777" w:rsidR="00833668" w:rsidRDefault="00833668" w:rsidP="00833668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اتخاذ قرار بشأن الموافقة على هذه النصوص</w:t>
      </w:r>
    </w:p>
    <w:p w14:paraId="77D4C27C" w14:textId="77777777" w:rsidR="00833668" w:rsidRDefault="00833668" w:rsidP="00833668">
      <w:pPr>
        <w:pStyle w:val="enumlev1"/>
        <w:rPr>
          <w:rtl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مشاريع توصيات من أجل الموافقة باتباع عملية الموافقة البديلة</w:t>
      </w:r>
    </w:p>
    <w:p w14:paraId="38360D60" w14:textId="77777777" w:rsidR="00833668" w:rsidRPr="00E21C34" w:rsidRDefault="00833668" w:rsidP="00833668">
      <w:pPr>
        <w:pStyle w:val="enumlev2"/>
        <w:rPr>
          <w:spacing w:val="-4"/>
          <w:rtl/>
          <w:lang w:bidi="ar-EG"/>
        </w:rPr>
      </w:pPr>
      <w:r w:rsidRPr="00E21C34">
        <w:rPr>
          <w:rFonts w:hint="cs"/>
          <w:spacing w:val="-4"/>
          <w:lang w:bidi="ar-EG"/>
        </w:rPr>
        <w:sym w:font="Symbol" w:char="F0B7"/>
      </w:r>
      <w:r w:rsidRPr="00E21C34">
        <w:rPr>
          <w:spacing w:val="-4"/>
          <w:rtl/>
          <w:lang w:bidi="ar-EG"/>
        </w:rPr>
        <w:tab/>
      </w:r>
      <w:r w:rsidRPr="00E21C34">
        <w:rPr>
          <w:rFonts w:hint="cs"/>
          <w:spacing w:val="-4"/>
          <w:rtl/>
          <w:lang w:bidi="ar-EG"/>
        </w:rPr>
        <w:t xml:space="preserve">نصوص مؤجلة من اجتماع لجنة الدراسات </w:t>
      </w:r>
      <w:r w:rsidRPr="00E21C34">
        <w:rPr>
          <w:spacing w:val="-4"/>
          <w:lang w:bidi="ar-EG"/>
        </w:rPr>
        <w:t>17</w:t>
      </w:r>
      <w:r w:rsidRPr="00E21C34">
        <w:rPr>
          <w:rFonts w:hint="cs"/>
          <w:spacing w:val="-4"/>
          <w:rtl/>
          <w:lang w:bidi="ar-EG"/>
        </w:rPr>
        <w:t xml:space="preserve"> في مارس </w:t>
      </w:r>
      <w:r w:rsidRPr="00E21C34">
        <w:rPr>
          <w:spacing w:val="-4"/>
          <w:lang w:bidi="ar-EG"/>
        </w:rPr>
        <w:t>2020</w:t>
      </w:r>
      <w:r w:rsidRPr="00E21C34">
        <w:rPr>
          <w:rFonts w:hint="cs"/>
          <w:spacing w:val="-4"/>
          <w:rtl/>
          <w:lang w:bidi="ar-EG"/>
        </w:rPr>
        <w:t xml:space="preserve">: </w:t>
      </w:r>
      <w:r w:rsidRPr="00E21C34">
        <w:rPr>
          <w:rFonts w:eastAsia="Batang" w:cstheme="minorHAnsi"/>
          <w:spacing w:val="-4"/>
        </w:rPr>
        <w:t>X.cf-QKDN</w:t>
      </w:r>
      <w:r w:rsidRPr="00E21C34">
        <w:rPr>
          <w:rFonts w:hint="cs"/>
          <w:spacing w:val="-4"/>
          <w:rtl/>
          <w:lang w:bidi="ar-EG"/>
        </w:rPr>
        <w:t xml:space="preserve">، </w:t>
      </w:r>
      <w:r w:rsidRPr="00E21C34">
        <w:rPr>
          <w:spacing w:val="-4"/>
          <w:lang w:bidi="ar-EG"/>
        </w:rPr>
        <w:t>X.cf-QKDN-</w:t>
      </w:r>
      <w:proofErr w:type="spellStart"/>
      <w:r w:rsidRPr="00E21C34">
        <w:rPr>
          <w:spacing w:val="-4"/>
          <w:lang w:bidi="ar-EG"/>
        </w:rPr>
        <w:t>ov</w:t>
      </w:r>
      <w:proofErr w:type="spellEnd"/>
      <w:proofErr w:type="gramStart"/>
      <w:r w:rsidRPr="00E21C34">
        <w:rPr>
          <w:rFonts w:hint="cs"/>
          <w:spacing w:val="-4"/>
          <w:rtl/>
          <w:lang w:bidi="ar-EG"/>
        </w:rPr>
        <w:t xml:space="preserve">، </w:t>
      </w:r>
      <w:r w:rsidRPr="00E21C34">
        <w:rPr>
          <w:spacing w:val="-4"/>
          <w:lang w:bidi="ar-EG"/>
        </w:rPr>
        <w:t>.</w:t>
      </w:r>
      <w:proofErr w:type="gramEnd"/>
      <w:r>
        <w:rPr>
          <w:spacing w:val="-4"/>
          <w:lang w:bidi="ar-EG"/>
        </w:rPr>
        <w:t>X.509prot</w:t>
      </w:r>
      <w:r w:rsidRPr="00130541">
        <w:rPr>
          <w:spacing w:val="-4"/>
          <w:lang w:bidi="ar-EG"/>
        </w:rPr>
        <w:t xml:space="preserve"> </w:t>
      </w:r>
    </w:p>
    <w:p w14:paraId="0CABFF4F" w14:textId="77777777" w:rsidR="00833668" w:rsidRDefault="00833668" w:rsidP="00833668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اتخاذ قرار بشأن الموافقة على هذه النصوص</w:t>
      </w:r>
    </w:p>
    <w:p w14:paraId="3D6E2E99" w14:textId="77777777" w:rsidR="00833668" w:rsidRDefault="00833668" w:rsidP="00833668">
      <w:pPr>
        <w:pStyle w:val="enumlev1"/>
        <w:rPr>
          <w:rtl/>
          <w:lang w:bidi="ar-SA"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بيانات اتصال، إذا</w:t>
      </w:r>
      <w:r>
        <w:rPr>
          <w:rFonts w:hint="cs"/>
          <w:rtl/>
          <w:lang w:bidi="ar-SA"/>
        </w:rPr>
        <w:t xml:space="preserve"> كانت عاجلة</w:t>
      </w:r>
    </w:p>
    <w:p w14:paraId="46FE8690" w14:textId="77777777" w:rsidR="00833668" w:rsidRDefault="00833668" w:rsidP="00833668">
      <w:pPr>
        <w:pStyle w:val="enumlev1"/>
        <w:rPr>
          <w:rtl/>
          <w:lang w:bidi="ar-EG"/>
        </w:rPr>
      </w:pPr>
      <w:r>
        <w:rPr>
          <w:lang w:bidi="ar-EG"/>
        </w:rPr>
        <w:t>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الاجتماعات المقبلة</w:t>
      </w:r>
    </w:p>
    <w:p w14:paraId="2D7D1A21" w14:textId="77777777" w:rsidR="00833668" w:rsidRDefault="00833668" w:rsidP="00833668">
      <w:pPr>
        <w:pStyle w:val="enumlev1"/>
        <w:rPr>
          <w:rtl/>
          <w:lang w:bidi="ar-EG"/>
        </w:rPr>
      </w:pPr>
      <w:r>
        <w:rPr>
          <w:lang w:bidi="ar-EG"/>
        </w:rPr>
        <w:t>8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ما يستجد من أعمال</w:t>
      </w:r>
    </w:p>
    <w:p w14:paraId="33603955" w14:textId="77777777" w:rsidR="00833668" w:rsidRDefault="00833668" w:rsidP="00833668">
      <w:pPr>
        <w:pStyle w:val="enumlev1"/>
        <w:rPr>
          <w:rtl/>
          <w:lang w:bidi="ar-EG"/>
        </w:rPr>
      </w:pPr>
      <w:r>
        <w:rPr>
          <w:lang w:bidi="ar-EG"/>
        </w:rPr>
        <w:t>9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رفع الاجتماع</w:t>
      </w:r>
    </w:p>
    <w:p w14:paraId="0D844773" w14:textId="77777777" w:rsidR="00833668" w:rsidRDefault="00833668" w:rsidP="00833668">
      <w:pPr>
        <w:pStyle w:val="enumlev1"/>
        <w:rPr>
          <w:rtl/>
          <w:lang w:bidi="ar-EG"/>
        </w:rPr>
      </w:pPr>
    </w:p>
    <w:p w14:paraId="26B5CAE4" w14:textId="77777777" w:rsidR="00833668" w:rsidRDefault="00833668" w:rsidP="00833668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ملاحظة:</w:t>
      </w:r>
    </w:p>
    <w:p w14:paraId="27354494" w14:textId="77777777" w:rsidR="00833668" w:rsidRDefault="00833668" w:rsidP="0083366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من المخطط عقد اجتماع مفتوح وموسع لفريق إدارة لجنة الدراسات </w:t>
      </w:r>
      <w:r>
        <w:rPr>
          <w:lang w:bidi="ar-EG"/>
        </w:rPr>
        <w:t>17</w:t>
      </w:r>
      <w:r>
        <w:rPr>
          <w:rFonts w:hint="cs"/>
          <w:rtl/>
          <w:lang w:bidi="ar-EG"/>
        </w:rPr>
        <w:t xml:space="preserve"> يوم </w:t>
      </w:r>
      <w:r>
        <w:rPr>
          <w:lang w:bidi="ar-EG"/>
        </w:rPr>
        <w:t>28</w:t>
      </w:r>
      <w:r>
        <w:rPr>
          <w:rFonts w:hint="cs"/>
          <w:rtl/>
          <w:lang w:bidi="ar-EG"/>
        </w:rPr>
        <w:t xml:space="preserve"> مايو 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 xml:space="preserve">، الساعة </w:t>
      </w:r>
      <w:r>
        <w:rPr>
          <w:lang w:bidi="ar-EG"/>
        </w:rPr>
        <w:t>15:00-13:30</w:t>
      </w:r>
      <w:r>
        <w:rPr>
          <w:rFonts w:hint="cs"/>
          <w:rtl/>
          <w:lang w:bidi="ar-EG"/>
        </w:rPr>
        <w:t xml:space="preserve"> بتوقيت وسط أوروبا الصيفي.</w:t>
      </w:r>
    </w:p>
    <w:p w14:paraId="41949AA3" w14:textId="77777777" w:rsidR="00833668" w:rsidRPr="00532C73" w:rsidRDefault="00833668" w:rsidP="00833668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</w:t>
      </w:r>
    </w:p>
    <w:sectPr w:rsidR="00833668" w:rsidRPr="00532C73" w:rsidSect="006C3242">
      <w:headerReference w:type="default" r:id="rId19"/>
      <w:footerReference w:type="defaul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65975" w14:textId="77777777" w:rsidR="005E6F8D" w:rsidRDefault="005E6F8D" w:rsidP="006C3242">
      <w:pPr>
        <w:spacing w:before="0" w:line="240" w:lineRule="auto"/>
      </w:pPr>
      <w:r>
        <w:separator/>
      </w:r>
    </w:p>
  </w:endnote>
  <w:endnote w:type="continuationSeparator" w:id="0">
    <w:p w14:paraId="6B05439F" w14:textId="77777777" w:rsidR="005E6F8D" w:rsidRDefault="005E6F8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098FF" w14:textId="405D78B2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8DC1A" w14:textId="77777777" w:rsidR="00596808" w:rsidRPr="00596808" w:rsidRDefault="00596808" w:rsidP="00596808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jc w:val="center"/>
      <w:textAlignment w:val="baseline"/>
      <w:rPr>
        <w:rFonts w:eastAsia="Times New Roman"/>
        <w:sz w:val="20"/>
        <w:szCs w:val="20"/>
        <w:lang w:val="fr-CH" w:eastAsia="en-US"/>
      </w:rPr>
    </w:pPr>
    <w:r w:rsidRPr="00CC04BA">
      <w:rPr>
        <w:rFonts w:eastAsia="Times New Roman"/>
        <w:color w:val="0070C0"/>
        <w:sz w:val="20"/>
        <w:szCs w:val="20"/>
        <w:lang w:val="fr-CH" w:eastAsia="en-US"/>
      </w:rPr>
      <w:t xml:space="preserve">International </w:t>
    </w:r>
    <w:proofErr w:type="spellStart"/>
    <w:r w:rsidRPr="00CC04BA">
      <w:rPr>
        <w:rFonts w:eastAsia="Times New Roman"/>
        <w:color w:val="0070C0"/>
        <w:sz w:val="20"/>
        <w:szCs w:val="20"/>
        <w:lang w:val="fr-CH" w:eastAsia="en-US"/>
      </w:rPr>
      <w:t>Telecommunication</w:t>
    </w:r>
    <w:proofErr w:type="spellEnd"/>
    <w:r w:rsidRPr="00CC04BA">
      <w:rPr>
        <w:rFonts w:eastAsia="Times New Roman"/>
        <w:color w:val="0070C0"/>
        <w:sz w:val="20"/>
        <w:szCs w:val="20"/>
        <w:lang w:val="fr-CH" w:eastAsia="en-US"/>
      </w:rPr>
      <w:t xml:space="preserve"> Union • Place des Nations • CH</w:t>
    </w:r>
    <w:r w:rsidRPr="00CC04BA">
      <w:rPr>
        <w:rFonts w:eastAsia="Times New Roman"/>
        <w:color w:val="0070C0"/>
        <w:sz w:val="20"/>
        <w:szCs w:val="20"/>
        <w:lang w:val="fr-CH" w:eastAsia="en-US"/>
      </w:rPr>
      <w:noBreakHyphen/>
      <w:t xml:space="preserve">1211 Geneva 20 • </w:t>
    </w:r>
    <w:proofErr w:type="spellStart"/>
    <w:r w:rsidRPr="00CC04BA">
      <w:rPr>
        <w:rFonts w:eastAsia="Times New Roman"/>
        <w:color w:val="0070C0"/>
        <w:sz w:val="20"/>
        <w:szCs w:val="20"/>
        <w:lang w:val="fr-CH" w:eastAsia="en-US"/>
      </w:rPr>
      <w:t>Switzerland</w:t>
    </w:r>
    <w:proofErr w:type="spellEnd"/>
    <w:r w:rsidRPr="00CC04BA">
      <w:rPr>
        <w:rFonts w:eastAsia="Times New Roman"/>
        <w:color w:val="0070C0"/>
        <w:sz w:val="20"/>
        <w:szCs w:val="20"/>
        <w:lang w:val="fr-CH" w:eastAsia="en-US"/>
      </w:rPr>
      <w:t xml:space="preserve"> </w:t>
    </w:r>
    <w:r w:rsidRPr="00CC04BA">
      <w:rPr>
        <w:rFonts w:eastAsia="Times New Roman"/>
        <w:color w:val="0070C0"/>
        <w:sz w:val="20"/>
        <w:szCs w:val="20"/>
        <w:lang w:val="fr-CH" w:eastAsia="en-US"/>
      </w:rPr>
      <w:br/>
      <w:t xml:space="preserve">Tel: +41 22 730 5111 • Fax: +41 22 733 7256 • E-mail: </w:t>
    </w:r>
    <w:hyperlink r:id="rId1" w:history="1">
      <w:r w:rsidRPr="00CC04BA">
        <w:rPr>
          <w:rStyle w:val="Hyperlink"/>
          <w:rFonts w:eastAsia="Times New Roman"/>
          <w:color w:val="0070C0"/>
          <w:sz w:val="20"/>
          <w:szCs w:val="20"/>
          <w:lang w:val="fr-CH" w:eastAsia="en-US"/>
        </w:rPr>
        <w:t>itumail@itu.int</w:t>
      </w:r>
    </w:hyperlink>
    <w:r w:rsidRPr="00CC04BA">
      <w:rPr>
        <w:rFonts w:eastAsia="Times New Roman"/>
        <w:color w:val="0070C0"/>
        <w:sz w:val="20"/>
        <w:szCs w:val="20"/>
        <w:lang w:val="fr-CH" w:eastAsia="en-US"/>
      </w:rPr>
      <w:t xml:space="preserve"> • </w:t>
    </w:r>
    <w:hyperlink r:id="rId2" w:history="1">
      <w:r w:rsidRPr="00CC04BA">
        <w:rPr>
          <w:rStyle w:val="Hyperlink"/>
          <w:rFonts w:eastAsia="Times New Roman"/>
          <w:color w:val="0070C0"/>
          <w:sz w:val="20"/>
          <w:szCs w:val="20"/>
          <w:lang w:val="fr-CH" w:eastAsia="en-US"/>
        </w:rPr>
        <w:t>www.itu.int</w:t>
      </w:r>
    </w:hyperlink>
    <w:r w:rsidRPr="00CC04BA">
      <w:rPr>
        <w:rFonts w:eastAsia="Times New Roman"/>
        <w:color w:val="0070C0"/>
        <w:sz w:val="20"/>
        <w:szCs w:val="20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527DD" w14:textId="77777777" w:rsidR="005E6F8D" w:rsidRDefault="005E6F8D" w:rsidP="006C3242">
      <w:pPr>
        <w:spacing w:before="0" w:line="240" w:lineRule="auto"/>
      </w:pPr>
      <w:r>
        <w:separator/>
      </w:r>
    </w:p>
  </w:footnote>
  <w:footnote w:type="continuationSeparator" w:id="0">
    <w:p w14:paraId="7C3E5FAD" w14:textId="77777777" w:rsidR="005E6F8D" w:rsidRDefault="005E6F8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89E6A" w14:textId="57ACFCFC" w:rsidR="00447F32" w:rsidRPr="00596808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4B54C9">
      <w:rPr>
        <w:sz w:val="20"/>
        <w:szCs w:val="20"/>
        <w:lang w:val="en-GB"/>
      </w:rPr>
      <w:t>8/17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8D"/>
    <w:rsid w:val="0006468A"/>
    <w:rsid w:val="00090574"/>
    <w:rsid w:val="000B3B62"/>
    <w:rsid w:val="000C1C0E"/>
    <w:rsid w:val="000C548A"/>
    <w:rsid w:val="000C6197"/>
    <w:rsid w:val="001B76DB"/>
    <w:rsid w:val="001C0169"/>
    <w:rsid w:val="001D1D50"/>
    <w:rsid w:val="001D6745"/>
    <w:rsid w:val="001E446E"/>
    <w:rsid w:val="002154EE"/>
    <w:rsid w:val="002276D2"/>
    <w:rsid w:val="0023283D"/>
    <w:rsid w:val="00243ECE"/>
    <w:rsid w:val="0026373E"/>
    <w:rsid w:val="00266155"/>
    <w:rsid w:val="00271C43"/>
    <w:rsid w:val="00284ABC"/>
    <w:rsid w:val="00290728"/>
    <w:rsid w:val="0029598D"/>
    <w:rsid w:val="002978F4"/>
    <w:rsid w:val="002B028D"/>
    <w:rsid w:val="002E196B"/>
    <w:rsid w:val="002E601E"/>
    <w:rsid w:val="002E6541"/>
    <w:rsid w:val="002F73F5"/>
    <w:rsid w:val="00334924"/>
    <w:rsid w:val="003409BC"/>
    <w:rsid w:val="00357185"/>
    <w:rsid w:val="003577B7"/>
    <w:rsid w:val="00383829"/>
    <w:rsid w:val="003A3046"/>
    <w:rsid w:val="003F4B29"/>
    <w:rsid w:val="00400EC6"/>
    <w:rsid w:val="00401CBE"/>
    <w:rsid w:val="0042686F"/>
    <w:rsid w:val="004317D8"/>
    <w:rsid w:val="00434183"/>
    <w:rsid w:val="00443869"/>
    <w:rsid w:val="00447F32"/>
    <w:rsid w:val="004B54C9"/>
    <w:rsid w:val="004E11DC"/>
    <w:rsid w:val="00525DDD"/>
    <w:rsid w:val="00532C73"/>
    <w:rsid w:val="005409AC"/>
    <w:rsid w:val="0055516A"/>
    <w:rsid w:val="0058491B"/>
    <w:rsid w:val="005920CA"/>
    <w:rsid w:val="00592EA5"/>
    <w:rsid w:val="00595B52"/>
    <w:rsid w:val="00596808"/>
    <w:rsid w:val="005A3170"/>
    <w:rsid w:val="005C40BB"/>
    <w:rsid w:val="005E6F8D"/>
    <w:rsid w:val="0067119D"/>
    <w:rsid w:val="00677396"/>
    <w:rsid w:val="0069200F"/>
    <w:rsid w:val="006A65CB"/>
    <w:rsid w:val="006C1530"/>
    <w:rsid w:val="006C3242"/>
    <w:rsid w:val="006C7CC0"/>
    <w:rsid w:val="006F63F7"/>
    <w:rsid w:val="007025C7"/>
    <w:rsid w:val="00706D7A"/>
    <w:rsid w:val="007115CB"/>
    <w:rsid w:val="00722F0D"/>
    <w:rsid w:val="0074420E"/>
    <w:rsid w:val="00754052"/>
    <w:rsid w:val="00782144"/>
    <w:rsid w:val="00783E26"/>
    <w:rsid w:val="007C3BC7"/>
    <w:rsid w:val="007C3BCD"/>
    <w:rsid w:val="007D4ACF"/>
    <w:rsid w:val="007E3ADB"/>
    <w:rsid w:val="007F0787"/>
    <w:rsid w:val="00810B7B"/>
    <w:rsid w:val="0082358A"/>
    <w:rsid w:val="008235CD"/>
    <w:rsid w:val="008247DE"/>
    <w:rsid w:val="00833668"/>
    <w:rsid w:val="00840B10"/>
    <w:rsid w:val="008513CB"/>
    <w:rsid w:val="008A7F84"/>
    <w:rsid w:val="0091702E"/>
    <w:rsid w:val="00923B0C"/>
    <w:rsid w:val="0094021C"/>
    <w:rsid w:val="00952F86"/>
    <w:rsid w:val="00955175"/>
    <w:rsid w:val="00982B28"/>
    <w:rsid w:val="00993532"/>
    <w:rsid w:val="009D313F"/>
    <w:rsid w:val="00A47A5A"/>
    <w:rsid w:val="00A6683B"/>
    <w:rsid w:val="00A97840"/>
    <w:rsid w:val="00A97F94"/>
    <w:rsid w:val="00AA7EA2"/>
    <w:rsid w:val="00AF6B5C"/>
    <w:rsid w:val="00B03099"/>
    <w:rsid w:val="00B05BC8"/>
    <w:rsid w:val="00B43DF1"/>
    <w:rsid w:val="00B54F20"/>
    <w:rsid w:val="00B64B47"/>
    <w:rsid w:val="00C002DE"/>
    <w:rsid w:val="00C53BF8"/>
    <w:rsid w:val="00C66157"/>
    <w:rsid w:val="00C674FE"/>
    <w:rsid w:val="00C67501"/>
    <w:rsid w:val="00C75633"/>
    <w:rsid w:val="00CC04BA"/>
    <w:rsid w:val="00CE2EE1"/>
    <w:rsid w:val="00CE3349"/>
    <w:rsid w:val="00CE36E5"/>
    <w:rsid w:val="00CF27F5"/>
    <w:rsid w:val="00CF3FFD"/>
    <w:rsid w:val="00D10CCF"/>
    <w:rsid w:val="00D22846"/>
    <w:rsid w:val="00D517B2"/>
    <w:rsid w:val="00D653AF"/>
    <w:rsid w:val="00D73CEC"/>
    <w:rsid w:val="00D77D0F"/>
    <w:rsid w:val="00DA1CF0"/>
    <w:rsid w:val="00DC1E02"/>
    <w:rsid w:val="00DC24B4"/>
    <w:rsid w:val="00DC55B9"/>
    <w:rsid w:val="00DC5FB0"/>
    <w:rsid w:val="00DD1EBB"/>
    <w:rsid w:val="00DF16DC"/>
    <w:rsid w:val="00DF3DF0"/>
    <w:rsid w:val="00E151BB"/>
    <w:rsid w:val="00E21C34"/>
    <w:rsid w:val="00E45211"/>
    <w:rsid w:val="00E473C5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B1F89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099309"/>
  <w15:chartTrackingRefBased/>
  <w15:docId w15:val="{8A475045-8EE6-45DA-A771-BDF373BB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www.itu.int/md/T17-SG17-200317-TD-PLEN-2878/en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7-2020/17/Pages/default.aspx" TargetMode="External"/><Relationship Id="rId17" Type="http://schemas.openxmlformats.org/officeDocument/2006/relationships/hyperlink" Target="https://www.itu.int/md/T17-SG17-200317-TD-PLEN-2885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SG17-200317-TD-PLEN-2862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1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17-200529-TD-PLEN-2957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T17-TSB-CIR-0068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tu.int/go/tsg17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0\ITU-T%20(TSB)\PA_TSB%20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89D0F-E98F-4F54-889D-08C08832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COLL.dotx</Template>
  <TotalTime>45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Braud, Olivia</cp:lastModifiedBy>
  <cp:revision>16</cp:revision>
  <cp:lastPrinted>2020-04-03T09:12:00Z</cp:lastPrinted>
  <dcterms:created xsi:type="dcterms:W3CDTF">2020-04-01T16:52:00Z</dcterms:created>
  <dcterms:modified xsi:type="dcterms:W3CDTF">2020-04-03T09:13:00Z</dcterms:modified>
</cp:coreProperties>
</file>