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6F405C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:rsidR="00036F4F" w:rsidRPr="006F405C" w:rsidRDefault="00036F4F" w:rsidP="00D85D8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F405C">
              <w:rPr>
                <w:noProof/>
                <w:lang w:val="en-US" w:eastAsia="zh-CN"/>
              </w:rPr>
              <w:drawing>
                <wp:inline distT="0" distB="0" distL="0" distR="0" wp14:anchorId="14F7886E" wp14:editId="77399F1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:rsidR="00036F4F" w:rsidRPr="006F405C" w:rsidRDefault="00036F4F" w:rsidP="00D85D8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F405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036F4F" w:rsidRPr="006F405C" w:rsidRDefault="00036F4F" w:rsidP="00D85D8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F405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F405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:rsidR="00036F4F" w:rsidRPr="006F405C" w:rsidRDefault="00036F4F" w:rsidP="00D85D8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854F1C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:rsidR="00036F4F" w:rsidRPr="00854F1C" w:rsidRDefault="00036F4F" w:rsidP="00D85D8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:rsidR="00036F4F" w:rsidRPr="00854F1C" w:rsidRDefault="00036F4F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:rsidR="00036F4F" w:rsidRPr="00854F1C" w:rsidRDefault="00036F4F" w:rsidP="00AB0B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Genève, le</w:t>
            </w:r>
            <w:r w:rsidR="00366447" w:rsidRPr="00854F1C">
              <w:rPr>
                <w:sz w:val="22"/>
                <w:szCs w:val="22"/>
              </w:rPr>
              <w:t xml:space="preserve"> </w:t>
            </w:r>
            <w:r w:rsidR="00AB0B6D" w:rsidRPr="00854F1C">
              <w:rPr>
                <w:sz w:val="22"/>
                <w:szCs w:val="22"/>
              </w:rPr>
              <w:t xml:space="preserve">7 mars </w:t>
            </w:r>
            <w:r w:rsidR="00366447" w:rsidRPr="00854F1C">
              <w:rPr>
                <w:sz w:val="22"/>
                <w:szCs w:val="22"/>
              </w:rPr>
              <w:t>2019</w:t>
            </w:r>
          </w:p>
        </w:tc>
      </w:tr>
      <w:tr w:rsidR="00833EAA" w:rsidRPr="00854F1C" w:rsidTr="007371CB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833EAA" w:rsidRPr="00854F1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54F1C">
              <w:rPr>
                <w:b/>
                <w:bCs/>
                <w:sz w:val="22"/>
                <w:szCs w:val="22"/>
              </w:rPr>
              <w:t>Réf.:</w:t>
            </w:r>
          </w:p>
          <w:p w:rsidR="00833EAA" w:rsidRPr="00854F1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5" w:type="dxa"/>
            <w:gridSpan w:val="3"/>
            <w:tcMar>
              <w:left w:w="85" w:type="dxa"/>
            </w:tcMar>
          </w:tcPr>
          <w:p w:rsidR="00833EAA" w:rsidRPr="00854F1C" w:rsidRDefault="00AB0B6D" w:rsidP="00854F1C">
            <w:pPr>
              <w:pStyle w:val="Tabletext0"/>
              <w:rPr>
                <w:szCs w:val="22"/>
                <w:lang w:val="fr-FR"/>
              </w:rPr>
            </w:pPr>
            <w:r w:rsidRPr="00854F1C">
              <w:rPr>
                <w:b/>
                <w:szCs w:val="22"/>
                <w:lang w:val="fr-FR"/>
              </w:rPr>
              <w:t xml:space="preserve">Addendum 1 à la </w:t>
            </w:r>
            <w:r w:rsidRPr="00854F1C">
              <w:rPr>
                <w:b/>
                <w:szCs w:val="22"/>
                <w:lang w:val="fr-FR"/>
              </w:rPr>
              <w:br/>
            </w:r>
            <w:r w:rsidR="00366447" w:rsidRPr="00854F1C">
              <w:rPr>
                <w:b/>
                <w:szCs w:val="22"/>
                <w:lang w:val="fr-FR"/>
              </w:rPr>
              <w:t xml:space="preserve">Lettre collective TSB </w:t>
            </w:r>
            <w:r w:rsidR="00833EAA" w:rsidRPr="00854F1C">
              <w:rPr>
                <w:b/>
                <w:szCs w:val="22"/>
                <w:lang w:val="fr-FR"/>
              </w:rPr>
              <w:t>2/SG17RG-AFR</w:t>
            </w:r>
            <w:r w:rsidR="00854F1C">
              <w:rPr>
                <w:b/>
                <w:szCs w:val="22"/>
                <w:lang w:val="fr-FR"/>
              </w:rPr>
              <w:br/>
            </w:r>
            <w:r w:rsidR="00366447" w:rsidRPr="00854F1C">
              <w:rPr>
                <w:b/>
                <w:szCs w:val="22"/>
                <w:lang w:val="fr-FR"/>
              </w:rPr>
              <w:t xml:space="preserve">Lettre collective TSB </w:t>
            </w:r>
            <w:r w:rsidR="00833EAA" w:rsidRPr="00854F1C">
              <w:rPr>
                <w:b/>
                <w:szCs w:val="22"/>
                <w:lang w:val="fr-FR"/>
              </w:rPr>
              <w:t>3/SG17RG-ARB</w:t>
            </w:r>
            <w:r w:rsidR="00833EAA" w:rsidRPr="00854F1C">
              <w:rPr>
                <w:szCs w:val="22"/>
                <w:lang w:val="fr-FR"/>
              </w:rPr>
              <w:t xml:space="preserve"> </w:t>
            </w:r>
          </w:p>
          <w:p w:rsidR="00833EAA" w:rsidRPr="00854F1C" w:rsidRDefault="007371CB" w:rsidP="007371CB">
            <w:pPr>
              <w:tabs>
                <w:tab w:val="left" w:pos="4111"/>
              </w:tabs>
              <w:spacing w:before="10"/>
              <w:ind w:left="23" w:hanging="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  <w:r w:rsidR="00833EAA" w:rsidRPr="00854F1C">
              <w:rPr>
                <w:sz w:val="22"/>
                <w:szCs w:val="22"/>
              </w:rPr>
              <w:t>17/XY</w:t>
            </w:r>
          </w:p>
        </w:tc>
        <w:tc>
          <w:tcPr>
            <w:tcW w:w="5046" w:type="dxa"/>
            <w:gridSpan w:val="3"/>
            <w:vMerge w:val="restart"/>
          </w:tcPr>
          <w:p w:rsidR="00833EAA" w:rsidRPr="00854F1C" w:rsidRDefault="00366447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F"/>
            <w:bookmarkEnd w:id="0"/>
            <w:r w:rsidRPr="00854F1C">
              <w:rPr>
                <w:sz w:val="22"/>
                <w:szCs w:val="22"/>
              </w:rPr>
              <w:t>–</w:t>
            </w:r>
            <w:r w:rsidR="00833EAA" w:rsidRPr="00854F1C">
              <w:rPr>
                <w:sz w:val="22"/>
                <w:szCs w:val="22"/>
              </w:rPr>
              <w:tab/>
            </w:r>
            <w:r w:rsidRPr="00854F1C">
              <w:rPr>
                <w:sz w:val="22"/>
                <w:szCs w:val="22"/>
              </w:rPr>
              <w:t>Aux membres du Groupe régional de la Commission d'études 17 pour l'Afrique (SG17RG-AFR);</w:t>
            </w:r>
          </w:p>
          <w:p w:rsidR="00366447" w:rsidRPr="00854F1C" w:rsidRDefault="00366447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–</w:t>
            </w:r>
            <w:r w:rsidRPr="00854F1C">
              <w:rPr>
                <w:sz w:val="22"/>
                <w:szCs w:val="22"/>
              </w:rPr>
              <w:tab/>
            </w:r>
            <w:r w:rsidR="00D1494F" w:rsidRPr="00854F1C">
              <w:rPr>
                <w:sz w:val="22"/>
                <w:szCs w:val="22"/>
              </w:rPr>
              <w:t xml:space="preserve">Aux membres du Groupe régional de la Commission d'études 17 pour les Etats arabes </w:t>
            </w:r>
            <w:r w:rsidRPr="00854F1C">
              <w:rPr>
                <w:sz w:val="22"/>
                <w:szCs w:val="22"/>
              </w:rPr>
              <w:t>(SG17RG-ARB);</w:t>
            </w:r>
          </w:p>
          <w:p w:rsidR="00366447" w:rsidRPr="00854F1C" w:rsidRDefault="00366447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–</w:t>
            </w:r>
            <w:r w:rsidRPr="00854F1C">
              <w:rPr>
                <w:sz w:val="22"/>
                <w:szCs w:val="22"/>
              </w:rPr>
              <w:tab/>
            </w:r>
            <w:r w:rsidR="00D02BBB" w:rsidRPr="00854F1C">
              <w:rPr>
                <w:sz w:val="22"/>
                <w:szCs w:val="22"/>
              </w:rPr>
              <w:t xml:space="preserve">Au </w:t>
            </w:r>
            <w:r w:rsidRPr="00854F1C">
              <w:rPr>
                <w:sz w:val="22"/>
                <w:szCs w:val="22"/>
              </w:rPr>
              <w:t xml:space="preserve">Bureau de zone de l'UIT </w:t>
            </w:r>
            <w:r w:rsidR="00D1494F" w:rsidRPr="00854F1C">
              <w:rPr>
                <w:sz w:val="22"/>
                <w:szCs w:val="22"/>
              </w:rPr>
              <w:t>pour l'Afrique</w:t>
            </w:r>
            <w:r w:rsidRPr="00854F1C">
              <w:rPr>
                <w:sz w:val="22"/>
                <w:szCs w:val="22"/>
              </w:rPr>
              <w:t>;</w:t>
            </w:r>
          </w:p>
          <w:p w:rsidR="00366447" w:rsidRPr="00854F1C" w:rsidRDefault="00366447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–</w:t>
            </w:r>
            <w:r w:rsidRPr="00854F1C">
              <w:rPr>
                <w:sz w:val="22"/>
                <w:szCs w:val="22"/>
              </w:rPr>
              <w:tab/>
            </w:r>
            <w:r w:rsidR="00D02BBB" w:rsidRPr="00854F1C">
              <w:rPr>
                <w:sz w:val="22"/>
                <w:szCs w:val="22"/>
              </w:rPr>
              <w:t xml:space="preserve">Au </w:t>
            </w:r>
            <w:r w:rsidRPr="00854F1C">
              <w:rPr>
                <w:sz w:val="22"/>
                <w:szCs w:val="22"/>
              </w:rPr>
              <w:t xml:space="preserve">Bureau de zone de l'UIT </w:t>
            </w:r>
            <w:r w:rsidR="00D1494F" w:rsidRPr="00854F1C">
              <w:rPr>
                <w:sz w:val="22"/>
                <w:szCs w:val="22"/>
              </w:rPr>
              <w:t>pour les Etats arabes</w:t>
            </w:r>
          </w:p>
        </w:tc>
      </w:tr>
      <w:tr w:rsidR="00833EAA" w:rsidRPr="00854F1C" w:rsidTr="007371CB">
        <w:trPr>
          <w:gridBefore w:val="1"/>
          <w:wBefore w:w="8" w:type="dxa"/>
          <w:cantSplit/>
        </w:trPr>
        <w:tc>
          <w:tcPr>
            <w:tcW w:w="822" w:type="dxa"/>
          </w:tcPr>
          <w:p w:rsidR="00833EAA" w:rsidRPr="00854F1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54F1C">
              <w:rPr>
                <w:b/>
                <w:bCs/>
                <w:sz w:val="22"/>
                <w:szCs w:val="22"/>
              </w:rPr>
              <w:t>Tél.:</w:t>
            </w:r>
          </w:p>
        </w:tc>
        <w:tc>
          <w:tcPr>
            <w:tcW w:w="4055" w:type="dxa"/>
            <w:gridSpan w:val="3"/>
            <w:tcMar>
              <w:left w:w="85" w:type="dxa"/>
            </w:tcMar>
          </w:tcPr>
          <w:p w:rsidR="00833EAA" w:rsidRPr="00854F1C" w:rsidRDefault="00833EAA" w:rsidP="007371CB">
            <w:pPr>
              <w:tabs>
                <w:tab w:val="left" w:pos="4111"/>
              </w:tabs>
              <w:spacing w:before="0"/>
              <w:ind w:left="57" w:hanging="28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+41 22 730 6206</w:t>
            </w:r>
          </w:p>
        </w:tc>
        <w:tc>
          <w:tcPr>
            <w:tcW w:w="5046" w:type="dxa"/>
            <w:gridSpan w:val="3"/>
            <w:vMerge/>
          </w:tcPr>
          <w:p w:rsidR="00833EAA" w:rsidRPr="00854F1C" w:rsidRDefault="00833EAA" w:rsidP="00D85D8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833EAA" w:rsidRPr="00854F1C" w:rsidTr="007371CB">
        <w:trPr>
          <w:gridBefore w:val="1"/>
          <w:wBefore w:w="8" w:type="dxa"/>
          <w:cantSplit/>
        </w:trPr>
        <w:tc>
          <w:tcPr>
            <w:tcW w:w="822" w:type="dxa"/>
          </w:tcPr>
          <w:p w:rsidR="00833EAA" w:rsidRPr="00854F1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54F1C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4055" w:type="dxa"/>
            <w:gridSpan w:val="3"/>
            <w:tcMar>
              <w:left w:w="85" w:type="dxa"/>
            </w:tcMar>
          </w:tcPr>
          <w:p w:rsidR="00833EAA" w:rsidRPr="00854F1C" w:rsidRDefault="00833EAA" w:rsidP="007371CB">
            <w:pPr>
              <w:tabs>
                <w:tab w:val="left" w:pos="4111"/>
              </w:tabs>
              <w:spacing w:before="0"/>
              <w:ind w:left="57" w:hanging="28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:rsidR="00833EAA" w:rsidRPr="00854F1C" w:rsidRDefault="00833EAA" w:rsidP="00D85D8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833EAA" w:rsidRPr="00854F1C" w:rsidTr="007371CB">
        <w:trPr>
          <w:gridBefore w:val="1"/>
          <w:wBefore w:w="8" w:type="dxa"/>
          <w:cantSplit/>
        </w:trPr>
        <w:tc>
          <w:tcPr>
            <w:tcW w:w="822" w:type="dxa"/>
          </w:tcPr>
          <w:p w:rsidR="00833EAA" w:rsidRPr="00854F1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54F1C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055" w:type="dxa"/>
            <w:gridSpan w:val="3"/>
            <w:tcMar>
              <w:left w:w="85" w:type="dxa"/>
            </w:tcMar>
          </w:tcPr>
          <w:p w:rsidR="00833EAA" w:rsidRPr="00854F1C" w:rsidRDefault="004A09B4" w:rsidP="007371CB">
            <w:pPr>
              <w:tabs>
                <w:tab w:val="left" w:pos="4111"/>
              </w:tabs>
              <w:spacing w:before="0"/>
              <w:ind w:left="57" w:hanging="28"/>
              <w:rPr>
                <w:sz w:val="22"/>
                <w:szCs w:val="22"/>
              </w:rPr>
            </w:pPr>
            <w:hyperlink r:id="rId9" w:history="1">
              <w:r w:rsidR="00833EAA" w:rsidRPr="00854F1C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046" w:type="dxa"/>
            <w:gridSpan w:val="3"/>
            <w:vMerge/>
          </w:tcPr>
          <w:p w:rsidR="00833EAA" w:rsidRPr="00854F1C" w:rsidRDefault="00833EAA" w:rsidP="00D85D8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</w:p>
        </w:tc>
      </w:tr>
      <w:tr w:rsidR="00833EAA" w:rsidRPr="00854F1C" w:rsidTr="007371CB">
        <w:trPr>
          <w:gridBefore w:val="1"/>
          <w:wBefore w:w="8" w:type="dxa"/>
          <w:cantSplit/>
        </w:trPr>
        <w:tc>
          <w:tcPr>
            <w:tcW w:w="822" w:type="dxa"/>
          </w:tcPr>
          <w:p w:rsidR="00833EAA" w:rsidRPr="00854F1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54F1C">
              <w:rPr>
                <w:b/>
                <w:bCs/>
                <w:sz w:val="22"/>
                <w:szCs w:val="22"/>
              </w:rPr>
              <w:t>Web</w:t>
            </w:r>
          </w:p>
        </w:tc>
        <w:tc>
          <w:tcPr>
            <w:tcW w:w="4055" w:type="dxa"/>
            <w:gridSpan w:val="3"/>
            <w:tcMar>
              <w:left w:w="85" w:type="dxa"/>
            </w:tcMar>
          </w:tcPr>
          <w:p w:rsidR="00833EAA" w:rsidRPr="00854F1C" w:rsidRDefault="004A09B4" w:rsidP="007371CB">
            <w:pPr>
              <w:pStyle w:val="Tabletext0"/>
              <w:ind w:hanging="28"/>
              <w:rPr>
                <w:rStyle w:val="Hyperlink"/>
                <w:rFonts w:eastAsiaTheme="majorEastAsia"/>
                <w:color w:val="auto"/>
                <w:szCs w:val="22"/>
                <w:u w:val="none"/>
                <w:lang w:val="fr-FR"/>
              </w:rPr>
            </w:pPr>
            <w:hyperlink r:id="rId10" w:history="1">
              <w:r w:rsidR="00833EAA" w:rsidRPr="00854F1C">
                <w:rPr>
                  <w:rStyle w:val="Hyperlink"/>
                  <w:rFonts w:eastAsiaTheme="majorEastAsia"/>
                  <w:szCs w:val="22"/>
                  <w:lang w:val="fr-FR"/>
                </w:rPr>
                <w:t>www.itu.int/en/ITU-T/studygroups/2017-2020/17/sg17rgafr</w:t>
              </w:r>
            </w:hyperlink>
            <w:r w:rsidR="00833EAA" w:rsidRPr="00854F1C">
              <w:rPr>
                <w:rStyle w:val="Hyperlink"/>
                <w:rFonts w:eastAsiaTheme="majorEastAsia"/>
                <w:szCs w:val="22"/>
                <w:lang w:val="fr-FR"/>
              </w:rPr>
              <w:br/>
            </w:r>
            <w:hyperlink r:id="rId11" w:history="1">
              <w:r w:rsidR="00833EAA" w:rsidRPr="00854F1C">
                <w:rPr>
                  <w:rStyle w:val="Hyperlink"/>
                  <w:rFonts w:eastAsiaTheme="majorEastAsia"/>
                  <w:szCs w:val="22"/>
                  <w:lang w:val="fr-FR"/>
                </w:rPr>
                <w:t>www.itu.int/en/ITU-T/studygroups/2017-2020/17/sg17rgarb</w:t>
              </w:r>
            </w:hyperlink>
          </w:p>
        </w:tc>
        <w:tc>
          <w:tcPr>
            <w:tcW w:w="5046" w:type="dxa"/>
            <w:gridSpan w:val="3"/>
            <w:vMerge/>
          </w:tcPr>
          <w:p w:rsidR="00833EAA" w:rsidRPr="00854F1C" w:rsidRDefault="00833EAA" w:rsidP="00D85D86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854F1C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:rsidR="00517A03" w:rsidRPr="00854F1C" w:rsidRDefault="00517A03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854F1C">
              <w:rPr>
                <w:b/>
                <w:bCs/>
                <w:sz w:val="22"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:rsidR="00517A03" w:rsidRPr="00854F1C" w:rsidRDefault="005C1433" w:rsidP="007371CB">
            <w:pPr>
              <w:tabs>
                <w:tab w:val="left" w:pos="4111"/>
              </w:tabs>
              <w:spacing w:before="0"/>
              <w:ind w:left="57" w:hanging="28"/>
              <w:rPr>
                <w:b/>
                <w:bCs/>
                <w:sz w:val="22"/>
                <w:szCs w:val="22"/>
              </w:rPr>
            </w:pPr>
            <w:r w:rsidRPr="00854F1C">
              <w:rPr>
                <w:b/>
                <w:bCs/>
                <w:sz w:val="22"/>
                <w:szCs w:val="22"/>
              </w:rPr>
              <w:t xml:space="preserve">Réunion commune des Groupes régionaux de la </w:t>
            </w:r>
            <w:r w:rsidR="00C44F91" w:rsidRPr="00854F1C">
              <w:rPr>
                <w:b/>
                <w:bCs/>
                <w:sz w:val="22"/>
                <w:szCs w:val="22"/>
              </w:rPr>
              <w:t>Commission d'études 17 de l'UIT-</w:t>
            </w:r>
            <w:r w:rsidRPr="00854F1C">
              <w:rPr>
                <w:b/>
                <w:bCs/>
                <w:sz w:val="22"/>
                <w:szCs w:val="22"/>
              </w:rPr>
              <w:t>T pour l'Afrique (</w:t>
            </w:r>
            <w:r w:rsidR="00833EAA" w:rsidRPr="00854F1C">
              <w:rPr>
                <w:b/>
                <w:bCs/>
                <w:sz w:val="22"/>
                <w:szCs w:val="22"/>
              </w:rPr>
              <w:t xml:space="preserve">SG17RG-AFR) </w:t>
            </w:r>
            <w:r w:rsidRPr="00854F1C">
              <w:rPr>
                <w:b/>
                <w:bCs/>
                <w:sz w:val="22"/>
                <w:szCs w:val="22"/>
              </w:rPr>
              <w:t xml:space="preserve">et pour les Etats arabes </w:t>
            </w:r>
            <w:r w:rsidR="00833EAA" w:rsidRPr="00854F1C">
              <w:rPr>
                <w:b/>
                <w:bCs/>
                <w:sz w:val="22"/>
                <w:szCs w:val="22"/>
              </w:rPr>
              <w:t>(SG17RG-ARB), Tunis, Tunisie, 2-3 avril 2019</w:t>
            </w:r>
          </w:p>
        </w:tc>
      </w:tr>
    </w:tbl>
    <w:p w:rsidR="00517A03" w:rsidRPr="00854F1C" w:rsidRDefault="00517A03" w:rsidP="007371CB">
      <w:pPr>
        <w:spacing w:before="240"/>
        <w:rPr>
          <w:sz w:val="22"/>
          <w:szCs w:val="22"/>
        </w:rPr>
      </w:pPr>
      <w:bookmarkStart w:id="1" w:name="StartTyping_F"/>
      <w:bookmarkEnd w:id="1"/>
      <w:r w:rsidRPr="00854F1C">
        <w:rPr>
          <w:sz w:val="22"/>
          <w:szCs w:val="22"/>
        </w:rPr>
        <w:t>Madame, Monsieur,</w:t>
      </w:r>
    </w:p>
    <w:p w:rsidR="00AB0B6D" w:rsidRPr="00854F1C" w:rsidRDefault="005C1433" w:rsidP="00AB0B6D">
      <w:pPr>
        <w:rPr>
          <w:sz w:val="22"/>
          <w:szCs w:val="22"/>
        </w:rPr>
      </w:pPr>
      <w:r w:rsidRPr="00854F1C">
        <w:rPr>
          <w:sz w:val="22"/>
          <w:szCs w:val="22"/>
        </w:rPr>
        <w:t xml:space="preserve">Nous avons l'honneur de vous informer </w:t>
      </w:r>
      <w:r w:rsidR="00AB0B6D" w:rsidRPr="00854F1C">
        <w:rPr>
          <w:sz w:val="22"/>
          <w:szCs w:val="22"/>
        </w:rPr>
        <w:t xml:space="preserve">que la date limite de soumission des demandes de bourses a été repoussée au </w:t>
      </w:r>
      <w:r w:rsidR="00AB0B6D" w:rsidRPr="00854F1C">
        <w:rPr>
          <w:b/>
          <w:bCs/>
          <w:sz w:val="22"/>
          <w:szCs w:val="22"/>
        </w:rPr>
        <w:t>12 mars 2019</w:t>
      </w:r>
      <w:r w:rsidR="00AB0B6D" w:rsidRPr="00854F1C">
        <w:rPr>
          <w:sz w:val="22"/>
          <w:szCs w:val="22"/>
        </w:rPr>
        <w:t>.</w:t>
      </w:r>
    </w:p>
    <w:p w:rsidR="00AE278C" w:rsidRPr="00854F1C" w:rsidRDefault="00AE278C" w:rsidP="00D85D86">
      <w:pPr>
        <w:keepNext/>
        <w:spacing w:after="120"/>
        <w:rPr>
          <w:sz w:val="22"/>
          <w:szCs w:val="22"/>
        </w:rPr>
      </w:pPr>
      <w:r w:rsidRPr="00854F1C">
        <w:rPr>
          <w:b/>
          <w:bCs/>
          <w:sz w:val="22"/>
          <w:szCs w:val="22"/>
        </w:rPr>
        <w:t>Principales échéances</w:t>
      </w:r>
      <w:r w:rsidRPr="00854F1C">
        <w:rPr>
          <w:sz w:val="22"/>
          <w:szCs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05"/>
      </w:tblGrid>
      <w:tr w:rsidR="00AE278C" w:rsidRPr="00854F1C" w:rsidTr="00854F1C">
        <w:tc>
          <w:tcPr>
            <w:tcW w:w="1838" w:type="dxa"/>
            <w:shd w:val="clear" w:color="auto" w:fill="auto"/>
            <w:vAlign w:val="center"/>
          </w:tcPr>
          <w:p w:rsidR="00AE278C" w:rsidRPr="00854F1C" w:rsidRDefault="00AB0B6D" w:rsidP="007371CB">
            <w:pPr>
              <w:pStyle w:val="TableText"/>
              <w:keepNext/>
              <w:spacing w:before="20"/>
              <w:rPr>
                <w:szCs w:val="22"/>
              </w:rPr>
            </w:pPr>
            <w:r w:rsidRPr="00854F1C">
              <w:rPr>
                <w:szCs w:val="22"/>
              </w:rPr>
              <w:t>12</w:t>
            </w:r>
            <w:r w:rsidR="00AE278C" w:rsidRPr="00854F1C">
              <w:rPr>
                <w:szCs w:val="22"/>
              </w:rPr>
              <w:t xml:space="preserve"> mars 2019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E278C" w:rsidRPr="00854F1C" w:rsidRDefault="00AE278C" w:rsidP="007371CB">
            <w:pPr>
              <w:pStyle w:val="enumlev1"/>
              <w:keepNext/>
              <w:tabs>
                <w:tab w:val="clear" w:pos="794"/>
              </w:tabs>
              <w:spacing w:before="20"/>
              <w:ind w:left="317" w:hanging="317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–</w:t>
            </w:r>
            <w:r w:rsidRPr="00854F1C">
              <w:rPr>
                <w:sz w:val="22"/>
                <w:szCs w:val="22"/>
              </w:rPr>
              <w:tab/>
              <w:t>Soumission des demandes de bourses</w:t>
            </w:r>
            <w:r w:rsidR="0040141C" w:rsidRPr="00854F1C">
              <w:rPr>
                <w:sz w:val="22"/>
                <w:szCs w:val="22"/>
              </w:rPr>
              <w:t xml:space="preserve"> (au moyen du formulaire d'inscription, voir l'</w:t>
            </w:r>
            <w:r w:rsidRPr="00854F1C">
              <w:rPr>
                <w:rFonts w:cstheme="minorHAnsi"/>
                <w:b/>
                <w:sz w:val="22"/>
                <w:szCs w:val="22"/>
              </w:rPr>
              <w:t>Annexe A</w:t>
            </w:r>
            <w:r w:rsidRPr="00854F1C">
              <w:rPr>
                <w:sz w:val="22"/>
                <w:szCs w:val="22"/>
              </w:rPr>
              <w:t>)</w:t>
            </w:r>
          </w:p>
        </w:tc>
      </w:tr>
      <w:tr w:rsidR="00AE278C" w:rsidRPr="00854F1C" w:rsidTr="00854F1C">
        <w:tc>
          <w:tcPr>
            <w:tcW w:w="1838" w:type="dxa"/>
            <w:shd w:val="clear" w:color="auto" w:fill="auto"/>
            <w:vAlign w:val="center"/>
          </w:tcPr>
          <w:p w:rsidR="00AE278C" w:rsidRPr="00854F1C" w:rsidRDefault="00AE278C" w:rsidP="007371CB">
            <w:pPr>
              <w:pStyle w:val="TableText"/>
              <w:keepNext/>
              <w:spacing w:before="20"/>
              <w:rPr>
                <w:szCs w:val="22"/>
                <w:highlight w:val="yellow"/>
              </w:rPr>
            </w:pPr>
            <w:r w:rsidRPr="00854F1C">
              <w:rPr>
                <w:szCs w:val="22"/>
              </w:rPr>
              <w:t>19 mars 2019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E278C" w:rsidRPr="00854F1C" w:rsidRDefault="00AE278C" w:rsidP="007371CB">
            <w:pPr>
              <w:pStyle w:val="enumlev1"/>
              <w:keepNext/>
              <w:tabs>
                <w:tab w:val="clear" w:pos="794"/>
              </w:tabs>
              <w:spacing w:before="20"/>
              <w:ind w:left="317" w:hanging="317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–</w:t>
            </w:r>
            <w:r w:rsidRPr="00854F1C">
              <w:rPr>
                <w:sz w:val="22"/>
                <w:szCs w:val="22"/>
              </w:rPr>
              <w:tab/>
              <w:t xml:space="preserve">Soumission des contributions des Membres de l'UIT-T </w:t>
            </w:r>
            <w:r w:rsidRPr="00854F1C">
              <w:rPr>
                <w:sz w:val="22"/>
                <w:szCs w:val="22"/>
              </w:rPr>
              <w:br/>
              <w:t xml:space="preserve">(par courrier électronique à l'adresse </w:t>
            </w:r>
            <w:hyperlink r:id="rId12" w:history="1">
              <w:r w:rsidRPr="00854F1C">
                <w:rPr>
                  <w:rStyle w:val="Hyperlink"/>
                  <w:sz w:val="22"/>
                  <w:szCs w:val="22"/>
                </w:rPr>
                <w:t>tsbsg17@itu.int</w:t>
              </w:r>
            </w:hyperlink>
            <w:r w:rsidRPr="00854F1C">
              <w:rPr>
                <w:sz w:val="22"/>
                <w:szCs w:val="22"/>
              </w:rPr>
              <w:t>)</w:t>
            </w:r>
          </w:p>
        </w:tc>
      </w:tr>
      <w:tr w:rsidR="00AE278C" w:rsidRPr="00854F1C" w:rsidTr="00854F1C">
        <w:tc>
          <w:tcPr>
            <w:tcW w:w="1838" w:type="dxa"/>
            <w:shd w:val="clear" w:color="auto" w:fill="auto"/>
            <w:vAlign w:val="center"/>
          </w:tcPr>
          <w:p w:rsidR="00AE278C" w:rsidRPr="00854F1C" w:rsidRDefault="00AE278C" w:rsidP="007371CB">
            <w:pPr>
              <w:pStyle w:val="TableText"/>
              <w:spacing w:before="20"/>
              <w:rPr>
                <w:szCs w:val="22"/>
                <w:highlight w:val="yellow"/>
              </w:rPr>
            </w:pPr>
            <w:r w:rsidRPr="00854F1C">
              <w:rPr>
                <w:szCs w:val="22"/>
              </w:rPr>
              <w:t>30 mars 2019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E278C" w:rsidRPr="00854F1C" w:rsidRDefault="00AE278C" w:rsidP="007371CB">
            <w:pPr>
              <w:pStyle w:val="enumlev1"/>
              <w:tabs>
                <w:tab w:val="clear" w:pos="794"/>
              </w:tabs>
              <w:spacing w:before="20"/>
              <w:ind w:left="317" w:hanging="317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–</w:t>
            </w:r>
            <w:r w:rsidRPr="00854F1C">
              <w:rPr>
                <w:sz w:val="22"/>
                <w:szCs w:val="22"/>
              </w:rPr>
              <w:tab/>
              <w:t xml:space="preserve">Inscription préalable (en ligne sur </w:t>
            </w:r>
            <w:r w:rsidR="0040141C" w:rsidRPr="00854F1C">
              <w:rPr>
                <w:sz w:val="22"/>
                <w:szCs w:val="22"/>
              </w:rPr>
              <w:t xml:space="preserve">le </w:t>
            </w:r>
            <w:hyperlink r:id="rId13" w:history="1">
              <w:r w:rsidR="0040141C" w:rsidRPr="00854F1C">
                <w:rPr>
                  <w:rStyle w:val="Hyperlink"/>
                  <w:sz w:val="22"/>
                  <w:szCs w:val="22"/>
                </w:rPr>
                <w:t>site web du Groupe SG17RG-AFR</w:t>
              </w:r>
            </w:hyperlink>
            <w:r w:rsidR="0040141C" w:rsidRPr="00854F1C">
              <w:rPr>
                <w:sz w:val="22"/>
                <w:szCs w:val="22"/>
              </w:rPr>
              <w:t xml:space="preserve"> et sur le </w:t>
            </w:r>
            <w:hyperlink r:id="rId14" w:history="1">
              <w:hyperlink r:id="rId15" w:history="1">
                <w:r w:rsidR="0040141C" w:rsidRPr="00854F1C">
                  <w:rPr>
                    <w:rFonts w:eastAsia="MS Mincho"/>
                    <w:color w:val="0000FF"/>
                    <w:sz w:val="22"/>
                    <w:szCs w:val="22"/>
                    <w:u w:val="single"/>
                  </w:rPr>
                  <w:t>site web du Groupe SG17RG-ARB</w:t>
                </w:r>
              </w:hyperlink>
            </w:hyperlink>
            <w:r w:rsidRPr="00854F1C">
              <w:rPr>
                <w:sz w:val="22"/>
                <w:szCs w:val="22"/>
              </w:rPr>
              <w:t>)</w:t>
            </w:r>
          </w:p>
          <w:p w:rsidR="00AE278C" w:rsidRPr="00854F1C" w:rsidRDefault="00AE278C" w:rsidP="007371CB">
            <w:pPr>
              <w:pStyle w:val="enumlev1"/>
              <w:tabs>
                <w:tab w:val="clear" w:pos="794"/>
              </w:tabs>
              <w:spacing w:before="20"/>
              <w:ind w:left="317" w:hanging="317"/>
              <w:rPr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–</w:t>
            </w:r>
            <w:r w:rsidRPr="00854F1C">
              <w:rPr>
                <w:sz w:val="22"/>
                <w:szCs w:val="22"/>
              </w:rPr>
              <w:tab/>
              <w:t>Soumission des demandes de lettres pour faciliter l'obtention du visa (des informations pratiques seront diffusées sur</w:t>
            </w:r>
            <w:r w:rsidR="0083775C" w:rsidRPr="00854F1C">
              <w:rPr>
                <w:sz w:val="22"/>
                <w:szCs w:val="22"/>
              </w:rPr>
              <w:t xml:space="preserve"> la page d'accueil des groupes régionaux</w:t>
            </w:r>
            <w:r w:rsidRPr="00854F1C">
              <w:rPr>
                <w:sz w:val="22"/>
                <w:szCs w:val="22"/>
              </w:rPr>
              <w:t>)</w:t>
            </w:r>
          </w:p>
        </w:tc>
      </w:tr>
    </w:tbl>
    <w:p w:rsidR="00AE278C" w:rsidRPr="00854F1C" w:rsidRDefault="00AE278C" w:rsidP="006E50DD">
      <w:pPr>
        <w:rPr>
          <w:rFonts w:cstheme="majorBidi"/>
          <w:sz w:val="22"/>
          <w:szCs w:val="22"/>
        </w:rPr>
      </w:pPr>
      <w:r w:rsidRPr="00854F1C">
        <w:rPr>
          <w:rFonts w:cstheme="majorBidi"/>
          <w:sz w:val="22"/>
          <w:szCs w:val="22"/>
        </w:rPr>
        <w:t>Je vous souhaite une réunion constructive et agréable.</w:t>
      </w:r>
    </w:p>
    <w:p w:rsidR="00953F35" w:rsidRPr="00854F1C" w:rsidRDefault="00953F35" w:rsidP="006E50DD">
      <w:pPr>
        <w:rPr>
          <w:rFonts w:cstheme="majorBidi"/>
          <w:sz w:val="22"/>
          <w:szCs w:val="22"/>
        </w:rPr>
      </w:pPr>
      <w:r w:rsidRPr="00854F1C">
        <w:rPr>
          <w:sz w:val="22"/>
          <w:szCs w:val="22"/>
        </w:rPr>
        <w:t>Veuillez agréer,</w:t>
      </w:r>
      <w:r w:rsidR="003A43B6" w:rsidRPr="00854F1C">
        <w:rPr>
          <w:sz w:val="22"/>
          <w:szCs w:val="22"/>
        </w:rPr>
        <w:t xml:space="preserve"> Madame, Monsieur, l'assurance </w:t>
      </w:r>
      <w:r w:rsidRPr="00854F1C">
        <w:rPr>
          <w:sz w:val="22"/>
          <w:szCs w:val="22"/>
        </w:rPr>
        <w:t>de ma haute considération.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783"/>
      </w:tblGrid>
      <w:tr w:rsidR="00AE278C" w:rsidRPr="00854F1C" w:rsidTr="007371CB">
        <w:trPr>
          <w:cantSplit/>
          <w:trHeight w:val="1690"/>
        </w:trPr>
        <w:tc>
          <w:tcPr>
            <w:tcW w:w="6946" w:type="dxa"/>
            <w:vMerge w:val="restart"/>
            <w:tcMar>
              <w:left w:w="0" w:type="dxa"/>
            </w:tcMar>
          </w:tcPr>
          <w:p w:rsidR="00AE278C" w:rsidRPr="00854F1C" w:rsidRDefault="000336D0" w:rsidP="007371CB">
            <w:pPr>
              <w:keepNext/>
              <w:keepLines/>
              <w:spacing w:before="360" w:after="360"/>
              <w:rPr>
                <w:i/>
                <w:iCs/>
                <w:sz w:val="22"/>
                <w:szCs w:val="22"/>
              </w:rPr>
            </w:pPr>
            <w:r w:rsidRPr="00854F1C">
              <w:rPr>
                <w:i/>
                <w:iCs/>
                <w:sz w:val="22"/>
                <w:szCs w:val="22"/>
              </w:rPr>
              <w:t>(signé</w:t>
            </w:r>
            <w:r w:rsidR="00AE278C" w:rsidRPr="00854F1C">
              <w:rPr>
                <w:i/>
                <w:iCs/>
                <w:sz w:val="22"/>
                <w:szCs w:val="22"/>
              </w:rPr>
              <w:t>)</w:t>
            </w:r>
          </w:p>
          <w:p w:rsidR="00AE278C" w:rsidRPr="00854F1C" w:rsidRDefault="00AE278C" w:rsidP="00854F1C">
            <w:pPr>
              <w:keepNext/>
              <w:keepLines/>
              <w:spacing w:before="0"/>
              <w:rPr>
                <w:rFonts w:eastAsia="MS Mincho"/>
                <w:sz w:val="22"/>
                <w:szCs w:val="22"/>
              </w:rPr>
            </w:pPr>
            <w:r w:rsidRPr="00854F1C">
              <w:rPr>
                <w:sz w:val="22"/>
                <w:szCs w:val="22"/>
              </w:rPr>
              <w:t>Chaesub Lee</w:t>
            </w:r>
            <w:r w:rsidRPr="00854F1C">
              <w:rPr>
                <w:sz w:val="22"/>
                <w:szCs w:val="22"/>
              </w:rPr>
              <w:br/>
            </w:r>
            <w:r w:rsidR="000336D0" w:rsidRPr="00854F1C">
              <w:rPr>
                <w:sz w:val="22"/>
                <w:szCs w:val="22"/>
              </w:rPr>
              <w:t xml:space="preserve">Directeur du Bureau de la normalisation </w:t>
            </w:r>
            <w:r w:rsidR="000336D0" w:rsidRPr="00854F1C">
              <w:rPr>
                <w:sz w:val="22"/>
                <w:szCs w:val="22"/>
              </w:rPr>
              <w:br/>
              <w:t>des télécommunications</w:t>
            </w:r>
          </w:p>
        </w:tc>
        <w:tc>
          <w:tcPr>
            <w:tcW w:w="2783" w:type="dxa"/>
            <w:textDirection w:val="btLr"/>
            <w:vAlign w:val="center"/>
          </w:tcPr>
          <w:p w:rsidR="00AE278C" w:rsidRPr="00854F1C" w:rsidRDefault="00854F1C" w:rsidP="00D85D86">
            <w:pPr>
              <w:keepNext/>
              <w:keepLines/>
              <w:spacing w:before="0"/>
              <w:ind w:left="113" w:right="113"/>
              <w:jc w:val="center"/>
              <w:rPr>
                <w:sz w:val="22"/>
                <w:szCs w:val="22"/>
              </w:rPr>
            </w:pPr>
            <w:r w:rsidRPr="00854F1C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1EB297D3" wp14:editId="44773166">
                  <wp:extent cx="994868" cy="994868"/>
                  <wp:effectExtent l="0" t="0" r="0" b="0"/>
                  <wp:docPr id="13" name="Picture 13" descr="This QR code redirects to the latest meeeting information at:&#10;http://handle.itu.int/11.1002/groups/sg17_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:\TSBDOC\2017-2020\Working_methods\Handle_IDs\Handle-IDs_per_group\SG17RG-AFR\Unitag_QRCode_1487088959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10" cy="100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78C" w:rsidRPr="00854F1C">
              <w:rPr>
                <w:rFonts w:ascii="Calibri" w:hAnsi="Calibri" w:cs="Arial"/>
                <w:sz w:val="22"/>
                <w:szCs w:val="22"/>
                <w:lang w:eastAsia="zh-CN"/>
              </w:rPr>
              <w:t xml:space="preserve"> </w:t>
            </w:r>
            <w:r w:rsidR="00AE278C" w:rsidRPr="00854F1C">
              <w:rPr>
                <w:sz w:val="20"/>
              </w:rPr>
              <w:t>SG17RG-AFR</w:t>
            </w:r>
            <w:r w:rsidR="00D02BBB" w:rsidRPr="00854F1C">
              <w:rPr>
                <w:sz w:val="20"/>
              </w:rPr>
              <w:br/>
              <w:t>de l'</w:t>
            </w:r>
            <w:r w:rsidR="00C12F78" w:rsidRPr="00854F1C">
              <w:rPr>
                <w:sz w:val="20"/>
              </w:rPr>
              <w:t xml:space="preserve"> UIT</w:t>
            </w:r>
            <w:r w:rsidR="00D02BBB" w:rsidRPr="00854F1C">
              <w:rPr>
                <w:sz w:val="20"/>
              </w:rPr>
              <w:t>-T</w:t>
            </w:r>
          </w:p>
        </w:tc>
      </w:tr>
      <w:tr w:rsidR="00AE278C" w:rsidRPr="00854F1C" w:rsidTr="007371CB">
        <w:trPr>
          <w:cantSplit/>
          <w:trHeight w:val="1700"/>
        </w:trPr>
        <w:tc>
          <w:tcPr>
            <w:tcW w:w="6946" w:type="dxa"/>
            <w:vMerge/>
          </w:tcPr>
          <w:p w:rsidR="00AE278C" w:rsidRPr="00854F1C" w:rsidRDefault="00AE278C" w:rsidP="00D85D86">
            <w:pPr>
              <w:keepNext/>
              <w:keepLines/>
              <w:spacing w:before="480"/>
              <w:rPr>
                <w:sz w:val="22"/>
                <w:szCs w:val="22"/>
              </w:rPr>
            </w:pPr>
          </w:p>
        </w:tc>
        <w:tc>
          <w:tcPr>
            <w:tcW w:w="2783" w:type="dxa"/>
            <w:textDirection w:val="btLr"/>
            <w:vAlign w:val="center"/>
          </w:tcPr>
          <w:p w:rsidR="00D02BBB" w:rsidRPr="00854F1C" w:rsidRDefault="00854F1C" w:rsidP="00854F1C">
            <w:pPr>
              <w:keepNext/>
              <w:keepLines/>
              <w:spacing w:before="0"/>
              <w:ind w:left="113" w:right="113"/>
              <w:jc w:val="center"/>
              <w:rPr>
                <w:rFonts w:ascii="Calibri" w:hAnsi="Calibri" w:cs="Arial"/>
                <w:sz w:val="22"/>
                <w:szCs w:val="22"/>
                <w:lang w:eastAsia="zh-CN"/>
              </w:rPr>
            </w:pPr>
            <w:r w:rsidRPr="00854F1C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11065F50" wp14:editId="3C833184">
                  <wp:extent cx="848982" cy="855244"/>
                  <wp:effectExtent l="0" t="0" r="8890" b="2540"/>
                  <wp:docPr id="8" name="Picture 8" descr="cid:image001.png@01D4C83C.D71975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C83C.D71975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38" cy="89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78C" w:rsidRPr="00854F1C" w:rsidRDefault="00AE278C" w:rsidP="00D85D86">
            <w:pPr>
              <w:keepNext/>
              <w:keepLines/>
              <w:spacing w:before="0"/>
              <w:ind w:left="113" w:right="113"/>
              <w:jc w:val="center"/>
              <w:rPr>
                <w:noProof/>
                <w:sz w:val="20"/>
              </w:rPr>
            </w:pPr>
            <w:r w:rsidRPr="00854F1C">
              <w:rPr>
                <w:sz w:val="20"/>
              </w:rPr>
              <w:t>SG17RG-ARB</w:t>
            </w:r>
            <w:r w:rsidR="00D02BBB" w:rsidRPr="00854F1C">
              <w:rPr>
                <w:sz w:val="20"/>
              </w:rPr>
              <w:br/>
              <w:t>de l'</w:t>
            </w:r>
            <w:r w:rsidR="00C12F78" w:rsidRPr="00854F1C">
              <w:rPr>
                <w:sz w:val="20"/>
              </w:rPr>
              <w:t xml:space="preserve"> UIT</w:t>
            </w:r>
            <w:r w:rsidR="00D02BBB" w:rsidRPr="00854F1C">
              <w:rPr>
                <w:sz w:val="20"/>
              </w:rPr>
              <w:t>-T</w:t>
            </w:r>
          </w:p>
        </w:tc>
      </w:tr>
      <w:tr w:rsidR="00AE278C" w:rsidRPr="00854F1C" w:rsidTr="007371CB">
        <w:trPr>
          <w:cantSplit/>
          <w:trHeight w:val="227"/>
        </w:trPr>
        <w:tc>
          <w:tcPr>
            <w:tcW w:w="6946" w:type="dxa"/>
            <w:vMerge/>
          </w:tcPr>
          <w:p w:rsidR="00AE278C" w:rsidRPr="00854F1C" w:rsidRDefault="00AE278C" w:rsidP="00D85D86">
            <w:pPr>
              <w:spacing w:before="480"/>
              <w:rPr>
                <w:sz w:val="22"/>
                <w:szCs w:val="22"/>
              </w:rPr>
            </w:pPr>
          </w:p>
        </w:tc>
        <w:tc>
          <w:tcPr>
            <w:tcW w:w="2783" w:type="dxa"/>
            <w:vAlign w:val="center"/>
          </w:tcPr>
          <w:p w:rsidR="00AE278C" w:rsidRPr="00854F1C" w:rsidRDefault="006F405C" w:rsidP="00D85D86">
            <w:pPr>
              <w:spacing w:before="0"/>
              <w:jc w:val="center"/>
              <w:rPr>
                <w:rFonts w:ascii="Calibri" w:hAnsi="Calibri" w:cs="Arial"/>
                <w:noProof/>
                <w:sz w:val="20"/>
                <w:lang w:eastAsia="zh-CN"/>
              </w:rPr>
            </w:pPr>
            <w:r w:rsidRPr="00854F1C">
              <w:rPr>
                <w:sz w:val="20"/>
              </w:rPr>
              <w:t>I</w:t>
            </w:r>
            <w:r w:rsidR="00AE278C" w:rsidRPr="00854F1C">
              <w:rPr>
                <w:sz w:val="20"/>
              </w:rPr>
              <w:t>nformation</w:t>
            </w:r>
            <w:r w:rsidRPr="00854F1C">
              <w:rPr>
                <w:sz w:val="20"/>
              </w:rPr>
              <w:t>s les plus récentes concernant la réunion</w:t>
            </w:r>
          </w:p>
        </w:tc>
      </w:tr>
    </w:tbl>
    <w:p w:rsidR="00AE278C" w:rsidRPr="007371CB" w:rsidRDefault="00AE278C" w:rsidP="007371CB">
      <w:pPr>
        <w:rPr>
          <w:rFonts w:cstheme="majorBidi"/>
          <w:sz w:val="2"/>
          <w:szCs w:val="2"/>
        </w:rPr>
      </w:pPr>
    </w:p>
    <w:sectPr w:rsidR="00AE278C" w:rsidRPr="007371CB" w:rsidSect="00A151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BA" w:rsidRDefault="00A953BA">
      <w:r>
        <w:separator/>
      </w:r>
    </w:p>
  </w:endnote>
  <w:endnote w:type="continuationSeparator" w:id="0">
    <w:p w:rsidR="00A953BA" w:rsidRDefault="00A9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B4" w:rsidRDefault="004A0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015B6E" w:rsidRDefault="00015B6E" w:rsidP="00015B6E">
    <w:pPr>
      <w:pStyle w:val="Footer"/>
      <w:rPr>
        <w:sz w:val="16"/>
        <w:szCs w:val="16"/>
        <w:lang w:val="fr-CH"/>
      </w:rPr>
    </w:pPr>
    <w:r w:rsidRPr="00015B6E">
      <w:rPr>
        <w:noProof/>
        <w:sz w:val="16"/>
        <w:szCs w:val="16"/>
        <w:lang w:val="fr-CH"/>
      </w:rPr>
      <w:fldChar w:fldCharType="begin"/>
    </w:r>
    <w:r w:rsidRPr="00015B6E">
      <w:rPr>
        <w:noProof/>
        <w:sz w:val="16"/>
        <w:szCs w:val="16"/>
        <w:lang w:val="fr-CH"/>
      </w:rPr>
      <w:instrText xml:space="preserve"> FILENAME \p  \* MERGEFORMAT </w:instrText>
    </w:r>
    <w:r w:rsidRPr="00015B6E">
      <w:rPr>
        <w:noProof/>
        <w:sz w:val="16"/>
        <w:szCs w:val="16"/>
        <w:lang w:val="fr-CH"/>
      </w:rPr>
      <w:fldChar w:fldCharType="separate"/>
    </w:r>
    <w:r w:rsidR="007371CB">
      <w:rPr>
        <w:noProof/>
        <w:sz w:val="16"/>
        <w:szCs w:val="16"/>
        <w:lang w:val="fr-CH"/>
      </w:rPr>
      <w:t>P:\FRA\ITU-T\COM-T\COM17\SG17RG-AFR\COLL\002ADD01F.docx</w:t>
    </w:r>
    <w:r w:rsidRPr="00015B6E">
      <w:rPr>
        <w:noProof/>
        <w:sz w:val="16"/>
        <w:szCs w:val="16"/>
        <w:lang w:val="fr-CH"/>
      </w:rPr>
      <w:fldChar w:fldCharType="end"/>
    </w:r>
    <w:r w:rsidRPr="00015B6E">
      <w:rPr>
        <w:noProof/>
        <w:sz w:val="16"/>
        <w:szCs w:val="16"/>
        <w:lang w:val="fr-CH"/>
      </w:rPr>
      <w:t xml:space="preserve"> (450701)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bookmarkStart w:id="2" w:name="_GoBack"/>
    <w:r w:rsidRPr="004A09B4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4A09B4">
      <w:rPr>
        <w:color w:val="0070C0"/>
        <w:sz w:val="18"/>
        <w:szCs w:val="18"/>
        <w:lang w:val="fr-CH"/>
      </w:rPr>
      <w:t xml:space="preserve"> •</w:t>
    </w:r>
    <w:r w:rsidRPr="004A09B4">
      <w:rPr>
        <w:color w:val="0070C0"/>
        <w:sz w:val="18"/>
        <w:szCs w:val="18"/>
        <w:lang w:val="fr-CH"/>
      </w:rPr>
      <w:t xml:space="preserve"> CH</w:t>
    </w:r>
    <w:r w:rsidRPr="004A09B4">
      <w:rPr>
        <w:color w:val="0070C0"/>
        <w:sz w:val="18"/>
        <w:szCs w:val="18"/>
        <w:lang w:val="fr-CH"/>
      </w:rPr>
      <w:noBreakHyphen/>
      <w:t>1211 Genève 20</w:t>
    </w:r>
    <w:r w:rsidR="00085F5A" w:rsidRPr="004A09B4">
      <w:rPr>
        <w:color w:val="0070C0"/>
        <w:sz w:val="18"/>
        <w:szCs w:val="18"/>
        <w:lang w:val="fr-CH"/>
      </w:rPr>
      <w:t xml:space="preserve"> •</w:t>
    </w:r>
    <w:r w:rsidRPr="004A09B4">
      <w:rPr>
        <w:color w:val="0070C0"/>
        <w:sz w:val="18"/>
        <w:szCs w:val="18"/>
        <w:lang w:val="fr-CH"/>
      </w:rPr>
      <w:t xml:space="preserve"> Suisse </w:t>
    </w:r>
    <w:r w:rsidRPr="004A09B4">
      <w:rPr>
        <w:color w:val="0070C0"/>
        <w:sz w:val="18"/>
        <w:szCs w:val="18"/>
        <w:lang w:val="fr-CH"/>
      </w:rPr>
      <w:br/>
      <w:t>Tél</w:t>
    </w:r>
    <w:r w:rsidR="00085F5A" w:rsidRPr="004A09B4">
      <w:rPr>
        <w:color w:val="0070C0"/>
        <w:sz w:val="18"/>
        <w:szCs w:val="18"/>
        <w:lang w:val="fr-CH"/>
      </w:rPr>
      <w:t>.</w:t>
    </w:r>
    <w:r w:rsidRPr="004A09B4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4A09B4">
      <w:rPr>
        <w:color w:val="0070C0"/>
        <w:sz w:val="18"/>
        <w:szCs w:val="18"/>
        <w:lang w:val="fr-CH"/>
      </w:rPr>
      <w:t>Courriel</w:t>
    </w:r>
    <w:r w:rsidRPr="004A09B4">
      <w:rPr>
        <w:color w:val="0070C0"/>
        <w:sz w:val="18"/>
        <w:szCs w:val="18"/>
        <w:lang w:val="fr-CH"/>
      </w:rPr>
      <w:t xml:space="preserve">: </w:t>
    </w:r>
    <w:hyperlink r:id="rId1" w:history="1">
      <w:r w:rsidRPr="004A09B4">
        <w:rPr>
          <w:rStyle w:val="Hyperlink"/>
          <w:color w:val="0070C0"/>
          <w:sz w:val="18"/>
          <w:szCs w:val="18"/>
        </w:rPr>
        <w:t>itumail@itu.int</w:t>
      </w:r>
    </w:hyperlink>
    <w:r w:rsidRPr="004A09B4">
      <w:rPr>
        <w:color w:val="0070C0"/>
        <w:sz w:val="18"/>
        <w:szCs w:val="18"/>
        <w:lang w:val="fr-CH"/>
      </w:rPr>
      <w:t xml:space="preserve"> • </w:t>
    </w:r>
    <w:hyperlink r:id="rId2" w:history="1">
      <w:r w:rsidRPr="004A09B4">
        <w:rPr>
          <w:rStyle w:val="Hyperlink"/>
          <w:color w:val="0070C0"/>
          <w:sz w:val="18"/>
          <w:szCs w:val="18"/>
        </w:rPr>
        <w:t>www.itu.int</w:t>
      </w:r>
    </w:hyperlink>
    <w:r w:rsidRPr="004A09B4">
      <w:rPr>
        <w:color w:val="0070C0"/>
        <w:sz w:val="18"/>
        <w:szCs w:val="18"/>
        <w:lang w:val="fr-CH"/>
      </w:rPr>
      <w:t xml:space="preserve"> </w: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BA" w:rsidRDefault="00A953BA">
      <w:r>
        <w:t>____________________</w:t>
      </w:r>
    </w:p>
  </w:footnote>
  <w:footnote w:type="continuationSeparator" w:id="0">
    <w:p w:rsidR="00A953BA" w:rsidRDefault="00A9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B4" w:rsidRDefault="004A09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4A09B4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7371CB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:rsidR="00C12F78" w:rsidRPr="00C12F78" w:rsidRDefault="00C12F78" w:rsidP="00C12F78">
    <w:pPr>
      <w:pStyle w:val="Header"/>
      <w:rPr>
        <w:sz w:val="18"/>
        <w:szCs w:val="18"/>
      </w:rPr>
    </w:pPr>
    <w:r w:rsidRPr="00C12F78">
      <w:rPr>
        <w:noProof/>
        <w:sz w:val="18"/>
        <w:szCs w:val="18"/>
      </w:rPr>
      <w:t>Lettre collective 2/SG17RG-AFR</w:t>
    </w:r>
    <w:r w:rsidRPr="00C12F78">
      <w:rPr>
        <w:noProof/>
        <w:sz w:val="18"/>
        <w:szCs w:val="18"/>
      </w:rPr>
      <w:br/>
      <w:t>Lettre collective 3/SG17RG-ARB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B4" w:rsidRDefault="004A09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BA"/>
    <w:rsid w:val="000039EE"/>
    <w:rsid w:val="00005622"/>
    <w:rsid w:val="00015B6E"/>
    <w:rsid w:val="0002519E"/>
    <w:rsid w:val="000336D0"/>
    <w:rsid w:val="00035B43"/>
    <w:rsid w:val="00036F4F"/>
    <w:rsid w:val="0007460A"/>
    <w:rsid w:val="000758B3"/>
    <w:rsid w:val="00085F5A"/>
    <w:rsid w:val="00094621"/>
    <w:rsid w:val="000A075C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743EC"/>
    <w:rsid w:val="002E395D"/>
    <w:rsid w:val="003131F0"/>
    <w:rsid w:val="00333A80"/>
    <w:rsid w:val="00341117"/>
    <w:rsid w:val="00364E95"/>
    <w:rsid w:val="00366447"/>
    <w:rsid w:val="00372875"/>
    <w:rsid w:val="003A43B6"/>
    <w:rsid w:val="003B1E80"/>
    <w:rsid w:val="003B66E8"/>
    <w:rsid w:val="003E5A7F"/>
    <w:rsid w:val="0040141C"/>
    <w:rsid w:val="004033F1"/>
    <w:rsid w:val="00414B0C"/>
    <w:rsid w:val="00423C21"/>
    <w:rsid w:val="004257AC"/>
    <w:rsid w:val="0043711B"/>
    <w:rsid w:val="004977C9"/>
    <w:rsid w:val="004A09B4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C1433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E50DD"/>
    <w:rsid w:val="006F405C"/>
    <w:rsid w:val="00716BBC"/>
    <w:rsid w:val="007321BC"/>
    <w:rsid w:val="007371CB"/>
    <w:rsid w:val="00747468"/>
    <w:rsid w:val="00760063"/>
    <w:rsid w:val="00775E4B"/>
    <w:rsid w:val="00782170"/>
    <w:rsid w:val="00795429"/>
    <w:rsid w:val="0079553B"/>
    <w:rsid w:val="00795679"/>
    <w:rsid w:val="007A40FE"/>
    <w:rsid w:val="007E77FA"/>
    <w:rsid w:val="0080624D"/>
    <w:rsid w:val="00810105"/>
    <w:rsid w:val="008157E0"/>
    <w:rsid w:val="00833EAA"/>
    <w:rsid w:val="0083775C"/>
    <w:rsid w:val="00850477"/>
    <w:rsid w:val="00854E1D"/>
    <w:rsid w:val="00854F1C"/>
    <w:rsid w:val="00887FA6"/>
    <w:rsid w:val="0089492D"/>
    <w:rsid w:val="008C4397"/>
    <w:rsid w:val="008C465A"/>
    <w:rsid w:val="008C7D85"/>
    <w:rsid w:val="008F1BB2"/>
    <w:rsid w:val="008F2C9B"/>
    <w:rsid w:val="00923CD6"/>
    <w:rsid w:val="00935AA8"/>
    <w:rsid w:val="00942333"/>
    <w:rsid w:val="00943C4B"/>
    <w:rsid w:val="00953F35"/>
    <w:rsid w:val="00971C9A"/>
    <w:rsid w:val="009A4866"/>
    <w:rsid w:val="009D51FA"/>
    <w:rsid w:val="009E7FB3"/>
    <w:rsid w:val="009F1E23"/>
    <w:rsid w:val="009F6EC6"/>
    <w:rsid w:val="00A15179"/>
    <w:rsid w:val="00A51537"/>
    <w:rsid w:val="00A5280F"/>
    <w:rsid w:val="00A5645A"/>
    <w:rsid w:val="00A6063C"/>
    <w:rsid w:val="00A60FC1"/>
    <w:rsid w:val="00A953BA"/>
    <w:rsid w:val="00A97C37"/>
    <w:rsid w:val="00AB0B6D"/>
    <w:rsid w:val="00AC37B5"/>
    <w:rsid w:val="00AD752F"/>
    <w:rsid w:val="00AE278C"/>
    <w:rsid w:val="00AF08A4"/>
    <w:rsid w:val="00B27B41"/>
    <w:rsid w:val="00B42659"/>
    <w:rsid w:val="00B47499"/>
    <w:rsid w:val="00B64394"/>
    <w:rsid w:val="00B8573E"/>
    <w:rsid w:val="00BB24C0"/>
    <w:rsid w:val="00BB277A"/>
    <w:rsid w:val="00BD6ECF"/>
    <w:rsid w:val="00C12F78"/>
    <w:rsid w:val="00C26F2E"/>
    <w:rsid w:val="00C302E3"/>
    <w:rsid w:val="00C370E5"/>
    <w:rsid w:val="00C44F91"/>
    <w:rsid w:val="00C45376"/>
    <w:rsid w:val="00C9028F"/>
    <w:rsid w:val="00CA0416"/>
    <w:rsid w:val="00CB1125"/>
    <w:rsid w:val="00CD042E"/>
    <w:rsid w:val="00CF2560"/>
    <w:rsid w:val="00CF5B46"/>
    <w:rsid w:val="00D02BBB"/>
    <w:rsid w:val="00D1494F"/>
    <w:rsid w:val="00D46B68"/>
    <w:rsid w:val="00D542A5"/>
    <w:rsid w:val="00D67641"/>
    <w:rsid w:val="00D85D86"/>
    <w:rsid w:val="00DC3D47"/>
    <w:rsid w:val="00DD77DA"/>
    <w:rsid w:val="00E06C61"/>
    <w:rsid w:val="00E13DB3"/>
    <w:rsid w:val="00E2408B"/>
    <w:rsid w:val="00E62CEA"/>
    <w:rsid w:val="00E72AE1"/>
    <w:rsid w:val="00E94F0E"/>
    <w:rsid w:val="00ED6A7A"/>
    <w:rsid w:val="00EE4C36"/>
    <w:rsid w:val="00F346CE"/>
    <w:rsid w:val="00F34F98"/>
    <w:rsid w:val="00F36BBD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C5F242B-E33A-410C-969B-E089411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833EA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33EA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AE278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E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">
    <w:name w:val="An"/>
    <w:basedOn w:val="Normal"/>
    <w:rsid w:val="00943C4B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943C4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062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7/sg17rgafr/Pages/default.aspx" TargetMode="External"/><Relationship Id="rId18" Type="http://schemas.openxmlformats.org/officeDocument/2006/relationships/image" Target="cid:image001.png@01D4C83C.D71975F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sg17@itu.int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17/sg17rgarb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7/sg17rgarb/Pages/default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en/ITU-T/studygroups/2017-2020/17/sg17rga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studygroups/2017-2020/17/sg17rgarb/Pages/default.aspx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2F8A-88D6-41D3-8AD9-3F103BD0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15</TotalTime>
  <Pages>1</Pages>
  <Words>263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2428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Bilani, Joumana</cp:lastModifiedBy>
  <cp:revision>4</cp:revision>
  <cp:lastPrinted>2019-02-21T11:31:00Z</cp:lastPrinted>
  <dcterms:created xsi:type="dcterms:W3CDTF">2019-03-11T08:50:00Z</dcterms:created>
  <dcterms:modified xsi:type="dcterms:W3CDTF">2019-03-14T08:09:00Z</dcterms:modified>
</cp:coreProperties>
</file>