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1384"/>
        <w:gridCol w:w="8255"/>
      </w:tblGrid>
      <w:tr w:rsidR="00E06C01" w:rsidRPr="00E06C01" w:rsidTr="00AB0E56">
        <w:trPr>
          <w:cantSplit/>
          <w:trHeight w:val="1418"/>
          <w:jc w:val="center"/>
        </w:trPr>
        <w:tc>
          <w:tcPr>
            <w:tcW w:w="718"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rPr>
                <w:rFonts w:eastAsiaTheme="minorEastAsia"/>
                <w:b/>
                <w:bCs/>
                <w:rtl/>
                <w:lang w:eastAsia="zh-CN"/>
              </w:rPr>
            </w:pPr>
            <w:r>
              <w:rPr>
                <w:noProof/>
                <w:rtl/>
                <w:lang w:val="en-GB" w:eastAsia="zh-CN"/>
              </w:rPr>
              <w:drawing>
                <wp:inline distT="0" distB="0" distL="0" distR="0" wp14:anchorId="24517FBE" wp14:editId="659E6E5E">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E06C01" w:rsidRPr="00E06C01" w:rsidRDefault="00E06C01" w:rsidP="00BF0CD3">
            <w:pPr>
              <w:tabs>
                <w:tab w:val="clear" w:pos="1134"/>
              </w:tabs>
              <w:spacing w:before="240"/>
              <w:jc w:val="left"/>
              <w:rPr>
                <w:b/>
                <w:bCs/>
                <w:w w:val="120"/>
                <w:sz w:val="44"/>
                <w:szCs w:val="44"/>
                <w:rtl/>
              </w:rPr>
            </w:pPr>
            <w:r w:rsidRPr="00E06C01">
              <w:rPr>
                <w:rFonts w:hint="cs"/>
                <w:b/>
                <w:bCs/>
                <w:w w:val="120"/>
                <w:sz w:val="44"/>
                <w:szCs w:val="44"/>
                <w:rtl/>
              </w:rPr>
              <w:t>الاتحـاد الدولـي للاتصـالات</w:t>
            </w:r>
          </w:p>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E06C01">
              <w:rPr>
                <w:rFonts w:hint="cs"/>
                <w:b/>
                <w:bCs/>
                <w:sz w:val="26"/>
                <w:szCs w:val="36"/>
                <w:rtl/>
              </w:rPr>
              <w:t>مكتب تقييس الاتصالات</w:t>
            </w:r>
          </w:p>
        </w:tc>
      </w:tr>
    </w:tbl>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z w:val="2"/>
          <w:szCs w:val="2"/>
          <w:rtl/>
          <w:lang w:eastAsia="zh-CN" w:bidi="ar-EG"/>
        </w:rPr>
      </w:pPr>
    </w:p>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AB0E56" w:rsidRPr="00E06C01" w:rsidTr="004270DC">
        <w:trPr>
          <w:cantSplit/>
          <w:trHeight w:val="340"/>
          <w:jc w:val="center"/>
        </w:trPr>
        <w:tc>
          <w:tcPr>
            <w:tcW w:w="796" w:type="pct"/>
          </w:tcPr>
          <w:p w:rsidR="00AB0E56" w:rsidRPr="00E06C01" w:rsidRDefault="00AB0E5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1734" w:type="pct"/>
          </w:tcPr>
          <w:p w:rsidR="00AB0E56" w:rsidRPr="00E06C01" w:rsidRDefault="00AB0E5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B0E56" w:rsidRPr="00E06C01" w:rsidRDefault="00AB0E56" w:rsidP="00B5599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r w:rsidRPr="00E06C01">
              <w:rPr>
                <w:rFonts w:eastAsiaTheme="minorEastAsia" w:hint="cs"/>
                <w:rtl/>
                <w:lang w:eastAsia="zh-CN"/>
              </w:rPr>
              <w:t xml:space="preserve">جنيف، </w:t>
            </w:r>
            <w:r w:rsidR="00B55991" w:rsidRPr="00B55991">
              <w:rPr>
                <w:rFonts w:eastAsiaTheme="minorEastAsia"/>
                <w:lang w:eastAsia="zh-CN"/>
              </w:rPr>
              <w:t>29</w:t>
            </w:r>
            <w:r w:rsidR="00B55991" w:rsidRPr="00B55991">
              <w:rPr>
                <w:rFonts w:eastAsiaTheme="minorEastAsia"/>
                <w:rtl/>
                <w:lang w:eastAsia="zh-CN" w:bidi="ar-EG"/>
              </w:rPr>
              <w:t xml:space="preserve"> سبتمبر </w:t>
            </w:r>
            <w:r w:rsidR="00B55991" w:rsidRPr="00B55991">
              <w:rPr>
                <w:rFonts w:eastAsiaTheme="minorEastAsia"/>
                <w:lang w:eastAsia="zh-CN"/>
              </w:rPr>
              <w:t>2017</w:t>
            </w:r>
          </w:p>
        </w:tc>
      </w:tr>
      <w:tr w:rsidR="00E06C01" w:rsidRPr="00E06C01" w:rsidTr="00AB0E56">
        <w:trPr>
          <w:cantSplit/>
          <w:trHeight w:val="148"/>
          <w:jc w:val="center"/>
        </w:trPr>
        <w:tc>
          <w:tcPr>
            <w:tcW w:w="796"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lang w:eastAsia="zh-CN" w:bidi="ar-SY"/>
              </w:rPr>
            </w:pPr>
          </w:p>
        </w:tc>
        <w:tc>
          <w:tcPr>
            <w:tcW w:w="1734"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lang w:eastAsia="zh-CN" w:bidi="ar-SY"/>
              </w:rPr>
            </w:pPr>
          </w:p>
        </w:tc>
        <w:tc>
          <w:tcPr>
            <w:tcW w:w="2470"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rtl/>
                <w:lang w:eastAsia="zh-CN" w:bidi="ar-EG"/>
              </w:rPr>
            </w:pPr>
          </w:p>
        </w:tc>
      </w:tr>
      <w:tr w:rsidR="00E06C01" w:rsidRPr="00E06C01" w:rsidTr="004270DC">
        <w:trPr>
          <w:cantSplit/>
          <w:trHeight w:val="340"/>
          <w:jc w:val="center"/>
        </w:trPr>
        <w:tc>
          <w:tcPr>
            <w:tcW w:w="796"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E06C01">
              <w:rPr>
                <w:rFonts w:eastAsiaTheme="minorEastAsia" w:hint="cs"/>
                <w:rtl/>
                <w:lang w:eastAsia="zh-CN"/>
              </w:rPr>
              <w:t>المرجع:</w:t>
            </w:r>
          </w:p>
        </w:tc>
        <w:tc>
          <w:tcPr>
            <w:tcW w:w="1734" w:type="pct"/>
          </w:tcPr>
          <w:p w:rsidR="00E06C01" w:rsidRPr="00E06C01" w:rsidRDefault="00E06C01" w:rsidP="00B5599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rtl/>
                <w:lang w:eastAsia="zh-CN" w:bidi="ar-EG"/>
              </w:rPr>
            </w:pPr>
            <w:r w:rsidRPr="00E06C01">
              <w:rPr>
                <w:rFonts w:eastAsiaTheme="minorEastAsia"/>
                <w:b/>
                <w:lang w:eastAsia="zh-CN" w:bidi="ar-SY"/>
              </w:rPr>
              <w:t xml:space="preserve">TSB Collective letter </w:t>
            </w:r>
            <w:r w:rsidR="00B55991" w:rsidRPr="00B55991">
              <w:rPr>
                <w:rFonts w:eastAsiaTheme="minorEastAsia"/>
                <w:b/>
                <w:lang w:val="en-GB" w:eastAsia="zh-CN" w:bidi="ar-SY"/>
              </w:rPr>
              <w:t>3/20</w:t>
            </w:r>
            <w:r w:rsidR="00B55991">
              <w:rPr>
                <w:rFonts w:eastAsiaTheme="minorEastAsia"/>
                <w:b/>
                <w:rtl/>
                <w:lang w:val="en-GB" w:eastAsia="zh-CN" w:bidi="ar-EG"/>
              </w:rPr>
              <w:br/>
            </w:r>
            <w:r w:rsidR="00B55991" w:rsidRPr="00B55991">
              <w:rPr>
                <w:rFonts w:eastAsiaTheme="minorEastAsia"/>
                <w:lang w:val="en-GB" w:eastAsia="zh-CN" w:bidi="ar-EG"/>
              </w:rPr>
              <w:t>SG20/CB</w:t>
            </w:r>
          </w:p>
        </w:tc>
        <w:tc>
          <w:tcPr>
            <w:tcW w:w="2470" w:type="pct"/>
            <w:vMerge w:val="restart"/>
          </w:tcPr>
          <w:p w:rsidR="00E06C01" w:rsidRPr="00E06C01" w:rsidRDefault="00E06C01" w:rsidP="00E06C01">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bidi="ar-EG"/>
              </w:rPr>
            </w:pPr>
            <w:r w:rsidRPr="00E06C01">
              <w:rPr>
                <w:rFonts w:eastAsiaTheme="minorEastAsia" w:hint="cs"/>
                <w:rtl/>
                <w:lang w:eastAsia="zh-CN"/>
              </w:rPr>
              <w:t>إلى:</w:t>
            </w:r>
          </w:p>
          <w:p w:rsidR="00E06C01" w:rsidRPr="00E06C01" w:rsidRDefault="00E06C01" w:rsidP="00E06C01">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rPr>
            </w:pPr>
            <w:r w:rsidRPr="00E06C01">
              <w:rPr>
                <w:rFonts w:eastAsiaTheme="minorEastAsia" w:hint="cs"/>
                <w:rtl/>
                <w:lang w:eastAsia="zh-CN"/>
              </w:rPr>
              <w:t>-</w:t>
            </w:r>
            <w:r w:rsidRPr="00E06C01">
              <w:rPr>
                <w:rFonts w:eastAsiaTheme="minorEastAsia"/>
                <w:rtl/>
                <w:lang w:eastAsia="zh-CN"/>
              </w:rPr>
              <w:tab/>
            </w:r>
            <w:r w:rsidRPr="00E06C01">
              <w:rPr>
                <w:rFonts w:eastAsiaTheme="minorEastAsia" w:hint="cs"/>
                <w:rtl/>
                <w:lang w:eastAsia="zh-CN"/>
              </w:rPr>
              <w:t>إدارات الدول الأعضاء في الاتحاد؛</w:t>
            </w:r>
          </w:p>
          <w:p w:rsidR="00E06C01" w:rsidRPr="00E06C01" w:rsidRDefault="00E06C01" w:rsidP="00E06C01">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rPr>
            </w:pPr>
            <w:r w:rsidRPr="00E06C01">
              <w:rPr>
                <w:rFonts w:eastAsiaTheme="minorEastAsia" w:hint="cs"/>
                <w:rtl/>
                <w:lang w:eastAsia="zh-CN"/>
              </w:rPr>
              <w:t>-</w:t>
            </w:r>
            <w:r w:rsidRPr="00E06C01">
              <w:rPr>
                <w:rFonts w:eastAsiaTheme="minorEastAsia"/>
                <w:rtl/>
                <w:lang w:eastAsia="zh-CN"/>
              </w:rPr>
              <w:tab/>
            </w:r>
            <w:r w:rsidRPr="00E06C01">
              <w:rPr>
                <w:rFonts w:eastAsiaTheme="minorEastAsia" w:hint="cs"/>
                <w:rtl/>
                <w:lang w:eastAsia="zh-CN"/>
              </w:rPr>
              <w:t>أعضاء قطاع تقييس الاتصالات في الاتحاد؛</w:t>
            </w:r>
          </w:p>
          <w:p w:rsidR="00E06C01" w:rsidRPr="00E06C01" w:rsidRDefault="00E06C01" w:rsidP="00B55991">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rPr>
            </w:pPr>
            <w:r w:rsidRPr="00E06C01">
              <w:rPr>
                <w:rFonts w:eastAsiaTheme="minorEastAsia" w:hint="cs"/>
                <w:rtl/>
                <w:lang w:eastAsia="zh-CN"/>
              </w:rPr>
              <w:t>-</w:t>
            </w:r>
            <w:r w:rsidRPr="00E06C01">
              <w:rPr>
                <w:rFonts w:eastAsiaTheme="minorEastAsia"/>
                <w:rtl/>
                <w:lang w:eastAsia="zh-CN"/>
              </w:rPr>
              <w:tab/>
            </w:r>
            <w:r w:rsidRPr="00E06C01">
              <w:rPr>
                <w:rFonts w:eastAsiaTheme="minorEastAsia" w:hint="cs"/>
                <w:rtl/>
                <w:lang w:eastAsia="zh-CN"/>
              </w:rPr>
              <w:t>المنتسبين إلى قطاع تقييس الاتصالات المشاركين في</w:t>
            </w:r>
            <w:r w:rsidRPr="00E06C01">
              <w:rPr>
                <w:rFonts w:eastAsiaTheme="minorEastAsia" w:hint="eastAsia"/>
                <w:rtl/>
                <w:lang w:eastAsia="zh-CN"/>
              </w:rPr>
              <w:t> </w:t>
            </w:r>
            <w:r w:rsidRPr="00E06C01">
              <w:rPr>
                <w:rFonts w:eastAsiaTheme="minorEastAsia" w:hint="cs"/>
                <w:rtl/>
                <w:lang w:eastAsia="zh-CN"/>
              </w:rPr>
              <w:t xml:space="preserve">أعمال لجنة الدراسات </w:t>
            </w:r>
            <w:r w:rsidR="00B55991">
              <w:rPr>
                <w:rFonts w:eastAsiaTheme="minorEastAsia"/>
                <w:lang w:eastAsia="zh-CN"/>
              </w:rPr>
              <w:t>20</w:t>
            </w:r>
            <w:r w:rsidRPr="00E06C01">
              <w:rPr>
                <w:rFonts w:eastAsiaTheme="minorEastAsia" w:hint="cs"/>
                <w:rtl/>
                <w:lang w:eastAsia="zh-CN"/>
              </w:rPr>
              <w:t>؛</w:t>
            </w:r>
          </w:p>
          <w:p w:rsidR="00E06C01" w:rsidRPr="00E06C01" w:rsidRDefault="00E06C01" w:rsidP="00B55991">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rPr>
            </w:pPr>
            <w:r w:rsidRPr="00E06C01">
              <w:rPr>
                <w:rFonts w:eastAsiaTheme="minorEastAsia" w:hint="cs"/>
                <w:rtl/>
                <w:lang w:eastAsia="zh-CN"/>
              </w:rPr>
              <w:t>-</w:t>
            </w:r>
            <w:r w:rsidRPr="00E06C01">
              <w:rPr>
                <w:rFonts w:eastAsiaTheme="minorEastAsia"/>
                <w:rtl/>
                <w:lang w:eastAsia="zh-CN"/>
              </w:rPr>
              <w:tab/>
            </w:r>
            <w:r w:rsidRPr="00E06C01">
              <w:rPr>
                <w:rFonts w:eastAsiaTheme="minorEastAsia" w:hint="cs"/>
                <w:rtl/>
                <w:lang w:eastAsia="zh-CN"/>
              </w:rPr>
              <w:t xml:space="preserve">الهيئات الأكاديمية المنضمة إلى </w:t>
            </w:r>
            <w:r w:rsidR="00B55991" w:rsidRPr="00B55991">
              <w:rPr>
                <w:rFonts w:eastAsiaTheme="minorEastAsia"/>
                <w:rtl/>
                <w:lang w:eastAsia="zh-CN" w:bidi="ar-EG"/>
              </w:rPr>
              <w:t>الاتحاد</w:t>
            </w:r>
          </w:p>
        </w:tc>
      </w:tr>
      <w:tr w:rsidR="00E06C01" w:rsidRPr="00E06C01" w:rsidTr="004270DC">
        <w:trPr>
          <w:cantSplit/>
          <w:trHeight w:val="340"/>
          <w:jc w:val="center"/>
        </w:trPr>
        <w:tc>
          <w:tcPr>
            <w:tcW w:w="796" w:type="pct"/>
          </w:tcPr>
          <w:p w:rsidR="00E06C01" w:rsidRPr="00E06C01" w:rsidRDefault="00B00DED"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sidRPr="00E06C01">
              <w:rPr>
                <w:rFonts w:eastAsiaTheme="minorEastAsia" w:hint="cs"/>
                <w:rtl/>
                <w:lang w:eastAsia="zh-CN" w:bidi="ar-EG"/>
              </w:rPr>
              <w:t>ال</w:t>
            </w:r>
            <w:r w:rsidRPr="00E06C01">
              <w:rPr>
                <w:rFonts w:eastAsiaTheme="minorEastAsia" w:hint="cs"/>
                <w:rtl/>
                <w:lang w:eastAsia="zh-CN" w:bidi="ar-SY"/>
              </w:rPr>
              <w:t>هاتف</w:t>
            </w:r>
            <w:r w:rsidRPr="00E06C01">
              <w:rPr>
                <w:rFonts w:eastAsiaTheme="minorEastAsia" w:hint="cs"/>
                <w:rtl/>
                <w:lang w:eastAsia="zh-CN"/>
              </w:rPr>
              <w:t>:</w:t>
            </w:r>
          </w:p>
        </w:tc>
        <w:tc>
          <w:tcPr>
            <w:tcW w:w="1734" w:type="pct"/>
          </w:tcPr>
          <w:p w:rsidR="00E06C01" w:rsidRPr="00E06C01" w:rsidRDefault="00B00DED"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503137">
              <w:rPr>
                <w:rFonts w:eastAsiaTheme="minorEastAsia"/>
                <w:lang w:val="en-GB" w:eastAsia="zh-CN" w:bidi="ar-SY"/>
              </w:rPr>
              <w:t>+41 22 730 6301</w:t>
            </w:r>
          </w:p>
        </w:tc>
        <w:tc>
          <w:tcPr>
            <w:tcW w:w="2470" w:type="pct"/>
            <w:vMerge/>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06C01" w:rsidRPr="00E06C01" w:rsidTr="004270DC">
        <w:trPr>
          <w:cantSplit/>
          <w:trHeight w:val="340"/>
          <w:jc w:val="center"/>
        </w:trPr>
        <w:tc>
          <w:tcPr>
            <w:tcW w:w="796" w:type="pct"/>
          </w:tcPr>
          <w:p w:rsidR="00E06C01" w:rsidRPr="00E06C01" w:rsidRDefault="00B00DED"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E06C01">
              <w:rPr>
                <w:rFonts w:eastAsiaTheme="minorEastAsia" w:hint="cs"/>
                <w:rtl/>
                <w:lang w:eastAsia="zh-CN"/>
              </w:rPr>
              <w:t>الفاكس:</w:t>
            </w:r>
          </w:p>
        </w:tc>
        <w:tc>
          <w:tcPr>
            <w:tcW w:w="1734" w:type="pct"/>
          </w:tcPr>
          <w:p w:rsidR="00E06C01" w:rsidRPr="00E06C01" w:rsidRDefault="00B00DED" w:rsidP="005031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lang w:eastAsia="zh-CN" w:bidi="ar-SY"/>
              </w:rPr>
            </w:pPr>
            <w:r w:rsidRPr="00E06C01">
              <w:rPr>
                <w:rFonts w:eastAsiaTheme="minorEastAsia"/>
                <w:lang w:eastAsia="zh-CN" w:bidi="ar-SY"/>
              </w:rPr>
              <w:t>+41 22 730 5853</w:t>
            </w:r>
          </w:p>
        </w:tc>
        <w:tc>
          <w:tcPr>
            <w:tcW w:w="2470" w:type="pct"/>
            <w:vMerge/>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B31AC3" w:rsidRPr="00E06C01" w:rsidTr="004270DC">
        <w:trPr>
          <w:cantSplit/>
          <w:trHeight w:val="340"/>
          <w:jc w:val="center"/>
        </w:trPr>
        <w:tc>
          <w:tcPr>
            <w:tcW w:w="796" w:type="pct"/>
          </w:tcPr>
          <w:p w:rsidR="00B31AC3" w:rsidRPr="00E06C01" w:rsidRDefault="00B31AC3"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r w:rsidRPr="00E06C01">
              <w:rPr>
                <w:rFonts w:eastAsiaTheme="minorEastAsia" w:hint="cs"/>
                <w:rtl/>
                <w:lang w:eastAsia="zh-CN"/>
              </w:rPr>
              <w:t>البريد الإلكتروني:</w:t>
            </w:r>
          </w:p>
        </w:tc>
        <w:tc>
          <w:tcPr>
            <w:tcW w:w="1734" w:type="pct"/>
          </w:tcPr>
          <w:p w:rsidR="00B31AC3" w:rsidRPr="00E06C01" w:rsidRDefault="005D0004" w:rsidP="005031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hyperlink r:id="rId11" w:history="1">
              <w:r w:rsidR="00B31AC3" w:rsidRPr="00B00DED">
                <w:rPr>
                  <w:rStyle w:val="Hyperlink"/>
                  <w:rFonts w:eastAsiaTheme="minorEastAsia"/>
                  <w:lang w:val="en-GB" w:eastAsia="zh-CN" w:bidi="ar-SY"/>
                </w:rPr>
                <w:t>tsbsg20@itu.int</w:t>
              </w:r>
            </w:hyperlink>
          </w:p>
        </w:tc>
        <w:tc>
          <w:tcPr>
            <w:tcW w:w="2470" w:type="pct"/>
            <w:vMerge/>
          </w:tcPr>
          <w:p w:rsidR="00B31AC3" w:rsidRPr="00E06C01" w:rsidRDefault="00B31AC3"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06C01" w:rsidRPr="00E06C01" w:rsidTr="004270DC">
        <w:trPr>
          <w:cantSplit/>
          <w:trHeight w:val="340"/>
          <w:jc w:val="center"/>
        </w:trPr>
        <w:tc>
          <w:tcPr>
            <w:tcW w:w="796" w:type="pct"/>
          </w:tcPr>
          <w:p w:rsidR="00E06C01" w:rsidRPr="00E06C01" w:rsidRDefault="00B31AC3"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sidRPr="00503137">
              <w:rPr>
                <w:rFonts w:eastAsiaTheme="minorEastAsia"/>
                <w:rtl/>
                <w:lang w:eastAsia="zh-CN" w:bidi="ar-EG"/>
              </w:rPr>
              <w:t>الموقع الإلكتروني:</w:t>
            </w:r>
          </w:p>
        </w:tc>
        <w:tc>
          <w:tcPr>
            <w:tcW w:w="1734" w:type="pct"/>
          </w:tcPr>
          <w:p w:rsidR="00E06C01" w:rsidRPr="00E06C01" w:rsidRDefault="005D0004" w:rsidP="00B00DE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hyperlink r:id="rId12" w:history="1">
              <w:r w:rsidR="00B31AC3" w:rsidRPr="00B00DED">
                <w:rPr>
                  <w:rStyle w:val="Hyperlink"/>
                  <w:rFonts w:eastAsiaTheme="minorEastAsia"/>
                  <w:lang w:val="en-GB" w:eastAsia="zh-CN" w:bidi="ar-SY"/>
                </w:rPr>
                <w:t>http://itu.int/go/tsg20</w:t>
              </w:r>
            </w:hyperlink>
          </w:p>
        </w:tc>
        <w:tc>
          <w:tcPr>
            <w:tcW w:w="2470" w:type="pct"/>
            <w:vMerge/>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06C01" w:rsidRPr="00E06C01" w:rsidTr="004270DC">
        <w:trPr>
          <w:cantSplit/>
          <w:jc w:val="center"/>
        </w:trPr>
        <w:tc>
          <w:tcPr>
            <w:tcW w:w="796"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p>
        </w:tc>
        <w:tc>
          <w:tcPr>
            <w:tcW w:w="1734"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06C01" w:rsidRPr="00E06C01" w:rsidTr="004270DC">
        <w:trPr>
          <w:cantSplit/>
          <w:jc w:val="center"/>
        </w:trPr>
        <w:tc>
          <w:tcPr>
            <w:tcW w:w="796" w:type="pct"/>
          </w:tcPr>
          <w:p w:rsidR="00E06C01" w:rsidRPr="00E06C01" w:rsidRDefault="00E06C01" w:rsidP="00AF083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jc w:val="left"/>
              <w:rPr>
                <w:rFonts w:eastAsiaTheme="minorEastAsia"/>
                <w:rtl/>
                <w:lang w:eastAsia="zh-CN" w:bidi="ar-SY"/>
              </w:rPr>
            </w:pPr>
            <w:r w:rsidRPr="00E06C01">
              <w:rPr>
                <w:rFonts w:eastAsiaTheme="minorEastAsia" w:hint="cs"/>
                <w:rtl/>
                <w:lang w:eastAsia="zh-CN"/>
              </w:rPr>
              <w:t>الموضوع:</w:t>
            </w:r>
          </w:p>
        </w:tc>
        <w:tc>
          <w:tcPr>
            <w:tcW w:w="4204" w:type="pct"/>
            <w:gridSpan w:val="2"/>
          </w:tcPr>
          <w:p w:rsidR="00E06C01" w:rsidRPr="00E06C01" w:rsidRDefault="00503137" w:rsidP="00AF083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jc w:val="left"/>
              <w:rPr>
                <w:rFonts w:eastAsiaTheme="minorEastAsia"/>
                <w:rtl/>
                <w:lang w:eastAsia="zh-CN"/>
              </w:rPr>
            </w:pPr>
            <w:r w:rsidRPr="00503137">
              <w:rPr>
                <w:rFonts w:eastAsiaTheme="minorEastAsia"/>
                <w:b/>
                <w:bCs/>
                <w:rtl/>
                <w:lang w:eastAsia="zh-CN" w:bidi="ar-EG"/>
              </w:rPr>
              <w:t xml:space="preserve">اجتماعات المقررين المعنيين بالمسائل </w:t>
            </w:r>
            <w:r w:rsidRPr="00503137">
              <w:rPr>
                <w:rFonts w:eastAsiaTheme="minorEastAsia"/>
                <w:b/>
                <w:bCs/>
                <w:lang w:eastAsia="zh-CN"/>
              </w:rPr>
              <w:t>1/20</w:t>
            </w:r>
            <w:r w:rsidRPr="00503137">
              <w:rPr>
                <w:rFonts w:eastAsiaTheme="minorEastAsia"/>
                <w:b/>
                <w:bCs/>
                <w:rtl/>
                <w:lang w:eastAsia="zh-CN" w:bidi="ar-EG"/>
              </w:rPr>
              <w:t xml:space="preserve"> و</w:t>
            </w:r>
            <w:r w:rsidRPr="00503137">
              <w:rPr>
                <w:rFonts w:eastAsiaTheme="minorEastAsia"/>
                <w:b/>
                <w:bCs/>
                <w:lang w:eastAsia="zh-CN"/>
              </w:rPr>
              <w:t>2/20</w:t>
            </w:r>
            <w:r w:rsidRPr="00503137">
              <w:rPr>
                <w:rFonts w:eastAsiaTheme="minorEastAsia"/>
                <w:b/>
                <w:bCs/>
                <w:rtl/>
                <w:lang w:eastAsia="zh-CN" w:bidi="ar-EG"/>
              </w:rPr>
              <w:t xml:space="preserve"> و</w:t>
            </w:r>
            <w:r w:rsidRPr="00503137">
              <w:rPr>
                <w:rFonts w:eastAsiaTheme="minorEastAsia"/>
                <w:b/>
                <w:bCs/>
                <w:lang w:eastAsia="zh-CN"/>
              </w:rPr>
              <w:t>3/20</w:t>
            </w:r>
            <w:r w:rsidRPr="00503137">
              <w:rPr>
                <w:rFonts w:eastAsiaTheme="minorEastAsia"/>
                <w:b/>
                <w:bCs/>
                <w:rtl/>
                <w:lang w:eastAsia="zh-CN" w:bidi="ar-EG"/>
              </w:rPr>
              <w:t xml:space="preserve"> و</w:t>
            </w:r>
            <w:r w:rsidRPr="00503137">
              <w:rPr>
                <w:rFonts w:eastAsiaTheme="minorEastAsia"/>
                <w:b/>
                <w:bCs/>
                <w:lang w:eastAsia="zh-CN"/>
              </w:rPr>
              <w:t>4/20</w:t>
            </w:r>
            <w:r w:rsidRPr="00503137">
              <w:rPr>
                <w:rFonts w:eastAsiaTheme="minorEastAsia"/>
                <w:b/>
                <w:bCs/>
                <w:rtl/>
                <w:lang w:eastAsia="zh-CN" w:bidi="ar-EG"/>
              </w:rPr>
              <w:t xml:space="preserve">، جنيف، </w:t>
            </w:r>
            <w:r w:rsidR="004B3DDD">
              <w:rPr>
                <w:rFonts w:eastAsiaTheme="minorEastAsia"/>
                <w:b/>
                <w:bCs/>
                <w:lang w:eastAsia="zh-CN"/>
              </w:rPr>
              <w:t>23</w:t>
            </w:r>
            <w:r w:rsidR="004B3DDD">
              <w:rPr>
                <w:rFonts w:eastAsiaTheme="minorEastAsia"/>
                <w:b/>
                <w:bCs/>
                <w:lang w:eastAsia="zh-CN"/>
              </w:rPr>
              <w:noBreakHyphen/>
              <w:t>15</w:t>
            </w:r>
            <w:r w:rsidRPr="00503137">
              <w:rPr>
                <w:rFonts w:eastAsiaTheme="minorEastAsia"/>
                <w:b/>
                <w:bCs/>
                <w:rtl/>
                <w:lang w:eastAsia="zh-CN"/>
              </w:rPr>
              <w:t xml:space="preserve"> يناير</w:t>
            </w:r>
            <w:r w:rsidRPr="00503137">
              <w:rPr>
                <w:rFonts w:eastAsiaTheme="minorEastAsia"/>
                <w:b/>
                <w:bCs/>
                <w:rtl/>
                <w:lang w:eastAsia="zh-CN" w:bidi="ar-EG"/>
              </w:rPr>
              <w:t xml:space="preserve"> </w:t>
            </w:r>
            <w:r w:rsidRPr="00503137">
              <w:rPr>
                <w:rFonts w:eastAsiaTheme="minorEastAsia"/>
                <w:b/>
                <w:bCs/>
                <w:lang w:eastAsia="zh-CN"/>
              </w:rPr>
              <w:t>2018</w:t>
            </w:r>
            <w:r w:rsidRPr="00503137">
              <w:rPr>
                <w:rFonts w:eastAsiaTheme="minorEastAsia"/>
                <w:b/>
                <w:bCs/>
                <w:rtl/>
                <w:lang w:eastAsia="zh-CN"/>
              </w:rPr>
              <w:t xml:space="preserve">؛ واجتماع فرقة العمل </w:t>
            </w:r>
            <w:r w:rsidRPr="00503137">
              <w:rPr>
                <w:rFonts w:eastAsiaTheme="minorEastAsia"/>
                <w:b/>
                <w:bCs/>
                <w:lang w:eastAsia="zh-CN"/>
              </w:rPr>
              <w:t>1/2</w:t>
            </w:r>
            <w:r w:rsidR="00AF150F">
              <w:rPr>
                <w:rFonts w:eastAsiaTheme="minorEastAsia"/>
                <w:b/>
                <w:bCs/>
                <w:lang w:eastAsia="zh-CN"/>
              </w:rPr>
              <w:t>0</w:t>
            </w:r>
            <w:r w:rsidR="00692A7E">
              <w:rPr>
                <w:rFonts w:eastAsiaTheme="minorEastAsia" w:hint="cs"/>
                <w:b/>
                <w:bCs/>
                <w:rtl/>
                <w:lang w:eastAsia="zh-CN" w:bidi="ar-EG"/>
              </w:rPr>
              <w:t>؛</w:t>
            </w:r>
            <w:r w:rsidRPr="00503137">
              <w:rPr>
                <w:rFonts w:eastAsiaTheme="minorEastAsia"/>
                <w:b/>
                <w:bCs/>
                <w:rtl/>
                <w:lang w:eastAsia="zh-CN" w:bidi="ar-EG"/>
              </w:rPr>
              <w:t xml:space="preserve"> جنيف، </w:t>
            </w:r>
            <w:r w:rsidRPr="00503137">
              <w:rPr>
                <w:rFonts w:eastAsiaTheme="minorEastAsia"/>
                <w:b/>
                <w:bCs/>
                <w:lang w:eastAsia="zh-CN"/>
              </w:rPr>
              <w:t>24</w:t>
            </w:r>
            <w:r w:rsidRPr="00503137">
              <w:rPr>
                <w:rFonts w:eastAsiaTheme="minorEastAsia"/>
                <w:b/>
                <w:bCs/>
                <w:rtl/>
                <w:lang w:eastAsia="zh-CN" w:bidi="ar-EG"/>
              </w:rPr>
              <w:t xml:space="preserve"> يناير </w:t>
            </w:r>
            <w:r w:rsidRPr="00503137">
              <w:rPr>
                <w:rFonts w:eastAsiaTheme="minorEastAsia"/>
                <w:b/>
                <w:bCs/>
                <w:lang w:eastAsia="zh-CN"/>
              </w:rPr>
              <w:t>2018</w:t>
            </w:r>
          </w:p>
        </w:tc>
      </w:tr>
    </w:tbl>
    <w:p w:rsidR="00E06C01" w:rsidRPr="00E06C01" w:rsidRDefault="00E06C01" w:rsidP="00AF083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E06C01">
        <w:rPr>
          <w:rFonts w:eastAsiaTheme="minorEastAsia" w:hint="cs"/>
          <w:rtl/>
          <w:lang w:eastAsia="zh-CN" w:bidi="ar-SY"/>
        </w:rPr>
        <w:t>حضرات السادة والسيدات،</w:t>
      </w:r>
    </w:p>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06C01">
        <w:rPr>
          <w:rFonts w:eastAsiaTheme="minorEastAsia" w:hint="cs"/>
          <w:rtl/>
          <w:lang w:eastAsia="zh-CN"/>
        </w:rPr>
        <w:t>تحية طيبة وبعد،</w:t>
      </w:r>
    </w:p>
    <w:p w:rsidR="00503137" w:rsidRDefault="00503137" w:rsidP="003C4BA7">
      <w:pPr>
        <w:rPr>
          <w:rFonts w:eastAsiaTheme="minorEastAsia"/>
          <w:lang w:eastAsia="zh-CN" w:bidi="ar-EG"/>
        </w:rPr>
      </w:pPr>
      <w:r>
        <w:rPr>
          <w:rtl/>
          <w:lang w:bidi="ar-SY"/>
        </w:rPr>
        <w:t xml:space="preserve">بناءً على موافقتي على طلب رئيس لجنة الدراسات </w:t>
      </w:r>
      <w:r>
        <w:rPr>
          <w:lang w:bidi="ar-SY"/>
        </w:rPr>
        <w:t>20</w:t>
      </w:r>
      <w:r>
        <w:rPr>
          <w:rtl/>
          <w:lang w:bidi="ar-EG"/>
        </w:rPr>
        <w:t xml:space="preserve"> (السيد ناصر المرزوقي) وفي ضوء التأييد الذي حظي به الطلب في</w:t>
      </w:r>
      <w:r w:rsidR="00870162">
        <w:rPr>
          <w:rFonts w:hint="cs"/>
          <w:rtl/>
          <w:lang w:bidi="ar-EG"/>
        </w:rPr>
        <w:t> </w:t>
      </w:r>
      <w:r>
        <w:rPr>
          <w:rtl/>
          <w:lang w:bidi="ar-EG"/>
        </w:rPr>
        <w:t>اجتماع لجنة الدراسات</w:t>
      </w:r>
      <w:r w:rsidR="009D1392">
        <w:rPr>
          <w:rFonts w:hint="cs"/>
          <w:rtl/>
          <w:lang w:bidi="ar-EG"/>
        </w:rPr>
        <w:t> </w:t>
      </w:r>
      <w:r>
        <w:rPr>
          <w:lang w:bidi="ar-EG"/>
        </w:rPr>
        <w:t>20</w:t>
      </w:r>
      <w:r>
        <w:rPr>
          <w:rtl/>
          <w:lang w:bidi="ar-EG"/>
        </w:rPr>
        <w:t xml:space="preserve"> (جنيف، </w:t>
      </w:r>
      <w:r w:rsidR="00421D63">
        <w:t>15</w:t>
      </w:r>
      <w:r w:rsidR="00421D63">
        <w:noBreakHyphen/>
        <w:t>4</w:t>
      </w:r>
      <w:r>
        <w:rPr>
          <w:rtl/>
          <w:lang w:bidi="ar-EG"/>
        </w:rPr>
        <w:t xml:space="preserve"> سبتمبر </w:t>
      </w:r>
      <w:r>
        <w:rPr>
          <w:lang w:bidi="ar-EG"/>
        </w:rPr>
        <w:t>2017</w:t>
      </w:r>
      <w:r>
        <w:rPr>
          <w:rtl/>
          <w:lang w:bidi="ar-EG"/>
        </w:rPr>
        <w:t xml:space="preserve">)، </w:t>
      </w:r>
      <w:r>
        <w:rPr>
          <w:rtl/>
          <w:lang w:bidi="ar-SY"/>
        </w:rPr>
        <w:t>يسعدني أن أدعوكم إلى حضور الاجتماع المقبل لفرقة العمل</w:t>
      </w:r>
      <w:r w:rsidR="003C4BA7">
        <w:rPr>
          <w:rFonts w:hint="cs"/>
          <w:rtl/>
          <w:lang w:bidi="ar-SY"/>
        </w:rPr>
        <w:t> </w:t>
      </w:r>
      <w:r>
        <w:rPr>
          <w:lang w:bidi="ar-SY"/>
        </w:rPr>
        <w:t>1/20</w:t>
      </w:r>
      <w:r>
        <w:rPr>
          <w:rtl/>
          <w:lang w:bidi="ar-SY"/>
        </w:rPr>
        <w:t xml:space="preserve"> الذي سي</w:t>
      </w:r>
      <w:r>
        <w:rPr>
          <w:rtl/>
          <w:lang w:bidi="ar-EG"/>
        </w:rPr>
        <w:t>ُ</w:t>
      </w:r>
      <w:r>
        <w:rPr>
          <w:rtl/>
          <w:lang w:bidi="ar-SY"/>
        </w:rPr>
        <w:t xml:space="preserve">عقد في مقر الاتحاد بجنيف، يوم </w:t>
      </w:r>
      <w:r>
        <w:rPr>
          <w:lang w:bidi="ar-SY"/>
        </w:rPr>
        <w:t>24</w:t>
      </w:r>
      <w:r>
        <w:rPr>
          <w:rtl/>
          <w:lang w:bidi="ar-SY"/>
        </w:rPr>
        <w:t xml:space="preserve"> </w:t>
      </w:r>
      <w:r>
        <w:rPr>
          <w:rFonts w:hint="cs"/>
          <w:rtl/>
          <w:lang w:bidi="ar-SY"/>
        </w:rPr>
        <w:t xml:space="preserve">يناير </w:t>
      </w:r>
      <w:r>
        <w:rPr>
          <w:lang w:bidi="ar-SY"/>
        </w:rPr>
        <w:t>2018</w:t>
      </w:r>
      <w:r>
        <w:rPr>
          <w:rtl/>
          <w:lang w:bidi="ar-EG"/>
        </w:rPr>
        <w:t xml:space="preserve">. وستسبق هذا الاجتماع اجتماعات المقررين المعنيين بالمسائل </w:t>
      </w:r>
      <w:r>
        <w:rPr>
          <w:rFonts w:eastAsiaTheme="minorEastAsia"/>
          <w:lang w:eastAsia="zh-CN" w:bidi="ar-EG"/>
        </w:rPr>
        <w:t>1/20</w:t>
      </w:r>
      <w:r>
        <w:rPr>
          <w:rFonts w:eastAsiaTheme="minorEastAsia"/>
          <w:rtl/>
          <w:lang w:eastAsia="zh-CN" w:bidi="ar-EG"/>
        </w:rPr>
        <w:t xml:space="preserve"> و</w:t>
      </w:r>
      <w:r>
        <w:rPr>
          <w:rFonts w:eastAsiaTheme="minorEastAsia"/>
          <w:lang w:eastAsia="zh-CN" w:bidi="ar-EG"/>
        </w:rPr>
        <w:t>2/20</w:t>
      </w:r>
      <w:r>
        <w:rPr>
          <w:rFonts w:eastAsiaTheme="minorEastAsia"/>
          <w:rtl/>
          <w:lang w:eastAsia="zh-CN" w:bidi="ar-EG"/>
        </w:rPr>
        <w:t xml:space="preserve"> و</w:t>
      </w:r>
      <w:r>
        <w:rPr>
          <w:rFonts w:eastAsiaTheme="minorEastAsia"/>
          <w:lang w:eastAsia="zh-CN" w:bidi="ar-EG"/>
        </w:rPr>
        <w:t>3/20</w:t>
      </w:r>
      <w:r>
        <w:rPr>
          <w:rFonts w:eastAsiaTheme="minorEastAsia"/>
          <w:rtl/>
          <w:lang w:eastAsia="zh-CN" w:bidi="ar-EG"/>
        </w:rPr>
        <w:t xml:space="preserve"> و</w:t>
      </w:r>
      <w:r>
        <w:rPr>
          <w:rFonts w:eastAsiaTheme="minorEastAsia"/>
          <w:lang w:eastAsia="zh-CN" w:bidi="ar-EG"/>
        </w:rPr>
        <w:t>4/20</w:t>
      </w:r>
      <w:r>
        <w:rPr>
          <w:rFonts w:eastAsiaTheme="minorEastAsia"/>
          <w:rtl/>
          <w:lang w:eastAsia="zh-CN" w:bidi="ar-EG"/>
        </w:rPr>
        <w:t xml:space="preserve"> في الفترة من </w:t>
      </w:r>
      <w:r>
        <w:rPr>
          <w:rFonts w:eastAsiaTheme="minorEastAsia"/>
          <w:lang w:eastAsia="zh-CN" w:bidi="ar-EG"/>
        </w:rPr>
        <w:t>15</w:t>
      </w:r>
      <w:r>
        <w:rPr>
          <w:rFonts w:eastAsiaTheme="minorEastAsia"/>
          <w:rtl/>
          <w:lang w:eastAsia="zh-CN" w:bidi="ar-EG"/>
        </w:rPr>
        <w:t xml:space="preserve"> إلى </w:t>
      </w:r>
      <w:r>
        <w:rPr>
          <w:rFonts w:eastAsiaTheme="minorEastAsia"/>
          <w:lang w:eastAsia="zh-CN" w:bidi="ar-EG"/>
        </w:rPr>
        <w:t>23</w:t>
      </w:r>
      <w:r>
        <w:rPr>
          <w:rFonts w:eastAsiaTheme="minorEastAsia"/>
          <w:rtl/>
          <w:lang w:eastAsia="zh-CN" w:bidi="ar-EG"/>
        </w:rPr>
        <w:t xml:space="preserve"> يناير </w:t>
      </w:r>
      <w:r>
        <w:rPr>
          <w:rFonts w:eastAsiaTheme="minorEastAsia"/>
          <w:lang w:eastAsia="zh-CN" w:bidi="ar-EG"/>
        </w:rPr>
        <w:t>2018</w:t>
      </w:r>
      <w:r w:rsidR="00DD4ECD">
        <w:rPr>
          <w:rFonts w:eastAsiaTheme="minorEastAsia"/>
          <w:rtl/>
          <w:lang w:eastAsia="zh-CN" w:bidi="ar-EG"/>
        </w:rPr>
        <w:t>.</w:t>
      </w:r>
    </w:p>
    <w:p w:rsidR="00503137" w:rsidRDefault="00503137" w:rsidP="0077638F">
      <w:pPr>
        <w:rPr>
          <w:rtl/>
          <w:lang w:bidi="ar-EG"/>
        </w:rPr>
      </w:pPr>
      <w:r>
        <w:rPr>
          <w:rFonts w:eastAsiaTheme="minorEastAsia"/>
          <w:rtl/>
          <w:lang w:eastAsia="zh-CN" w:bidi="ar-EG"/>
        </w:rPr>
        <w:t xml:space="preserve">وسيعقد اجتماع فرقة العمل </w:t>
      </w:r>
      <w:r>
        <w:rPr>
          <w:lang w:bidi="ar-SY"/>
        </w:rPr>
        <w:t>1/20</w:t>
      </w:r>
      <w:r>
        <w:rPr>
          <w:rtl/>
          <w:lang w:bidi="ar-SY"/>
        </w:rPr>
        <w:t xml:space="preserve"> بالترادف مع اجتماع مبادرة </w:t>
      </w:r>
      <w:r>
        <w:t>oneM2M</w:t>
      </w:r>
      <w:r>
        <w:rPr>
          <w:rtl/>
          <w:lang w:bidi="ar-EG"/>
        </w:rPr>
        <w:t xml:space="preserve">، </w:t>
      </w:r>
      <w:r>
        <w:rPr>
          <w:rtl/>
        </w:rPr>
        <w:t xml:space="preserve">الذي </w:t>
      </w:r>
      <w:r>
        <w:rPr>
          <w:rtl/>
          <w:lang w:bidi="ar-SY"/>
        </w:rPr>
        <w:t xml:space="preserve">سيعقد في جنيف من </w:t>
      </w:r>
      <w:r>
        <w:rPr>
          <w:lang w:bidi="ar-SY"/>
        </w:rPr>
        <w:t>15</w:t>
      </w:r>
      <w:r>
        <w:rPr>
          <w:rtl/>
          <w:lang w:bidi="ar-SY"/>
        </w:rPr>
        <w:t xml:space="preserve"> إلى </w:t>
      </w:r>
      <w:r>
        <w:rPr>
          <w:lang w:bidi="ar-SY"/>
        </w:rPr>
        <w:t>19</w:t>
      </w:r>
      <w:r>
        <w:rPr>
          <w:rtl/>
          <w:lang w:bidi="ar-EG"/>
        </w:rPr>
        <w:t xml:space="preserve"> يناير </w:t>
      </w:r>
      <w:r>
        <w:rPr>
          <w:lang w:bidi="ar-EG"/>
        </w:rPr>
        <w:t>2018</w:t>
      </w:r>
      <w:r>
        <w:rPr>
          <w:rtl/>
          <w:lang w:bidi="ar-EG"/>
        </w:rPr>
        <w:t xml:space="preserve">. وتتمثل الأهداف الرئيسية لهذا الاجتماع في إحراز تقدم في العمل والنظر في بدء عملية الموافقة على بعض مشاريع توصيات قطاع تقييس الاتصالات ومناقشة التعاون الجاري مع مبادرة </w:t>
      </w:r>
      <w:r>
        <w:t>oneM2M</w:t>
      </w:r>
      <w:r w:rsidR="0077638F">
        <w:rPr>
          <w:rtl/>
        </w:rPr>
        <w:t>.</w:t>
      </w:r>
    </w:p>
    <w:p w:rsidR="00503137" w:rsidRDefault="00503137" w:rsidP="00503137">
      <w:pPr>
        <w:rPr>
          <w:rtl/>
          <w:lang w:bidi="ar-EG"/>
        </w:rPr>
      </w:pPr>
      <w:r>
        <w:rPr>
          <w:rtl/>
          <w:lang w:bidi="ar-SY"/>
        </w:rPr>
        <w:t>وسيُفتتح الاجتماع في الساعة </w:t>
      </w:r>
      <w:r>
        <w:rPr>
          <w:lang w:bidi="ar-SY"/>
        </w:rPr>
        <w:t>0930</w:t>
      </w:r>
      <w:r>
        <w:rPr>
          <w:rtl/>
          <w:lang w:bidi="ar-SY"/>
        </w:rPr>
        <w:t xml:space="preserve"> من اليوم الأول، وسيبدأ تسجيل المشاركين في الساعة </w:t>
      </w:r>
      <w:r>
        <w:rPr>
          <w:lang w:bidi="ar-SY"/>
        </w:rPr>
        <w:t>0830</w:t>
      </w:r>
      <w:r>
        <w:rPr>
          <w:rtl/>
          <w:lang w:bidi="ar-EG"/>
        </w:rPr>
        <w:t xml:space="preserve"> عند </w:t>
      </w:r>
      <w:hyperlink r:id="rId13" w:history="1">
        <w:r>
          <w:rPr>
            <w:rStyle w:val="Hyperlink"/>
            <w:rtl/>
            <w:lang w:bidi="ar-EG"/>
          </w:rPr>
          <w:t>مدخل مبنى مونبريان</w:t>
        </w:r>
      </w:hyperlink>
      <w:r>
        <w:rPr>
          <w:rtl/>
          <w:lang w:bidi="ar-SY"/>
        </w:rPr>
        <w:t xml:space="preserve">. وستُعرض يومياً التفاصيل المتعلقة بقاعات الاجتماع على الشاشات عند مداخل مقر الاتحاد، وفي </w:t>
      </w:r>
      <w:r>
        <w:rPr>
          <w:color w:val="000000"/>
          <w:rtl/>
        </w:rPr>
        <w:t xml:space="preserve">الموقع الإلكتروني </w:t>
      </w:r>
      <w:hyperlink r:id="rId14" w:history="1">
        <w:r>
          <w:rPr>
            <w:rStyle w:val="Hyperlink"/>
            <w:rtl/>
            <w:lang w:bidi="ar-SY"/>
          </w:rPr>
          <w:t>هنا</w:t>
        </w:r>
      </w:hyperlink>
      <w:r>
        <w:rPr>
          <w:rtl/>
          <w:lang w:bidi="ar-SY"/>
        </w:rPr>
        <w:t>.</w:t>
      </w:r>
    </w:p>
    <w:p w:rsidR="00503137" w:rsidRDefault="00503137" w:rsidP="00503137">
      <w:pPr>
        <w:pStyle w:val="Headingb"/>
        <w:spacing w:before="240" w:after="120"/>
        <w:rPr>
          <w:rtl/>
        </w:rPr>
      </w:pPr>
      <w:r>
        <w:rPr>
          <w:rtl/>
        </w:rPr>
        <w:t>أهم المواعيد النهائية:</w:t>
      </w:r>
    </w:p>
    <w:tbl>
      <w:tblPr>
        <w:tblStyle w:val="TableGrid"/>
        <w:bidiVisual/>
        <w:tblW w:w="0" w:type="auto"/>
        <w:tblInd w:w="0" w:type="dxa"/>
        <w:tblLook w:val="04A0" w:firstRow="1" w:lastRow="0" w:firstColumn="1" w:lastColumn="0" w:noHBand="0" w:noVBand="1"/>
      </w:tblPr>
      <w:tblGrid>
        <w:gridCol w:w="1654"/>
        <w:gridCol w:w="7797"/>
      </w:tblGrid>
      <w:tr w:rsidR="00503137" w:rsidRPr="00E9584D" w:rsidTr="00503137">
        <w:tc>
          <w:tcPr>
            <w:tcW w:w="1654" w:type="dxa"/>
            <w:tcBorders>
              <w:top w:val="single" w:sz="4" w:space="0" w:color="auto"/>
              <w:left w:val="single" w:sz="4" w:space="0" w:color="auto"/>
              <w:bottom w:val="single" w:sz="4" w:space="0" w:color="auto"/>
              <w:right w:val="single" w:sz="4" w:space="0" w:color="auto"/>
            </w:tcBorders>
            <w:vAlign w:val="center"/>
            <w:hideMark/>
          </w:tcPr>
          <w:p w:rsidR="00503137" w:rsidRPr="00E9584D" w:rsidRDefault="00503137" w:rsidP="00017764">
            <w:pPr>
              <w:pStyle w:val="Tabletexte"/>
              <w:spacing w:before="80" w:after="80" w:line="300" w:lineRule="exact"/>
              <w:jc w:val="left"/>
              <w:textAlignment w:val="baseline"/>
              <w:rPr>
                <w:sz w:val="22"/>
                <w:szCs w:val="30"/>
                <w:rtl/>
              </w:rPr>
            </w:pPr>
            <w:r w:rsidRPr="00E9584D">
              <w:rPr>
                <w:sz w:val="22"/>
                <w:szCs w:val="30"/>
              </w:rPr>
              <w:t>24</w:t>
            </w:r>
            <w:r w:rsidRPr="00E9584D">
              <w:rPr>
                <w:sz w:val="22"/>
                <w:szCs w:val="30"/>
                <w:rtl/>
              </w:rPr>
              <w:t xml:space="preserve"> </w:t>
            </w:r>
            <w:r w:rsidRPr="00E9584D">
              <w:rPr>
                <w:rFonts w:hint="cs"/>
                <w:sz w:val="22"/>
                <w:szCs w:val="30"/>
                <w:rtl/>
              </w:rPr>
              <w:t xml:space="preserve">نوفمبر </w:t>
            </w:r>
            <w:r w:rsidRPr="00E9584D">
              <w:rPr>
                <w:sz w:val="22"/>
                <w:szCs w:val="30"/>
              </w:rPr>
              <w:t>2017</w:t>
            </w:r>
          </w:p>
        </w:tc>
        <w:tc>
          <w:tcPr>
            <w:tcW w:w="7797" w:type="dxa"/>
            <w:tcBorders>
              <w:top w:val="single" w:sz="4" w:space="0" w:color="auto"/>
              <w:left w:val="single" w:sz="4" w:space="0" w:color="auto"/>
              <w:bottom w:val="single" w:sz="4" w:space="0" w:color="auto"/>
              <w:right w:val="single" w:sz="4" w:space="0" w:color="auto"/>
            </w:tcBorders>
            <w:hideMark/>
          </w:tcPr>
          <w:p w:rsidR="00503137" w:rsidRPr="00E9584D" w:rsidRDefault="00503137" w:rsidP="00017764">
            <w:pPr>
              <w:pStyle w:val="Tabletexte"/>
              <w:tabs>
                <w:tab w:val="clear" w:pos="794"/>
                <w:tab w:val="left" w:pos="344"/>
              </w:tabs>
              <w:spacing w:before="80" w:after="80" w:line="300" w:lineRule="exact"/>
              <w:ind w:left="346" w:hanging="346"/>
              <w:textAlignment w:val="baseline"/>
              <w:rPr>
                <w:b/>
                <w:bCs/>
                <w:sz w:val="22"/>
                <w:szCs w:val="30"/>
                <w:rtl/>
              </w:rPr>
            </w:pPr>
            <w:r w:rsidRPr="00E9584D">
              <w:rPr>
                <w:sz w:val="22"/>
                <w:rtl/>
              </w:rPr>
              <w:t>-</w:t>
            </w:r>
            <w:r w:rsidRPr="00E9584D">
              <w:rPr>
                <w:sz w:val="22"/>
                <w:rtl/>
              </w:rPr>
              <w:tab/>
            </w:r>
            <w:hyperlink r:id="rId15" w:history="1">
              <w:r w:rsidRPr="00E9584D">
                <w:rPr>
                  <w:rStyle w:val="Hyperlink"/>
                  <w:rtl/>
                </w:rPr>
                <w:t>تقديم مساهمات أعضاء قطاع تقييس الاتصالات</w:t>
              </w:r>
            </w:hyperlink>
            <w:r w:rsidRPr="00E9584D">
              <w:rPr>
                <w:sz w:val="22"/>
                <w:szCs w:val="30"/>
                <w:rtl/>
              </w:rPr>
              <w:t xml:space="preserve"> المطلوبة ترجمتها</w:t>
            </w:r>
          </w:p>
        </w:tc>
      </w:tr>
      <w:tr w:rsidR="00503137" w:rsidRPr="00E9584D" w:rsidTr="00503137">
        <w:tc>
          <w:tcPr>
            <w:tcW w:w="1654" w:type="dxa"/>
            <w:tcBorders>
              <w:top w:val="single" w:sz="4" w:space="0" w:color="auto"/>
              <w:left w:val="single" w:sz="4" w:space="0" w:color="auto"/>
              <w:bottom w:val="single" w:sz="4" w:space="0" w:color="auto"/>
              <w:right w:val="single" w:sz="4" w:space="0" w:color="auto"/>
            </w:tcBorders>
            <w:vAlign w:val="center"/>
            <w:hideMark/>
          </w:tcPr>
          <w:p w:rsidR="00503137" w:rsidRPr="00E9584D" w:rsidRDefault="00503137" w:rsidP="00017764">
            <w:pPr>
              <w:spacing w:before="80" w:after="80" w:line="300" w:lineRule="exact"/>
              <w:jc w:val="left"/>
              <w:textAlignment w:val="baseline"/>
              <w:rPr>
                <w:sz w:val="22"/>
                <w:rtl/>
              </w:rPr>
            </w:pPr>
            <w:r w:rsidRPr="00E9584D">
              <w:rPr>
                <w:sz w:val="22"/>
              </w:rPr>
              <w:t>24</w:t>
            </w:r>
            <w:r w:rsidRPr="00E9584D">
              <w:rPr>
                <w:sz w:val="22"/>
                <w:rtl/>
              </w:rPr>
              <w:t xml:space="preserve"> </w:t>
            </w:r>
            <w:r w:rsidRPr="00E9584D">
              <w:rPr>
                <w:rFonts w:hint="cs"/>
                <w:sz w:val="22"/>
                <w:rtl/>
              </w:rPr>
              <w:t xml:space="preserve">ديسمبر </w:t>
            </w:r>
            <w:r w:rsidRPr="00E9584D">
              <w:rPr>
                <w:sz w:val="22"/>
              </w:rPr>
              <w:t>2017</w:t>
            </w:r>
          </w:p>
        </w:tc>
        <w:tc>
          <w:tcPr>
            <w:tcW w:w="7797" w:type="dxa"/>
            <w:tcBorders>
              <w:top w:val="single" w:sz="4" w:space="0" w:color="auto"/>
              <w:left w:val="single" w:sz="4" w:space="0" w:color="auto"/>
              <w:bottom w:val="single" w:sz="4" w:space="0" w:color="auto"/>
              <w:right w:val="single" w:sz="4" w:space="0" w:color="auto"/>
            </w:tcBorders>
            <w:hideMark/>
          </w:tcPr>
          <w:p w:rsidR="00503137" w:rsidRPr="00E9584D" w:rsidRDefault="00503137" w:rsidP="00017764">
            <w:pPr>
              <w:pStyle w:val="Tabletexte"/>
              <w:tabs>
                <w:tab w:val="clear" w:pos="794"/>
                <w:tab w:val="left" w:pos="344"/>
              </w:tabs>
              <w:spacing w:before="80" w:after="80" w:line="300" w:lineRule="exact"/>
              <w:ind w:left="346" w:hanging="346"/>
              <w:textAlignment w:val="baseline"/>
              <w:rPr>
                <w:sz w:val="22"/>
                <w:szCs w:val="30"/>
              </w:rPr>
            </w:pPr>
            <w:r w:rsidRPr="00E9584D">
              <w:rPr>
                <w:sz w:val="22"/>
                <w:szCs w:val="30"/>
                <w:rtl/>
                <w:lang w:bidi="ar-SA"/>
              </w:rPr>
              <w:t>-</w:t>
            </w:r>
            <w:r w:rsidRPr="00E9584D">
              <w:rPr>
                <w:sz w:val="22"/>
                <w:szCs w:val="30"/>
                <w:rtl/>
                <w:lang w:bidi="ar-SA"/>
              </w:rPr>
              <w:tab/>
              <w:t xml:space="preserve">التسجيل المسبق </w:t>
            </w:r>
            <w:r w:rsidRPr="00E9584D">
              <w:rPr>
                <w:sz w:val="22"/>
                <w:szCs w:val="30"/>
                <w:rtl/>
              </w:rPr>
              <w:t xml:space="preserve">(من خلال </w:t>
            </w:r>
            <w:hyperlink r:id="rId16" w:history="1">
              <w:r w:rsidRPr="000D727D">
                <w:rPr>
                  <w:rStyle w:val="Hyperlink"/>
                  <w:rtl/>
                </w:rPr>
                <w:t>الصفحة الإلكترونية للجنة الدراسات</w:t>
              </w:r>
            </w:hyperlink>
            <w:r w:rsidRPr="00E9584D">
              <w:rPr>
                <w:sz w:val="22"/>
                <w:szCs w:val="30"/>
                <w:rtl/>
              </w:rPr>
              <w:t>)</w:t>
            </w:r>
          </w:p>
          <w:p w:rsidR="00503137" w:rsidRPr="00E9584D" w:rsidRDefault="00503137" w:rsidP="00017764">
            <w:pPr>
              <w:pStyle w:val="Tabletexte"/>
              <w:tabs>
                <w:tab w:val="clear" w:pos="794"/>
                <w:tab w:val="left" w:pos="344"/>
              </w:tabs>
              <w:spacing w:before="80" w:after="80" w:line="300" w:lineRule="exact"/>
              <w:ind w:left="346" w:hanging="346"/>
              <w:textAlignment w:val="baseline"/>
              <w:rPr>
                <w:sz w:val="22"/>
                <w:szCs w:val="30"/>
                <w:rtl/>
                <w:lang w:bidi="ar-SA"/>
              </w:rPr>
            </w:pPr>
            <w:r w:rsidRPr="00E9584D">
              <w:rPr>
                <w:sz w:val="22"/>
                <w:szCs w:val="30"/>
                <w:rtl/>
              </w:rPr>
              <w:t>-</w:t>
            </w:r>
            <w:r w:rsidRPr="00E9584D">
              <w:rPr>
                <w:sz w:val="22"/>
                <w:szCs w:val="30"/>
                <w:rtl/>
              </w:rPr>
              <w:tab/>
            </w:r>
            <w:r w:rsidRPr="00E9584D">
              <w:rPr>
                <w:color w:val="000000"/>
                <w:spacing w:val="-4"/>
                <w:sz w:val="22"/>
                <w:szCs w:val="30"/>
                <w:rtl/>
              </w:rPr>
              <w:t>تقديم طلبات الحصول على رسائل دعم طلب التأشيرة</w:t>
            </w:r>
            <w:r w:rsidRPr="00E9584D">
              <w:rPr>
                <w:spacing w:val="-4"/>
                <w:sz w:val="22"/>
                <w:szCs w:val="30"/>
                <w:rtl/>
              </w:rPr>
              <w:t xml:space="preserve"> (يمكن الحصول على نموذج الطلب </w:t>
            </w:r>
            <w:hyperlink r:id="rId17" w:history="1">
              <w:r w:rsidRPr="00E9584D">
                <w:rPr>
                  <w:rStyle w:val="Hyperlink"/>
                  <w:spacing w:val="-4"/>
                  <w:rtl/>
                </w:rPr>
                <w:t>هنا</w:t>
              </w:r>
            </w:hyperlink>
            <w:r w:rsidRPr="00E9584D">
              <w:rPr>
                <w:spacing w:val="-4"/>
                <w:sz w:val="22"/>
                <w:szCs w:val="30"/>
                <w:rtl/>
              </w:rPr>
              <w:t>)</w:t>
            </w:r>
          </w:p>
        </w:tc>
      </w:tr>
      <w:tr w:rsidR="00503137" w:rsidRPr="00E9584D" w:rsidTr="00503137">
        <w:tc>
          <w:tcPr>
            <w:tcW w:w="1654" w:type="dxa"/>
            <w:tcBorders>
              <w:top w:val="single" w:sz="4" w:space="0" w:color="auto"/>
              <w:left w:val="single" w:sz="4" w:space="0" w:color="auto"/>
              <w:bottom w:val="single" w:sz="4" w:space="0" w:color="auto"/>
              <w:right w:val="single" w:sz="4" w:space="0" w:color="auto"/>
            </w:tcBorders>
            <w:vAlign w:val="center"/>
            <w:hideMark/>
          </w:tcPr>
          <w:p w:rsidR="00503137" w:rsidRPr="00E9584D" w:rsidRDefault="00503137" w:rsidP="00017764">
            <w:pPr>
              <w:spacing w:before="80" w:after="80" w:line="300" w:lineRule="exact"/>
              <w:jc w:val="left"/>
              <w:textAlignment w:val="baseline"/>
              <w:rPr>
                <w:sz w:val="22"/>
                <w:rtl/>
              </w:rPr>
            </w:pPr>
            <w:r w:rsidRPr="00E9584D">
              <w:rPr>
                <w:sz w:val="22"/>
              </w:rPr>
              <w:t>11</w:t>
            </w:r>
            <w:r w:rsidRPr="00E9584D">
              <w:rPr>
                <w:sz w:val="22"/>
                <w:rtl/>
              </w:rPr>
              <w:t xml:space="preserve"> </w:t>
            </w:r>
            <w:r w:rsidRPr="00E9584D">
              <w:rPr>
                <w:rFonts w:hint="cs"/>
                <w:sz w:val="22"/>
                <w:rtl/>
              </w:rPr>
              <w:t xml:space="preserve">يناير </w:t>
            </w:r>
            <w:r w:rsidRPr="00E9584D">
              <w:rPr>
                <w:sz w:val="22"/>
              </w:rPr>
              <w:t>2018</w:t>
            </w:r>
          </w:p>
        </w:tc>
        <w:tc>
          <w:tcPr>
            <w:tcW w:w="7797" w:type="dxa"/>
            <w:tcBorders>
              <w:top w:val="single" w:sz="4" w:space="0" w:color="auto"/>
              <w:left w:val="single" w:sz="4" w:space="0" w:color="auto"/>
              <w:bottom w:val="single" w:sz="4" w:space="0" w:color="auto"/>
              <w:right w:val="single" w:sz="4" w:space="0" w:color="auto"/>
            </w:tcBorders>
            <w:hideMark/>
          </w:tcPr>
          <w:p w:rsidR="00503137" w:rsidRPr="00E9584D" w:rsidRDefault="00503137" w:rsidP="00017764">
            <w:pPr>
              <w:pStyle w:val="Tabletexte"/>
              <w:tabs>
                <w:tab w:val="clear" w:pos="794"/>
                <w:tab w:val="left" w:pos="344"/>
              </w:tabs>
              <w:spacing w:before="80" w:after="80" w:line="300" w:lineRule="exact"/>
              <w:ind w:left="346" w:hanging="346"/>
              <w:textAlignment w:val="baseline"/>
              <w:rPr>
                <w:sz w:val="22"/>
                <w:szCs w:val="30"/>
              </w:rPr>
            </w:pPr>
            <w:r w:rsidRPr="00E9584D">
              <w:rPr>
                <w:sz w:val="22"/>
                <w:szCs w:val="30"/>
                <w:rtl/>
              </w:rPr>
              <w:t>-</w:t>
            </w:r>
            <w:r w:rsidRPr="00E9584D">
              <w:rPr>
                <w:sz w:val="22"/>
                <w:szCs w:val="30"/>
                <w:rtl/>
              </w:rPr>
              <w:tab/>
            </w:r>
            <w:hyperlink r:id="rId18" w:history="1">
              <w:r w:rsidRPr="00E9584D">
                <w:rPr>
                  <w:rStyle w:val="Hyperlink"/>
                  <w:rtl/>
                </w:rPr>
                <w:t>تقديم مساهمات أعضاء قطاع تقييس الاتصالات</w:t>
              </w:r>
            </w:hyperlink>
          </w:p>
        </w:tc>
      </w:tr>
    </w:tbl>
    <w:p w:rsidR="00E06C01" w:rsidRPr="006F2E4B" w:rsidRDefault="00503137" w:rsidP="006E465C">
      <w:pPr>
        <w:keepNext/>
        <w:keepLines/>
        <w:widowControl w:val="0"/>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6"/>
          <w:rtl/>
          <w:lang w:eastAsia="zh-CN" w:bidi="ar-EG"/>
        </w:rPr>
      </w:pPr>
      <w:r w:rsidRPr="006F2E4B">
        <w:rPr>
          <w:spacing w:val="6"/>
          <w:rtl/>
          <w:lang w:bidi="ar-SY"/>
        </w:rPr>
        <w:lastRenderedPageBreak/>
        <w:t>وترد معلومات عملية عن الاجتماع في </w:t>
      </w:r>
      <w:r w:rsidRPr="006F2E4B">
        <w:rPr>
          <w:b/>
          <w:bCs/>
          <w:spacing w:val="6"/>
          <w:rtl/>
          <w:lang w:bidi="ar-SY"/>
        </w:rPr>
        <w:t>الملحق</w:t>
      </w:r>
      <w:r w:rsidRPr="006F2E4B">
        <w:rPr>
          <w:b/>
          <w:bCs/>
          <w:spacing w:val="6"/>
          <w:rtl/>
          <w:lang w:bidi="ar-EG"/>
        </w:rPr>
        <w:t> </w:t>
      </w:r>
      <w:r w:rsidRPr="006F2E4B">
        <w:rPr>
          <w:b/>
          <w:bCs/>
          <w:spacing w:val="6"/>
          <w:lang w:bidi="ar-EG"/>
        </w:rPr>
        <w:t>A</w:t>
      </w:r>
      <w:r w:rsidRPr="006F2E4B">
        <w:rPr>
          <w:spacing w:val="6"/>
          <w:rtl/>
          <w:lang w:bidi="ar-EG"/>
        </w:rPr>
        <w:t>. و</w:t>
      </w:r>
      <w:r w:rsidRPr="006F2E4B">
        <w:rPr>
          <w:spacing w:val="6"/>
          <w:rtl/>
        </w:rPr>
        <w:t xml:space="preserve">يرد </w:t>
      </w:r>
      <w:r w:rsidRPr="006F2E4B">
        <w:rPr>
          <w:spacing w:val="6"/>
          <w:rtl/>
          <w:lang w:bidi="ar-SY"/>
        </w:rPr>
        <w:t xml:space="preserve">في </w:t>
      </w:r>
      <w:r w:rsidRPr="006F2E4B">
        <w:rPr>
          <w:b/>
          <w:bCs/>
          <w:spacing w:val="6"/>
          <w:rtl/>
          <w:lang w:bidi="ar-SY"/>
        </w:rPr>
        <w:t xml:space="preserve">الملحق </w:t>
      </w:r>
      <w:r w:rsidRPr="006F2E4B">
        <w:rPr>
          <w:b/>
          <w:bCs/>
          <w:spacing w:val="6"/>
          <w:lang w:bidi="ar-SY"/>
        </w:rPr>
        <w:t>B</w:t>
      </w:r>
      <w:r w:rsidRPr="006F2E4B">
        <w:rPr>
          <w:spacing w:val="6"/>
          <w:rtl/>
          <w:lang w:bidi="ar-SY"/>
        </w:rPr>
        <w:t xml:space="preserve"> مشروع </w:t>
      </w:r>
      <w:r w:rsidRPr="006F2E4B">
        <w:rPr>
          <w:b/>
          <w:bCs/>
          <w:spacing w:val="6"/>
          <w:rtl/>
          <w:lang w:bidi="ar-SY"/>
        </w:rPr>
        <w:t>جدول أعمال</w:t>
      </w:r>
      <w:r w:rsidRPr="006F2E4B">
        <w:rPr>
          <w:spacing w:val="6"/>
          <w:rtl/>
          <w:lang w:bidi="ar-SY"/>
        </w:rPr>
        <w:t xml:space="preserve"> الاجتماع الذي أعدّه </w:t>
      </w:r>
      <w:r w:rsidR="00692A7E" w:rsidRPr="006F2E4B">
        <w:rPr>
          <w:rFonts w:hint="cs"/>
          <w:spacing w:val="6"/>
          <w:rtl/>
          <w:lang w:bidi="ar-SY"/>
        </w:rPr>
        <w:t>الرئيسان المشاركان لفرقة</w:t>
      </w:r>
      <w:r w:rsidRPr="006F2E4B">
        <w:rPr>
          <w:spacing w:val="6"/>
          <w:rtl/>
          <w:lang w:bidi="ar-SY"/>
        </w:rPr>
        <w:t xml:space="preserve"> العمل </w:t>
      </w:r>
      <w:r w:rsidRPr="006F2E4B">
        <w:rPr>
          <w:spacing w:val="6"/>
          <w:lang w:bidi="ar-SY"/>
        </w:rPr>
        <w:t>1/20</w:t>
      </w:r>
      <w:r w:rsidRPr="006F2E4B">
        <w:rPr>
          <w:spacing w:val="6"/>
          <w:rtl/>
        </w:rPr>
        <w:t xml:space="preserve"> </w:t>
      </w:r>
      <w:r w:rsidRPr="006F2E4B">
        <w:rPr>
          <w:rFonts w:hint="cs"/>
          <w:color w:val="000000"/>
          <w:spacing w:val="6"/>
          <w:rtl/>
        </w:rPr>
        <w:t>السيد هيونغ جون كيم (معهد بحوث الإلكترونيات والاتصالات، جمهورية كوريا) والسيد رامي فتحي (الجهاز القومي لتنظيم الاتصالات، مصر)</w:t>
      </w:r>
      <w:r w:rsidRPr="006F2E4B">
        <w:rPr>
          <w:spacing w:val="6"/>
          <w:rtl/>
          <w:lang w:bidi="ar-EG"/>
        </w:rPr>
        <w:t xml:space="preserve">. وسيتاح مشروع </w:t>
      </w:r>
      <w:r w:rsidRPr="006F2E4B">
        <w:rPr>
          <w:b/>
          <w:bCs/>
          <w:spacing w:val="6"/>
          <w:rtl/>
          <w:lang w:bidi="ar-EG"/>
        </w:rPr>
        <w:t>الجدول الزمني</w:t>
      </w:r>
      <w:r w:rsidRPr="006F2E4B">
        <w:rPr>
          <w:spacing w:val="6"/>
          <w:rtl/>
          <w:lang w:bidi="ar-EG"/>
        </w:rPr>
        <w:t xml:space="preserve"> في العنوان: </w:t>
      </w:r>
      <w:hyperlink r:id="rId19" w:history="1">
        <w:r w:rsidR="006E465C" w:rsidRPr="006F2E4B">
          <w:rPr>
            <w:rStyle w:val="Hyperlink"/>
            <w:spacing w:val="6"/>
            <w:lang w:val="en-GB"/>
          </w:rPr>
          <w:t>https://www.itu.int/en/ITU-T/studygroups/2017-2020/20/Pages/default.aspx</w:t>
        </w:r>
      </w:hyperlink>
      <w:r w:rsidRPr="006F2E4B">
        <w:rPr>
          <w:spacing w:val="6"/>
          <w:rtl/>
          <w:lang w:bidi="ar-EG"/>
        </w:rPr>
        <w:t>.</w:t>
      </w:r>
    </w:p>
    <w:p w:rsidR="00E06C01" w:rsidRPr="00E06C01" w:rsidRDefault="00E06C01" w:rsidP="00200ED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SY"/>
        </w:rPr>
      </w:pPr>
      <w:bookmarkStart w:id="0" w:name="_GoBack"/>
      <w:bookmarkEnd w:id="0"/>
      <w:r w:rsidRPr="00E06C01">
        <w:rPr>
          <w:rFonts w:eastAsiaTheme="minorEastAsia" w:hint="cs"/>
          <w:rtl/>
          <w:lang w:eastAsia="zh-CN"/>
        </w:rPr>
        <w:t>أتمنى لكم اجتماعاً مثمراً وممتعاً.</w:t>
      </w:r>
    </w:p>
    <w:tbl>
      <w:tblPr>
        <w:tblStyle w:val="TableGrid8"/>
        <w:bidiVisual/>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1"/>
        <w:gridCol w:w="3093"/>
      </w:tblGrid>
      <w:tr w:rsidR="00503137" w:rsidTr="00A312FB">
        <w:trPr>
          <w:trHeight w:val="996"/>
        </w:trPr>
        <w:tc>
          <w:tcPr>
            <w:tcW w:w="6541" w:type="dxa"/>
            <w:tcBorders>
              <w:top w:val="nil"/>
              <w:left w:val="nil"/>
              <w:bottom w:val="nil"/>
              <w:right w:val="single" w:sz="4" w:space="0" w:color="auto"/>
            </w:tcBorders>
          </w:tcPr>
          <w:p w:rsidR="00503137" w:rsidRDefault="00503137" w:rsidP="00503137">
            <w:pPr>
              <w:tabs>
                <w:tab w:val="left" w:pos="1191"/>
                <w:tab w:val="left" w:pos="1588"/>
                <w:tab w:val="left" w:pos="1985"/>
              </w:tabs>
              <w:spacing w:before="240"/>
            </w:pPr>
            <w:r>
              <w:rPr>
                <w:rtl/>
                <w:lang w:bidi="ar-EG"/>
              </w:rPr>
              <w:t>وتفضلوا بقبول فائق التقدير والاحترام.</w:t>
            </w:r>
          </w:p>
          <w:p w:rsidR="00503137" w:rsidRPr="00200EDA" w:rsidRDefault="005D0004" w:rsidP="00200ED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rPr>
                <w:rFonts w:eastAsiaTheme="minorEastAsia"/>
                <w:rtl/>
                <w:lang w:eastAsia="zh-CN" w:bidi="ar-SY"/>
              </w:rPr>
            </w:pPr>
            <w:r>
              <w:rPr>
                <w:rFonts w:eastAsiaTheme="minorEastAsia" w:hint="cs"/>
                <w:noProof/>
                <w:rtl/>
                <w:lang w:val="en-GB" w:eastAsia="zh-CN"/>
              </w:rPr>
              <w:drawing>
                <wp:anchor distT="0" distB="0" distL="114300" distR="114300" simplePos="0" relativeHeight="251658240" behindDoc="1" locked="0" layoutInCell="1" allowOverlap="1">
                  <wp:simplePos x="0" y="0"/>
                  <wp:positionH relativeFrom="column">
                    <wp:posOffset>2990850</wp:posOffset>
                  </wp:positionH>
                  <wp:positionV relativeFrom="paragraph">
                    <wp:posOffset>105410</wp:posOffset>
                  </wp:positionV>
                  <wp:extent cx="1114581" cy="771633"/>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ARAB.PNG"/>
                          <pic:cNvPicPr/>
                        </pic:nvPicPr>
                        <pic:blipFill>
                          <a:blip r:embed="rId20">
                            <a:extLst>
                              <a:ext uri="{28A0092B-C50C-407E-A947-70E740481C1C}">
                                <a14:useLocalDpi xmlns:a14="http://schemas.microsoft.com/office/drawing/2010/main" val="0"/>
                              </a:ext>
                            </a:extLst>
                          </a:blip>
                          <a:stretch>
                            <a:fillRect/>
                          </a:stretch>
                        </pic:blipFill>
                        <pic:spPr>
                          <a:xfrm>
                            <a:off x="0" y="0"/>
                            <a:ext cx="1114581" cy="771633"/>
                          </a:xfrm>
                          <a:prstGeom prst="rect">
                            <a:avLst/>
                          </a:prstGeom>
                        </pic:spPr>
                      </pic:pic>
                    </a:graphicData>
                  </a:graphic>
                </wp:anchor>
              </w:drawing>
            </w:r>
            <w:r w:rsidR="00200EDA" w:rsidRPr="00E06C01">
              <w:rPr>
                <w:rFonts w:eastAsiaTheme="minorEastAsia" w:hint="cs"/>
                <w:rtl/>
                <w:lang w:eastAsia="zh-CN" w:bidi="ar-SY"/>
              </w:rPr>
              <w:t>تشيساب</w:t>
            </w:r>
            <w:r w:rsidR="00200EDA" w:rsidRPr="00E06C01">
              <w:rPr>
                <w:rFonts w:eastAsiaTheme="minorEastAsia"/>
                <w:rtl/>
                <w:lang w:eastAsia="zh-CN" w:bidi="ar-SY"/>
              </w:rPr>
              <w:t xml:space="preserve"> </w:t>
            </w:r>
            <w:r w:rsidR="00200EDA" w:rsidRPr="00E06C01">
              <w:rPr>
                <w:rFonts w:eastAsiaTheme="minorEastAsia" w:hint="cs"/>
                <w:rtl/>
                <w:lang w:eastAsia="zh-CN" w:bidi="ar-SY"/>
              </w:rPr>
              <w:t>لي</w:t>
            </w:r>
            <w:r w:rsidR="00200EDA" w:rsidRPr="00E06C01">
              <w:rPr>
                <w:rFonts w:eastAsiaTheme="minorEastAsia"/>
                <w:rtl/>
                <w:lang w:eastAsia="zh-CN" w:bidi="ar-SY"/>
              </w:rPr>
              <w:br/>
            </w:r>
            <w:r w:rsidR="00200EDA" w:rsidRPr="00E06C01">
              <w:rPr>
                <w:rFonts w:eastAsiaTheme="minorEastAsia" w:hint="cs"/>
                <w:rtl/>
                <w:lang w:eastAsia="zh-CN" w:bidi="ar-SY"/>
              </w:rPr>
              <w:t>مدير</w:t>
            </w:r>
            <w:r w:rsidR="00200EDA" w:rsidRPr="00E06C01">
              <w:rPr>
                <w:rFonts w:eastAsiaTheme="minorEastAsia"/>
                <w:rtl/>
                <w:lang w:eastAsia="zh-CN" w:bidi="ar-SY"/>
              </w:rPr>
              <w:t xml:space="preserve"> </w:t>
            </w:r>
            <w:r w:rsidR="00200EDA" w:rsidRPr="00E06C01">
              <w:rPr>
                <w:rFonts w:eastAsiaTheme="minorEastAsia" w:hint="cs"/>
                <w:rtl/>
                <w:lang w:eastAsia="zh-CN" w:bidi="ar-SY"/>
              </w:rPr>
              <w:t>مكتب</w:t>
            </w:r>
            <w:r w:rsidR="00200EDA" w:rsidRPr="00E06C01">
              <w:rPr>
                <w:rFonts w:eastAsiaTheme="minorEastAsia"/>
                <w:rtl/>
                <w:lang w:eastAsia="zh-CN" w:bidi="ar-SY"/>
              </w:rPr>
              <w:t xml:space="preserve"> </w:t>
            </w:r>
            <w:r w:rsidR="00200EDA" w:rsidRPr="00E06C01">
              <w:rPr>
                <w:rFonts w:eastAsiaTheme="minorEastAsia" w:hint="cs"/>
                <w:rtl/>
                <w:lang w:eastAsia="zh-CN" w:bidi="ar-SY"/>
              </w:rPr>
              <w:t>تقييس</w:t>
            </w:r>
            <w:r w:rsidR="00200EDA" w:rsidRPr="00E06C01">
              <w:rPr>
                <w:rFonts w:eastAsiaTheme="minorEastAsia"/>
                <w:rtl/>
                <w:lang w:eastAsia="zh-CN" w:bidi="ar-SY"/>
              </w:rPr>
              <w:t xml:space="preserve"> </w:t>
            </w:r>
            <w:r w:rsidR="00200EDA" w:rsidRPr="00E06C01">
              <w:rPr>
                <w:rFonts w:eastAsiaTheme="minorEastAsia" w:hint="cs"/>
                <w:rtl/>
                <w:lang w:eastAsia="zh-CN" w:bidi="ar-SY"/>
              </w:rPr>
              <w:t>الاتصالات</w:t>
            </w:r>
          </w:p>
        </w:tc>
        <w:tc>
          <w:tcPr>
            <w:tcW w:w="3093" w:type="dxa"/>
            <w:tcBorders>
              <w:top w:val="single" w:sz="4" w:space="0" w:color="auto"/>
              <w:left w:val="single" w:sz="4" w:space="0" w:color="auto"/>
              <w:bottom w:val="single" w:sz="4" w:space="0" w:color="auto"/>
              <w:right w:val="single" w:sz="4" w:space="0" w:color="auto"/>
            </w:tcBorders>
            <w:vAlign w:val="center"/>
            <w:hideMark/>
          </w:tcPr>
          <w:p w:rsidR="00503137" w:rsidRDefault="00503137">
            <w:pPr>
              <w:tabs>
                <w:tab w:val="left" w:pos="1191"/>
                <w:tab w:val="left" w:pos="1588"/>
                <w:tab w:val="left" w:pos="1985"/>
              </w:tabs>
              <w:jc w:val="center"/>
            </w:pPr>
            <w:r>
              <w:rPr>
                <w:noProof/>
                <w:sz w:val="16"/>
                <w:szCs w:val="16"/>
                <w:lang w:val="en-GB" w:eastAsia="zh-CN"/>
              </w:rPr>
              <w:drawing>
                <wp:inline distT="0" distB="0" distL="0" distR="0">
                  <wp:extent cx="1145540" cy="1145540"/>
                  <wp:effectExtent l="0" t="0" r="0" b="0"/>
                  <wp:docPr id="12" name="Picture 12" descr="This QR code redirects to the latest meeeting information at:&#10;http://handle.itu.int/11.1002/groups/sg20" title="Latest meeting information"/>
                  <wp:cNvGraphicFramePr/>
                  <a:graphic xmlns:a="http://schemas.openxmlformats.org/drawingml/2006/main">
                    <a:graphicData uri="http://schemas.openxmlformats.org/drawingml/2006/picture">
                      <pic:pic xmlns:pic="http://schemas.openxmlformats.org/drawingml/2006/picture">
                        <pic:nvPicPr>
                          <pic:cNvPr id="12" name="Picture 12" descr="This QR code redirects to the latest meeeting information at:&#10;http://handle.itu.int/11.1002/groups/sg20" title="Latest meeting information"/>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0460" cy="1140460"/>
                          </a:xfrm>
                          <a:prstGeom prst="rect">
                            <a:avLst/>
                          </a:prstGeom>
                          <a:noFill/>
                          <a:ln>
                            <a:noFill/>
                          </a:ln>
                        </pic:spPr>
                      </pic:pic>
                    </a:graphicData>
                  </a:graphic>
                </wp:inline>
              </w:drawing>
            </w:r>
          </w:p>
          <w:p w:rsidR="00503137" w:rsidRDefault="00503137">
            <w:pPr>
              <w:tabs>
                <w:tab w:val="left" w:pos="1191"/>
                <w:tab w:val="left" w:pos="1588"/>
                <w:tab w:val="left" w:pos="1985"/>
              </w:tabs>
              <w:jc w:val="center"/>
              <w:rPr>
                <w:szCs w:val="22"/>
                <w:rtl/>
              </w:rPr>
            </w:pPr>
            <w:r>
              <w:rPr>
                <w:szCs w:val="22"/>
                <w:rtl/>
              </w:rPr>
              <w:t>أحدث المعلومات عن الاجتماع</w:t>
            </w:r>
          </w:p>
        </w:tc>
      </w:tr>
    </w:tbl>
    <w:p w:rsidR="0081502C" w:rsidRPr="00E06C01" w:rsidRDefault="0081502C"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320"/>
        <w:jc w:val="left"/>
        <w:rPr>
          <w:rFonts w:eastAsiaTheme="minorEastAsia"/>
          <w:rtl/>
          <w:lang w:eastAsia="zh-CN" w:bidi="ar-SY"/>
        </w:rPr>
      </w:pPr>
      <w:r>
        <w:rPr>
          <w:b/>
          <w:bCs/>
          <w:rtl/>
          <w:lang w:bidi="ar-SY"/>
        </w:rPr>
        <w:t xml:space="preserve">الملحقات: </w:t>
      </w:r>
      <w:r>
        <w:rPr>
          <w:lang w:bidi="ar-SY"/>
        </w:rPr>
        <w:t>2</w:t>
      </w:r>
    </w:p>
    <w:p w:rsidR="008B5B5D" w:rsidRDefault="008B5B5D">
      <w:pPr>
        <w:tabs>
          <w:tab w:val="clear" w:pos="1134"/>
        </w:tabs>
        <w:bidi w:val="0"/>
        <w:spacing w:before="0" w:after="160" w:line="259" w:lineRule="auto"/>
        <w:jc w:val="left"/>
        <w:rPr>
          <w:lang w:bidi="ar-EG"/>
        </w:rPr>
      </w:pPr>
      <w:r>
        <w:rPr>
          <w:rtl/>
          <w:lang w:bidi="ar-EG"/>
        </w:rPr>
        <w:br w:type="page"/>
      </w:r>
    </w:p>
    <w:p w:rsidR="0081502C" w:rsidRDefault="0081502C" w:rsidP="00946101">
      <w:pPr>
        <w:pStyle w:val="AnnexNo0"/>
        <w:spacing w:before="0"/>
        <w:rPr>
          <w:b/>
        </w:rPr>
      </w:pPr>
      <w:r>
        <w:rPr>
          <w:rtl/>
        </w:rPr>
        <w:lastRenderedPageBreak/>
        <w:t xml:space="preserve">الملحق </w:t>
      </w:r>
      <w:r>
        <w:t>A</w:t>
      </w:r>
    </w:p>
    <w:p w:rsidR="0081502C" w:rsidRDefault="0081502C" w:rsidP="00946101">
      <w:pPr>
        <w:pStyle w:val="Heading1"/>
        <w:spacing w:before="120"/>
        <w:jc w:val="center"/>
        <w:rPr>
          <w:rFonts w:eastAsia="Batang"/>
          <w:rtl/>
        </w:rPr>
      </w:pPr>
      <w:r>
        <w:rPr>
          <w:rFonts w:eastAsia="Batang"/>
          <w:rtl/>
        </w:rPr>
        <w:t>أساليب العمل والمرافق المتاحة</w:t>
      </w:r>
    </w:p>
    <w:p w:rsidR="0081502C" w:rsidRDefault="0081502C" w:rsidP="00C117A3">
      <w:pPr>
        <w:spacing w:line="187" w:lineRule="auto"/>
        <w:rPr>
          <w:spacing w:val="4"/>
          <w:rtl/>
        </w:rPr>
      </w:pPr>
      <w:r>
        <w:rPr>
          <w:b/>
          <w:bCs/>
          <w:rtl/>
          <w:lang w:val="en-GB" w:bidi="ar-SY"/>
        </w:rPr>
        <w:t>تقديم الوثائق والحصول عليها:</w:t>
      </w:r>
      <w:r>
        <w:rPr>
          <w:rtl/>
          <w:lang w:val="en-GB"/>
        </w:rPr>
        <w:t xml:space="preserve"> سيجري الاجتماع بدون استخدام الورق</w:t>
      </w:r>
      <w:r>
        <w:rPr>
          <w:b/>
          <w:bCs/>
          <w:rtl/>
          <w:lang w:val="en-GB"/>
        </w:rPr>
        <w:t>.</w:t>
      </w:r>
      <w:r>
        <w:rPr>
          <w:rtl/>
        </w:rPr>
        <w:t xml:space="preserve"> </w:t>
      </w:r>
      <w:r>
        <w:rPr>
          <w:spacing w:val="4"/>
          <w:rtl/>
          <w:lang w:val="en-GB"/>
        </w:rPr>
        <w:t xml:space="preserve">وينبغي تقديم مساهمات الأعضاء باستخدام </w:t>
      </w:r>
      <w:hyperlink r:id="rId22" w:history="1">
        <w:r>
          <w:rPr>
            <w:rStyle w:val="Hyperlink"/>
            <w:spacing w:val="4"/>
            <w:rtl/>
            <w:lang w:val="en-GB"/>
          </w:rPr>
          <w:t>النشر المباشر للوثائق</w:t>
        </w:r>
      </w:hyperlink>
      <w:r>
        <w:rPr>
          <w:spacing w:val="4"/>
          <w:rtl/>
          <w:lang w:val="en-GB"/>
        </w:rPr>
        <w:t xml:space="preserve">؛ كما ينبغي تقديم مشاريع الوثائق المؤقتة إلى </w:t>
      </w:r>
      <w:r>
        <w:rPr>
          <w:color w:val="000000"/>
          <w:spacing w:val="4"/>
          <w:rtl/>
        </w:rPr>
        <w:t>أمانة لجان الدراسات</w:t>
      </w:r>
      <w:r>
        <w:rPr>
          <w:spacing w:val="4"/>
          <w:rtl/>
          <w:lang w:val="en-GB"/>
        </w:rPr>
        <w:t xml:space="preserve"> عن طريق البريد الإلكتروني وباستخدام </w:t>
      </w:r>
      <w:hyperlink r:id="rId23" w:history="1">
        <w:r>
          <w:rPr>
            <w:rStyle w:val="Hyperlink"/>
            <w:spacing w:val="4"/>
            <w:rtl/>
            <w:lang w:val="en-GB"/>
          </w:rPr>
          <w:t>النموذج المناسب</w:t>
        </w:r>
      </w:hyperlink>
      <w:r>
        <w:rPr>
          <w:spacing w:val="4"/>
          <w:rtl/>
          <w:lang w:val="en-GB"/>
        </w:rPr>
        <w:t xml:space="preserve">. </w:t>
      </w:r>
      <w:r>
        <w:rPr>
          <w:color w:val="000000"/>
          <w:spacing w:val="4"/>
          <w:rtl/>
        </w:rPr>
        <w:t>ويتاح النفاذ إلى وثائق الاجتماع من الصفحة الرئيسية للجنة الدراسات ويقتصر على أعضاء قطاع تقييس الاتصالات</w:t>
      </w:r>
      <w:r>
        <w:rPr>
          <w:spacing w:val="4"/>
          <w:rtl/>
          <w:lang w:val="en-GB"/>
        </w:rPr>
        <w:t>/</w:t>
      </w:r>
      <w:hyperlink r:id="rId24" w:history="1">
        <w:r>
          <w:rPr>
            <w:rStyle w:val="Hyperlink"/>
            <w:spacing w:val="4"/>
            <w:rtl/>
          </w:rPr>
          <w:t xml:space="preserve">أصحاب الحسابات في خدمة تبادل معلومات الاتصالات </w:t>
        </w:r>
        <w:r>
          <w:rPr>
            <w:rStyle w:val="Hyperlink"/>
            <w:spacing w:val="4"/>
          </w:rPr>
          <w:t>(TIES)</w:t>
        </w:r>
      </w:hyperlink>
      <w:r>
        <w:rPr>
          <w:rtl/>
        </w:rPr>
        <w:t>.</w:t>
      </w:r>
    </w:p>
    <w:p w:rsidR="0081502C" w:rsidRDefault="0081502C" w:rsidP="00C117A3">
      <w:pPr>
        <w:spacing w:line="187" w:lineRule="auto"/>
        <w:rPr>
          <w:rtl/>
          <w:lang w:val="en-GB" w:bidi="ar-SY"/>
        </w:rPr>
      </w:pPr>
      <w:r>
        <w:rPr>
          <w:b/>
          <w:bCs/>
          <w:rtl/>
          <w:lang w:val="en-GB" w:bidi="ar-SY"/>
        </w:rPr>
        <w:t>الشبكة المحلية اللاسلكية:</w:t>
      </w:r>
      <w:r>
        <w:rPr>
          <w:rtl/>
          <w:lang w:val="en-GB" w:bidi="ar-SY"/>
        </w:rPr>
        <w:t xml:space="preserve"> تُتاح للمندوبين خدمات في جميع قاعات الاجتماع بالاتحاد</w:t>
      </w:r>
      <w:r>
        <w:rPr>
          <w:rtl/>
          <w:lang w:val="en-GB"/>
        </w:rPr>
        <w:t xml:space="preserve"> (معرّف الهوية:</w:t>
      </w:r>
      <w:r w:rsidR="002479AE">
        <w:rPr>
          <w:rFonts w:hint="cs"/>
          <w:rtl/>
          <w:lang w:val="en-GB"/>
        </w:rPr>
        <w:t xml:space="preserve"> </w:t>
      </w:r>
      <w:r>
        <w:t>“</w:t>
      </w:r>
      <w:proofErr w:type="spellStart"/>
      <w:r>
        <w:t>ITUwifi</w:t>
      </w:r>
      <w:proofErr w:type="spellEnd"/>
      <w:r>
        <w:t>”</w:t>
      </w:r>
      <w:r>
        <w:rPr>
          <w:rtl/>
          <w:lang w:val="en-GB"/>
        </w:rPr>
        <w:t>، كلمة السر: </w:t>
      </w:r>
      <w:r>
        <w:t>itu@GVA1211</w:t>
      </w:r>
      <w:r>
        <w:rPr>
          <w:rtl/>
          <w:lang w:val="en-GB" w:bidi="ar-EG"/>
        </w:rPr>
        <w:t xml:space="preserve">). </w:t>
      </w:r>
      <w:r>
        <w:rPr>
          <w:rtl/>
          <w:lang w:val="en-GB" w:bidi="ar-SY"/>
        </w:rPr>
        <w:t xml:space="preserve">وتوجد معلومات تفصيلية في </w:t>
      </w:r>
      <w:r>
        <w:rPr>
          <w:color w:val="000000"/>
          <w:rtl/>
        </w:rPr>
        <w:t>مكان الاجتماع</w:t>
      </w:r>
      <w:r>
        <w:rPr>
          <w:rtl/>
          <w:lang w:val="en-GB" w:bidi="ar-SY"/>
        </w:rPr>
        <w:t xml:space="preserve"> وفي الموقع الإلكتروني لقطاع تقييس الاتصالات </w:t>
      </w:r>
      <w:r>
        <w:rPr>
          <w:lang w:bidi="ar-SY"/>
        </w:rPr>
        <w:t>(</w:t>
      </w:r>
      <w:hyperlink r:id="rId25" w:history="1">
        <w:r w:rsidR="002479AE" w:rsidRPr="002479AE">
          <w:rPr>
            <w:rStyle w:val="Hyperlink"/>
            <w:lang w:val="en-GB"/>
          </w:rPr>
          <w:t>http://itu.int/ITU-T/edh/faqs-support.html</w:t>
        </w:r>
      </w:hyperlink>
      <w:r>
        <w:rPr>
          <w:lang w:bidi="ar-SY"/>
        </w:rPr>
        <w:t>)</w:t>
      </w:r>
      <w:r>
        <w:rPr>
          <w:rtl/>
          <w:lang w:val="en-GB" w:bidi="ar-SY"/>
        </w:rPr>
        <w:t>.</w:t>
      </w:r>
    </w:p>
    <w:p w:rsidR="0081502C" w:rsidRDefault="0081502C" w:rsidP="00C117A3">
      <w:pPr>
        <w:spacing w:line="187" w:lineRule="auto"/>
        <w:rPr>
          <w:rtl/>
          <w:lang w:val="en-GB" w:bidi="ar-EG"/>
        </w:rPr>
      </w:pPr>
      <w:r>
        <w:rPr>
          <w:b/>
          <w:bCs/>
          <w:rtl/>
          <w:lang w:val="en-GB" w:bidi="ar-EG"/>
        </w:rPr>
        <w:t>الخزائن الإلكترونية:</w:t>
      </w:r>
      <w:r>
        <w:rPr>
          <w:rtl/>
          <w:lang w:val="en-GB" w:bidi="ar-EG"/>
        </w:rPr>
        <w:t xml:space="preserve"> تُتاح </w:t>
      </w:r>
      <w:r>
        <w:rPr>
          <w:rtl/>
          <w:lang w:val="en-GB" w:bidi="ar-SY"/>
        </w:rPr>
        <w:t xml:space="preserve">طوال فترة الاجتماع </w:t>
      </w:r>
      <w:r>
        <w:rPr>
          <w:color w:val="000000"/>
          <w:rtl/>
        </w:rPr>
        <w:t xml:space="preserve">باستخدام شارات تعرف الهوية </w:t>
      </w:r>
      <w:r>
        <w:rPr>
          <w:rtl/>
          <w:lang w:val="en-GB" w:bidi="ar-EG"/>
        </w:rPr>
        <w:t>بواسطة التردد الراديوي </w:t>
      </w:r>
      <w:r>
        <w:rPr>
          <w:lang w:bidi="ar-SY"/>
        </w:rPr>
        <w:t>(RFID)</w:t>
      </w:r>
      <w:r>
        <w:rPr>
          <w:rtl/>
          <w:lang w:val="en-GB" w:bidi="ar-EG"/>
        </w:rPr>
        <w:t xml:space="preserve"> ل</w:t>
      </w:r>
      <w:r>
        <w:rPr>
          <w:color w:val="000000"/>
          <w:rtl/>
        </w:rPr>
        <w:t xml:space="preserve">قطاع تقييس الاتصالات </w:t>
      </w:r>
      <w:r>
        <w:rPr>
          <w:rtl/>
          <w:lang w:val="en-GB" w:bidi="ar-EG"/>
        </w:rPr>
        <w:t>الخاصة بالمندوبين. وتوجد الخزائن الإلكترونية</w:t>
      </w:r>
      <w:r w:rsidR="006C456D">
        <w:rPr>
          <w:rFonts w:hint="cs"/>
          <w:rtl/>
          <w:lang w:val="en-GB" w:bidi="ar-EG"/>
        </w:rPr>
        <w:t xml:space="preserve"> مباشرةً</w:t>
      </w:r>
      <w:r>
        <w:rPr>
          <w:rtl/>
          <w:lang w:val="en-GB" w:bidi="ar-EG"/>
        </w:rPr>
        <w:t xml:space="preserve"> بعد المنطقة الخاصة بالتسجيل في الطابق الأرضي من </w:t>
      </w:r>
      <w:hyperlink r:id="rId26" w:history="1">
        <w:r>
          <w:rPr>
            <w:rStyle w:val="Hyperlink"/>
            <w:rtl/>
            <w:lang w:val="en-GB" w:bidi="ar-EG"/>
          </w:rPr>
          <w:t>مبنى مونبريان</w:t>
        </w:r>
      </w:hyperlink>
      <w:r>
        <w:rPr>
          <w:rtl/>
          <w:lang w:val="en-GB" w:bidi="ar-EG"/>
        </w:rPr>
        <w:t>.</w:t>
      </w:r>
    </w:p>
    <w:p w:rsidR="0081502C" w:rsidRDefault="0081502C" w:rsidP="00054CD0">
      <w:pPr>
        <w:spacing w:line="187" w:lineRule="auto"/>
        <w:rPr>
          <w:spacing w:val="4"/>
          <w:rtl/>
          <w:lang w:val="en-GB"/>
        </w:rPr>
      </w:pPr>
      <w:r>
        <w:rPr>
          <w:b/>
          <w:bCs/>
          <w:spacing w:val="4"/>
          <w:rtl/>
          <w:lang w:val="en-GB" w:bidi="ar-EG"/>
        </w:rPr>
        <w:t>الطابعات</w:t>
      </w:r>
      <w:r>
        <w:rPr>
          <w:spacing w:val="4"/>
          <w:rtl/>
          <w:lang w:val="en-GB" w:bidi="ar-EG"/>
        </w:rPr>
        <w:t>: تُتاح في القاعات المكرسة للمندوبين و</w:t>
      </w:r>
      <w:r>
        <w:rPr>
          <w:color w:val="000000"/>
          <w:spacing w:val="4"/>
          <w:rtl/>
        </w:rPr>
        <w:t xml:space="preserve">بالقرب من جميع </w:t>
      </w:r>
      <w:hyperlink r:id="rId27" w:history="1">
        <w:r>
          <w:rPr>
            <w:rStyle w:val="Hyperlink"/>
            <w:spacing w:val="4"/>
            <w:rtl/>
          </w:rPr>
          <w:t>قاعات الاجتماع الرئيسية</w:t>
        </w:r>
      </w:hyperlink>
      <w:r>
        <w:rPr>
          <w:color w:val="000000"/>
          <w:spacing w:val="4"/>
          <w:rtl/>
        </w:rPr>
        <w:t xml:space="preserve">. </w:t>
      </w:r>
      <w:r>
        <w:rPr>
          <w:spacing w:val="4"/>
          <w:rtl/>
          <w:lang w:val="en-GB" w:bidi="ar-EG"/>
        </w:rPr>
        <w:t>ولتفادي الحاجة إلى تثبيت</w:t>
      </w:r>
      <w:r>
        <w:rPr>
          <w:spacing w:val="4"/>
          <w:rtl/>
          <w:lang w:val="en-GB"/>
        </w:rPr>
        <w:t xml:space="preserve"> برامج في الحواسيب الخاصة للمندوبين، يمكن</w:t>
      </w:r>
      <w:r>
        <w:rPr>
          <w:spacing w:val="4"/>
          <w:rtl/>
          <w:lang w:val="en-GB" w:bidi="ar-EG"/>
        </w:rPr>
        <w:t xml:space="preserve"> "طباعة الوثائق إلكترونياً"</w:t>
      </w:r>
      <w:r>
        <w:rPr>
          <w:spacing w:val="4"/>
          <w:rtl/>
          <w:lang w:val="en-GB"/>
        </w:rPr>
        <w:t xml:space="preserve"> بإرسالها إلى الطابعة </w:t>
      </w:r>
      <w:r w:rsidR="00054CD0">
        <w:rPr>
          <w:rFonts w:hint="cs"/>
          <w:spacing w:val="4"/>
          <w:rtl/>
          <w:lang w:val="en-GB"/>
        </w:rPr>
        <w:t>المطلوبة</w:t>
      </w:r>
      <w:r>
        <w:rPr>
          <w:spacing w:val="4"/>
          <w:rtl/>
          <w:lang w:val="en-GB"/>
        </w:rPr>
        <w:t xml:space="preserve"> بالبريد الإلكتروني. وتُتاح التفاصيل في العنوان: </w:t>
      </w:r>
      <w:hyperlink r:id="rId28" w:history="1">
        <w:r w:rsidR="003305C2" w:rsidRPr="003305C2">
          <w:rPr>
            <w:rStyle w:val="Hyperlink"/>
            <w:lang w:val="en-GB"/>
          </w:rPr>
          <w:t>http://itu.int/go/e-print</w:t>
        </w:r>
      </w:hyperlink>
      <w:r w:rsidRPr="003305C2">
        <w:rPr>
          <w:spacing w:val="4"/>
          <w:rtl/>
        </w:rPr>
        <w:t>.</w:t>
      </w:r>
    </w:p>
    <w:p w:rsidR="0081502C" w:rsidRPr="00C117A3" w:rsidRDefault="0081502C" w:rsidP="003F2F44">
      <w:pPr>
        <w:spacing w:line="187" w:lineRule="auto"/>
        <w:rPr>
          <w:rtl/>
          <w:lang w:val="en-GB" w:bidi="ar-EG"/>
        </w:rPr>
      </w:pPr>
      <w:r w:rsidRPr="00C117A3">
        <w:rPr>
          <w:b/>
          <w:bCs/>
          <w:rtl/>
          <w:lang w:val="en-GB" w:bidi="ar-EG"/>
        </w:rPr>
        <w:t>استعارة الحواسيب المحمولة</w:t>
      </w:r>
      <w:r w:rsidRPr="00C117A3">
        <w:rPr>
          <w:rtl/>
          <w:lang w:val="en-GB" w:bidi="ar-EG"/>
        </w:rPr>
        <w:t xml:space="preserve">: تُتاح للمندوبين من خلال مكتب الخدمة في الاتحاد </w:t>
      </w:r>
      <w:r w:rsidRPr="00C117A3">
        <w:rPr>
          <w:lang w:bidi="ar-SY"/>
        </w:rPr>
        <w:t>(</w:t>
      </w:r>
      <w:hyperlink r:id="rId29" w:history="1">
        <w:r w:rsidR="00D41444" w:rsidRPr="00C117A3">
          <w:rPr>
            <w:rStyle w:val="Hyperlink"/>
            <w:lang w:val="en-GB"/>
          </w:rPr>
          <w:t>servicedesk@itu.int</w:t>
        </w:r>
      </w:hyperlink>
      <w:r w:rsidRPr="00C117A3">
        <w:rPr>
          <w:lang w:bidi="ar-SY"/>
        </w:rPr>
        <w:t>)</w:t>
      </w:r>
      <w:r w:rsidRPr="00C117A3">
        <w:rPr>
          <w:rtl/>
          <w:lang w:val="en-GB" w:bidi="ar-EG"/>
        </w:rPr>
        <w:t xml:space="preserve"> على أساس أسبقية الطلبات</w:t>
      </w:r>
      <w:r w:rsidR="003F2F44">
        <w:rPr>
          <w:rFonts w:hint="cs"/>
          <w:rtl/>
          <w:lang w:val="en-GB" w:bidi="ar-EG"/>
        </w:rPr>
        <w:t> </w:t>
      </w:r>
      <w:r w:rsidRPr="00C117A3">
        <w:rPr>
          <w:rtl/>
          <w:lang w:val="en-GB" w:bidi="ar-EG"/>
        </w:rPr>
        <w:t>المقدمة.</w:t>
      </w:r>
    </w:p>
    <w:p w:rsidR="0081502C" w:rsidRDefault="00E33AB5" w:rsidP="00C117A3">
      <w:pPr>
        <w:pStyle w:val="Heading1"/>
        <w:spacing w:before="240"/>
        <w:jc w:val="center"/>
        <w:rPr>
          <w:rtl/>
        </w:rPr>
      </w:pPr>
      <w:r>
        <w:rPr>
          <w:rtl/>
        </w:rPr>
        <w:t>التسجيل المسبق</w:t>
      </w:r>
    </w:p>
    <w:p w:rsidR="0081502C" w:rsidRDefault="0081502C" w:rsidP="00C117A3">
      <w:pPr>
        <w:spacing w:line="187" w:lineRule="auto"/>
        <w:rPr>
          <w:rtl/>
          <w:lang w:bidi="ar-EG"/>
        </w:rPr>
      </w:pPr>
      <w:r>
        <w:rPr>
          <w:b/>
          <w:bCs/>
          <w:rtl/>
          <w:lang w:bidi="ar-EG"/>
        </w:rPr>
        <w:t>التسجيل المسبق</w:t>
      </w:r>
      <w:r>
        <w:rPr>
          <w:rtl/>
          <w:lang w:bidi="ar-EG"/>
        </w:rPr>
        <w:t xml:space="preserve">: </w:t>
      </w:r>
      <w:r>
        <w:rPr>
          <w:color w:val="000000"/>
          <w:rtl/>
        </w:rPr>
        <w:t xml:space="preserve">يجب أن يتم التسجيل المسبق </w:t>
      </w:r>
      <w:hyperlink r:id="rId30" w:history="1">
        <w:r w:rsidRPr="00D41444">
          <w:rPr>
            <w:rStyle w:val="Hyperlink"/>
            <w:color w:val="000000"/>
            <w:u w:val="none"/>
            <w:rtl/>
          </w:rPr>
          <w:t>إلكترونياً</w:t>
        </w:r>
      </w:hyperlink>
      <w:r w:rsidRPr="00D41444">
        <w:rPr>
          <w:color w:val="000000"/>
          <w:rtl/>
        </w:rPr>
        <w:t xml:space="preserve"> </w:t>
      </w:r>
      <w:r w:rsidRPr="00D41444">
        <w:rPr>
          <w:rFonts w:hint="cs"/>
          <w:color w:val="000000"/>
          <w:rtl/>
        </w:rPr>
        <w:t>م</w:t>
      </w:r>
      <w:r>
        <w:rPr>
          <w:rFonts w:hint="cs"/>
          <w:color w:val="000000"/>
          <w:rtl/>
        </w:rPr>
        <w:t>ن خلال الصفحة الرئيسية للجنة الدراسات</w:t>
      </w:r>
      <w:r>
        <w:rPr>
          <w:rFonts w:hint="cs"/>
          <w:b/>
          <w:bCs/>
          <w:color w:val="000000"/>
          <w:rtl/>
        </w:rPr>
        <w:t xml:space="preserve"> قبل بدء الاجتماع بشهر واحد على الأقل</w:t>
      </w:r>
      <w:r>
        <w:rPr>
          <w:rtl/>
          <w:lang w:bidi="ar-SY"/>
        </w:rPr>
        <w:t xml:space="preserve">. </w:t>
      </w:r>
      <w:r>
        <w:rPr>
          <w:rtl/>
        </w:rPr>
        <w:t xml:space="preserve">وفي غضون المهلة نفسها، </w:t>
      </w:r>
      <w:r>
        <w:rPr>
          <w:color w:val="000000"/>
          <w:rtl/>
        </w:rPr>
        <w:t>يُرجى أيضاً من جهات الاتصال إرسال قائمة الأشخاص المخولين بتمثيل منظماتهم مع بيان أسماء رؤساء الوفود ونوابهم، عن طريق البريد الإلكتروني</w:t>
      </w:r>
      <w:r>
        <w:rPr>
          <w:color w:val="000000"/>
        </w:rPr>
        <w:t>(</w:t>
      </w:r>
      <w:hyperlink r:id="rId31" w:history="1">
        <w:r w:rsidR="00D41444" w:rsidRPr="00DC185F">
          <w:rPr>
            <w:rStyle w:val="Hyperlink"/>
            <w:szCs w:val="22"/>
          </w:rPr>
          <w:t>tsbreg@itu.int</w:t>
        </w:r>
      </w:hyperlink>
      <w:r>
        <w:rPr>
          <w:color w:val="000000"/>
        </w:rPr>
        <w:t>)</w:t>
      </w:r>
      <w:r>
        <w:rPr>
          <w:rFonts w:ascii="Traditional Arabic" w:hAnsi="Traditional Arabic"/>
          <w:color w:val="000000"/>
          <w:sz w:val="30"/>
        </w:rPr>
        <w:t xml:space="preserve"> </w:t>
      </w:r>
      <w:r>
        <w:rPr>
          <w:color w:val="000000"/>
          <w:rtl/>
        </w:rPr>
        <w:t xml:space="preserve"> </w:t>
      </w:r>
      <w:r>
        <w:rPr>
          <w:rFonts w:hint="cs"/>
          <w:color w:val="000000"/>
          <w:rtl/>
        </w:rPr>
        <w:t>أو البريد العادي أو الفاكس.</w:t>
      </w:r>
      <w:r>
        <w:rPr>
          <w:color w:val="000000"/>
          <w:rtl/>
          <w:lang w:bidi="ar-EG"/>
        </w:rPr>
        <w:t xml:space="preserve"> </w:t>
      </w:r>
      <w:r>
        <w:rPr>
          <w:color w:val="000000"/>
          <w:rtl/>
        </w:rPr>
        <w:t>ويُدعى الأعضاء إلى إشراك النساء في وفودهم كلما أمكن</w:t>
      </w:r>
      <w:r>
        <w:rPr>
          <w:rtl/>
          <w:lang w:bidi="ar-EG"/>
        </w:rPr>
        <w:t>.</w:t>
      </w:r>
    </w:p>
    <w:p w:rsidR="0081502C" w:rsidRDefault="0081502C" w:rsidP="00C117A3">
      <w:pPr>
        <w:pStyle w:val="Heading1"/>
        <w:keepNext w:val="0"/>
        <w:keepLines w:val="0"/>
        <w:spacing w:before="240" w:after="120"/>
        <w:jc w:val="center"/>
        <w:rPr>
          <w:rtl/>
        </w:rPr>
      </w:pPr>
      <w:r>
        <w:rPr>
          <w:rtl/>
        </w:rPr>
        <w:t>زيارة جنيف: الفنادق والنقل العام وتأشيرة الدخول</w:t>
      </w:r>
    </w:p>
    <w:p w:rsidR="0081502C" w:rsidRDefault="0081502C" w:rsidP="006D64A5">
      <w:pPr>
        <w:spacing w:line="187" w:lineRule="auto"/>
        <w:rPr>
          <w:b/>
          <w:bCs/>
          <w:rtl/>
        </w:rPr>
      </w:pPr>
      <w:r>
        <w:rPr>
          <w:b/>
          <w:bCs/>
          <w:rtl/>
        </w:rPr>
        <w:t xml:space="preserve">الزائرون القاصدون جنيف: </w:t>
      </w:r>
      <w:r>
        <w:rPr>
          <w:color w:val="000000"/>
          <w:rtl/>
        </w:rPr>
        <w:t xml:space="preserve">يمكن الحصول على معلومات عملية للمندوبين الذين يحضرون اجتماعات الاتحاد التي تُعقد في جنيف من الموقع التالي </w:t>
      </w:r>
      <w:hyperlink r:id="rId32" w:history="1">
        <w:r w:rsidR="00CE14AC" w:rsidRPr="00CE14AC">
          <w:rPr>
            <w:rStyle w:val="Hyperlink"/>
            <w:lang w:val="en-GB"/>
          </w:rPr>
          <w:t>http://itu.int/en/delegates-corner</w:t>
        </w:r>
      </w:hyperlink>
      <w:r>
        <w:rPr>
          <w:color w:val="000000"/>
          <w:rtl/>
        </w:rPr>
        <w:t>.</w:t>
      </w:r>
    </w:p>
    <w:p w:rsidR="0081502C" w:rsidRDefault="0081502C" w:rsidP="006D64A5">
      <w:pPr>
        <w:spacing w:line="187" w:lineRule="auto"/>
        <w:rPr>
          <w:rtl/>
          <w:lang w:bidi="ar-EG"/>
        </w:rPr>
      </w:pPr>
      <w:r>
        <w:rPr>
          <w:b/>
          <w:bCs/>
          <w:rtl/>
        </w:rPr>
        <w:t>التخفيضات التي تمنحها الفنادق:</w:t>
      </w:r>
      <w:r>
        <w:rPr>
          <w:rtl/>
        </w:rPr>
        <w:t xml:space="preserve"> يعرض عدد من الفنادق في جنيف أسعاراً تفضيلية للمندوبين الذي يحضرون اجتماعات الاتحاد، وتقدم هذه الفنادق بطاقة تتيح لحاملها النفاذ المجاني إلى خدمة النقل العام في جنيف. ويمكن الاطلاع على قائمة بالفنادق المشاركة وتوجيهات بشأن كيفية طلب </w:t>
      </w:r>
      <w:r>
        <w:rPr>
          <w:rtl/>
          <w:lang w:bidi="ar-EG"/>
        </w:rPr>
        <w:t xml:space="preserve">التخفيضات في الموقع التالي: </w:t>
      </w:r>
      <w:hyperlink r:id="rId33" w:history="1">
        <w:r w:rsidR="00CE14AC" w:rsidRPr="00CE14AC">
          <w:rPr>
            <w:rStyle w:val="Hyperlink"/>
            <w:lang w:val="en-GB"/>
          </w:rPr>
          <w:t>http://itu.int/travel/</w:t>
        </w:r>
      </w:hyperlink>
      <w:r>
        <w:rPr>
          <w:rtl/>
          <w:lang w:bidi="ar-EG"/>
        </w:rPr>
        <w:t>.</w:t>
      </w:r>
    </w:p>
    <w:p w:rsidR="0081502C" w:rsidRDefault="0081502C" w:rsidP="006D64A5">
      <w:pPr>
        <w:spacing w:line="187" w:lineRule="auto"/>
        <w:rPr>
          <w:rtl/>
        </w:rPr>
      </w:pPr>
      <w:r>
        <w:rPr>
          <w:b/>
          <w:bCs/>
          <w:rtl/>
          <w:lang w:bidi="ar-EG"/>
        </w:rPr>
        <w:t>رسالة دعم التأشيرة</w:t>
      </w:r>
      <w:r>
        <w:rPr>
          <w:rtl/>
          <w:lang w:bidi="ar-EG"/>
        </w:rPr>
        <w:t xml:space="preserve">: </w:t>
      </w:r>
      <w:r>
        <w:rPr>
          <w:color w:val="000000"/>
          <w:rtl/>
        </w:rPr>
        <w:t xml:space="preserve">يجب طلب التأشيرة </w:t>
      </w:r>
      <w:r>
        <w:rPr>
          <w:b/>
          <w:bCs/>
          <w:rtl/>
          <w:lang w:bidi="ar-EG"/>
        </w:rPr>
        <w:t>قبل القدوم إلى سويسرا</w:t>
      </w:r>
      <w:r>
        <w:rPr>
          <w:color w:val="000000"/>
          <w:rtl/>
          <w:lang w:bidi="ar-EG"/>
        </w:rPr>
        <w:t xml:space="preserve"> </w:t>
      </w:r>
      <w:r>
        <w:rPr>
          <w:b/>
          <w:bCs/>
          <w:rtl/>
          <w:lang w:bidi="ar-EG"/>
        </w:rPr>
        <w:t>بفترة لا تقل عن شهر</w:t>
      </w:r>
      <w:r>
        <w:rPr>
          <w:rtl/>
          <w:lang w:bidi="ar-EG"/>
        </w:rPr>
        <w:t xml:space="preserve">، </w:t>
      </w:r>
      <w:r>
        <w:rPr>
          <w:color w:val="000000"/>
          <w:rtl/>
        </w:rPr>
        <w:t>ويتم الحصول عليها من السفارة أو</w:t>
      </w:r>
      <w:r w:rsidR="00CE14AC">
        <w:rPr>
          <w:rFonts w:hint="cs"/>
          <w:color w:val="000000"/>
          <w:rtl/>
        </w:rPr>
        <w:t> </w:t>
      </w:r>
      <w:r>
        <w:rPr>
          <w:color w:val="000000"/>
          <w:rtl/>
        </w:rPr>
        <w:t>القنصلية التي تمثل سويسرا في بلدكم، وإلا فمن أقرب مكتب لها من بلد المغادرة في حالة عدم وجود مثل هذا المكتب في بلدكم</w:t>
      </w:r>
      <w:r>
        <w:rPr>
          <w:color w:val="000000"/>
        </w:rPr>
        <w:t>.</w:t>
      </w:r>
      <w:r>
        <w:rPr>
          <w:rtl/>
          <w:lang w:bidi="ar-EG"/>
        </w:rPr>
        <w:t xml:space="preserve"> وإذا واجهتم صعوبة بهذا الشأن يمكن للاتحاد، بناءً على طلب رسمي من الإدارة</w:t>
      </w:r>
      <w:r>
        <w:rPr>
          <w:rtl/>
          <w:lang w:bidi="ar-SY"/>
        </w:rPr>
        <w:t xml:space="preserve"> </w:t>
      </w:r>
      <w:r>
        <w:rPr>
          <w:rtl/>
          <w:lang w:bidi="ar-EG"/>
        </w:rPr>
        <w:t>التي تمثلونها أو الكيان الذي تمثلونه، الاتصال بالسلطات السويسرية المختصة لتيسير إصدار التأشيرة. وينبغي لطلبات التأشيرة أن تحدد الاسم والوظيفة وتاريخ الميلاد ومعلومات جواز السفر وتأكيد التسجيل لجميع مقدمي الطلبات.</w:t>
      </w:r>
    </w:p>
    <w:p w:rsidR="0081502C" w:rsidRDefault="0081502C" w:rsidP="006D64A5">
      <w:pPr>
        <w:spacing w:line="187" w:lineRule="auto"/>
        <w:rPr>
          <w:rFonts w:eastAsiaTheme="minorEastAsia"/>
          <w:rtl/>
          <w:lang w:eastAsia="zh-CN" w:bidi="ar-SY"/>
        </w:rPr>
      </w:pPr>
      <w:r>
        <w:rPr>
          <w:rtl/>
          <w:lang w:bidi="ar-EG"/>
        </w:rPr>
        <w:t>وترسل الطلبات إلى مكتب تقييس الاتصالات حاملة عبارة "</w:t>
      </w:r>
      <w:r>
        <w:rPr>
          <w:b/>
          <w:bCs/>
          <w:rtl/>
          <w:lang w:bidi="ar-EG"/>
        </w:rPr>
        <w:t>طلب تأشيرة</w:t>
      </w:r>
      <w:r>
        <w:rPr>
          <w:rtl/>
          <w:lang w:bidi="ar-EG"/>
        </w:rPr>
        <w:t xml:space="preserve">" بواسطة البريد الإلكتروني </w:t>
      </w:r>
      <w:r>
        <w:t>(</w:t>
      </w:r>
      <w:hyperlink r:id="rId34" w:history="1">
        <w:hyperlink r:id="rId35" w:history="1">
          <w:r w:rsidR="00CE14AC" w:rsidRPr="00CE14AC">
            <w:rPr>
              <w:rStyle w:val="Hyperlink"/>
            </w:rPr>
            <w:t>tsbreg@itu.int</w:t>
          </w:r>
        </w:hyperlink>
        <w:r w:rsidR="00CE14AC" w:rsidRPr="00CE14AC">
          <w:rPr>
            <w:rStyle w:val="Hyperlink"/>
            <w:color w:val="auto"/>
            <w:u w:val="none"/>
          </w:rPr>
          <w:t>)</w:t>
        </w:r>
        <w:r w:rsidR="00CE14AC" w:rsidRPr="00CE14AC">
          <w:rPr>
            <w:rStyle w:val="Hyperlink"/>
            <w:rFonts w:hint="cs"/>
            <w:color w:val="auto"/>
            <w:u w:val="none"/>
            <w:rtl/>
            <w:lang w:bidi="ar-EG"/>
          </w:rPr>
          <w:t xml:space="preserve"> أو</w:t>
        </w:r>
      </w:hyperlink>
      <w:r>
        <w:rPr>
          <w:rtl/>
          <w:lang w:bidi="ar-EG"/>
        </w:rPr>
        <w:t xml:space="preserve"> الفاكس </w:t>
      </w:r>
      <w:r>
        <w:t>(+41 22 730 5853)</w:t>
      </w:r>
      <w:r>
        <w:rPr>
          <w:rtl/>
          <w:lang w:bidi="ar-EG"/>
        </w:rPr>
        <w:t xml:space="preserve">. ويمكن الحصول على نموذج الطلب </w:t>
      </w:r>
      <w:hyperlink r:id="rId36" w:history="1">
        <w:r>
          <w:rPr>
            <w:rStyle w:val="Hyperlink"/>
            <w:rtl/>
            <w:lang w:bidi="ar-EG"/>
          </w:rPr>
          <w:t>هنا</w:t>
        </w:r>
      </w:hyperlink>
      <w:r>
        <w:rPr>
          <w:rtl/>
          <w:lang w:bidi="ar-EG"/>
        </w:rPr>
        <w:t>.</w:t>
      </w:r>
      <w:r w:rsidR="00C117A3">
        <w:rPr>
          <w:rFonts w:eastAsiaTheme="minorEastAsia"/>
          <w:rtl/>
          <w:lang w:eastAsia="zh-CN" w:bidi="ar-SY"/>
        </w:rPr>
        <w:t xml:space="preserve"> </w:t>
      </w:r>
    </w:p>
    <w:p w:rsidR="0081502C" w:rsidRDefault="0081502C" w:rsidP="0081502C">
      <w:pPr>
        <w:tabs>
          <w:tab w:val="clear" w:pos="1134"/>
        </w:tabs>
        <w:bidi w:val="0"/>
        <w:spacing w:before="0" w:line="240" w:lineRule="auto"/>
        <w:jc w:val="left"/>
        <w:rPr>
          <w:rtl/>
          <w:lang w:bidi="ar-EG"/>
        </w:rPr>
        <w:sectPr w:rsidR="0081502C" w:rsidSect="00692A7E">
          <w:headerReference w:type="even" r:id="rId37"/>
          <w:headerReference w:type="default" r:id="rId38"/>
          <w:footerReference w:type="first" r:id="rId39"/>
          <w:type w:val="oddPage"/>
          <w:pgSz w:w="11907" w:h="16840"/>
          <w:pgMar w:top="1418" w:right="1134" w:bottom="1134" w:left="1134" w:header="709" w:footer="709" w:gutter="0"/>
          <w:cols w:space="720"/>
          <w:titlePg/>
          <w:docGrid w:linePitch="299"/>
        </w:sectPr>
      </w:pPr>
    </w:p>
    <w:p w:rsidR="00921083" w:rsidRPr="00297171" w:rsidRDefault="001C748E" w:rsidP="00550C54">
      <w:pPr>
        <w:pStyle w:val="AnnexNo0"/>
        <w:spacing w:before="0" w:after="360"/>
        <w:rPr>
          <w:b/>
          <w:bCs/>
          <w:rtl/>
        </w:rPr>
      </w:pPr>
      <w:r w:rsidRPr="00297171">
        <w:rPr>
          <w:rFonts w:hint="cs"/>
          <w:b/>
          <w:bCs/>
          <w:rtl/>
        </w:rPr>
        <w:lastRenderedPageBreak/>
        <w:t xml:space="preserve">الملحق </w:t>
      </w:r>
      <w:r w:rsidR="00921083" w:rsidRPr="00297171">
        <w:rPr>
          <w:b/>
          <w:bCs/>
        </w:rPr>
        <w:t>B</w:t>
      </w:r>
      <w:r w:rsidR="00297171" w:rsidRPr="00297171">
        <w:rPr>
          <w:b/>
          <w:bCs/>
          <w:lang w:bidi="ar-EG"/>
        </w:rPr>
        <w:br/>
      </w:r>
      <w:r w:rsidRPr="00297171">
        <w:rPr>
          <w:rFonts w:hint="cs"/>
          <w:b/>
          <w:bCs/>
          <w:rtl/>
        </w:rPr>
        <w:t>مشروع جدول الأعمال</w:t>
      </w:r>
    </w:p>
    <w:p w:rsidR="00921083" w:rsidRPr="00701CE8" w:rsidRDefault="00921083" w:rsidP="003841D6">
      <w:pPr>
        <w:pStyle w:val="enumlev1"/>
      </w:pPr>
      <w:r w:rsidRPr="00701CE8">
        <w:rPr>
          <w:lang w:val="en-GB"/>
        </w:rPr>
        <w:t>1</w:t>
      </w:r>
      <w:r w:rsidRPr="00701CE8">
        <w:rPr>
          <w:lang w:val="en-GB"/>
        </w:rPr>
        <w:tab/>
      </w:r>
      <w:r w:rsidR="001C748E" w:rsidRPr="00701CE8">
        <w:rPr>
          <w:rtl/>
          <w:lang w:val="en-GB"/>
        </w:rPr>
        <w:t>افتتاح الاجتماع</w:t>
      </w:r>
    </w:p>
    <w:p w:rsidR="00921083" w:rsidRPr="00701CE8" w:rsidRDefault="00921083" w:rsidP="003841D6">
      <w:pPr>
        <w:pStyle w:val="enumlev1"/>
        <w:rPr>
          <w:lang w:val="en-GB"/>
        </w:rPr>
      </w:pPr>
      <w:r w:rsidRPr="00701CE8">
        <w:rPr>
          <w:lang w:val="en-GB"/>
        </w:rPr>
        <w:t>2</w:t>
      </w:r>
      <w:r w:rsidRPr="00701CE8">
        <w:rPr>
          <w:lang w:val="en-GB"/>
        </w:rPr>
        <w:tab/>
      </w:r>
      <w:r w:rsidR="001C748E" w:rsidRPr="00701CE8">
        <w:rPr>
          <w:rFonts w:hint="cs"/>
          <w:rtl/>
          <w:lang w:val="en-GB"/>
        </w:rPr>
        <w:t>إقرار جدول الأعمال</w:t>
      </w:r>
    </w:p>
    <w:p w:rsidR="00921083" w:rsidRPr="006C6771" w:rsidRDefault="00921083" w:rsidP="003841D6">
      <w:pPr>
        <w:pStyle w:val="enumlev1"/>
        <w:rPr>
          <w:rtl/>
          <w:lang w:bidi="ar-EG"/>
        </w:rPr>
      </w:pPr>
      <w:r w:rsidRPr="00701CE8">
        <w:rPr>
          <w:lang w:val="en-GB"/>
        </w:rPr>
        <w:t>3</w:t>
      </w:r>
      <w:r w:rsidRPr="00701CE8">
        <w:rPr>
          <w:lang w:val="en-GB"/>
        </w:rPr>
        <w:tab/>
      </w:r>
      <w:r w:rsidR="001C748E" w:rsidRPr="00701CE8">
        <w:rPr>
          <w:rFonts w:hint="cs"/>
          <w:rtl/>
          <w:lang w:val="en-GB"/>
        </w:rPr>
        <w:t>الوثائق</w:t>
      </w:r>
    </w:p>
    <w:p w:rsidR="00921083" w:rsidRPr="00701CE8" w:rsidRDefault="00921083" w:rsidP="003841D6">
      <w:pPr>
        <w:pStyle w:val="enumlev1"/>
        <w:rPr>
          <w:lang w:val="en-GB"/>
        </w:rPr>
      </w:pPr>
      <w:r w:rsidRPr="00701CE8">
        <w:rPr>
          <w:lang w:val="en-GB"/>
        </w:rPr>
        <w:t>4</w:t>
      </w:r>
      <w:r w:rsidRPr="00701CE8">
        <w:rPr>
          <w:lang w:val="en-GB"/>
        </w:rPr>
        <w:tab/>
      </w:r>
      <w:r w:rsidR="001C748E" w:rsidRPr="00701CE8">
        <w:rPr>
          <w:rFonts w:hint="cs"/>
          <w:rtl/>
          <w:lang w:val="en-GB"/>
        </w:rPr>
        <w:t>نداء الأسماء</w:t>
      </w:r>
      <w:r w:rsidR="00701CE8" w:rsidRPr="00701CE8">
        <w:rPr>
          <w:rFonts w:hint="cs"/>
          <w:rtl/>
          <w:lang w:val="en-GB"/>
        </w:rPr>
        <w:t xml:space="preserve"> المتعلقة بحقوق الملكية الفكرية</w:t>
      </w:r>
    </w:p>
    <w:p w:rsidR="00921083" w:rsidRPr="00701CE8" w:rsidRDefault="00921083" w:rsidP="003841D6">
      <w:pPr>
        <w:pStyle w:val="enumlev1"/>
        <w:rPr>
          <w:lang w:val="en-GB"/>
        </w:rPr>
      </w:pPr>
      <w:r w:rsidRPr="00701CE8">
        <w:rPr>
          <w:lang w:val="en-GB"/>
        </w:rPr>
        <w:t>5</w:t>
      </w:r>
      <w:r w:rsidRPr="00701CE8">
        <w:rPr>
          <w:lang w:val="en-GB"/>
        </w:rPr>
        <w:tab/>
      </w:r>
      <w:r w:rsidR="001C748E" w:rsidRPr="00701CE8">
        <w:rPr>
          <w:rFonts w:hint="cs"/>
          <w:rtl/>
          <w:lang w:val="en-GB"/>
        </w:rPr>
        <w:t xml:space="preserve">الأنشطة المؤقتة منذ سبتمبر </w:t>
      </w:r>
      <w:r w:rsidR="001C748E" w:rsidRPr="00701CE8">
        <w:rPr>
          <w:lang w:val="en-GB"/>
        </w:rPr>
        <w:t>2017</w:t>
      </w:r>
    </w:p>
    <w:p w:rsidR="00921083" w:rsidRPr="00701CE8" w:rsidRDefault="00921083" w:rsidP="003841D6">
      <w:pPr>
        <w:pStyle w:val="enumlev1"/>
      </w:pPr>
      <w:r w:rsidRPr="00701CE8">
        <w:rPr>
          <w:lang w:val="en-GB"/>
        </w:rPr>
        <w:t>6</w:t>
      </w:r>
      <w:r w:rsidRPr="00701CE8">
        <w:rPr>
          <w:lang w:val="en-GB"/>
        </w:rPr>
        <w:tab/>
      </w:r>
      <w:r w:rsidR="001C748E" w:rsidRPr="00701CE8">
        <w:rPr>
          <w:rFonts w:hint="cs"/>
          <w:rtl/>
          <w:lang w:val="en-GB"/>
        </w:rPr>
        <w:t>استعراض نتائج اجتماعات أفرقة المقررين</w:t>
      </w:r>
    </w:p>
    <w:p w:rsidR="00921083" w:rsidRPr="00701CE8" w:rsidRDefault="00921083" w:rsidP="003841D6">
      <w:pPr>
        <w:pStyle w:val="enumlev1"/>
        <w:rPr>
          <w:lang w:val="en-GB"/>
        </w:rPr>
      </w:pPr>
      <w:r w:rsidRPr="00701CE8">
        <w:rPr>
          <w:lang w:val="en-GB"/>
        </w:rPr>
        <w:t>7</w:t>
      </w:r>
      <w:r w:rsidRPr="00701CE8">
        <w:rPr>
          <w:lang w:val="en-GB"/>
        </w:rPr>
        <w:tab/>
      </w:r>
      <w:r w:rsidR="001C748E" w:rsidRPr="00701CE8">
        <w:rPr>
          <w:rFonts w:hint="cs"/>
          <w:rtl/>
          <w:lang w:val="en-GB"/>
        </w:rPr>
        <w:t>الموافقة على مشاريع التوصيات</w:t>
      </w:r>
    </w:p>
    <w:p w:rsidR="00921083" w:rsidRPr="00701CE8" w:rsidRDefault="00921083" w:rsidP="003841D6">
      <w:pPr>
        <w:pStyle w:val="enumlev1"/>
        <w:rPr>
          <w:lang w:val="en-GB"/>
        </w:rPr>
      </w:pPr>
      <w:r w:rsidRPr="00701CE8">
        <w:rPr>
          <w:lang w:val="en-GB"/>
        </w:rPr>
        <w:t>8</w:t>
      </w:r>
      <w:r w:rsidRPr="00701CE8">
        <w:rPr>
          <w:lang w:val="en-GB"/>
        </w:rPr>
        <w:tab/>
      </w:r>
      <w:r w:rsidR="00492CD3" w:rsidRPr="00701CE8">
        <w:rPr>
          <w:rFonts w:hint="cs"/>
          <w:rtl/>
          <w:lang w:val="en-GB"/>
        </w:rPr>
        <w:t>الاتفاق على الإضافات</w:t>
      </w:r>
    </w:p>
    <w:p w:rsidR="00921083" w:rsidRPr="00701CE8" w:rsidRDefault="00921083" w:rsidP="003841D6">
      <w:pPr>
        <w:pStyle w:val="enumlev1"/>
      </w:pPr>
      <w:r w:rsidRPr="00701CE8">
        <w:rPr>
          <w:lang w:val="en-GB"/>
        </w:rPr>
        <w:t>9</w:t>
      </w:r>
      <w:r w:rsidRPr="00701CE8">
        <w:rPr>
          <w:lang w:val="en-GB"/>
        </w:rPr>
        <w:tab/>
      </w:r>
      <w:r w:rsidR="00492CD3" w:rsidRPr="00701CE8">
        <w:rPr>
          <w:rFonts w:hint="cs"/>
          <w:rtl/>
          <w:lang w:val="en-GB"/>
        </w:rPr>
        <w:t>الاتفاق على بنود العمل الجديدة</w:t>
      </w:r>
    </w:p>
    <w:p w:rsidR="00921083" w:rsidRPr="00701CE8" w:rsidRDefault="00921083" w:rsidP="003841D6">
      <w:pPr>
        <w:pStyle w:val="enumlev1"/>
        <w:rPr>
          <w:lang w:val="en-GB"/>
        </w:rPr>
      </w:pPr>
      <w:r w:rsidRPr="00701CE8">
        <w:rPr>
          <w:lang w:val="en-GB"/>
        </w:rPr>
        <w:t>10</w:t>
      </w:r>
      <w:r w:rsidRPr="00701CE8">
        <w:rPr>
          <w:lang w:val="en-GB"/>
        </w:rPr>
        <w:tab/>
      </w:r>
      <w:r w:rsidR="00492CD3" w:rsidRPr="00701CE8">
        <w:rPr>
          <w:rFonts w:hint="cs"/>
          <w:rtl/>
          <w:lang w:val="en-GB"/>
        </w:rPr>
        <w:t>الاتفاق على الأنشطة المستقبلية</w:t>
      </w:r>
    </w:p>
    <w:p w:rsidR="00921083" w:rsidRPr="00701CE8" w:rsidRDefault="00921083" w:rsidP="003841D6">
      <w:pPr>
        <w:pStyle w:val="enumlev1"/>
        <w:rPr>
          <w:rtl/>
          <w:lang w:bidi="ar-EG"/>
        </w:rPr>
      </w:pPr>
      <w:r w:rsidRPr="00701CE8">
        <w:rPr>
          <w:lang w:val="en-GB"/>
        </w:rPr>
        <w:t>11</w:t>
      </w:r>
      <w:r w:rsidRPr="00701CE8">
        <w:rPr>
          <w:lang w:val="en-GB"/>
        </w:rPr>
        <w:tab/>
      </w:r>
      <w:r w:rsidR="00492CD3" w:rsidRPr="00701CE8">
        <w:rPr>
          <w:rFonts w:hint="cs"/>
          <w:rtl/>
          <w:lang w:val="en-GB"/>
        </w:rPr>
        <w:t xml:space="preserve">الموافقة </w:t>
      </w:r>
      <w:r w:rsidR="00B96E53">
        <w:rPr>
          <w:rFonts w:hint="cs"/>
          <w:rtl/>
          <w:lang w:val="en-GB"/>
        </w:rPr>
        <w:t>على بيانات الاتصال</w:t>
      </w:r>
      <w:r w:rsidR="00492CD3" w:rsidRPr="00701CE8">
        <w:rPr>
          <w:rFonts w:hint="cs"/>
          <w:rtl/>
          <w:lang w:val="en-GB"/>
        </w:rPr>
        <w:t xml:space="preserve"> الصادرة</w:t>
      </w:r>
    </w:p>
    <w:p w:rsidR="00921083" w:rsidRPr="00701CE8" w:rsidRDefault="00921083" w:rsidP="003841D6">
      <w:pPr>
        <w:pStyle w:val="enumlev1"/>
        <w:rPr>
          <w:lang w:val="en-GB"/>
        </w:rPr>
      </w:pPr>
      <w:r w:rsidRPr="00701CE8">
        <w:rPr>
          <w:lang w:val="en-GB"/>
        </w:rPr>
        <w:t>12</w:t>
      </w:r>
      <w:r w:rsidRPr="00701CE8">
        <w:rPr>
          <w:lang w:val="en-GB"/>
        </w:rPr>
        <w:tab/>
      </w:r>
      <w:r w:rsidR="00492CD3" w:rsidRPr="00701CE8">
        <w:rPr>
          <w:rFonts w:hint="cs"/>
          <w:rtl/>
          <w:lang w:val="en-GB"/>
        </w:rPr>
        <w:t>استعراض تقرير</w:t>
      </w:r>
      <w:r w:rsidR="006F1838">
        <w:rPr>
          <w:rFonts w:hint="cs"/>
          <w:rtl/>
          <w:lang w:val="en-GB"/>
        </w:rPr>
        <w:t xml:space="preserve"> اجتماع</w:t>
      </w:r>
      <w:r w:rsidR="00492CD3" w:rsidRPr="00701CE8">
        <w:rPr>
          <w:rFonts w:hint="cs"/>
          <w:rtl/>
          <w:lang w:val="en-GB"/>
        </w:rPr>
        <w:t xml:space="preserve"> فرقة العمل </w:t>
      </w:r>
      <w:r w:rsidR="00492CD3" w:rsidRPr="00701CE8">
        <w:rPr>
          <w:lang w:bidi="ar-SY"/>
        </w:rPr>
        <w:t>1/20</w:t>
      </w:r>
      <w:r w:rsidR="00492CD3" w:rsidRPr="00701CE8">
        <w:rPr>
          <w:rFonts w:hint="cs"/>
          <w:rtl/>
          <w:lang w:bidi="ar-SY"/>
        </w:rPr>
        <w:t>، بما في ذلك بيانات الاتصال الصادرة</w:t>
      </w:r>
    </w:p>
    <w:p w:rsidR="00921083" w:rsidRPr="00701CE8" w:rsidRDefault="00921083" w:rsidP="003841D6">
      <w:pPr>
        <w:pStyle w:val="enumlev1"/>
        <w:rPr>
          <w:lang w:val="en-GB"/>
        </w:rPr>
      </w:pPr>
      <w:r w:rsidRPr="00701CE8">
        <w:rPr>
          <w:lang w:val="en-GB"/>
        </w:rPr>
        <w:t>13</w:t>
      </w:r>
      <w:r w:rsidRPr="00701CE8">
        <w:rPr>
          <w:lang w:val="en-GB"/>
        </w:rPr>
        <w:tab/>
      </w:r>
      <w:r w:rsidR="00492CD3" w:rsidRPr="00701CE8">
        <w:rPr>
          <w:rFonts w:hint="cs"/>
          <w:rtl/>
          <w:lang w:val="en-GB"/>
        </w:rPr>
        <w:t>ما يستجد من أعمال</w:t>
      </w:r>
    </w:p>
    <w:p w:rsidR="00921083" w:rsidRPr="00701CE8" w:rsidRDefault="00921083" w:rsidP="003841D6">
      <w:pPr>
        <w:pStyle w:val="enumlev1"/>
        <w:rPr>
          <w:lang w:val="en-GB"/>
        </w:rPr>
      </w:pPr>
      <w:r w:rsidRPr="00701CE8">
        <w:rPr>
          <w:lang w:val="en-GB"/>
        </w:rPr>
        <w:t>14</w:t>
      </w:r>
      <w:r w:rsidRPr="00701CE8">
        <w:rPr>
          <w:lang w:val="en-GB"/>
        </w:rPr>
        <w:tab/>
      </w:r>
      <w:r w:rsidR="00492CD3" w:rsidRPr="00701CE8">
        <w:rPr>
          <w:rFonts w:hint="cs"/>
          <w:rtl/>
          <w:lang w:val="en-GB"/>
        </w:rPr>
        <w:t>اختتام الاجتماع</w:t>
      </w:r>
    </w:p>
    <w:p w:rsidR="00492CD3" w:rsidRPr="00701CE8" w:rsidRDefault="00492CD3" w:rsidP="00B96E53">
      <w:pPr>
        <w:tabs>
          <w:tab w:val="left" w:pos="2289"/>
          <w:tab w:val="center" w:pos="4819"/>
        </w:tabs>
        <w:spacing w:before="600"/>
        <w:jc w:val="left"/>
        <w:rPr>
          <w:rtl/>
          <w:lang w:val="en-GB"/>
        </w:rPr>
      </w:pPr>
      <w:r w:rsidRPr="00E315CF">
        <w:rPr>
          <w:rFonts w:hint="cs"/>
          <w:b/>
          <w:bCs/>
          <w:rtl/>
          <w:lang w:val="en-GB"/>
        </w:rPr>
        <w:t>ملاحظة</w:t>
      </w:r>
      <w:r w:rsidRPr="00701CE8">
        <w:rPr>
          <w:rFonts w:hint="cs"/>
          <w:rtl/>
          <w:lang w:val="en-GB"/>
        </w:rPr>
        <w:t xml:space="preserve"> -</w:t>
      </w:r>
      <w:r w:rsidR="00115960">
        <w:rPr>
          <w:rFonts w:hint="cs"/>
          <w:rtl/>
          <w:lang w:val="en-GB"/>
        </w:rPr>
        <w:t xml:space="preserve"> </w:t>
      </w:r>
      <w:r w:rsidRPr="00701CE8">
        <w:rPr>
          <w:rFonts w:hint="cs"/>
          <w:rtl/>
          <w:lang w:val="en-GB"/>
        </w:rPr>
        <w:t xml:space="preserve">يمكن الاطلاع على </w:t>
      </w:r>
      <w:r w:rsidR="00B96E53">
        <w:rPr>
          <w:rFonts w:hint="cs"/>
          <w:rtl/>
          <w:lang w:val="en-GB"/>
        </w:rPr>
        <w:t>تحديثات</w:t>
      </w:r>
      <w:r w:rsidRPr="00701CE8">
        <w:rPr>
          <w:rFonts w:hint="cs"/>
          <w:rtl/>
          <w:lang w:val="en-GB"/>
        </w:rPr>
        <w:t xml:space="preserve"> جدول الأعمال في الوثيقة </w:t>
      </w:r>
      <w:hyperlink r:id="rId40" w:history="1">
        <w:r w:rsidRPr="00701CE8">
          <w:rPr>
            <w:color w:val="0000FF"/>
            <w:u w:val="single"/>
            <w:lang w:val="en-GB"/>
          </w:rPr>
          <w:t>TD556/20</w:t>
        </w:r>
      </w:hyperlink>
      <w:r w:rsidR="00701CE8" w:rsidRPr="00701CE8">
        <w:rPr>
          <w:rFonts w:hint="cs"/>
          <w:rtl/>
          <w:lang w:val="en-GB"/>
        </w:rPr>
        <w:t>.</w:t>
      </w:r>
    </w:p>
    <w:p w:rsidR="0081502C" w:rsidRPr="00921083" w:rsidRDefault="00921083" w:rsidP="00701CE8">
      <w:pPr>
        <w:tabs>
          <w:tab w:val="left" w:pos="2289"/>
          <w:tab w:val="center" w:pos="4819"/>
        </w:tabs>
        <w:spacing w:before="600"/>
        <w:jc w:val="center"/>
        <w:rPr>
          <w:rtl/>
          <w:lang w:val="en-GB"/>
        </w:rPr>
      </w:pPr>
      <w:r>
        <w:rPr>
          <w:rFonts w:hint="cs"/>
          <w:rtl/>
          <w:lang w:val="en-GB"/>
        </w:rPr>
        <w:t>___________</w:t>
      </w:r>
    </w:p>
    <w:sectPr w:rsidR="0081502C" w:rsidRPr="00921083" w:rsidSect="00692A7E">
      <w:headerReference w:type="default" r:id="rId41"/>
      <w:footerReference w:type="default" r:id="rId42"/>
      <w:footerReference w:type="first" r:id="rId43"/>
      <w:type w:val="oddPage"/>
      <w:pgSz w:w="11907" w:h="16840"/>
      <w:pgMar w:top="1418"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410" w:rsidRDefault="00084410" w:rsidP="00E07379">
      <w:pPr>
        <w:spacing w:before="0" w:line="240" w:lineRule="auto"/>
      </w:pPr>
      <w:r>
        <w:separator/>
      </w:r>
    </w:p>
  </w:endnote>
  <w:endnote w:type="continuationSeparator" w:id="0">
    <w:p w:rsidR="00084410" w:rsidRDefault="0008441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D99" w:rsidRPr="006C5D99" w:rsidRDefault="006C5D99" w:rsidP="006C5D99">
    <w:pPr>
      <w:tabs>
        <w:tab w:val="clear" w:pos="1134"/>
        <w:tab w:val="left" w:pos="794"/>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cs="Times New Roman"/>
        <w:caps/>
        <w:noProof/>
        <w:sz w:val="16"/>
        <w:szCs w:val="20"/>
        <w:lang w:val="en-GB"/>
      </w:rPr>
    </w:pPr>
    <w:r w:rsidRPr="006C5D99">
      <w:rPr>
        <w:rFonts w:cs="Calibri"/>
        <w:noProof/>
        <w:color w:val="0070C0"/>
        <w:sz w:val="18"/>
        <w:szCs w:val="18"/>
        <w:lang w:val="fr-CH"/>
      </w:rPr>
      <w:t xml:space="preserve">International Telecommunication Union • Place des Nations </w:t>
    </w:r>
    <w:r w:rsidRPr="006C5D99">
      <w:rPr>
        <w:rFonts w:cs="Calibri"/>
        <w:caps/>
        <w:noProof/>
        <w:color w:val="0070C0"/>
        <w:sz w:val="18"/>
        <w:szCs w:val="18"/>
        <w:lang w:val="fr-CH"/>
      </w:rPr>
      <w:t>•</w:t>
    </w:r>
    <w:r w:rsidRPr="006C5D99">
      <w:rPr>
        <w:rFonts w:cs="Calibri"/>
        <w:noProof/>
        <w:color w:val="0070C0"/>
        <w:sz w:val="18"/>
        <w:szCs w:val="18"/>
        <w:lang w:val="fr-CH"/>
      </w:rPr>
      <w:t xml:space="preserve"> CH</w:t>
    </w:r>
    <w:r w:rsidRPr="006C5D99">
      <w:rPr>
        <w:rFonts w:cs="Calibri"/>
        <w:noProof/>
        <w:color w:val="0070C0"/>
        <w:sz w:val="18"/>
        <w:szCs w:val="18"/>
        <w:lang w:val="fr-CH"/>
      </w:rPr>
      <w:noBreakHyphen/>
      <w:t xml:space="preserve">1211 Geneva 20 </w:t>
    </w:r>
    <w:r w:rsidRPr="006C5D99">
      <w:rPr>
        <w:rFonts w:cs="Calibri"/>
        <w:caps/>
        <w:noProof/>
        <w:color w:val="0070C0"/>
        <w:sz w:val="18"/>
        <w:szCs w:val="18"/>
        <w:lang w:val="fr-CH"/>
      </w:rPr>
      <w:t>•</w:t>
    </w:r>
    <w:r w:rsidRPr="006C5D99">
      <w:rPr>
        <w:rFonts w:cs="Calibri"/>
        <w:noProof/>
        <w:color w:val="0070C0"/>
        <w:sz w:val="18"/>
        <w:szCs w:val="18"/>
        <w:lang w:val="fr-CH"/>
      </w:rPr>
      <w:t xml:space="preserve"> Switzerland </w:t>
    </w:r>
    <w:r w:rsidRPr="006C5D99">
      <w:rPr>
        <w:rFonts w:cs="Calibri"/>
        <w:caps/>
        <w:noProof/>
        <w:color w:val="0070C0"/>
        <w:sz w:val="18"/>
        <w:szCs w:val="18"/>
        <w:lang w:val="fr-CH"/>
      </w:rPr>
      <w:br/>
    </w:r>
    <w:r w:rsidRPr="006C5D99">
      <w:rPr>
        <w:rFonts w:cs="Calibri"/>
        <w:noProof/>
        <w:color w:val="0070C0"/>
        <w:sz w:val="18"/>
        <w:szCs w:val="18"/>
        <w:lang w:val="fr-CH"/>
      </w:rPr>
      <w:t>Tel:</w:t>
    </w:r>
    <w:r w:rsidRPr="006C5D99">
      <w:rPr>
        <w:rFonts w:cs="Calibri"/>
        <w:caps/>
        <w:noProof/>
        <w:color w:val="0070C0"/>
        <w:sz w:val="18"/>
        <w:szCs w:val="18"/>
        <w:lang w:val="fr-CH"/>
      </w:rPr>
      <w:t xml:space="preserve"> +41 22 730 5111 • </w:t>
    </w:r>
    <w:r w:rsidRPr="006C5D99">
      <w:rPr>
        <w:rFonts w:cs="Calibri"/>
        <w:noProof/>
        <w:color w:val="0070C0"/>
        <w:sz w:val="18"/>
        <w:szCs w:val="18"/>
        <w:lang w:val="fr-CH"/>
      </w:rPr>
      <w:t>Fax</w:t>
    </w:r>
    <w:r w:rsidRPr="006C5D99">
      <w:rPr>
        <w:rFonts w:cs="Calibri"/>
        <w:caps/>
        <w:noProof/>
        <w:color w:val="0070C0"/>
        <w:sz w:val="18"/>
        <w:szCs w:val="18"/>
        <w:lang w:val="fr-CH"/>
      </w:rPr>
      <w:t>: +41 22 733 7256 • E-</w:t>
    </w:r>
    <w:r w:rsidRPr="006C5D99">
      <w:rPr>
        <w:rFonts w:cs="Calibri"/>
        <w:noProof/>
        <w:color w:val="0070C0"/>
        <w:sz w:val="18"/>
        <w:szCs w:val="18"/>
        <w:lang w:val="fr-CH"/>
      </w:rPr>
      <w:t>mail</w:t>
    </w:r>
    <w:r w:rsidRPr="006C5D99">
      <w:rPr>
        <w:rFonts w:cs="Calibri"/>
        <w:caps/>
        <w:noProof/>
        <w:color w:val="0070C0"/>
        <w:sz w:val="18"/>
        <w:szCs w:val="18"/>
        <w:lang w:val="fr-CH"/>
      </w:rPr>
      <w:t xml:space="preserve">: </w:t>
    </w:r>
    <w:hyperlink r:id="rId1" w:history="1">
      <w:r w:rsidRPr="006C5D99">
        <w:rPr>
          <w:rFonts w:cs="Calibri"/>
          <w:noProof/>
          <w:color w:val="0070C0"/>
          <w:sz w:val="18"/>
          <w:szCs w:val="18"/>
          <w:u w:val="single"/>
          <w:lang w:val="fr-CH"/>
        </w:rPr>
        <w:t>itumail@itu.int</w:t>
      </w:r>
    </w:hyperlink>
    <w:r w:rsidRPr="006C5D99">
      <w:rPr>
        <w:rFonts w:cs="Calibri"/>
        <w:noProof/>
        <w:color w:val="0070C0"/>
        <w:sz w:val="18"/>
        <w:szCs w:val="18"/>
        <w:lang w:val="fr-CH"/>
      </w:rPr>
      <w:t xml:space="preserve"> • </w:t>
    </w:r>
    <w:hyperlink r:id="rId2" w:history="1">
      <w:r w:rsidRPr="006C5D99">
        <w:rPr>
          <w:rFonts w:cs="Calibri"/>
          <w:noProof/>
          <w:color w:val="0070C0"/>
          <w:sz w:val="18"/>
          <w:szCs w:val="18"/>
          <w:u w:val="single"/>
          <w:lang w:val="fr-CH"/>
        </w:rPr>
        <w:t>www.itu.int</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2B20BC" w:rsidRDefault="00BD0C50" w:rsidP="002B20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C01" w:rsidRPr="00921083" w:rsidRDefault="00E06C01" w:rsidP="00E06C01">
    <w:pPr>
      <w:tabs>
        <w:tab w:val="clear" w:pos="1134"/>
        <w:tab w:val="left" w:pos="794"/>
        <w:tab w:val="left" w:pos="1191"/>
        <w:tab w:val="left" w:pos="1588"/>
        <w:tab w:val="left" w:pos="1985"/>
      </w:tabs>
      <w:bidi w:val="0"/>
      <w:spacing w:before="160" w:line="240" w:lineRule="auto"/>
      <w:ind w:left="-397" w:right="-397"/>
      <w:jc w:val="center"/>
      <w:rPr>
        <w:rFonts w:cs="Times New Roman"/>
        <w:sz w:val="18"/>
        <w:szCs w:val="18"/>
        <w:lang w:val="fr-CH"/>
      </w:rPr>
    </w:pPr>
    <w:r w:rsidRPr="00921083">
      <w:rPr>
        <w:rFonts w:cs="Times New Roman"/>
        <w:sz w:val="18"/>
        <w:szCs w:val="18"/>
        <w:lang w:val="fr-CH"/>
      </w:rPr>
      <w:t>International Telecommunication Union • Place des Nations • CH</w:t>
    </w:r>
    <w:r w:rsidRPr="00921083">
      <w:rPr>
        <w:rFonts w:cs="Times New Roman"/>
        <w:sz w:val="18"/>
        <w:szCs w:val="18"/>
        <w:lang w:val="fr-CH"/>
      </w:rPr>
      <w:noBreakHyphen/>
      <w:t xml:space="preserve">1211 Geneva 20 • Switzerland </w:t>
    </w:r>
    <w:r w:rsidRPr="00921083">
      <w:rPr>
        <w:rFonts w:cs="Times New Roman"/>
        <w:sz w:val="18"/>
        <w:szCs w:val="18"/>
        <w:lang w:val="fr-CH"/>
      </w:rPr>
      <w:br/>
      <w:t xml:space="preserve">Tel: +41 22 730 5111 • Fax: +41 22 733 7256 • E-mail: </w:t>
    </w:r>
    <w:hyperlink r:id="rId1" w:history="1">
      <w:r w:rsidRPr="00921083">
        <w:rPr>
          <w:rFonts w:cs="Times New Roman"/>
          <w:color w:val="0000FF"/>
          <w:sz w:val="18"/>
          <w:szCs w:val="18"/>
          <w:u w:val="single"/>
          <w:lang w:val="fr-CH"/>
        </w:rPr>
        <w:t>itumail@itu.int</w:t>
      </w:r>
    </w:hyperlink>
    <w:r w:rsidRPr="00921083">
      <w:rPr>
        <w:rFonts w:cs="Times New Roman"/>
        <w:sz w:val="18"/>
        <w:szCs w:val="18"/>
        <w:lang w:val="fr-CH"/>
      </w:rPr>
      <w:t xml:space="preserve"> • </w:t>
    </w:r>
    <w:hyperlink r:id="rId2" w:history="1">
      <w:r w:rsidRPr="00921083">
        <w:rPr>
          <w:rFonts w:cs="Times New Roman"/>
          <w:color w:val="0000FF"/>
          <w:sz w:val="18"/>
          <w:szCs w:val="18"/>
          <w:u w:val="single"/>
          <w:lang w:val="fr-CH"/>
        </w:rPr>
        <w:t>www.itu.int</w:t>
      </w:r>
    </w:hyperlink>
    <w:r w:rsidRPr="00921083">
      <w:rPr>
        <w:rFonts w:cs="Times New Roman"/>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410" w:rsidRDefault="00084410" w:rsidP="00E07379">
      <w:pPr>
        <w:spacing w:before="0" w:line="240" w:lineRule="auto"/>
      </w:pPr>
      <w:r>
        <w:separator/>
      </w:r>
    </w:p>
  </w:footnote>
  <w:footnote w:type="continuationSeparator" w:id="0">
    <w:p w:rsidR="00084410" w:rsidRDefault="00084410"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208" w:rsidRPr="00960A00" w:rsidRDefault="00692A7E" w:rsidP="00D43208">
    <w:pPr>
      <w:bidi w:val="0"/>
      <w:spacing w:after="240" w:line="240" w:lineRule="auto"/>
      <w:jc w:val="center"/>
      <w:rPr>
        <w:rFonts w:cs="Times New Roman"/>
        <w:sz w:val="18"/>
        <w:szCs w:val="18"/>
        <w:lang w:bidi="ar-EG"/>
      </w:rPr>
    </w:pPr>
    <w:r w:rsidRPr="00960A00">
      <w:rPr>
        <w:rStyle w:val="PageNumber"/>
        <w:sz w:val="18"/>
        <w:szCs w:val="18"/>
      </w:rPr>
      <w:t xml:space="preserve">- </w:t>
    </w:r>
    <w:r w:rsidRPr="00960A00">
      <w:rPr>
        <w:rStyle w:val="PageNumber"/>
        <w:sz w:val="18"/>
        <w:szCs w:val="18"/>
      </w:rPr>
      <w:fldChar w:fldCharType="begin"/>
    </w:r>
    <w:r w:rsidRPr="00960A00">
      <w:rPr>
        <w:rStyle w:val="PageNumber"/>
        <w:sz w:val="18"/>
        <w:szCs w:val="18"/>
      </w:rPr>
      <w:instrText xml:space="preserve"> PAGE </w:instrText>
    </w:r>
    <w:r w:rsidRPr="00960A00">
      <w:rPr>
        <w:rStyle w:val="PageNumber"/>
        <w:sz w:val="18"/>
        <w:szCs w:val="18"/>
      </w:rPr>
      <w:fldChar w:fldCharType="separate"/>
    </w:r>
    <w:r w:rsidR="005D0004">
      <w:rPr>
        <w:rStyle w:val="PageNumber"/>
        <w:noProof/>
        <w:sz w:val="18"/>
        <w:szCs w:val="18"/>
      </w:rPr>
      <w:t>2</w:t>
    </w:r>
    <w:r w:rsidRPr="00960A00">
      <w:rPr>
        <w:rStyle w:val="PageNumber"/>
        <w:sz w:val="18"/>
        <w:szCs w:val="18"/>
      </w:rPr>
      <w:fldChar w:fldCharType="end"/>
    </w:r>
    <w:r w:rsidRPr="00960A00">
      <w:rPr>
        <w:rStyle w:val="PageNumber"/>
        <w:sz w:val="18"/>
        <w:szCs w:val="18"/>
      </w:rPr>
      <w:t xml:space="preserve"> -</w:t>
    </w:r>
    <w:r w:rsidR="00D43208" w:rsidRPr="00960A00">
      <w:rPr>
        <w:rStyle w:val="PageNumber"/>
        <w:sz w:val="18"/>
        <w:szCs w:val="18"/>
        <w:lang w:bidi="ar-EG"/>
      </w:rPr>
      <w:br/>
    </w:r>
    <w:r w:rsidR="00D43208" w:rsidRPr="00960A00">
      <w:rPr>
        <w:rFonts w:cs="Times New Roman"/>
        <w:sz w:val="18"/>
        <w:szCs w:val="18"/>
        <w:lang w:val="en-GB" w:bidi="ar-EG"/>
      </w:rPr>
      <w:t>Collective letter 3/20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208" w:rsidRPr="00D43208" w:rsidRDefault="00692A7E" w:rsidP="00D43208">
    <w:pPr>
      <w:bidi w:val="0"/>
      <w:spacing w:after="240" w:line="240" w:lineRule="auto"/>
      <w:jc w:val="center"/>
      <w:rPr>
        <w:rFonts w:cs="Times New Roman"/>
        <w:sz w:val="18"/>
        <w:szCs w:val="20"/>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5D0004">
      <w:rPr>
        <w:rStyle w:val="PageNumber"/>
        <w:noProof/>
      </w:rPr>
      <w:t>3</w:t>
    </w:r>
    <w:r w:rsidRPr="008B5B5D">
      <w:rPr>
        <w:rStyle w:val="PageNumber"/>
      </w:rPr>
      <w:fldChar w:fldCharType="end"/>
    </w:r>
    <w:r>
      <w:rPr>
        <w:rStyle w:val="PageNumber"/>
      </w:rPr>
      <w:t xml:space="preserve"> -</w:t>
    </w:r>
    <w:r w:rsidR="00D43208">
      <w:rPr>
        <w:rFonts w:cs="Times New Roman"/>
        <w:sz w:val="20"/>
        <w:szCs w:val="20"/>
        <w:lang w:bidi="ar-EG"/>
      </w:rPr>
      <w:br/>
    </w:r>
    <w:r w:rsidR="00D43208" w:rsidRPr="00D43208">
      <w:rPr>
        <w:rFonts w:cs="Times New Roman"/>
        <w:noProof/>
        <w:sz w:val="18"/>
        <w:szCs w:val="20"/>
        <w:lang w:val="en-GB"/>
      </w:rPr>
      <w:t>Collective letter 3/20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D37D5D" w:rsidRDefault="00E06C01" w:rsidP="00E06C01">
    <w:pPr>
      <w:bidi w:val="0"/>
      <w:spacing w:after="240" w:line="240" w:lineRule="auto"/>
      <w:jc w:val="center"/>
      <w:rPr>
        <w:rStyle w:val="PageNumber"/>
        <w:sz w:val="18"/>
        <w:szCs w:val="18"/>
        <w:rtl/>
        <w:lang w:bidi="ar-EG"/>
      </w:rPr>
    </w:pPr>
    <w:r w:rsidRPr="00D37D5D">
      <w:rPr>
        <w:rStyle w:val="PageNumber"/>
        <w:sz w:val="18"/>
        <w:szCs w:val="18"/>
      </w:rPr>
      <w:t xml:space="preserve">- </w:t>
    </w:r>
    <w:r w:rsidR="0022345D" w:rsidRPr="00D37D5D">
      <w:rPr>
        <w:rStyle w:val="PageNumber"/>
        <w:sz w:val="18"/>
        <w:szCs w:val="18"/>
      </w:rPr>
      <w:fldChar w:fldCharType="begin"/>
    </w:r>
    <w:r w:rsidR="0022345D" w:rsidRPr="00D37D5D">
      <w:rPr>
        <w:rStyle w:val="PageNumber"/>
        <w:sz w:val="18"/>
        <w:szCs w:val="18"/>
      </w:rPr>
      <w:instrText xml:space="preserve"> PAGE </w:instrText>
    </w:r>
    <w:r w:rsidR="0022345D" w:rsidRPr="00D37D5D">
      <w:rPr>
        <w:rStyle w:val="PageNumber"/>
        <w:sz w:val="18"/>
        <w:szCs w:val="18"/>
      </w:rPr>
      <w:fldChar w:fldCharType="separate"/>
    </w:r>
    <w:r w:rsidR="005D0004">
      <w:rPr>
        <w:rStyle w:val="PageNumber"/>
        <w:noProof/>
        <w:sz w:val="18"/>
        <w:szCs w:val="18"/>
      </w:rPr>
      <w:t>5</w:t>
    </w:r>
    <w:r w:rsidR="0022345D" w:rsidRPr="00D37D5D">
      <w:rPr>
        <w:rStyle w:val="PageNumber"/>
        <w:sz w:val="18"/>
        <w:szCs w:val="18"/>
      </w:rPr>
      <w:fldChar w:fldCharType="end"/>
    </w:r>
    <w:r w:rsidRPr="00D37D5D">
      <w:rPr>
        <w:rStyle w:val="PageNumber"/>
        <w:sz w:val="18"/>
        <w:szCs w:val="18"/>
      </w:rPr>
      <w:t xml:space="preserve"> -</w:t>
    </w:r>
    <w:r w:rsidR="00447B52" w:rsidRPr="00D37D5D">
      <w:rPr>
        <w:rStyle w:val="PageNumber"/>
        <w:sz w:val="18"/>
        <w:szCs w:val="18"/>
        <w:rtl/>
      </w:rPr>
      <w:br/>
    </w:r>
    <w:r w:rsidR="00447B52" w:rsidRPr="00D37D5D">
      <w:rPr>
        <w:rFonts w:cs="Times New Roman"/>
        <w:sz w:val="18"/>
        <w:szCs w:val="18"/>
        <w:lang w:val="en-GB" w:bidi="ar-EG"/>
      </w:rPr>
      <w:t>Collective letter 3/20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410"/>
    <w:rsid w:val="000124CC"/>
    <w:rsid w:val="00017764"/>
    <w:rsid w:val="00041F8B"/>
    <w:rsid w:val="00046444"/>
    <w:rsid w:val="00054CD0"/>
    <w:rsid w:val="0006023B"/>
    <w:rsid w:val="00084410"/>
    <w:rsid w:val="0008638B"/>
    <w:rsid w:val="00090574"/>
    <w:rsid w:val="00092FC2"/>
    <w:rsid w:val="00096301"/>
    <w:rsid w:val="000A1677"/>
    <w:rsid w:val="000A4CDE"/>
    <w:rsid w:val="000B407F"/>
    <w:rsid w:val="000C13C2"/>
    <w:rsid w:val="000C2516"/>
    <w:rsid w:val="000D4C64"/>
    <w:rsid w:val="000D727D"/>
    <w:rsid w:val="000F0B1C"/>
    <w:rsid w:val="000F1D42"/>
    <w:rsid w:val="000F4D07"/>
    <w:rsid w:val="00102A03"/>
    <w:rsid w:val="001040A3"/>
    <w:rsid w:val="00115960"/>
    <w:rsid w:val="00136F94"/>
    <w:rsid w:val="001441B8"/>
    <w:rsid w:val="00173915"/>
    <w:rsid w:val="001C748E"/>
    <w:rsid w:val="00200EDA"/>
    <w:rsid w:val="0022345D"/>
    <w:rsid w:val="00225854"/>
    <w:rsid w:val="0023283D"/>
    <w:rsid w:val="002479AE"/>
    <w:rsid w:val="00252E0C"/>
    <w:rsid w:val="002652F0"/>
    <w:rsid w:val="00276881"/>
    <w:rsid w:val="00284E3A"/>
    <w:rsid w:val="002916BE"/>
    <w:rsid w:val="00297171"/>
    <w:rsid w:val="002978F4"/>
    <w:rsid w:val="002B028D"/>
    <w:rsid w:val="002B20BC"/>
    <w:rsid w:val="002B435E"/>
    <w:rsid w:val="002C4DAE"/>
    <w:rsid w:val="002D6669"/>
    <w:rsid w:val="002E6541"/>
    <w:rsid w:val="002F5560"/>
    <w:rsid w:val="0030486B"/>
    <w:rsid w:val="003231B9"/>
    <w:rsid w:val="003275AC"/>
    <w:rsid w:val="003305C2"/>
    <w:rsid w:val="00333D29"/>
    <w:rsid w:val="003409F4"/>
    <w:rsid w:val="00357185"/>
    <w:rsid w:val="003841D6"/>
    <w:rsid w:val="003A7DE3"/>
    <w:rsid w:val="003C106D"/>
    <w:rsid w:val="003C1E9F"/>
    <w:rsid w:val="003C475F"/>
    <w:rsid w:val="003C4BA7"/>
    <w:rsid w:val="003E4132"/>
    <w:rsid w:val="003F2F44"/>
    <w:rsid w:val="003F678F"/>
    <w:rsid w:val="00421D63"/>
    <w:rsid w:val="0042686F"/>
    <w:rsid w:val="004367CE"/>
    <w:rsid w:val="00443869"/>
    <w:rsid w:val="004439BB"/>
    <w:rsid w:val="00447B52"/>
    <w:rsid w:val="004712C6"/>
    <w:rsid w:val="00492CD3"/>
    <w:rsid w:val="00497703"/>
    <w:rsid w:val="004B3DDD"/>
    <w:rsid w:val="004D2FF3"/>
    <w:rsid w:val="004F0F06"/>
    <w:rsid w:val="00501B7F"/>
    <w:rsid w:val="00501E0E"/>
    <w:rsid w:val="00503137"/>
    <w:rsid w:val="005204D7"/>
    <w:rsid w:val="00530420"/>
    <w:rsid w:val="00550C54"/>
    <w:rsid w:val="00552BC5"/>
    <w:rsid w:val="0055516A"/>
    <w:rsid w:val="00562D22"/>
    <w:rsid w:val="0056374C"/>
    <w:rsid w:val="0056614F"/>
    <w:rsid w:val="0057656F"/>
    <w:rsid w:val="00576731"/>
    <w:rsid w:val="0059285F"/>
    <w:rsid w:val="005A24B1"/>
    <w:rsid w:val="005B7B8A"/>
    <w:rsid w:val="005D0004"/>
    <w:rsid w:val="005D6476"/>
    <w:rsid w:val="005D6C0D"/>
    <w:rsid w:val="005E5283"/>
    <w:rsid w:val="005E58F5"/>
    <w:rsid w:val="00606660"/>
    <w:rsid w:val="006157A3"/>
    <w:rsid w:val="00620E60"/>
    <w:rsid w:val="0063315A"/>
    <w:rsid w:val="00650F51"/>
    <w:rsid w:val="0065591D"/>
    <w:rsid w:val="00662C5A"/>
    <w:rsid w:val="00670AF5"/>
    <w:rsid w:val="00692A7E"/>
    <w:rsid w:val="006C1556"/>
    <w:rsid w:val="006C456D"/>
    <w:rsid w:val="006C5D99"/>
    <w:rsid w:val="006C6771"/>
    <w:rsid w:val="006D64A5"/>
    <w:rsid w:val="006E465C"/>
    <w:rsid w:val="006F1838"/>
    <w:rsid w:val="006F267F"/>
    <w:rsid w:val="006F2E4B"/>
    <w:rsid w:val="006F63F7"/>
    <w:rsid w:val="006F6F03"/>
    <w:rsid w:val="00701CE8"/>
    <w:rsid w:val="00706D7A"/>
    <w:rsid w:val="00726AEC"/>
    <w:rsid w:val="007530CA"/>
    <w:rsid w:val="0077638F"/>
    <w:rsid w:val="0079553D"/>
    <w:rsid w:val="007B01CC"/>
    <w:rsid w:val="007D4F32"/>
    <w:rsid w:val="007E7C6C"/>
    <w:rsid w:val="007F6238"/>
    <w:rsid w:val="007F646C"/>
    <w:rsid w:val="00801FCD"/>
    <w:rsid w:val="0080318D"/>
    <w:rsid w:val="00803D7E"/>
    <w:rsid w:val="00803F08"/>
    <w:rsid w:val="0081502C"/>
    <w:rsid w:val="008235CD"/>
    <w:rsid w:val="00823A07"/>
    <w:rsid w:val="00835FEC"/>
    <w:rsid w:val="008513CB"/>
    <w:rsid w:val="008630E0"/>
    <w:rsid w:val="00870162"/>
    <w:rsid w:val="00874D9C"/>
    <w:rsid w:val="008A1810"/>
    <w:rsid w:val="008B5B5D"/>
    <w:rsid w:val="00917694"/>
    <w:rsid w:val="00921083"/>
    <w:rsid w:val="009263CD"/>
    <w:rsid w:val="00930E6D"/>
    <w:rsid w:val="00946101"/>
    <w:rsid w:val="00960A00"/>
    <w:rsid w:val="00972CA2"/>
    <w:rsid w:val="00982B28"/>
    <w:rsid w:val="00984EA5"/>
    <w:rsid w:val="00992593"/>
    <w:rsid w:val="009C17E1"/>
    <w:rsid w:val="009C35ED"/>
    <w:rsid w:val="009C64D8"/>
    <w:rsid w:val="009D1392"/>
    <w:rsid w:val="009F1C12"/>
    <w:rsid w:val="00A124CB"/>
    <w:rsid w:val="00A2167A"/>
    <w:rsid w:val="00A25A43"/>
    <w:rsid w:val="00A312FB"/>
    <w:rsid w:val="00A3295B"/>
    <w:rsid w:val="00A42AE5"/>
    <w:rsid w:val="00A52B61"/>
    <w:rsid w:val="00A64820"/>
    <w:rsid w:val="00A71DD6"/>
    <w:rsid w:val="00A723C7"/>
    <w:rsid w:val="00A80E11"/>
    <w:rsid w:val="00A848D3"/>
    <w:rsid w:val="00A97C5D"/>
    <w:rsid w:val="00A97F94"/>
    <w:rsid w:val="00AB0E56"/>
    <w:rsid w:val="00AB1309"/>
    <w:rsid w:val="00AC2C52"/>
    <w:rsid w:val="00AC4A12"/>
    <w:rsid w:val="00AD1503"/>
    <w:rsid w:val="00AE7244"/>
    <w:rsid w:val="00AF0836"/>
    <w:rsid w:val="00AF150F"/>
    <w:rsid w:val="00AF3FEE"/>
    <w:rsid w:val="00B00DED"/>
    <w:rsid w:val="00B02F46"/>
    <w:rsid w:val="00B2000C"/>
    <w:rsid w:val="00B20ADE"/>
    <w:rsid w:val="00B23C4B"/>
    <w:rsid w:val="00B31AC3"/>
    <w:rsid w:val="00B55991"/>
    <w:rsid w:val="00B66B9A"/>
    <w:rsid w:val="00B82089"/>
    <w:rsid w:val="00B90E9E"/>
    <w:rsid w:val="00B96E53"/>
    <w:rsid w:val="00B970AE"/>
    <w:rsid w:val="00BA093C"/>
    <w:rsid w:val="00BA1427"/>
    <w:rsid w:val="00BD0C50"/>
    <w:rsid w:val="00BE49D0"/>
    <w:rsid w:val="00BF0CD3"/>
    <w:rsid w:val="00BF2C38"/>
    <w:rsid w:val="00C117A3"/>
    <w:rsid w:val="00C23331"/>
    <w:rsid w:val="00C265DA"/>
    <w:rsid w:val="00C442F2"/>
    <w:rsid w:val="00C674FE"/>
    <w:rsid w:val="00C7297D"/>
    <w:rsid w:val="00C75633"/>
    <w:rsid w:val="00C8242E"/>
    <w:rsid w:val="00C82615"/>
    <w:rsid w:val="00C867DB"/>
    <w:rsid w:val="00CA2A38"/>
    <w:rsid w:val="00CA50FF"/>
    <w:rsid w:val="00CC2E50"/>
    <w:rsid w:val="00CC3CD2"/>
    <w:rsid w:val="00CC43BE"/>
    <w:rsid w:val="00CD123C"/>
    <w:rsid w:val="00CD2085"/>
    <w:rsid w:val="00CE14AC"/>
    <w:rsid w:val="00CE2EE1"/>
    <w:rsid w:val="00CF3FFD"/>
    <w:rsid w:val="00CF5ED3"/>
    <w:rsid w:val="00D0494C"/>
    <w:rsid w:val="00D14BEB"/>
    <w:rsid w:val="00D21C89"/>
    <w:rsid w:val="00D37D5D"/>
    <w:rsid w:val="00D41444"/>
    <w:rsid w:val="00D43208"/>
    <w:rsid w:val="00D45542"/>
    <w:rsid w:val="00D75000"/>
    <w:rsid w:val="00D77D0F"/>
    <w:rsid w:val="00DA1CF0"/>
    <w:rsid w:val="00DB2271"/>
    <w:rsid w:val="00DB5659"/>
    <w:rsid w:val="00DC24B4"/>
    <w:rsid w:val="00DD3C79"/>
    <w:rsid w:val="00DD4ECD"/>
    <w:rsid w:val="00DD7A05"/>
    <w:rsid w:val="00DF16DC"/>
    <w:rsid w:val="00DF5361"/>
    <w:rsid w:val="00E009A1"/>
    <w:rsid w:val="00E00D15"/>
    <w:rsid w:val="00E06C01"/>
    <w:rsid w:val="00E071BE"/>
    <w:rsid w:val="00E07379"/>
    <w:rsid w:val="00E14494"/>
    <w:rsid w:val="00E17033"/>
    <w:rsid w:val="00E22744"/>
    <w:rsid w:val="00E315CF"/>
    <w:rsid w:val="00E32189"/>
    <w:rsid w:val="00E33AB5"/>
    <w:rsid w:val="00E45211"/>
    <w:rsid w:val="00E7380C"/>
    <w:rsid w:val="00E74BE7"/>
    <w:rsid w:val="00E86CC9"/>
    <w:rsid w:val="00E9584D"/>
    <w:rsid w:val="00E96624"/>
    <w:rsid w:val="00F126F1"/>
    <w:rsid w:val="00F2106A"/>
    <w:rsid w:val="00F36D8B"/>
    <w:rsid w:val="00F401D0"/>
    <w:rsid w:val="00F45F2B"/>
    <w:rsid w:val="00F56017"/>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F77923E2-C3F1-498D-8991-CF733AA8D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4D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uiPriority w:val="9"/>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Tabletexte">
    <w:name w:val="Table texte"/>
    <w:basedOn w:val="Normal"/>
    <w:qFormat/>
    <w:rsid w:val="005031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table" w:styleId="TableGrid">
    <w:name w:val="Table Grid"/>
    <w:basedOn w:val="TableNormal"/>
    <w:uiPriority w:val="39"/>
    <w:rsid w:val="00503137"/>
    <w:pPr>
      <w:tabs>
        <w:tab w:val="left" w:pos="794"/>
        <w:tab w:val="left" w:pos="1191"/>
        <w:tab w:val="left" w:pos="1588"/>
        <w:tab w:val="left" w:pos="1985"/>
      </w:tabs>
      <w:overflowPunct w:val="0"/>
      <w:autoSpaceDE w:val="0"/>
      <w:autoSpaceDN w:val="0"/>
      <w:adjustRightInd w:val="0"/>
      <w:spacing w:before="120" w:after="0" w:line="240" w:lineRule="auto"/>
    </w:pPr>
    <w:rPr>
      <w:rFonts w:ascii="CG Times" w:eastAsia="Times New Roman" w:hAnsi="CG Times"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503137"/>
    <w:pPr>
      <w:spacing w:after="0" w:line="240" w:lineRule="auto"/>
    </w:pPr>
    <w:rPr>
      <w:rFonts w:ascii="Calibri" w:eastAsia="SimSu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81502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903422">
      <w:bodyDiv w:val="1"/>
      <w:marLeft w:val="0"/>
      <w:marRight w:val="0"/>
      <w:marTop w:val="0"/>
      <w:marBottom w:val="0"/>
      <w:divBdr>
        <w:top w:val="none" w:sz="0" w:space="0" w:color="auto"/>
        <w:left w:val="none" w:sz="0" w:space="0" w:color="auto"/>
        <w:bottom w:val="none" w:sz="0" w:space="0" w:color="auto"/>
        <w:right w:val="none" w:sz="0" w:space="0" w:color="auto"/>
      </w:divBdr>
    </w:div>
    <w:div w:id="995381899">
      <w:bodyDiv w:val="1"/>
      <w:marLeft w:val="0"/>
      <w:marRight w:val="0"/>
      <w:marTop w:val="0"/>
      <w:marBottom w:val="0"/>
      <w:divBdr>
        <w:top w:val="none" w:sz="0" w:space="0" w:color="auto"/>
        <w:left w:val="none" w:sz="0" w:space="0" w:color="auto"/>
        <w:bottom w:val="none" w:sz="0" w:space="0" w:color="auto"/>
        <w:right w:val="none" w:sz="0" w:space="0" w:color="auto"/>
      </w:divBdr>
    </w:div>
    <w:div w:id="2063753112">
      <w:bodyDiv w:val="1"/>
      <w:marLeft w:val="0"/>
      <w:marRight w:val="0"/>
      <w:marTop w:val="0"/>
      <w:marBottom w:val="0"/>
      <w:divBdr>
        <w:top w:val="none" w:sz="0" w:space="0" w:color="auto"/>
        <w:left w:val="none" w:sz="0" w:space="0" w:color="auto"/>
        <w:bottom w:val="none" w:sz="0" w:space="0" w:color="auto"/>
        <w:right w:val="none" w:sz="0" w:space="0" w:color="auto"/>
      </w:divBdr>
    </w:div>
    <w:div w:id="209400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about/Documents/itu-plan.pdf" TargetMode="External"/><Relationship Id="rId18" Type="http://schemas.openxmlformats.org/officeDocument/2006/relationships/hyperlink" Target="http://itu.int/net/ITU-T/ddp/" TargetMode="External"/><Relationship Id="rId26" Type="http://schemas.openxmlformats.org/officeDocument/2006/relationships/hyperlink" Target="https://www.itu.int/en/about/Documents/itu-plan.pdf"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hyperlink" Target="mailto:tsbreg@itu.int)%20&#1571;&#1608;" TargetMode="External"/><Relationship Id="rId42"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itu.int/go/tsg20" TargetMode="External"/><Relationship Id="rId17" Type="http://schemas.openxmlformats.org/officeDocument/2006/relationships/hyperlink" Target="http://itu.int/en/ITU-T/info/Documents/Visa-support-letter_MODEL.pdf" TargetMode="External"/><Relationship Id="rId25" Type="http://schemas.openxmlformats.org/officeDocument/2006/relationships/hyperlink" Target="http://itu.int/ITU-T/edh/faqs-support.html" TargetMode="External"/><Relationship Id="rId33" Type="http://schemas.openxmlformats.org/officeDocument/2006/relationships/hyperlink" Target="http://itu.int/travel/"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itu.int/en/ITU-T/studygroups/2017-2020/20/Pages/default.aspx" TargetMode="External"/><Relationship Id="rId20" Type="http://schemas.openxmlformats.org/officeDocument/2006/relationships/image" Target="media/image2.PNG"/><Relationship Id="rId29" Type="http://schemas.openxmlformats.org/officeDocument/2006/relationships/hyperlink" Target="mailto:servicedesk@itu.int"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20@itu.int" TargetMode="External"/><Relationship Id="rId24" Type="http://schemas.openxmlformats.org/officeDocument/2006/relationships/hyperlink" Target="http://www.itu.int/TIES/" TargetMode="External"/><Relationship Id="rId32" Type="http://schemas.openxmlformats.org/officeDocument/2006/relationships/hyperlink" Target="http://itu.int/en/delegates-corner" TargetMode="External"/><Relationship Id="rId37" Type="http://schemas.openxmlformats.org/officeDocument/2006/relationships/header" Target="header1.xml"/><Relationship Id="rId40" Type="http://schemas.openxmlformats.org/officeDocument/2006/relationships/hyperlink" Target="https://www.itu.int/md/T17-SG20-180124-TD-GEN-0556/en"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itu.int/net/ITU-T/ddp/"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itu.int/go/e-print" TargetMode="External"/><Relationship Id="rId36" Type="http://schemas.openxmlformats.org/officeDocument/2006/relationships/hyperlink" Target="http://itu.int/en/ITU-T/info/Documents/Visa-support-letter_MODEL.pdf" TargetMode="External"/><Relationship Id="rId10" Type="http://schemas.openxmlformats.org/officeDocument/2006/relationships/image" Target="media/image1.png"/><Relationship Id="rId19" Type="http://schemas.openxmlformats.org/officeDocument/2006/relationships/hyperlink" Target="https://www.itu.int/en/ITU-T/studygroups/2017-2020/20/Pages/default.aspx" TargetMode="External"/><Relationship Id="rId31" Type="http://schemas.openxmlformats.org/officeDocument/2006/relationships/hyperlink" Target="mailto:tsbreg@itu.int"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andle.itu.int/11.1002/apps/meeting-rooms" TargetMode="External"/><Relationship Id="rId22" Type="http://schemas.openxmlformats.org/officeDocument/2006/relationships/hyperlink" Target="http://itu.int/net/ITU-T/ddp/" TargetMode="External"/><Relationship Id="rId27" Type="http://schemas.openxmlformats.org/officeDocument/2006/relationships/hyperlink" Target="https://www.itu.int/en/about/Documents/itu-plan.pdf" TargetMode="External"/><Relationship Id="rId30" Type="http://schemas.openxmlformats.org/officeDocument/2006/relationships/hyperlink" Target="http://www.itu.int/en/ITU-T/studygroups/2017-2020/13/Pages/default.aspx" TargetMode="External"/><Relationship Id="rId35" Type="http://schemas.openxmlformats.org/officeDocument/2006/relationships/hyperlink" Target="mailto:tsbreg@itu.int" TargetMode="External"/><Relationship Id="rId43"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de10a323-94a9-4e93-88b4-ea964576960d"/>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17EE7C6B-FEB4-459E-8DB5-70929645C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Millet, Lia</cp:lastModifiedBy>
  <cp:revision>21</cp:revision>
  <cp:lastPrinted>2017-10-26T15:07:00Z</cp:lastPrinted>
  <dcterms:created xsi:type="dcterms:W3CDTF">2017-10-24T10:00:00Z</dcterms:created>
  <dcterms:modified xsi:type="dcterms:W3CDTF">2017-10-26T15:08:00Z</dcterms:modified>
  <cp:category>Conference document</cp:category>
</cp:coreProperties>
</file>