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9" w:type="dxa"/>
        <w:jc w:val="center"/>
        <w:tblLayout w:type="fixed"/>
        <w:tblLook w:val="00A0" w:firstRow="1" w:lastRow="0" w:firstColumn="1" w:lastColumn="0" w:noHBand="0" w:noVBand="0"/>
      </w:tblPr>
      <w:tblGrid>
        <w:gridCol w:w="1531"/>
        <w:gridCol w:w="8188"/>
      </w:tblGrid>
      <w:tr w:rsidR="0041261F" w:rsidRPr="004D3AF9" w14:paraId="6969515F" w14:textId="77777777" w:rsidTr="006E0976">
        <w:trPr>
          <w:trHeight w:val="1263"/>
          <w:jc w:val="center"/>
        </w:trPr>
        <w:tc>
          <w:tcPr>
            <w:tcW w:w="1531" w:type="dxa"/>
            <w:vAlign w:val="center"/>
          </w:tcPr>
          <w:p w14:paraId="63F85000" w14:textId="41F5D5A2" w:rsidR="0041261F" w:rsidRPr="0041261F" w:rsidRDefault="006E0976" w:rsidP="0041261F">
            <w:pPr>
              <w:pStyle w:val="BDTSeparator"/>
              <w:rPr>
                <w:rStyle w:val="BDTName"/>
                <w:rFonts w:asciiTheme="minorHAnsi" w:hAnsiTheme="minorHAnsi" w:cs="Traditional Arabic"/>
                <w:b w:val="0"/>
                <w:color w:val="auto"/>
                <w:sz w:val="22"/>
                <w:szCs w:val="22"/>
                <w:lang w:val="en-US"/>
              </w:rPr>
            </w:pPr>
            <w:r>
              <w:rPr>
                <w:rStyle w:val="BDTName"/>
                <w:rFonts w:asciiTheme="minorHAnsi" w:hAnsiTheme="minorHAnsi" w:cs="Traditional Arabic"/>
                <w:b w:val="0"/>
                <w:noProof/>
                <w:color w:val="auto"/>
                <w:sz w:val="22"/>
                <w:szCs w:val="22"/>
                <w:lang w:eastAsia="en-GB"/>
              </w:rPr>
              <w:drawing>
                <wp:inline distT="0" distB="0" distL="0" distR="0" wp14:anchorId="26B3F5FA" wp14:editId="379A9FEB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vAlign w:val="center"/>
          </w:tcPr>
          <w:p w14:paraId="75FB4FE2" w14:textId="77777777" w:rsidR="0041261F" w:rsidRPr="008516CB" w:rsidRDefault="0041261F" w:rsidP="003C7A4E">
            <w:pPr>
              <w:spacing w:before="0"/>
              <w:ind w:left="-79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516C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8EF24F3" w14:textId="453494E7" w:rsidR="0041261F" w:rsidRPr="0041261F" w:rsidRDefault="0041261F" w:rsidP="003C7A4E">
            <w:pPr>
              <w:pStyle w:val="BDTSeparator"/>
              <w:ind w:left="-79"/>
              <w:rPr>
                <w:rStyle w:val="BDTName"/>
                <w:rFonts w:asciiTheme="minorHAnsi" w:hAnsiTheme="minorHAnsi" w:cs="Traditional Arabic"/>
                <w:b w:val="0"/>
                <w:color w:val="auto"/>
                <w:sz w:val="22"/>
                <w:szCs w:val="22"/>
                <w:lang w:val="ru-RU"/>
              </w:rPr>
            </w:pPr>
            <w:r w:rsidRPr="008516C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6BF1A67E" w14:textId="2AA3B905" w:rsidR="00CD6FC3" w:rsidRDefault="00F92B7F" w:rsidP="00F92B7F">
      <w:pPr>
        <w:tabs>
          <w:tab w:val="left" w:pos="5387"/>
        </w:tabs>
        <w:spacing w:before="240" w:after="240"/>
        <w:rPr>
          <w:rFonts w:asciiTheme="minorHAnsi" w:hAnsiTheme="minorHAnsi"/>
          <w:szCs w:val="22"/>
          <w:lang w:val="ru-RU"/>
        </w:rPr>
      </w:pPr>
      <w:bookmarkStart w:id="0" w:name="Formula"/>
      <w:bookmarkStart w:id="1" w:name="MainStory"/>
      <w:bookmarkStart w:id="2" w:name="CurrentLocation"/>
      <w:bookmarkEnd w:id="0"/>
      <w:bookmarkEnd w:id="1"/>
      <w:bookmarkEnd w:id="2"/>
      <w:r>
        <w:rPr>
          <w:rFonts w:asciiTheme="minorHAnsi" w:hAnsiTheme="minorHAnsi"/>
          <w:szCs w:val="22"/>
          <w:lang w:val="ru-RU"/>
        </w:rPr>
        <w:tab/>
        <w:t>Женева</w:t>
      </w:r>
      <w:r w:rsidRPr="00490F49">
        <w:rPr>
          <w:rFonts w:asciiTheme="minorHAnsi" w:hAnsiTheme="minorHAnsi"/>
          <w:szCs w:val="22"/>
          <w:lang w:val="ru-RU"/>
        </w:rPr>
        <w:t xml:space="preserve">, 22 </w:t>
      </w:r>
      <w:r>
        <w:rPr>
          <w:rFonts w:asciiTheme="minorHAnsi" w:hAnsiTheme="minorHAnsi"/>
          <w:szCs w:val="22"/>
          <w:lang w:val="ru-RU"/>
        </w:rPr>
        <w:t>января</w:t>
      </w:r>
      <w:r w:rsidRPr="00490F49">
        <w:rPr>
          <w:rFonts w:asciiTheme="minorHAnsi" w:hAnsiTheme="minorHAnsi"/>
          <w:szCs w:val="22"/>
          <w:lang w:val="ru-RU"/>
        </w:rPr>
        <w:t xml:space="preserve"> 2019 </w:t>
      </w:r>
      <w:r>
        <w:rPr>
          <w:rFonts w:asciiTheme="minorHAnsi" w:hAnsiTheme="minorHAnsi"/>
          <w:szCs w:val="22"/>
          <w:lang w:val="ru-RU"/>
        </w:rPr>
        <w:t>года</w:t>
      </w:r>
    </w:p>
    <w:tbl>
      <w:tblPr>
        <w:tblW w:w="9719" w:type="dxa"/>
        <w:jc w:val="center"/>
        <w:tblLayout w:type="fixed"/>
        <w:tblLook w:val="00A0" w:firstRow="1" w:lastRow="0" w:firstColumn="1" w:lastColumn="0" w:noHBand="0" w:noVBand="0"/>
      </w:tblPr>
      <w:tblGrid>
        <w:gridCol w:w="1560"/>
        <w:gridCol w:w="3872"/>
        <w:gridCol w:w="4287"/>
      </w:tblGrid>
      <w:tr w:rsidR="00CD6FC3" w:rsidRPr="00A82510" w14:paraId="17F47B38" w14:textId="77777777" w:rsidTr="00F92B7F">
        <w:trPr>
          <w:jc w:val="center"/>
        </w:trPr>
        <w:tc>
          <w:tcPr>
            <w:tcW w:w="1560" w:type="dxa"/>
          </w:tcPr>
          <w:p w14:paraId="4BE4C3A8" w14:textId="77777777" w:rsidR="00CD6FC3" w:rsidRPr="00E54C1C" w:rsidRDefault="00CD6FC3" w:rsidP="001218DD">
            <w:pPr>
              <w:pStyle w:val="BDTRef"/>
              <w:spacing w:before="0"/>
              <w:ind w:left="-52"/>
              <w:rPr>
                <w:rFonts w:asciiTheme="minorHAnsi" w:hAnsiTheme="minorHAnsi"/>
                <w:szCs w:val="22"/>
                <w:highlight w:val="yellow"/>
                <w:lang w:val="ru-RU"/>
              </w:rPr>
            </w:pPr>
            <w:r w:rsidRPr="00E54C1C">
              <w:rPr>
                <w:rFonts w:asciiTheme="minorHAnsi" w:hAnsiTheme="minorHAnsi"/>
                <w:szCs w:val="22"/>
                <w:lang w:val="ru-RU"/>
              </w:rPr>
              <w:t>Осн.:</w:t>
            </w:r>
          </w:p>
        </w:tc>
        <w:tc>
          <w:tcPr>
            <w:tcW w:w="3872" w:type="dxa"/>
            <w:vAlign w:val="center"/>
          </w:tcPr>
          <w:p w14:paraId="2232E3DE" w14:textId="77777777" w:rsidR="00CD6FC3" w:rsidRPr="00E54C1C" w:rsidRDefault="00CD6FC3" w:rsidP="001218DD">
            <w:pPr>
              <w:pStyle w:val="BDTRef-Details"/>
              <w:spacing w:before="0"/>
              <w:ind w:left="-70"/>
              <w:rPr>
                <w:rFonts w:asciiTheme="minorHAnsi" w:hAnsiTheme="minorHAnsi"/>
                <w:szCs w:val="22"/>
                <w:lang w:val="ru-RU"/>
              </w:rPr>
            </w:pPr>
            <w:r w:rsidRPr="00490F49">
              <w:rPr>
                <w:b/>
                <w:bCs/>
                <w:color w:val="000000" w:themeColor="text1"/>
                <w:lang w:val="ru-RU"/>
              </w:rPr>
              <w:t>Коллективное письмо</w:t>
            </w:r>
            <w:r w:rsidRPr="00490F49">
              <w:rPr>
                <w:b/>
                <w:color w:val="000000" w:themeColor="text1"/>
                <w:lang w:val="ru-RU"/>
              </w:rPr>
              <w:t xml:space="preserve"> 3/</w:t>
            </w:r>
            <w:r w:rsidRPr="00490F49">
              <w:rPr>
                <w:b/>
                <w:color w:val="000000" w:themeColor="text1"/>
              </w:rPr>
              <w:t>SG</w:t>
            </w:r>
            <w:r w:rsidRPr="00490F49">
              <w:rPr>
                <w:b/>
                <w:color w:val="000000" w:themeColor="text1"/>
                <w:lang w:val="ru-RU"/>
              </w:rPr>
              <w:t>20</w:t>
            </w:r>
            <w:r w:rsidRPr="00490F49">
              <w:rPr>
                <w:b/>
                <w:color w:val="000000" w:themeColor="text1"/>
              </w:rPr>
              <w:t>RG</w:t>
            </w:r>
            <w:r w:rsidRPr="00490F49">
              <w:rPr>
                <w:b/>
                <w:color w:val="000000" w:themeColor="text1"/>
                <w:lang w:val="ru-RU"/>
              </w:rPr>
              <w:t>-</w:t>
            </w:r>
            <w:r w:rsidRPr="00490F49">
              <w:rPr>
                <w:b/>
                <w:color w:val="000000" w:themeColor="text1"/>
              </w:rPr>
              <w:t>EECAT</w:t>
            </w:r>
            <w:r>
              <w:rPr>
                <w:b/>
                <w:color w:val="000000" w:themeColor="text1"/>
                <w:lang w:val="ru-RU"/>
              </w:rPr>
              <w:t xml:space="preserve"> БСЭ</w:t>
            </w:r>
            <w:r w:rsidRPr="00490F49">
              <w:rPr>
                <w:b/>
                <w:color w:val="000000" w:themeColor="text1"/>
                <w:lang w:val="ru-RU"/>
              </w:rPr>
              <w:br/>
            </w:r>
            <w:r w:rsidRPr="00490F49">
              <w:rPr>
                <w:color w:val="000000" w:themeColor="text1"/>
                <w:lang w:val="en-US"/>
              </w:rPr>
              <w:t>SG</w:t>
            </w:r>
            <w:r w:rsidRPr="00490F49">
              <w:rPr>
                <w:color w:val="000000" w:themeColor="text1"/>
                <w:lang w:val="ru-RU"/>
              </w:rPr>
              <w:t>20/</w:t>
            </w:r>
            <w:r w:rsidRPr="00490F49">
              <w:rPr>
                <w:color w:val="000000" w:themeColor="text1"/>
                <w:lang w:val="en-US"/>
              </w:rPr>
              <w:t>CB</w:t>
            </w:r>
          </w:p>
        </w:tc>
        <w:tc>
          <w:tcPr>
            <w:tcW w:w="4287" w:type="dxa"/>
            <w:vMerge w:val="restart"/>
          </w:tcPr>
          <w:p w14:paraId="4DFE6475" w14:textId="6374E789" w:rsidR="00CD6FC3" w:rsidRPr="008E5CA0" w:rsidRDefault="00CD6FC3" w:rsidP="00CD6FC3">
            <w:pPr>
              <w:pStyle w:val="BDTAddressee"/>
              <w:ind w:left="111" w:hanging="205"/>
              <w:rPr>
                <w:rFonts w:asciiTheme="minorHAnsi" w:hAnsiTheme="minorHAnsi"/>
                <w:szCs w:val="22"/>
                <w:lang w:val="ru-RU"/>
              </w:rPr>
            </w:pPr>
            <w:r w:rsidRPr="00CD6FC3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CD6FC3">
              <w:rPr>
                <w:rFonts w:asciiTheme="minorHAnsi" w:hAnsiTheme="minorHAnsi"/>
                <w:szCs w:val="22"/>
                <w:lang w:val="ru-RU"/>
              </w:rPr>
              <w:tab/>
            </w:r>
            <w:r w:rsidRPr="008E5CA0">
              <w:rPr>
                <w:rFonts w:asciiTheme="minorHAnsi" w:hAnsiTheme="minorHAnsi"/>
                <w:szCs w:val="22"/>
                <w:lang w:val="ru-RU"/>
              </w:rPr>
              <w:t>Администрациям Государств – Членов Союза;</w:t>
            </w:r>
          </w:p>
          <w:p w14:paraId="3360C554" w14:textId="2E55C240" w:rsidR="00CD6FC3" w:rsidRPr="008E5CA0" w:rsidRDefault="00CD6FC3" w:rsidP="00A82510">
            <w:pPr>
              <w:pStyle w:val="BDTAddressee"/>
              <w:ind w:left="111" w:hanging="205"/>
              <w:rPr>
                <w:rFonts w:asciiTheme="minorHAnsi" w:hAnsiTheme="minorHAnsi"/>
                <w:szCs w:val="22"/>
                <w:lang w:val="ru-RU"/>
              </w:rPr>
            </w:pPr>
            <w:r>
              <w:rPr>
                <w:rFonts w:asciiTheme="minorHAnsi" w:hAnsiTheme="minorHAnsi"/>
                <w:szCs w:val="22"/>
                <w:lang w:val="ru-RU"/>
              </w:rPr>
              <w:t>–</w:t>
            </w:r>
            <w:r>
              <w:rPr>
                <w:rFonts w:asciiTheme="minorHAnsi" w:hAnsiTheme="minorHAnsi"/>
                <w:szCs w:val="22"/>
                <w:lang w:val="ru-RU"/>
              </w:rPr>
              <w:tab/>
            </w:r>
            <w:r w:rsidRPr="008E5CA0">
              <w:rPr>
                <w:rFonts w:asciiTheme="minorHAnsi" w:hAnsiTheme="minorHAnsi"/>
                <w:szCs w:val="22"/>
                <w:lang w:val="ru-RU"/>
              </w:rPr>
              <w:t>Членам Сектор</w:t>
            </w:r>
            <w:r w:rsidR="00A82510">
              <w:rPr>
                <w:rFonts w:asciiTheme="minorHAnsi" w:hAnsiTheme="minorHAnsi"/>
                <w:szCs w:val="22"/>
                <w:lang w:val="ru-RU"/>
              </w:rPr>
              <w:t>а</w:t>
            </w:r>
            <w:r>
              <w:rPr>
                <w:rFonts w:asciiTheme="minorHAnsi" w:hAnsiTheme="minorHAnsi"/>
                <w:szCs w:val="22"/>
                <w:lang w:val="ru-RU"/>
              </w:rPr>
              <w:t xml:space="preserve"> МСЭ-Т</w:t>
            </w:r>
            <w:r w:rsidRPr="008E5CA0">
              <w:rPr>
                <w:rFonts w:asciiTheme="minorHAnsi" w:hAnsiTheme="minorHAnsi"/>
                <w:szCs w:val="22"/>
                <w:lang w:val="ru-RU"/>
              </w:rPr>
              <w:t>;</w:t>
            </w:r>
          </w:p>
          <w:p w14:paraId="227F05C7" w14:textId="11CCB702" w:rsidR="00CD6FC3" w:rsidRPr="008E5CA0" w:rsidRDefault="00CD6FC3" w:rsidP="00D042EF">
            <w:pPr>
              <w:pStyle w:val="BDTAddressee"/>
              <w:ind w:left="111" w:hanging="205"/>
              <w:rPr>
                <w:rFonts w:asciiTheme="minorHAnsi" w:hAnsiTheme="minorHAnsi"/>
                <w:szCs w:val="22"/>
                <w:lang w:val="ru-RU"/>
              </w:rPr>
            </w:pPr>
            <w:r>
              <w:rPr>
                <w:rFonts w:asciiTheme="minorHAnsi" w:hAnsiTheme="minorHAnsi"/>
                <w:szCs w:val="22"/>
                <w:lang w:val="ru-RU"/>
              </w:rPr>
              <w:t>–</w:t>
            </w:r>
            <w:r>
              <w:rPr>
                <w:rFonts w:asciiTheme="minorHAnsi" w:hAnsiTheme="minorHAnsi"/>
                <w:szCs w:val="22"/>
                <w:lang w:val="ru-RU"/>
              </w:rPr>
              <w:tab/>
            </w:r>
            <w:r w:rsidRPr="008E5CA0">
              <w:rPr>
                <w:rFonts w:asciiTheme="minorHAnsi" w:hAnsiTheme="minorHAnsi"/>
                <w:szCs w:val="22"/>
                <w:lang w:val="ru-RU"/>
              </w:rPr>
              <w:t>Ассоциированным членам</w:t>
            </w:r>
            <w:r w:rsidR="00A82510">
              <w:rPr>
                <w:rFonts w:asciiTheme="minorHAnsi" w:hAnsiTheme="minorHAnsi"/>
                <w:szCs w:val="22"/>
                <w:lang w:val="ru-RU"/>
              </w:rPr>
              <w:t>, принимающим участие в работе 20-й Исследовательской комиссии</w:t>
            </w:r>
            <w:r w:rsidRPr="008E5CA0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szCs w:val="22"/>
                <w:lang w:val="ru-RU"/>
              </w:rPr>
              <w:t>МСЭ-Т</w:t>
            </w:r>
            <w:r w:rsidRPr="008E5CA0">
              <w:rPr>
                <w:rFonts w:asciiTheme="minorHAnsi" w:hAnsiTheme="minorHAnsi"/>
                <w:szCs w:val="22"/>
                <w:lang w:val="ru-RU"/>
              </w:rPr>
              <w:t>;</w:t>
            </w:r>
          </w:p>
          <w:p w14:paraId="7E0D6A19" w14:textId="74093F23" w:rsidR="00CD6FC3" w:rsidRPr="008E5CA0" w:rsidRDefault="00CD6FC3" w:rsidP="00CD6FC3">
            <w:pPr>
              <w:pStyle w:val="BDTAddressee"/>
              <w:ind w:left="111" w:hanging="205"/>
              <w:rPr>
                <w:rFonts w:asciiTheme="minorHAnsi" w:hAnsiTheme="minorHAnsi"/>
                <w:szCs w:val="22"/>
                <w:lang w:val="ru-RU"/>
              </w:rPr>
            </w:pPr>
            <w:r>
              <w:rPr>
                <w:rFonts w:asciiTheme="minorHAnsi" w:hAnsiTheme="minorHAnsi"/>
                <w:szCs w:val="22"/>
                <w:lang w:val="ru-RU"/>
              </w:rPr>
              <w:t>–</w:t>
            </w:r>
            <w:r>
              <w:rPr>
                <w:rFonts w:asciiTheme="minorHAnsi" w:hAnsiTheme="minorHAnsi"/>
                <w:szCs w:val="22"/>
                <w:lang w:val="ru-RU"/>
              </w:rPr>
              <w:tab/>
            </w:r>
            <w:r w:rsidRPr="008E5CA0">
              <w:rPr>
                <w:rFonts w:asciiTheme="minorHAnsi" w:hAnsiTheme="minorHAnsi"/>
                <w:szCs w:val="22"/>
                <w:lang w:val="ru-RU"/>
              </w:rPr>
              <w:t>Академическим организациям − Членам МСЭ;</w:t>
            </w:r>
          </w:p>
          <w:p w14:paraId="155C7B57" w14:textId="067C4FBA" w:rsidR="00CD6FC3" w:rsidRPr="00A82510" w:rsidRDefault="00CD6FC3" w:rsidP="007E1299">
            <w:pPr>
              <w:pStyle w:val="BDTAddressee"/>
              <w:spacing w:after="120"/>
              <w:ind w:left="111" w:hanging="205"/>
              <w:rPr>
                <w:rFonts w:asciiTheme="minorHAnsi" w:hAnsiTheme="minorHAnsi"/>
                <w:szCs w:val="22"/>
                <w:lang w:val="ru-RU"/>
              </w:rPr>
            </w:pPr>
            <w:r w:rsidRPr="00A82510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A82510">
              <w:rPr>
                <w:rFonts w:asciiTheme="minorHAnsi" w:hAnsiTheme="minorHAnsi"/>
                <w:szCs w:val="22"/>
                <w:lang w:val="ru-RU"/>
              </w:rPr>
              <w:tab/>
            </w:r>
            <w:r w:rsidR="007E1299">
              <w:rPr>
                <w:rFonts w:asciiTheme="minorHAnsi" w:hAnsiTheme="minorHAnsi"/>
                <w:szCs w:val="22"/>
                <w:lang w:val="ru-RU"/>
              </w:rPr>
              <w:t>Зональному отделению МСЭ для СНГ</w:t>
            </w:r>
          </w:p>
        </w:tc>
      </w:tr>
      <w:tr w:rsidR="001A48D9" w:rsidRPr="004D3AF9" w14:paraId="14DB1900" w14:textId="77777777" w:rsidTr="001A48D9">
        <w:trPr>
          <w:trHeight w:val="1543"/>
          <w:jc w:val="center"/>
        </w:trPr>
        <w:tc>
          <w:tcPr>
            <w:tcW w:w="1560" w:type="dxa"/>
          </w:tcPr>
          <w:p w14:paraId="1927D92E" w14:textId="15A31E04" w:rsidR="001A48D9" w:rsidRPr="00490F49" w:rsidRDefault="001A48D9" w:rsidP="001A48D9">
            <w:pPr>
              <w:pStyle w:val="BDTContact"/>
              <w:ind w:left="-52"/>
              <w:rPr>
                <w:rFonts w:asciiTheme="minorHAnsi" w:hAnsiTheme="minorHAnsi"/>
                <w:szCs w:val="22"/>
                <w:lang w:val="ru-RU"/>
              </w:rPr>
            </w:pPr>
            <w:r w:rsidRPr="008516CB">
              <w:rPr>
                <w:szCs w:val="22"/>
                <w:lang w:val="ru-RU"/>
              </w:rPr>
              <w:t>Тел.:</w:t>
            </w:r>
            <w:r>
              <w:rPr>
                <w:szCs w:val="22"/>
                <w:lang w:val="ru-RU"/>
              </w:rPr>
              <w:br/>
            </w:r>
            <w:r w:rsidRPr="008516CB">
              <w:rPr>
                <w:szCs w:val="22"/>
                <w:lang w:val="ru-RU"/>
              </w:rPr>
              <w:t>Факс:</w:t>
            </w:r>
            <w:r>
              <w:rPr>
                <w:szCs w:val="22"/>
                <w:lang w:val="ru-RU"/>
              </w:rPr>
              <w:br/>
            </w:r>
            <w:r w:rsidRPr="008516CB">
              <w:rPr>
                <w:szCs w:val="22"/>
                <w:lang w:val="ru-RU"/>
              </w:rPr>
              <w:t>Эл. почта:</w:t>
            </w:r>
            <w:r>
              <w:rPr>
                <w:szCs w:val="22"/>
                <w:lang w:val="ru-RU"/>
              </w:rPr>
              <w:br/>
            </w:r>
            <w:r w:rsidRPr="008516CB">
              <w:rPr>
                <w:szCs w:val="22"/>
                <w:lang w:val="ru-RU"/>
              </w:rPr>
              <w:t>Веб-страница:</w:t>
            </w:r>
          </w:p>
        </w:tc>
        <w:tc>
          <w:tcPr>
            <w:tcW w:w="3872" w:type="dxa"/>
          </w:tcPr>
          <w:p w14:paraId="28C37847" w14:textId="13BF2888" w:rsidR="001A48D9" w:rsidRPr="00490F49" w:rsidRDefault="001A48D9" w:rsidP="001A48D9">
            <w:pPr>
              <w:pStyle w:val="BDTContact-Details"/>
              <w:ind w:left="-52"/>
              <w:rPr>
                <w:rFonts w:asciiTheme="minorHAnsi" w:hAnsiTheme="minorHAnsi"/>
                <w:szCs w:val="22"/>
                <w:lang w:val="ru-RU"/>
              </w:rPr>
            </w:pPr>
            <w:bookmarkStart w:id="3" w:name="Contact"/>
            <w:bookmarkEnd w:id="3"/>
            <w:r w:rsidRPr="001A48D9">
              <w:rPr>
                <w:lang w:val="ru-RU"/>
              </w:rPr>
              <w:t>+41 22 730 6301</w:t>
            </w:r>
            <w:r>
              <w:rPr>
                <w:lang w:val="ru-RU"/>
              </w:rPr>
              <w:br/>
            </w:r>
            <w:r w:rsidRPr="001A48D9">
              <w:rPr>
                <w:lang w:val="ru-RU"/>
              </w:rPr>
              <w:t>+41 22 730 5853</w:t>
            </w:r>
            <w:r>
              <w:rPr>
                <w:lang w:val="ru-RU"/>
              </w:rPr>
              <w:br/>
            </w:r>
            <w:hyperlink r:id="rId9" w:history="1">
              <w:r w:rsidRPr="00A7079D">
                <w:rPr>
                  <w:rStyle w:val="Hyperlink"/>
                </w:rPr>
                <w:t>tsbsg</w:t>
              </w:r>
              <w:r w:rsidRPr="001A48D9">
                <w:rPr>
                  <w:rStyle w:val="Hyperlink"/>
                  <w:lang w:val="ru-RU"/>
                </w:rPr>
                <w:t>20@</w:t>
              </w:r>
              <w:r w:rsidRPr="00A7079D">
                <w:rPr>
                  <w:rStyle w:val="Hyperlink"/>
                </w:rPr>
                <w:t>itu</w:t>
              </w:r>
              <w:r w:rsidRPr="001A48D9">
                <w:rPr>
                  <w:rStyle w:val="Hyperlink"/>
                  <w:lang w:val="ru-RU"/>
                </w:rPr>
                <w:t>.</w:t>
              </w:r>
              <w:r w:rsidRPr="00A7079D">
                <w:rPr>
                  <w:rStyle w:val="Hyperlink"/>
                </w:rPr>
                <w:t>int</w:t>
              </w:r>
            </w:hyperlink>
            <w:r w:rsidRPr="001A48D9">
              <w:rPr>
                <w:rStyle w:val="Hyperlink"/>
                <w:lang w:val="ru-RU"/>
              </w:rPr>
              <w:br/>
            </w:r>
            <w:hyperlink r:id="rId10" w:history="1">
              <w:r w:rsidRPr="005216A2">
                <w:rPr>
                  <w:rStyle w:val="Hyperlink"/>
                </w:rPr>
                <w:t>http</w:t>
              </w:r>
              <w:r w:rsidRPr="001A48D9">
                <w:rPr>
                  <w:rStyle w:val="Hyperlink"/>
                  <w:lang w:val="ru-RU"/>
                </w:rPr>
                <w:t>://</w:t>
              </w:r>
              <w:r w:rsidRPr="005216A2">
                <w:rPr>
                  <w:rStyle w:val="Hyperlink"/>
                </w:rPr>
                <w:t>itu</w:t>
              </w:r>
              <w:r w:rsidRPr="001A48D9">
                <w:rPr>
                  <w:rStyle w:val="Hyperlink"/>
                  <w:lang w:val="ru-RU"/>
                </w:rPr>
                <w:t>.</w:t>
              </w:r>
              <w:r w:rsidRPr="005216A2">
                <w:rPr>
                  <w:rStyle w:val="Hyperlink"/>
                </w:rPr>
                <w:t>int</w:t>
              </w:r>
              <w:r w:rsidRPr="001A48D9">
                <w:rPr>
                  <w:rStyle w:val="Hyperlink"/>
                  <w:lang w:val="ru-RU"/>
                </w:rPr>
                <w:t>/</w:t>
              </w:r>
              <w:r w:rsidRPr="005216A2">
                <w:rPr>
                  <w:rStyle w:val="Hyperlink"/>
                </w:rPr>
                <w:t>go</w:t>
              </w:r>
              <w:r w:rsidRPr="001A48D9">
                <w:rPr>
                  <w:rStyle w:val="Hyperlink"/>
                  <w:lang w:val="ru-RU"/>
                </w:rPr>
                <w:t>/</w:t>
              </w:r>
              <w:r w:rsidRPr="005216A2">
                <w:rPr>
                  <w:rStyle w:val="Hyperlink"/>
                </w:rPr>
                <w:t>tsg</w:t>
              </w:r>
              <w:r w:rsidRPr="001A48D9">
                <w:rPr>
                  <w:rStyle w:val="Hyperlink"/>
                  <w:lang w:val="ru-RU"/>
                </w:rPr>
                <w:t>20</w:t>
              </w:r>
              <w:r w:rsidRPr="005216A2">
                <w:rPr>
                  <w:rStyle w:val="Hyperlink"/>
                </w:rPr>
                <w:t>rgeecat</w:t>
              </w:r>
            </w:hyperlink>
          </w:p>
        </w:tc>
        <w:tc>
          <w:tcPr>
            <w:tcW w:w="4287" w:type="dxa"/>
            <w:vMerge/>
            <w:vAlign w:val="center"/>
          </w:tcPr>
          <w:p w14:paraId="4E7C627C" w14:textId="4651DFAA" w:rsidR="001A48D9" w:rsidRPr="00CD6FC3" w:rsidRDefault="001A48D9" w:rsidP="008A7C77">
            <w:pPr>
              <w:pStyle w:val="BDTAddressee"/>
              <w:spacing w:after="120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CD6FC3" w:rsidRPr="004D3AF9" w14:paraId="69B35811" w14:textId="77777777" w:rsidTr="008A7C77">
        <w:trPr>
          <w:jc w:val="center"/>
        </w:trPr>
        <w:tc>
          <w:tcPr>
            <w:tcW w:w="9719" w:type="dxa"/>
            <w:gridSpan w:val="3"/>
            <w:vAlign w:val="center"/>
          </w:tcPr>
          <w:p w14:paraId="3BD807E3" w14:textId="77777777" w:rsidR="00CD6FC3" w:rsidRPr="001A48D9" w:rsidRDefault="00CD6FC3" w:rsidP="008A7C77">
            <w:pPr>
              <w:pStyle w:val="BDTSeparator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CD6FC3" w:rsidRPr="004D3AF9" w14:paraId="0DAD2B7E" w14:textId="77777777" w:rsidTr="00BA0F11">
        <w:trPr>
          <w:jc w:val="center"/>
        </w:trPr>
        <w:tc>
          <w:tcPr>
            <w:tcW w:w="1560" w:type="dxa"/>
          </w:tcPr>
          <w:p w14:paraId="204684C1" w14:textId="77777777" w:rsidR="00CD6FC3" w:rsidRPr="00474632" w:rsidRDefault="00CD6FC3" w:rsidP="00BA0F11">
            <w:pPr>
              <w:pStyle w:val="BDTContact"/>
              <w:ind w:left="-52"/>
              <w:rPr>
                <w:rFonts w:asciiTheme="minorHAnsi" w:hAnsiTheme="minorHAnsi"/>
                <w:szCs w:val="22"/>
              </w:rPr>
            </w:pPr>
            <w:r w:rsidRPr="00BA0F11">
              <w:rPr>
                <w:szCs w:val="22"/>
                <w:lang w:val="ru-RU"/>
              </w:rPr>
              <w:t>Предмет:</w:t>
            </w:r>
          </w:p>
        </w:tc>
        <w:tc>
          <w:tcPr>
            <w:tcW w:w="8159" w:type="dxa"/>
            <w:gridSpan w:val="2"/>
          </w:tcPr>
          <w:p w14:paraId="4C5FAE43" w14:textId="4F212544" w:rsidR="00CD6FC3" w:rsidRPr="006D42B9" w:rsidRDefault="00CD6FC3" w:rsidP="00BA0F11">
            <w:pPr>
              <w:pStyle w:val="BDTSubjectdetail"/>
              <w:spacing w:after="120"/>
              <w:ind w:left="-96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bookmarkStart w:id="4" w:name="Subject"/>
            <w:bookmarkEnd w:id="4"/>
            <w:r>
              <w:rPr>
                <w:rFonts w:asciiTheme="minorHAnsi" w:hAnsiTheme="minorHAnsi"/>
                <w:b/>
                <w:bCs/>
                <w:szCs w:val="22"/>
                <w:lang w:val="ru-RU"/>
              </w:rPr>
              <w:t>Собрание</w:t>
            </w:r>
            <w:r w:rsidRPr="006D42B9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Региональной группы 20</w:t>
            </w:r>
            <w:r w:rsidR="00610C4F" w:rsidRPr="00610C4F">
              <w:rPr>
                <w:rFonts w:asciiTheme="minorHAnsi" w:hAnsiTheme="minorHAnsi"/>
                <w:b/>
                <w:bCs/>
                <w:szCs w:val="22"/>
                <w:lang w:val="ru-RU"/>
              </w:rPr>
              <w:t>-</w:t>
            </w:r>
            <w:r w:rsidRPr="006D42B9">
              <w:rPr>
                <w:rFonts w:asciiTheme="minorHAnsi" w:hAnsiTheme="minorHAnsi"/>
                <w:b/>
                <w:bCs/>
                <w:szCs w:val="22"/>
                <w:lang w:val="ru-RU"/>
              </w:rPr>
              <w:t>й Исследовательской комиссии МСЭ-Т для Восточной Европы, Центральной Азии и Закавказья (РегГр-ВЕЦАЗ ИК20)</w:t>
            </w:r>
          </w:p>
        </w:tc>
      </w:tr>
    </w:tbl>
    <w:p w14:paraId="1B332207" w14:textId="77777777" w:rsidR="00131DCC" w:rsidRPr="007D0533" w:rsidRDefault="00131DCC" w:rsidP="00CE7481">
      <w:pPr>
        <w:spacing w:before="400"/>
        <w:rPr>
          <w:rFonts w:asciiTheme="minorHAnsi" w:hAnsiTheme="minorHAnsi"/>
          <w:bCs/>
          <w:szCs w:val="22"/>
          <w:lang w:val="ru-RU"/>
        </w:rPr>
      </w:pPr>
      <w:r w:rsidRPr="008E5CA0">
        <w:rPr>
          <w:rFonts w:asciiTheme="minorHAnsi" w:hAnsiTheme="minorHAnsi"/>
          <w:szCs w:val="22"/>
          <w:lang w:val="ru-RU"/>
        </w:rPr>
        <w:t>Уважаемая госпожа,</w:t>
      </w:r>
      <w:r w:rsidRPr="008E5CA0">
        <w:rPr>
          <w:rFonts w:asciiTheme="minorHAnsi" w:hAnsiTheme="minorHAnsi"/>
          <w:szCs w:val="22"/>
          <w:lang w:val="ru-RU"/>
        </w:rPr>
        <w:br/>
      </w:r>
      <w:r w:rsidRPr="007D0533">
        <w:rPr>
          <w:rFonts w:asciiTheme="minorHAnsi" w:hAnsiTheme="minorHAnsi"/>
          <w:bCs/>
          <w:szCs w:val="22"/>
          <w:lang w:val="ru-RU"/>
        </w:rPr>
        <w:t>уважаемый господин,</w:t>
      </w:r>
    </w:p>
    <w:p w14:paraId="63B55A02" w14:textId="28856BD3" w:rsidR="007D0533" w:rsidRDefault="007E1299" w:rsidP="004D3AF9">
      <w:pPr>
        <w:jc w:val="both"/>
        <w:rPr>
          <w:lang w:val="ru-RU"/>
        </w:rPr>
      </w:pPr>
      <w:r>
        <w:rPr>
          <w:lang w:val="ru-RU"/>
        </w:rPr>
        <w:t xml:space="preserve">Рад пригласить вас принять участие в третьем собрании </w:t>
      </w:r>
      <w:r w:rsidR="007D0533" w:rsidRPr="007D0533">
        <w:rPr>
          <w:lang w:val="ru-RU"/>
        </w:rPr>
        <w:t>Региональной</w:t>
      </w:r>
      <w:r w:rsidR="007D0533" w:rsidRPr="006D44D2">
        <w:rPr>
          <w:lang w:val="ru-RU"/>
        </w:rPr>
        <w:t xml:space="preserve"> </w:t>
      </w:r>
      <w:r w:rsidR="007D0533" w:rsidRPr="007D0533">
        <w:rPr>
          <w:lang w:val="ru-RU"/>
        </w:rPr>
        <w:t>группы</w:t>
      </w:r>
      <w:r w:rsidR="007D0533" w:rsidRPr="006D44D2">
        <w:rPr>
          <w:lang w:val="ru-RU"/>
        </w:rPr>
        <w:t xml:space="preserve"> 20 </w:t>
      </w:r>
      <w:r w:rsidR="007D0533" w:rsidRPr="007D0533">
        <w:rPr>
          <w:lang w:val="ru-RU"/>
        </w:rPr>
        <w:t>й</w:t>
      </w:r>
      <w:r w:rsidR="007D0533" w:rsidRPr="006D44D2">
        <w:rPr>
          <w:lang w:val="ru-RU"/>
        </w:rPr>
        <w:t xml:space="preserve"> </w:t>
      </w:r>
      <w:r w:rsidR="007D0533" w:rsidRPr="007D0533">
        <w:rPr>
          <w:lang w:val="ru-RU"/>
        </w:rPr>
        <w:t>Исследовательской</w:t>
      </w:r>
      <w:r w:rsidR="007D0533" w:rsidRPr="006D44D2">
        <w:rPr>
          <w:lang w:val="ru-RU"/>
        </w:rPr>
        <w:t xml:space="preserve"> </w:t>
      </w:r>
      <w:r w:rsidR="007D0533" w:rsidRPr="007D0533">
        <w:rPr>
          <w:lang w:val="ru-RU"/>
        </w:rPr>
        <w:t>комиссии</w:t>
      </w:r>
      <w:r w:rsidR="007D0533" w:rsidRPr="006D44D2">
        <w:rPr>
          <w:lang w:val="ru-RU"/>
        </w:rPr>
        <w:t xml:space="preserve"> </w:t>
      </w:r>
      <w:r w:rsidR="007D0533" w:rsidRPr="007D0533">
        <w:rPr>
          <w:lang w:val="ru-RU"/>
        </w:rPr>
        <w:t>МСЭ</w:t>
      </w:r>
      <w:r w:rsidR="007D0533" w:rsidRPr="006D44D2">
        <w:rPr>
          <w:lang w:val="ru-RU"/>
        </w:rPr>
        <w:t>-</w:t>
      </w:r>
      <w:r w:rsidR="007D0533" w:rsidRPr="007D0533">
        <w:rPr>
          <w:lang w:val="ru-RU"/>
        </w:rPr>
        <w:t>Т</w:t>
      </w:r>
      <w:r w:rsidR="007D0533" w:rsidRPr="006D44D2">
        <w:rPr>
          <w:lang w:val="ru-RU"/>
        </w:rPr>
        <w:t xml:space="preserve"> </w:t>
      </w:r>
      <w:r w:rsidR="007D0533" w:rsidRPr="007D0533">
        <w:rPr>
          <w:lang w:val="ru-RU"/>
        </w:rPr>
        <w:t>для</w:t>
      </w:r>
      <w:r w:rsidR="007D0533" w:rsidRPr="006D44D2">
        <w:rPr>
          <w:lang w:val="ru-RU"/>
        </w:rPr>
        <w:t xml:space="preserve"> </w:t>
      </w:r>
      <w:r w:rsidR="007D0533" w:rsidRPr="007D0533">
        <w:rPr>
          <w:lang w:val="ru-RU"/>
        </w:rPr>
        <w:t>Восточной</w:t>
      </w:r>
      <w:r w:rsidR="007D0533" w:rsidRPr="006D44D2">
        <w:rPr>
          <w:lang w:val="ru-RU"/>
        </w:rPr>
        <w:t xml:space="preserve"> </w:t>
      </w:r>
      <w:r w:rsidR="007D0533" w:rsidRPr="007D0533">
        <w:rPr>
          <w:lang w:val="ru-RU"/>
        </w:rPr>
        <w:t>Европы</w:t>
      </w:r>
      <w:r w:rsidR="007D0533" w:rsidRPr="006D44D2">
        <w:rPr>
          <w:lang w:val="ru-RU"/>
        </w:rPr>
        <w:t xml:space="preserve">, </w:t>
      </w:r>
      <w:r w:rsidR="007D0533" w:rsidRPr="007D0533">
        <w:rPr>
          <w:lang w:val="ru-RU"/>
        </w:rPr>
        <w:t>Центральной</w:t>
      </w:r>
      <w:r w:rsidR="007D0533" w:rsidRPr="006D44D2">
        <w:rPr>
          <w:lang w:val="ru-RU"/>
        </w:rPr>
        <w:t xml:space="preserve"> </w:t>
      </w:r>
      <w:r w:rsidR="007D0533" w:rsidRPr="007D0533">
        <w:rPr>
          <w:lang w:val="ru-RU"/>
        </w:rPr>
        <w:t>Азии</w:t>
      </w:r>
      <w:r w:rsidR="007D0533" w:rsidRPr="006D44D2">
        <w:rPr>
          <w:lang w:val="ru-RU"/>
        </w:rPr>
        <w:t xml:space="preserve"> </w:t>
      </w:r>
      <w:r w:rsidR="007D0533" w:rsidRPr="007D0533">
        <w:rPr>
          <w:lang w:val="ru-RU"/>
        </w:rPr>
        <w:t>и</w:t>
      </w:r>
      <w:r w:rsidR="007D0533" w:rsidRPr="006D44D2">
        <w:rPr>
          <w:lang w:val="ru-RU"/>
        </w:rPr>
        <w:t xml:space="preserve"> </w:t>
      </w:r>
      <w:r w:rsidR="007D0533" w:rsidRPr="007D0533">
        <w:rPr>
          <w:lang w:val="ru-RU"/>
        </w:rPr>
        <w:t>Закавказья</w:t>
      </w:r>
      <w:r w:rsidR="007D0533" w:rsidRPr="006D44D2">
        <w:rPr>
          <w:lang w:val="ru-RU"/>
        </w:rPr>
        <w:t xml:space="preserve"> (</w:t>
      </w:r>
      <w:r w:rsidR="007D0533" w:rsidRPr="007D0533">
        <w:rPr>
          <w:lang w:val="ru-RU"/>
        </w:rPr>
        <w:t>РегГр</w:t>
      </w:r>
      <w:r w:rsidR="007D0533" w:rsidRPr="006D44D2">
        <w:rPr>
          <w:lang w:val="ru-RU"/>
        </w:rPr>
        <w:t>-</w:t>
      </w:r>
      <w:r w:rsidR="007D0533" w:rsidRPr="007D0533">
        <w:rPr>
          <w:lang w:val="ru-RU"/>
        </w:rPr>
        <w:t>ВЕЦАЗ</w:t>
      </w:r>
      <w:r w:rsidR="007D0533" w:rsidRPr="006D44D2">
        <w:rPr>
          <w:lang w:val="ru-RU"/>
        </w:rPr>
        <w:t xml:space="preserve"> </w:t>
      </w:r>
      <w:r w:rsidR="007D0533" w:rsidRPr="007D0533">
        <w:rPr>
          <w:lang w:val="ru-RU"/>
        </w:rPr>
        <w:t>ИК</w:t>
      </w:r>
      <w:r w:rsidR="007D0533" w:rsidRPr="006D44D2">
        <w:rPr>
          <w:lang w:val="ru-RU"/>
        </w:rPr>
        <w:t>20)</w:t>
      </w:r>
      <w:r>
        <w:rPr>
          <w:lang w:val="ru-RU"/>
        </w:rPr>
        <w:t>, которое пройдет в</w:t>
      </w:r>
      <w:r w:rsidR="007D0533" w:rsidRPr="006D44D2">
        <w:rPr>
          <w:lang w:val="ru-RU"/>
        </w:rPr>
        <w:t xml:space="preserve"> </w:t>
      </w:r>
      <w:r w:rsidR="00792E8A">
        <w:rPr>
          <w:lang w:val="ru-RU"/>
        </w:rPr>
        <w:t>Минске</w:t>
      </w:r>
      <w:r w:rsidR="007D0533" w:rsidRPr="006D44D2">
        <w:rPr>
          <w:lang w:val="ru-RU"/>
        </w:rPr>
        <w:t xml:space="preserve">, </w:t>
      </w:r>
      <w:r w:rsidR="00792E8A">
        <w:rPr>
          <w:lang w:val="ru-RU"/>
        </w:rPr>
        <w:t>Беларусь</w:t>
      </w:r>
      <w:r>
        <w:rPr>
          <w:lang w:val="ru-RU"/>
        </w:rPr>
        <w:t>,</w:t>
      </w:r>
      <w:r w:rsidR="007D0533" w:rsidRPr="006D44D2">
        <w:rPr>
          <w:lang w:val="ru-RU"/>
        </w:rPr>
        <w:t xml:space="preserve"> 26 </w:t>
      </w:r>
      <w:r w:rsidR="00792E8A">
        <w:rPr>
          <w:lang w:val="ru-RU"/>
        </w:rPr>
        <w:t>и</w:t>
      </w:r>
      <w:r w:rsidR="007D0533" w:rsidRPr="006D44D2">
        <w:rPr>
          <w:lang w:val="ru-RU"/>
        </w:rPr>
        <w:t xml:space="preserve"> 27 </w:t>
      </w:r>
      <w:r w:rsidR="00792E8A">
        <w:rPr>
          <w:lang w:val="ru-RU"/>
        </w:rPr>
        <w:t>февраля</w:t>
      </w:r>
      <w:r w:rsidR="007D0533" w:rsidRPr="006D44D2">
        <w:rPr>
          <w:lang w:val="ru-RU"/>
        </w:rPr>
        <w:t xml:space="preserve"> 2019</w:t>
      </w:r>
      <w:r w:rsidR="00792E8A">
        <w:rPr>
          <w:lang w:val="ru-RU"/>
        </w:rPr>
        <w:t> года</w:t>
      </w:r>
      <w:r w:rsidR="007D0533" w:rsidRPr="006D44D2">
        <w:rPr>
          <w:lang w:val="ru-RU"/>
        </w:rPr>
        <w:t xml:space="preserve"> (</w:t>
      </w:r>
      <w:r w:rsidR="004D3AF9">
        <w:rPr>
          <w:lang w:val="ru-RU"/>
        </w:rPr>
        <w:t>16</w:t>
      </w:r>
      <w:r w:rsidR="004D3AF9" w:rsidRPr="004D3AF9">
        <w:rPr>
          <w:lang w:val="ru-RU"/>
        </w:rPr>
        <w:t xml:space="preserve"> </w:t>
      </w:r>
      <w:r w:rsidR="004D3AF9">
        <w:rPr>
          <w:lang w:val="ru-RU"/>
        </w:rPr>
        <w:t xml:space="preserve">час. </w:t>
      </w:r>
      <w:r w:rsidR="00223038">
        <w:rPr>
          <w:lang w:val="ru-RU"/>
        </w:rPr>
        <w:t>30</w:t>
      </w:r>
      <w:r w:rsidR="004D3AF9">
        <w:rPr>
          <w:lang w:val="ru-RU"/>
        </w:rPr>
        <w:t xml:space="preserve"> мин. </w:t>
      </w:r>
      <w:r w:rsidR="00223038">
        <w:rPr>
          <w:lang w:val="ru-RU"/>
        </w:rPr>
        <w:t>−</w:t>
      </w:r>
      <w:r w:rsidR="004D3AF9">
        <w:rPr>
          <w:lang w:val="ru-RU"/>
        </w:rPr>
        <w:t xml:space="preserve"> </w:t>
      </w:r>
      <w:r w:rsidR="007D0533" w:rsidRPr="006D44D2">
        <w:rPr>
          <w:lang w:val="ru-RU"/>
        </w:rPr>
        <w:t>17</w:t>
      </w:r>
      <w:r w:rsidR="004D3AF9">
        <w:rPr>
          <w:lang w:val="ru-RU"/>
        </w:rPr>
        <w:t xml:space="preserve"> час. </w:t>
      </w:r>
      <w:r w:rsidR="007D0533" w:rsidRPr="006D44D2">
        <w:rPr>
          <w:lang w:val="ru-RU"/>
        </w:rPr>
        <w:t>30</w:t>
      </w:r>
      <w:r w:rsidR="004D3AF9">
        <w:rPr>
          <w:lang w:val="ru-RU"/>
        </w:rPr>
        <w:t xml:space="preserve"> мин.</w:t>
      </w:r>
      <w:r w:rsidR="007D0533" w:rsidRPr="006D44D2">
        <w:rPr>
          <w:lang w:val="ru-RU"/>
        </w:rPr>
        <w:t xml:space="preserve">) </w:t>
      </w:r>
      <w:r w:rsidR="00792E8A">
        <w:rPr>
          <w:lang w:val="ru-RU"/>
        </w:rPr>
        <w:t>и</w:t>
      </w:r>
      <w:r w:rsidR="007D0533" w:rsidRPr="006D44D2">
        <w:rPr>
          <w:lang w:val="ru-RU"/>
        </w:rPr>
        <w:t xml:space="preserve"> 28</w:t>
      </w:r>
      <w:r w:rsidR="00792E8A">
        <w:rPr>
          <w:lang w:val="ru-RU"/>
        </w:rPr>
        <w:t> февраля</w:t>
      </w:r>
      <w:r w:rsidR="007D0533" w:rsidRPr="006D44D2">
        <w:rPr>
          <w:lang w:val="ru-RU"/>
        </w:rPr>
        <w:t xml:space="preserve"> 2019</w:t>
      </w:r>
      <w:r w:rsidR="00792E8A">
        <w:rPr>
          <w:lang w:val="ru-RU"/>
        </w:rPr>
        <w:t> года</w:t>
      </w:r>
      <w:r w:rsidR="007D0533" w:rsidRPr="006D44D2">
        <w:rPr>
          <w:lang w:val="ru-RU"/>
        </w:rPr>
        <w:t xml:space="preserve"> (09</w:t>
      </w:r>
      <w:r w:rsidR="004D3AF9">
        <w:rPr>
          <w:lang w:val="ru-RU"/>
        </w:rPr>
        <w:t xml:space="preserve"> час. </w:t>
      </w:r>
      <w:r w:rsidR="007D0533" w:rsidRPr="006D44D2">
        <w:rPr>
          <w:lang w:val="ru-RU"/>
        </w:rPr>
        <w:t>30</w:t>
      </w:r>
      <w:r w:rsidR="004D3AF9">
        <w:rPr>
          <w:lang w:val="ru-RU"/>
        </w:rPr>
        <w:t xml:space="preserve"> мин. </w:t>
      </w:r>
      <w:r w:rsidR="00223038">
        <w:rPr>
          <w:lang w:val="ru-RU"/>
        </w:rPr>
        <w:t>−</w:t>
      </w:r>
      <w:r w:rsidR="004D3AF9">
        <w:rPr>
          <w:lang w:val="ru-RU"/>
        </w:rPr>
        <w:t xml:space="preserve"> </w:t>
      </w:r>
      <w:r w:rsidR="007D0533" w:rsidRPr="006D44D2">
        <w:rPr>
          <w:lang w:val="ru-RU"/>
        </w:rPr>
        <w:t>13</w:t>
      </w:r>
      <w:r w:rsidR="004D3AF9">
        <w:rPr>
          <w:lang w:val="ru-RU"/>
        </w:rPr>
        <w:t xml:space="preserve"> час. </w:t>
      </w:r>
      <w:r w:rsidR="007D0533" w:rsidRPr="006D44D2">
        <w:rPr>
          <w:lang w:val="ru-RU"/>
        </w:rPr>
        <w:t>00</w:t>
      </w:r>
      <w:r w:rsidR="004D3AF9">
        <w:rPr>
          <w:lang w:val="ru-RU"/>
        </w:rPr>
        <w:t xml:space="preserve"> мин.</w:t>
      </w:r>
      <w:r w:rsidR="007D0533" w:rsidRPr="006D44D2">
        <w:rPr>
          <w:lang w:val="ru-RU"/>
        </w:rPr>
        <w:t xml:space="preserve">) </w:t>
      </w:r>
      <w:r w:rsidR="006D44D2" w:rsidRPr="006D44D2">
        <w:rPr>
          <w:lang w:val="ru-RU"/>
        </w:rPr>
        <w:t>п</w:t>
      </w:r>
      <w:r w:rsidR="006D44D2">
        <w:rPr>
          <w:lang w:val="ru-RU"/>
        </w:rPr>
        <w:t xml:space="preserve">о любезному приглашению Министерства связи и информатизации Республики Беларусь и ОАО </w:t>
      </w:r>
      <w:r w:rsidR="00542C4F">
        <w:rPr>
          <w:lang w:val="ru-RU"/>
        </w:rPr>
        <w:t>"</w:t>
      </w:r>
      <w:r w:rsidR="006D44D2">
        <w:rPr>
          <w:lang w:val="ru-RU"/>
        </w:rPr>
        <w:t>Гипросвязь</w:t>
      </w:r>
      <w:r w:rsidR="00542C4F">
        <w:rPr>
          <w:lang w:val="ru-RU"/>
        </w:rPr>
        <w:t>"</w:t>
      </w:r>
      <w:r w:rsidR="006D44D2">
        <w:rPr>
          <w:lang w:val="ru-RU"/>
        </w:rPr>
        <w:t xml:space="preserve"> в гостинице </w:t>
      </w:r>
      <w:r w:rsidR="00510D1C">
        <w:rPr>
          <w:lang w:val="ru-RU"/>
        </w:rPr>
        <w:t>"</w:t>
      </w:r>
      <w:r w:rsidR="006D44D2">
        <w:rPr>
          <w:lang w:val="ru-RU"/>
        </w:rPr>
        <w:t>Беларусь</w:t>
      </w:r>
      <w:r w:rsidR="00510D1C">
        <w:rPr>
          <w:lang w:val="ru-RU"/>
        </w:rPr>
        <w:t>"</w:t>
      </w:r>
      <w:r w:rsidR="004D3AF9">
        <w:rPr>
          <w:lang w:val="ru-RU"/>
        </w:rPr>
        <w:t xml:space="preserve"> по адресу ул. </w:t>
      </w:r>
      <w:r w:rsidR="006D44D2">
        <w:rPr>
          <w:lang w:val="ru-RU"/>
        </w:rPr>
        <w:t>Сторожевская</w:t>
      </w:r>
      <w:r w:rsidR="00061DDF">
        <w:rPr>
          <w:lang w:val="ru-RU"/>
        </w:rPr>
        <w:t>,</w:t>
      </w:r>
      <w:r w:rsidR="006D44D2" w:rsidRPr="009D690B">
        <w:rPr>
          <w:lang w:val="ru-RU"/>
        </w:rPr>
        <w:t xml:space="preserve"> 15, </w:t>
      </w:r>
      <w:r w:rsidR="006D44D2">
        <w:rPr>
          <w:lang w:val="ru-RU"/>
        </w:rPr>
        <w:t>Минск</w:t>
      </w:r>
      <w:r w:rsidR="006D44D2" w:rsidRPr="009D690B">
        <w:rPr>
          <w:lang w:val="ru-RU"/>
        </w:rPr>
        <w:t xml:space="preserve">, </w:t>
      </w:r>
      <w:r w:rsidR="006D44D2">
        <w:rPr>
          <w:lang w:val="ru-RU"/>
        </w:rPr>
        <w:t>Беларусь</w:t>
      </w:r>
      <w:r w:rsidR="006D44D2" w:rsidRPr="009D690B">
        <w:rPr>
          <w:lang w:val="ru-RU"/>
        </w:rPr>
        <w:t>.</w:t>
      </w:r>
    </w:p>
    <w:p w14:paraId="32931A43" w14:textId="05A5B2D5" w:rsidR="004808BF" w:rsidRDefault="000E4B34" w:rsidP="004D3AF9">
      <w:pPr>
        <w:jc w:val="both"/>
        <w:rPr>
          <w:lang w:val="ru-RU"/>
        </w:rPr>
      </w:pPr>
      <w:r>
        <w:rPr>
          <w:lang w:val="ru-RU"/>
        </w:rPr>
        <w:t xml:space="preserve">Собрание будет приурочено к </w:t>
      </w:r>
      <w:hyperlink r:id="rId11" w:history="1">
        <w:r w:rsidR="004808BF" w:rsidRPr="00710888">
          <w:rPr>
            <w:rStyle w:val="Hyperlink"/>
            <w:b/>
            <w:bCs/>
            <w:lang w:val="ru-RU"/>
          </w:rPr>
          <w:t>Форум</w:t>
        </w:r>
        <w:r>
          <w:rPr>
            <w:rStyle w:val="Hyperlink"/>
            <w:b/>
            <w:bCs/>
            <w:lang w:val="ru-RU"/>
          </w:rPr>
          <w:t>у</w:t>
        </w:r>
        <w:r w:rsidR="004808BF" w:rsidRPr="00710888">
          <w:rPr>
            <w:rStyle w:val="Hyperlink"/>
            <w:b/>
            <w:bCs/>
            <w:lang w:val="ru-RU"/>
          </w:rPr>
          <w:t xml:space="preserve"> "Умные устойч</w:t>
        </w:r>
        <w:r w:rsidR="004808BF" w:rsidRPr="00710888">
          <w:rPr>
            <w:rStyle w:val="Hyperlink"/>
            <w:b/>
            <w:bCs/>
            <w:lang w:val="ru-RU"/>
          </w:rPr>
          <w:t>и</w:t>
        </w:r>
        <w:r w:rsidR="004808BF" w:rsidRPr="00710888">
          <w:rPr>
            <w:rStyle w:val="Hyperlink"/>
            <w:b/>
            <w:bCs/>
            <w:lang w:val="ru-RU"/>
          </w:rPr>
          <w:t>вые города: технологические тренды, истории успеха и перспективы"</w:t>
        </w:r>
      </w:hyperlink>
      <w:r>
        <w:rPr>
          <w:lang w:val="ru-RU"/>
        </w:rPr>
        <w:t xml:space="preserve">, который пройдет с </w:t>
      </w:r>
      <w:r w:rsidR="004808BF" w:rsidRPr="00710888">
        <w:rPr>
          <w:lang w:val="ru-RU"/>
        </w:rPr>
        <w:t xml:space="preserve">26 </w:t>
      </w:r>
      <w:r>
        <w:rPr>
          <w:lang w:val="ru-RU"/>
        </w:rPr>
        <w:t>по</w:t>
      </w:r>
      <w:r w:rsidR="004808BF" w:rsidRPr="00710888">
        <w:rPr>
          <w:lang w:val="ru-RU"/>
        </w:rPr>
        <w:t xml:space="preserve"> 27 </w:t>
      </w:r>
      <w:r w:rsidR="00710888">
        <w:rPr>
          <w:lang w:val="ru-RU"/>
        </w:rPr>
        <w:t>февраля</w:t>
      </w:r>
      <w:r w:rsidR="004808BF" w:rsidRPr="00710888">
        <w:rPr>
          <w:lang w:val="ru-RU"/>
        </w:rPr>
        <w:t xml:space="preserve"> 2019</w:t>
      </w:r>
      <w:r w:rsidR="00710888">
        <w:rPr>
          <w:lang w:val="ru-RU"/>
        </w:rPr>
        <w:t> года</w:t>
      </w:r>
      <w:r>
        <w:rPr>
          <w:lang w:val="ru-RU"/>
        </w:rPr>
        <w:t xml:space="preserve">, и </w:t>
      </w:r>
      <w:r w:rsidR="00710888" w:rsidRPr="00710888">
        <w:rPr>
          <w:b/>
          <w:bCs/>
          <w:lang w:val="ru-RU"/>
        </w:rPr>
        <w:t>Тренинг</w:t>
      </w:r>
      <w:r>
        <w:rPr>
          <w:b/>
          <w:bCs/>
          <w:lang w:val="ru-RU"/>
        </w:rPr>
        <w:t>у</w:t>
      </w:r>
      <w:r w:rsidR="00710888" w:rsidRPr="00710888">
        <w:rPr>
          <w:b/>
          <w:bCs/>
          <w:lang w:val="ru-RU"/>
        </w:rPr>
        <w:t xml:space="preserve"> МСЭ </w:t>
      </w:r>
      <w:r w:rsidR="00710888">
        <w:rPr>
          <w:b/>
          <w:bCs/>
          <w:lang w:val="ru-RU"/>
        </w:rPr>
        <w:t>"</w:t>
      </w:r>
      <w:r w:rsidR="00710888" w:rsidRPr="00710888">
        <w:rPr>
          <w:b/>
          <w:bCs/>
          <w:lang w:val="ru-RU"/>
        </w:rPr>
        <w:t>Ключевые показатели деятельности для умных устойчивых городов в контексте достижения ЦУР</w:t>
      </w:r>
      <w:r w:rsidR="00710888">
        <w:rPr>
          <w:b/>
          <w:bCs/>
          <w:lang w:val="ru-RU"/>
        </w:rPr>
        <w:t>"</w:t>
      </w:r>
      <w:r w:rsidR="004808BF" w:rsidRPr="00710888">
        <w:rPr>
          <w:lang w:val="ru-RU"/>
        </w:rPr>
        <w:t xml:space="preserve"> 27 </w:t>
      </w:r>
      <w:r w:rsidR="00710888">
        <w:rPr>
          <w:lang w:val="ru-RU"/>
        </w:rPr>
        <w:t>февраля</w:t>
      </w:r>
      <w:r w:rsidR="004808BF" w:rsidRPr="00710888">
        <w:rPr>
          <w:lang w:val="ru-RU"/>
        </w:rPr>
        <w:t xml:space="preserve"> 2019</w:t>
      </w:r>
      <w:r w:rsidR="00710888">
        <w:rPr>
          <w:lang w:val="ru-RU"/>
        </w:rPr>
        <w:t> года</w:t>
      </w:r>
      <w:r w:rsidR="004808BF" w:rsidRPr="00710888">
        <w:rPr>
          <w:lang w:val="ru-RU"/>
        </w:rPr>
        <w:t xml:space="preserve"> (11</w:t>
      </w:r>
      <w:r w:rsidR="004D3AF9">
        <w:rPr>
          <w:lang w:val="ru-RU"/>
        </w:rPr>
        <w:t xml:space="preserve"> час. </w:t>
      </w:r>
      <w:r w:rsidR="00223038">
        <w:rPr>
          <w:lang w:val="ru-RU"/>
        </w:rPr>
        <w:t>30</w:t>
      </w:r>
      <w:r w:rsidR="004D3AF9">
        <w:rPr>
          <w:lang w:val="ru-RU"/>
        </w:rPr>
        <w:t xml:space="preserve"> мин. </w:t>
      </w:r>
      <w:r w:rsidR="00223038">
        <w:rPr>
          <w:lang w:val="ru-RU"/>
        </w:rPr>
        <w:t>−</w:t>
      </w:r>
      <w:r w:rsidR="004D3AF9">
        <w:rPr>
          <w:lang w:val="ru-RU"/>
        </w:rPr>
        <w:t xml:space="preserve"> </w:t>
      </w:r>
      <w:r w:rsidR="004808BF" w:rsidRPr="00710888">
        <w:rPr>
          <w:lang w:val="ru-RU"/>
        </w:rPr>
        <w:t>16</w:t>
      </w:r>
      <w:r w:rsidR="004D3AF9">
        <w:rPr>
          <w:lang w:val="ru-RU"/>
        </w:rPr>
        <w:t xml:space="preserve"> час. </w:t>
      </w:r>
      <w:r w:rsidR="004808BF" w:rsidRPr="00710888">
        <w:rPr>
          <w:lang w:val="ru-RU"/>
        </w:rPr>
        <w:t>00</w:t>
      </w:r>
      <w:r w:rsidR="004D3AF9">
        <w:rPr>
          <w:lang w:val="ru-RU"/>
        </w:rPr>
        <w:t xml:space="preserve"> мин.</w:t>
      </w:r>
      <w:r w:rsidR="004808BF" w:rsidRPr="00710888">
        <w:rPr>
          <w:lang w:val="ru-RU"/>
        </w:rPr>
        <w:t xml:space="preserve">) </w:t>
      </w:r>
      <w:r w:rsidR="00DA1E58">
        <w:rPr>
          <w:lang w:val="ru-RU"/>
        </w:rPr>
        <w:t>в</w:t>
      </w:r>
      <w:r w:rsidR="004808BF" w:rsidRPr="00710888">
        <w:rPr>
          <w:lang w:val="ru-RU"/>
        </w:rPr>
        <w:t xml:space="preserve"> </w:t>
      </w:r>
      <w:r w:rsidR="00710888">
        <w:rPr>
          <w:lang w:val="ru-RU"/>
        </w:rPr>
        <w:t>Минс</w:t>
      </w:r>
      <w:bookmarkStart w:id="5" w:name="_GoBack"/>
      <w:bookmarkEnd w:id="5"/>
      <w:r w:rsidR="00710888">
        <w:rPr>
          <w:lang w:val="ru-RU"/>
        </w:rPr>
        <w:t>ке</w:t>
      </w:r>
      <w:r w:rsidR="004808BF" w:rsidRPr="00710888">
        <w:rPr>
          <w:lang w:val="ru-RU"/>
        </w:rPr>
        <w:t xml:space="preserve">, </w:t>
      </w:r>
      <w:r w:rsidR="00710888">
        <w:rPr>
          <w:rFonts w:asciiTheme="minorHAnsi" w:hAnsiTheme="minorHAnsi"/>
          <w:bCs/>
          <w:szCs w:val="22"/>
          <w:lang w:val="ru-RU"/>
        </w:rPr>
        <w:t>Беларусь</w:t>
      </w:r>
      <w:r w:rsidR="004808BF" w:rsidRPr="00710888">
        <w:rPr>
          <w:lang w:val="ru-RU"/>
        </w:rPr>
        <w:t xml:space="preserve">, </w:t>
      </w:r>
      <w:r>
        <w:rPr>
          <w:lang w:val="ru-RU"/>
        </w:rPr>
        <w:t>в том же месте</w:t>
      </w:r>
      <w:r w:rsidR="004808BF" w:rsidRPr="00710888">
        <w:rPr>
          <w:lang w:val="ru-RU"/>
        </w:rPr>
        <w:t>.</w:t>
      </w:r>
    </w:p>
    <w:p w14:paraId="7AA1ED7F" w14:textId="76C18ADE" w:rsidR="00911077" w:rsidRDefault="005C752A" w:rsidP="00C23D87">
      <w:pPr>
        <w:jc w:val="both"/>
        <w:rPr>
          <w:rFonts w:asciiTheme="minorHAnsi" w:hAnsiTheme="minorHAnsi"/>
          <w:bCs/>
          <w:szCs w:val="22"/>
          <w:lang w:val="ru-RU"/>
        </w:rPr>
      </w:pPr>
      <w:r w:rsidRPr="00DA1E58">
        <w:rPr>
          <w:b/>
          <w:bCs/>
          <w:lang w:val="ru-RU"/>
        </w:rPr>
        <w:t>Форум "Умные устойчивые города: технологические тренды, истории успеха и перспективы</w:t>
      </w:r>
      <w:r w:rsidR="00C910F6">
        <w:rPr>
          <w:b/>
          <w:bCs/>
          <w:lang w:val="ru-RU"/>
        </w:rPr>
        <w:t>"</w:t>
      </w:r>
      <w:r w:rsidRPr="005C752A">
        <w:rPr>
          <w:rFonts w:asciiTheme="minorHAnsi" w:hAnsiTheme="minorHAnsi"/>
          <w:bCs/>
          <w:szCs w:val="22"/>
          <w:lang w:val="ru-RU"/>
        </w:rPr>
        <w:t xml:space="preserve"> </w:t>
      </w:r>
      <w:r>
        <w:rPr>
          <w:rFonts w:asciiTheme="minorHAnsi" w:hAnsiTheme="minorHAnsi"/>
          <w:bCs/>
          <w:szCs w:val="22"/>
          <w:lang w:val="ru-RU"/>
        </w:rPr>
        <w:t xml:space="preserve">будет совместно организован Международным союзом электросвязи (МСЭ), </w:t>
      </w:r>
      <w:r w:rsidRPr="009D690B">
        <w:rPr>
          <w:rFonts w:asciiTheme="minorHAnsi" w:hAnsiTheme="minorHAnsi"/>
          <w:bCs/>
          <w:szCs w:val="22"/>
          <w:lang w:val="ru-RU"/>
        </w:rPr>
        <w:t>Програм</w:t>
      </w:r>
      <w:r>
        <w:rPr>
          <w:rFonts w:asciiTheme="minorHAnsi" w:hAnsiTheme="minorHAnsi"/>
          <w:bCs/>
          <w:szCs w:val="22"/>
          <w:lang w:val="ru-RU"/>
        </w:rPr>
        <w:t>мой</w:t>
      </w:r>
      <w:r w:rsidRPr="009D690B">
        <w:rPr>
          <w:rFonts w:asciiTheme="minorHAnsi" w:hAnsiTheme="minorHAnsi"/>
          <w:bCs/>
          <w:szCs w:val="22"/>
          <w:lang w:val="ru-RU"/>
        </w:rPr>
        <w:t xml:space="preserve"> ООН по насел</w:t>
      </w:r>
      <w:r>
        <w:rPr>
          <w:rFonts w:asciiTheme="minorHAnsi" w:hAnsiTheme="minorHAnsi"/>
          <w:bCs/>
          <w:szCs w:val="22"/>
          <w:lang w:val="ru-RU"/>
        </w:rPr>
        <w:t>е</w:t>
      </w:r>
      <w:r w:rsidRPr="009D690B">
        <w:rPr>
          <w:rFonts w:asciiTheme="minorHAnsi" w:hAnsiTheme="minorHAnsi"/>
          <w:bCs/>
          <w:szCs w:val="22"/>
          <w:lang w:val="ru-RU"/>
        </w:rPr>
        <w:t>нным пунктам</w:t>
      </w:r>
      <w:r>
        <w:rPr>
          <w:rFonts w:asciiTheme="minorHAnsi" w:hAnsiTheme="minorHAnsi"/>
          <w:bCs/>
          <w:szCs w:val="22"/>
          <w:lang w:val="ru-RU"/>
        </w:rPr>
        <w:t xml:space="preserve"> (</w:t>
      </w:r>
      <w:r w:rsidR="00C23D87" w:rsidRPr="00C23D87">
        <w:rPr>
          <w:rStyle w:val="acronym"/>
          <w:rFonts w:asciiTheme="minorHAnsi" w:hAnsiTheme="minorHAnsi" w:cs="Arial"/>
          <w:color w:val="333333"/>
          <w:szCs w:val="22"/>
          <w:lang w:val="ru-RU"/>
        </w:rPr>
        <w:t>ООН-Хабитат</w:t>
      </w:r>
      <w:r w:rsidRPr="009D690B">
        <w:rPr>
          <w:rFonts w:asciiTheme="minorHAnsi" w:hAnsiTheme="minorHAnsi"/>
          <w:bCs/>
          <w:szCs w:val="22"/>
          <w:lang w:val="ru-RU"/>
        </w:rPr>
        <w:t xml:space="preserve">) </w:t>
      </w:r>
      <w:r>
        <w:rPr>
          <w:rFonts w:asciiTheme="minorHAnsi" w:hAnsiTheme="minorHAnsi"/>
          <w:bCs/>
          <w:szCs w:val="22"/>
          <w:lang w:val="ru-RU"/>
        </w:rPr>
        <w:t xml:space="preserve">и </w:t>
      </w:r>
      <w:r w:rsidRPr="009D690B">
        <w:rPr>
          <w:rFonts w:asciiTheme="minorHAnsi" w:hAnsiTheme="minorHAnsi"/>
          <w:bCs/>
          <w:szCs w:val="22"/>
          <w:lang w:val="ru-RU"/>
        </w:rPr>
        <w:t>Программ</w:t>
      </w:r>
      <w:r w:rsidR="000E4B34">
        <w:rPr>
          <w:rFonts w:asciiTheme="minorHAnsi" w:hAnsiTheme="minorHAnsi"/>
          <w:bCs/>
          <w:szCs w:val="22"/>
          <w:lang w:val="ru-RU"/>
        </w:rPr>
        <w:t>ой</w:t>
      </w:r>
      <w:r w:rsidRPr="009D690B">
        <w:rPr>
          <w:rFonts w:asciiTheme="minorHAnsi" w:hAnsiTheme="minorHAnsi"/>
          <w:bCs/>
          <w:szCs w:val="22"/>
          <w:lang w:val="ru-RU"/>
        </w:rPr>
        <w:t xml:space="preserve"> развития </w:t>
      </w:r>
      <w:r>
        <w:rPr>
          <w:rFonts w:asciiTheme="minorHAnsi" w:hAnsiTheme="minorHAnsi"/>
          <w:bCs/>
          <w:szCs w:val="22"/>
          <w:lang w:val="ru-RU"/>
        </w:rPr>
        <w:t xml:space="preserve">Организации </w:t>
      </w:r>
      <w:r w:rsidR="000E4B34">
        <w:rPr>
          <w:rFonts w:asciiTheme="minorHAnsi" w:hAnsiTheme="minorHAnsi"/>
          <w:bCs/>
          <w:szCs w:val="22"/>
          <w:lang w:val="ru-RU"/>
        </w:rPr>
        <w:t xml:space="preserve">Объединенных Наций </w:t>
      </w:r>
      <w:r>
        <w:rPr>
          <w:rFonts w:asciiTheme="minorHAnsi" w:hAnsiTheme="minorHAnsi"/>
          <w:bCs/>
          <w:szCs w:val="22"/>
          <w:lang w:val="ru-RU"/>
        </w:rPr>
        <w:t>(ПРООН).</w:t>
      </w:r>
    </w:p>
    <w:p w14:paraId="00556AA9" w14:textId="3E25D281" w:rsidR="005C752A" w:rsidRPr="00BA37E5" w:rsidRDefault="00BA37E5" w:rsidP="00BA37E5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Участие в Форуме бесплатное и открыто для всех участников, которые разделяют интерес к темам, связанным с "умными" устойчивыми городами</w:t>
      </w:r>
      <w:r w:rsidR="00C67C11" w:rsidRPr="00BA37E5">
        <w:rPr>
          <w:szCs w:val="22"/>
          <w:lang w:val="ru-RU"/>
        </w:rPr>
        <w:t>.</w:t>
      </w:r>
    </w:p>
    <w:p w14:paraId="1E8B3F17" w14:textId="3DB6BAE6" w:rsidR="0020554A" w:rsidRPr="0020554A" w:rsidRDefault="0020554A" w:rsidP="00B03DC5">
      <w:pPr>
        <w:jc w:val="both"/>
        <w:rPr>
          <w:lang w:val="ru-RU"/>
        </w:rPr>
      </w:pPr>
      <w:r w:rsidRPr="008516CB">
        <w:rPr>
          <w:szCs w:val="22"/>
          <w:lang w:val="ru-RU"/>
        </w:rPr>
        <w:t>Участие в собрани</w:t>
      </w:r>
      <w:r>
        <w:rPr>
          <w:szCs w:val="22"/>
          <w:lang w:val="ru-RU"/>
        </w:rPr>
        <w:t>и</w:t>
      </w:r>
      <w:r w:rsidRPr="008516CB">
        <w:rPr>
          <w:szCs w:val="22"/>
          <w:lang w:val="ru-RU"/>
        </w:rPr>
        <w:t xml:space="preserve"> </w:t>
      </w:r>
      <w:r w:rsidRPr="00C94230">
        <w:rPr>
          <w:szCs w:val="22"/>
          <w:lang w:val="ru-RU"/>
        </w:rPr>
        <w:t xml:space="preserve">РегГр-ВЕЦАЗ </w:t>
      </w:r>
      <w:r w:rsidRPr="008516CB">
        <w:rPr>
          <w:szCs w:val="22"/>
          <w:lang w:val="ru-RU"/>
        </w:rPr>
        <w:t>ИК20 ограничивается делегатами и представителями Государств-Членов, Членов Сектора и Ассоциированных членов из данного региона, принимающих участие в</w:t>
      </w:r>
      <w:r w:rsidR="00B03DC5">
        <w:rPr>
          <w:szCs w:val="22"/>
          <w:lang w:val="ru-RU"/>
        </w:rPr>
        <w:t> </w:t>
      </w:r>
      <w:r w:rsidRPr="008516CB">
        <w:rPr>
          <w:szCs w:val="22"/>
          <w:lang w:val="ru-RU"/>
        </w:rPr>
        <w:t>работе 20</w:t>
      </w:r>
      <w:r w:rsidRPr="008516CB">
        <w:rPr>
          <w:szCs w:val="22"/>
          <w:lang w:val="ru-RU"/>
        </w:rPr>
        <w:noBreakHyphen/>
        <w:t>й Исследовательской комиссии МСЭ-Т, в соответствии с п. 2.3.3 Резолюции 1 (Пересм. Хаммамет, 2016 г.) ВАСЭ.</w:t>
      </w:r>
    </w:p>
    <w:p w14:paraId="5F001591" w14:textId="57DBFBB8" w:rsidR="0020554A" w:rsidRPr="0020554A" w:rsidRDefault="0020554A" w:rsidP="00DC0C4C">
      <w:pPr>
        <w:jc w:val="both"/>
        <w:rPr>
          <w:lang w:val="ru-RU"/>
        </w:rPr>
      </w:pPr>
      <w:bookmarkStart w:id="6" w:name="lt_pId044"/>
      <w:r>
        <w:rPr>
          <w:lang w:val="ru-RU"/>
        </w:rPr>
        <w:t xml:space="preserve">В порядке исключения для регистрации на это собрание не требуется утверждение со стороны координатора, о котором сообщалось в Циркуляре 68 БСЭ. Будут применяться существовавшие ранее процедуры, подробно описанные в </w:t>
      </w:r>
      <w:r w:rsidRPr="0020554A">
        <w:rPr>
          <w:b/>
          <w:bCs/>
          <w:lang w:val="ru-RU"/>
        </w:rPr>
        <w:t xml:space="preserve">Приложении </w:t>
      </w:r>
      <w:r w:rsidRPr="0020554A">
        <w:rPr>
          <w:b/>
          <w:bCs/>
        </w:rPr>
        <w:t>A</w:t>
      </w:r>
      <w:r w:rsidRPr="00C358FB">
        <w:rPr>
          <w:lang w:val="ru-RU"/>
        </w:rPr>
        <w:t>.</w:t>
      </w:r>
      <w:bookmarkEnd w:id="6"/>
    </w:p>
    <w:p w14:paraId="34F022BF" w14:textId="03423009" w:rsidR="0020554A" w:rsidRDefault="0020554A" w:rsidP="00310662">
      <w:pPr>
        <w:keepNext/>
        <w:keepLines/>
        <w:rPr>
          <w:b/>
          <w:bCs/>
          <w:szCs w:val="22"/>
          <w:lang w:val="ru-RU"/>
        </w:rPr>
      </w:pPr>
      <w:r w:rsidRPr="008516CB">
        <w:rPr>
          <w:b/>
          <w:bCs/>
          <w:szCs w:val="22"/>
          <w:lang w:val="ru-RU"/>
        </w:rPr>
        <w:lastRenderedPageBreak/>
        <w:t>Основные предельные сроки</w:t>
      </w:r>
      <w:r w:rsidRPr="004D3AF9">
        <w:rPr>
          <w:szCs w:val="22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391"/>
      </w:tblGrid>
      <w:tr w:rsidR="0020554A" w:rsidRPr="004D3AF9" w14:paraId="79773F14" w14:textId="77777777" w:rsidTr="008A7C77">
        <w:tc>
          <w:tcPr>
            <w:tcW w:w="1838" w:type="dxa"/>
            <w:shd w:val="clear" w:color="auto" w:fill="auto"/>
          </w:tcPr>
          <w:p w14:paraId="62ADE28C" w14:textId="2CF83DD7" w:rsidR="0020554A" w:rsidRPr="008516CB" w:rsidRDefault="0020554A" w:rsidP="00310662">
            <w:pPr>
              <w:pStyle w:val="TableText"/>
              <w:keepNext/>
              <w:keepLines/>
              <w:ind w:left="284" w:hanging="284"/>
              <w:rPr>
                <w:rFonts w:ascii="Calibri" w:hAnsi="Calibri"/>
                <w:b/>
                <w:bCs/>
                <w:sz w:val="20"/>
                <w:lang w:val="ru-RU"/>
              </w:rPr>
            </w:pPr>
            <w:r>
              <w:rPr>
                <w:rFonts w:ascii="Calibri" w:hAnsi="Calibri"/>
                <w:b/>
                <w:bCs/>
                <w:sz w:val="20"/>
                <w:lang w:val="ru-RU"/>
              </w:rPr>
              <w:t>4</w:t>
            </w:r>
            <w:r w:rsidRPr="008516CB">
              <w:rPr>
                <w:rFonts w:ascii="Calibri" w:hAnsi="Calibri"/>
                <w:b/>
                <w:bCs/>
                <w:sz w:val="2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lang w:val="ru-RU"/>
              </w:rPr>
              <w:t>февраля</w:t>
            </w:r>
            <w:r w:rsidRPr="008516CB">
              <w:rPr>
                <w:rFonts w:ascii="Calibri" w:hAnsi="Calibri"/>
                <w:b/>
                <w:bCs/>
                <w:sz w:val="20"/>
                <w:lang w:val="ru-RU"/>
              </w:rPr>
              <w:t xml:space="preserve"> 201</w:t>
            </w:r>
            <w:r>
              <w:rPr>
                <w:rFonts w:ascii="Calibri" w:hAnsi="Calibri"/>
                <w:b/>
                <w:bCs/>
                <w:sz w:val="20"/>
                <w:lang w:val="ru-RU"/>
              </w:rPr>
              <w:t>9</w:t>
            </w:r>
            <w:r w:rsidRPr="008516CB">
              <w:rPr>
                <w:rFonts w:ascii="Calibri" w:hAnsi="Calibri"/>
                <w:b/>
                <w:bCs/>
                <w:sz w:val="20"/>
                <w:lang w:val="ru-RU"/>
              </w:rPr>
              <w:t xml:space="preserve"> г</w:t>
            </w:r>
            <w:r w:rsidRPr="004D3AF9">
              <w:rPr>
                <w:rFonts w:ascii="Calibri" w:hAnsi="Calibri"/>
                <w:sz w:val="20"/>
                <w:lang w:val="ru-RU"/>
              </w:rPr>
              <w:t>.</w:t>
            </w:r>
          </w:p>
        </w:tc>
        <w:tc>
          <w:tcPr>
            <w:tcW w:w="7391" w:type="dxa"/>
            <w:shd w:val="clear" w:color="auto" w:fill="auto"/>
          </w:tcPr>
          <w:p w14:paraId="43D9113E" w14:textId="3EE9BC7F" w:rsidR="0020554A" w:rsidRPr="008516CB" w:rsidRDefault="0020554A" w:rsidP="00310662">
            <w:pPr>
              <w:pStyle w:val="TableText"/>
              <w:keepNext/>
              <w:keepLines/>
              <w:ind w:left="284" w:hanging="284"/>
              <w:rPr>
                <w:rFonts w:ascii="Calibri" w:hAnsi="Calibri"/>
                <w:sz w:val="20"/>
                <w:lang w:val="ru-RU"/>
              </w:rPr>
            </w:pPr>
            <w:r w:rsidRPr="008516CB">
              <w:rPr>
                <w:rFonts w:ascii="Calibri" w:hAnsi="Calibri"/>
                <w:sz w:val="20"/>
                <w:lang w:val="ru-RU"/>
              </w:rPr>
              <w:t>–</w:t>
            </w:r>
            <w:r w:rsidRPr="008516CB">
              <w:rPr>
                <w:rFonts w:ascii="Calibri" w:hAnsi="Calibri"/>
                <w:sz w:val="20"/>
                <w:lang w:val="ru-RU"/>
              </w:rPr>
              <w:tab/>
              <w:t xml:space="preserve">Представление заявок на стипендии (форма заявления и руководящие указания содержатся </w:t>
            </w:r>
            <w:hyperlink r:id="rId12" w:history="1">
              <w:r w:rsidRPr="008516CB">
                <w:rPr>
                  <w:rStyle w:val="Hyperlink"/>
                  <w:sz w:val="20"/>
                  <w:lang w:val="ru-RU"/>
                </w:rPr>
                <w:t>зд</w:t>
              </w:r>
              <w:r w:rsidRPr="008516CB">
                <w:rPr>
                  <w:rStyle w:val="Hyperlink"/>
                  <w:sz w:val="20"/>
                  <w:lang w:val="ru-RU"/>
                </w:rPr>
                <w:t>е</w:t>
              </w:r>
              <w:r w:rsidRPr="008516CB">
                <w:rPr>
                  <w:rStyle w:val="Hyperlink"/>
                  <w:sz w:val="20"/>
                  <w:lang w:val="ru-RU"/>
                </w:rPr>
                <w:t>сь</w:t>
              </w:r>
            </w:hyperlink>
            <w:r w:rsidRPr="008516CB">
              <w:rPr>
                <w:rFonts w:ascii="Calibri" w:hAnsi="Calibri"/>
                <w:sz w:val="20"/>
                <w:lang w:val="ru-RU"/>
              </w:rPr>
              <w:t>)</w:t>
            </w:r>
          </w:p>
        </w:tc>
      </w:tr>
      <w:tr w:rsidR="0020554A" w:rsidRPr="004D3AF9" w14:paraId="3402C8C2" w14:textId="77777777" w:rsidTr="008A7C77">
        <w:tc>
          <w:tcPr>
            <w:tcW w:w="1838" w:type="dxa"/>
            <w:shd w:val="clear" w:color="auto" w:fill="auto"/>
          </w:tcPr>
          <w:p w14:paraId="6EBBCE03" w14:textId="474B0014" w:rsidR="0020554A" w:rsidRPr="008516CB" w:rsidRDefault="0020554A" w:rsidP="008A7C77">
            <w:pPr>
              <w:pStyle w:val="TableText"/>
              <w:ind w:left="284" w:hanging="284"/>
              <w:rPr>
                <w:rFonts w:ascii="Calibri" w:hAnsi="Calibri"/>
                <w:b/>
                <w:bCs/>
                <w:sz w:val="20"/>
                <w:lang w:val="ru-RU"/>
              </w:rPr>
            </w:pPr>
            <w:r>
              <w:rPr>
                <w:rFonts w:ascii="Calibri" w:hAnsi="Calibri"/>
                <w:b/>
                <w:bCs/>
                <w:sz w:val="20"/>
                <w:lang w:val="ru-RU"/>
              </w:rPr>
              <w:t>4</w:t>
            </w:r>
            <w:r w:rsidRPr="008516CB">
              <w:rPr>
                <w:rFonts w:ascii="Calibri" w:hAnsi="Calibri"/>
                <w:b/>
                <w:bCs/>
                <w:sz w:val="2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lang w:val="ru-RU"/>
              </w:rPr>
              <w:t>февраля</w:t>
            </w:r>
            <w:r w:rsidRPr="008516CB">
              <w:rPr>
                <w:rFonts w:ascii="Calibri" w:hAnsi="Calibri"/>
                <w:b/>
                <w:bCs/>
                <w:sz w:val="20"/>
                <w:lang w:val="ru-RU"/>
              </w:rPr>
              <w:t xml:space="preserve"> 201</w:t>
            </w:r>
            <w:r>
              <w:rPr>
                <w:rFonts w:ascii="Calibri" w:hAnsi="Calibri"/>
                <w:b/>
                <w:bCs/>
                <w:sz w:val="20"/>
                <w:lang w:val="ru-RU"/>
              </w:rPr>
              <w:t>9</w:t>
            </w:r>
            <w:r w:rsidRPr="008516CB">
              <w:rPr>
                <w:rFonts w:ascii="Calibri" w:hAnsi="Calibri"/>
                <w:b/>
                <w:bCs/>
                <w:sz w:val="20"/>
                <w:lang w:val="ru-RU"/>
              </w:rPr>
              <w:t xml:space="preserve"> г</w:t>
            </w:r>
            <w:r w:rsidRPr="004D3AF9">
              <w:rPr>
                <w:rFonts w:ascii="Calibri" w:hAnsi="Calibri"/>
                <w:sz w:val="20"/>
                <w:lang w:val="ru-RU"/>
              </w:rPr>
              <w:t>.</w:t>
            </w:r>
          </w:p>
        </w:tc>
        <w:tc>
          <w:tcPr>
            <w:tcW w:w="7391" w:type="dxa"/>
            <w:shd w:val="clear" w:color="auto" w:fill="auto"/>
          </w:tcPr>
          <w:p w14:paraId="35DB2AB9" w14:textId="77777777" w:rsidR="0020554A" w:rsidRPr="008516CB" w:rsidRDefault="0020554A" w:rsidP="008A7C77">
            <w:pPr>
              <w:pStyle w:val="TableText"/>
              <w:ind w:left="284" w:hanging="284"/>
              <w:rPr>
                <w:rFonts w:ascii="Calibri" w:hAnsi="Calibri"/>
                <w:sz w:val="20"/>
                <w:lang w:val="ru-RU"/>
              </w:rPr>
            </w:pPr>
            <w:r w:rsidRPr="008516CB">
              <w:rPr>
                <w:rFonts w:ascii="Calibri" w:hAnsi="Calibri"/>
                <w:sz w:val="20"/>
                <w:lang w:val="ru-RU"/>
              </w:rPr>
              <w:t>−</w:t>
            </w:r>
            <w:r w:rsidRPr="008516CB">
              <w:rPr>
                <w:rFonts w:ascii="Calibri" w:hAnsi="Calibri"/>
                <w:sz w:val="20"/>
                <w:lang w:val="ru-RU"/>
              </w:rPr>
              <w:tab/>
              <w:t>Представление просьб о направлении писем с визовой поддержкой</w:t>
            </w:r>
          </w:p>
        </w:tc>
      </w:tr>
      <w:tr w:rsidR="0020554A" w:rsidRPr="008516CB" w14:paraId="1CAD6395" w14:textId="77777777" w:rsidTr="008A7C77">
        <w:tc>
          <w:tcPr>
            <w:tcW w:w="1838" w:type="dxa"/>
            <w:shd w:val="clear" w:color="auto" w:fill="auto"/>
          </w:tcPr>
          <w:p w14:paraId="69DC943D" w14:textId="24DFDBFB" w:rsidR="0020554A" w:rsidRPr="008516CB" w:rsidRDefault="0020554A" w:rsidP="008A7C77">
            <w:pPr>
              <w:pStyle w:val="TableText"/>
              <w:ind w:left="284" w:hanging="284"/>
              <w:rPr>
                <w:rFonts w:ascii="Calibri" w:hAnsi="Calibri"/>
                <w:b/>
                <w:bCs/>
                <w:sz w:val="20"/>
                <w:lang w:val="ru-RU"/>
              </w:rPr>
            </w:pPr>
            <w:r>
              <w:rPr>
                <w:rFonts w:ascii="Calibri" w:hAnsi="Calibri"/>
                <w:b/>
                <w:bCs/>
                <w:sz w:val="20"/>
                <w:lang w:val="ru-RU"/>
              </w:rPr>
              <w:t>4</w:t>
            </w:r>
            <w:r w:rsidRPr="008516CB">
              <w:rPr>
                <w:rFonts w:ascii="Calibri" w:hAnsi="Calibri"/>
                <w:b/>
                <w:bCs/>
                <w:sz w:val="20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lang w:val="ru-RU"/>
              </w:rPr>
              <w:t>февраля</w:t>
            </w:r>
            <w:r w:rsidRPr="008516CB">
              <w:rPr>
                <w:rFonts w:ascii="Calibri" w:hAnsi="Calibri"/>
                <w:b/>
                <w:bCs/>
                <w:sz w:val="20"/>
                <w:lang w:val="ru-RU"/>
              </w:rPr>
              <w:t xml:space="preserve"> 201</w:t>
            </w:r>
            <w:r>
              <w:rPr>
                <w:rFonts w:ascii="Calibri" w:hAnsi="Calibri"/>
                <w:b/>
                <w:bCs/>
                <w:sz w:val="20"/>
                <w:lang w:val="ru-RU"/>
              </w:rPr>
              <w:t>9</w:t>
            </w:r>
            <w:r w:rsidRPr="008516CB">
              <w:rPr>
                <w:rFonts w:ascii="Calibri" w:hAnsi="Calibri"/>
                <w:b/>
                <w:bCs/>
                <w:sz w:val="20"/>
                <w:lang w:val="ru-RU"/>
              </w:rPr>
              <w:t xml:space="preserve"> г</w:t>
            </w:r>
            <w:r w:rsidRPr="004D3AF9">
              <w:rPr>
                <w:rFonts w:ascii="Calibri" w:hAnsi="Calibri"/>
                <w:sz w:val="20"/>
                <w:lang w:val="ru-RU"/>
              </w:rPr>
              <w:t>.</w:t>
            </w:r>
          </w:p>
        </w:tc>
        <w:tc>
          <w:tcPr>
            <w:tcW w:w="7391" w:type="dxa"/>
            <w:shd w:val="clear" w:color="auto" w:fill="auto"/>
          </w:tcPr>
          <w:p w14:paraId="4E2FD93A" w14:textId="77777777" w:rsidR="0020554A" w:rsidRPr="008516CB" w:rsidRDefault="0020554A" w:rsidP="008A7C77">
            <w:pPr>
              <w:pStyle w:val="TableText"/>
              <w:ind w:left="284" w:hanging="284"/>
              <w:rPr>
                <w:rFonts w:ascii="Calibri" w:hAnsi="Calibri"/>
                <w:sz w:val="20"/>
                <w:lang w:val="ru-RU"/>
              </w:rPr>
            </w:pPr>
            <w:r w:rsidRPr="008516CB">
              <w:rPr>
                <w:rFonts w:ascii="Calibri" w:hAnsi="Calibri"/>
                <w:sz w:val="20"/>
                <w:lang w:val="ru-RU"/>
              </w:rPr>
              <w:t>−</w:t>
            </w:r>
            <w:r w:rsidRPr="008516CB">
              <w:rPr>
                <w:rFonts w:ascii="Calibri" w:hAnsi="Calibri"/>
                <w:sz w:val="20"/>
                <w:lang w:val="ru-RU"/>
              </w:rPr>
              <w:tab/>
              <w:t>Предварительная регистрация</w:t>
            </w:r>
          </w:p>
        </w:tc>
      </w:tr>
      <w:tr w:rsidR="0020554A" w:rsidRPr="004D3AF9" w14:paraId="73247D15" w14:textId="77777777" w:rsidTr="008A7C77">
        <w:tc>
          <w:tcPr>
            <w:tcW w:w="1838" w:type="dxa"/>
            <w:shd w:val="clear" w:color="auto" w:fill="auto"/>
          </w:tcPr>
          <w:p w14:paraId="42D218FB" w14:textId="4A139438" w:rsidR="0020554A" w:rsidRPr="008516CB" w:rsidRDefault="0020554A" w:rsidP="0020554A">
            <w:pPr>
              <w:pStyle w:val="TableText"/>
              <w:ind w:left="284" w:hanging="284"/>
              <w:rPr>
                <w:rFonts w:ascii="Calibri" w:hAnsi="Calibri"/>
                <w:b/>
                <w:bCs/>
                <w:sz w:val="20"/>
                <w:lang w:val="ru-RU"/>
              </w:rPr>
            </w:pPr>
            <w:r>
              <w:rPr>
                <w:rFonts w:ascii="Calibri" w:hAnsi="Calibri"/>
                <w:b/>
                <w:bCs/>
                <w:sz w:val="20"/>
                <w:lang w:val="ru-RU"/>
              </w:rPr>
              <w:t xml:space="preserve">13 февраля </w:t>
            </w:r>
            <w:r w:rsidRPr="008516CB">
              <w:rPr>
                <w:rFonts w:ascii="Calibri" w:hAnsi="Calibri"/>
                <w:b/>
                <w:bCs/>
                <w:sz w:val="20"/>
                <w:lang w:val="ru-RU"/>
              </w:rPr>
              <w:t>201</w:t>
            </w:r>
            <w:r>
              <w:rPr>
                <w:rFonts w:ascii="Calibri" w:hAnsi="Calibri"/>
                <w:b/>
                <w:bCs/>
                <w:sz w:val="20"/>
                <w:lang w:val="ru-RU"/>
              </w:rPr>
              <w:t>9</w:t>
            </w:r>
            <w:r w:rsidRPr="008516CB">
              <w:rPr>
                <w:rFonts w:ascii="Calibri" w:hAnsi="Calibri"/>
                <w:b/>
                <w:bCs/>
                <w:sz w:val="20"/>
                <w:lang w:val="ru-RU"/>
              </w:rPr>
              <w:t xml:space="preserve"> г</w:t>
            </w:r>
            <w:r w:rsidRPr="004D3AF9">
              <w:rPr>
                <w:rFonts w:ascii="Calibri" w:hAnsi="Calibri"/>
                <w:sz w:val="20"/>
                <w:lang w:val="ru-RU"/>
              </w:rPr>
              <w:t>.</w:t>
            </w:r>
          </w:p>
        </w:tc>
        <w:tc>
          <w:tcPr>
            <w:tcW w:w="7391" w:type="dxa"/>
            <w:shd w:val="clear" w:color="auto" w:fill="auto"/>
          </w:tcPr>
          <w:p w14:paraId="11152476" w14:textId="02734181" w:rsidR="0020554A" w:rsidRPr="008516CB" w:rsidRDefault="0020554A" w:rsidP="007E4962">
            <w:pPr>
              <w:pStyle w:val="TableText"/>
              <w:ind w:left="284" w:hanging="284"/>
              <w:rPr>
                <w:rFonts w:ascii="Calibri" w:hAnsi="Calibri"/>
                <w:sz w:val="20"/>
                <w:lang w:val="ru-RU"/>
              </w:rPr>
            </w:pPr>
            <w:r w:rsidRPr="008516CB">
              <w:rPr>
                <w:rFonts w:ascii="Calibri" w:hAnsi="Calibri"/>
                <w:sz w:val="20"/>
                <w:lang w:val="ru-RU"/>
              </w:rPr>
              <w:t>−</w:t>
            </w:r>
            <w:r w:rsidRPr="008516CB">
              <w:rPr>
                <w:rFonts w:ascii="Calibri" w:hAnsi="Calibri"/>
                <w:sz w:val="20"/>
                <w:lang w:val="ru-RU"/>
              </w:rPr>
              <w:tab/>
              <w:t xml:space="preserve">Окончательный предельный срок представления вкладов для </w:t>
            </w:r>
            <w:r w:rsidRPr="00C94230">
              <w:rPr>
                <w:rFonts w:ascii="Calibri" w:hAnsi="Calibri"/>
                <w:b/>
                <w:bCs/>
                <w:sz w:val="20"/>
                <w:lang w:val="ru-RU"/>
              </w:rPr>
              <w:t xml:space="preserve">РегГр-ВЕЦАЗ </w:t>
            </w:r>
            <w:r w:rsidRPr="008516CB">
              <w:rPr>
                <w:rFonts w:ascii="Calibri" w:hAnsi="Calibri"/>
                <w:b/>
                <w:bCs/>
                <w:sz w:val="20"/>
                <w:lang w:val="ru-RU"/>
              </w:rPr>
              <w:t>ИК20</w:t>
            </w:r>
          </w:p>
        </w:tc>
      </w:tr>
    </w:tbl>
    <w:p w14:paraId="30DB90DC" w14:textId="02821F9C" w:rsidR="007E4962" w:rsidRPr="00061455" w:rsidRDefault="00061455" w:rsidP="00DC0C4C">
      <w:pPr>
        <w:jc w:val="both"/>
        <w:rPr>
          <w:szCs w:val="24"/>
          <w:lang w:val="ru-RU"/>
        </w:rPr>
      </w:pPr>
      <w:r w:rsidRPr="008516CB">
        <w:rPr>
          <w:szCs w:val="22"/>
          <w:lang w:val="ru-RU"/>
        </w:rPr>
        <w:t>Дополнительная информация по собрани</w:t>
      </w:r>
      <w:r>
        <w:rPr>
          <w:szCs w:val="22"/>
          <w:lang w:val="ru-RU"/>
        </w:rPr>
        <w:t>ю</w:t>
      </w:r>
      <w:r w:rsidRPr="008516CB">
        <w:rPr>
          <w:szCs w:val="22"/>
          <w:lang w:val="ru-RU"/>
        </w:rPr>
        <w:t xml:space="preserve"> </w:t>
      </w:r>
      <w:r w:rsidRPr="00C94230">
        <w:rPr>
          <w:szCs w:val="22"/>
          <w:lang w:val="ru-RU"/>
        </w:rPr>
        <w:t xml:space="preserve">РегГр-ВЕЦАЗ </w:t>
      </w:r>
      <w:r w:rsidRPr="008516CB">
        <w:rPr>
          <w:szCs w:val="22"/>
          <w:lang w:val="ru-RU"/>
        </w:rPr>
        <w:t xml:space="preserve">ИК20 содержится в </w:t>
      </w:r>
      <w:r w:rsidRPr="008516CB">
        <w:rPr>
          <w:b/>
          <w:bCs/>
          <w:szCs w:val="22"/>
          <w:lang w:val="ru-RU"/>
        </w:rPr>
        <w:t>Приложении</w:t>
      </w:r>
      <w:r w:rsidRPr="008516CB">
        <w:rPr>
          <w:szCs w:val="22"/>
          <w:lang w:val="ru-RU"/>
        </w:rPr>
        <w:t> </w:t>
      </w:r>
      <w:r w:rsidRPr="008516CB">
        <w:rPr>
          <w:b/>
          <w:bCs/>
          <w:szCs w:val="22"/>
          <w:lang w:val="ru-RU"/>
        </w:rPr>
        <w:t>A</w:t>
      </w:r>
      <w:r w:rsidRPr="008516CB">
        <w:rPr>
          <w:szCs w:val="22"/>
          <w:lang w:val="ru-RU"/>
        </w:rPr>
        <w:t>.</w:t>
      </w:r>
    </w:p>
    <w:p w14:paraId="240231EE" w14:textId="26387B8F" w:rsidR="0020554A" w:rsidRDefault="00061455" w:rsidP="00DC0C4C">
      <w:pPr>
        <w:jc w:val="both"/>
        <w:rPr>
          <w:lang w:val="ru-RU"/>
        </w:rPr>
      </w:pPr>
      <w:r w:rsidRPr="008516CB">
        <w:rPr>
          <w:szCs w:val="22"/>
          <w:lang w:val="ru-RU"/>
        </w:rPr>
        <w:t>Проект повест</w:t>
      </w:r>
      <w:r>
        <w:rPr>
          <w:szCs w:val="22"/>
          <w:lang w:val="ru-RU"/>
        </w:rPr>
        <w:t>ки</w:t>
      </w:r>
      <w:r w:rsidRPr="008516CB">
        <w:rPr>
          <w:szCs w:val="22"/>
          <w:lang w:val="ru-RU"/>
        </w:rPr>
        <w:t xml:space="preserve"> дня собрани</w:t>
      </w:r>
      <w:r>
        <w:rPr>
          <w:szCs w:val="22"/>
          <w:lang w:val="ru-RU"/>
        </w:rPr>
        <w:t>я</w:t>
      </w:r>
      <w:r w:rsidRPr="008516CB">
        <w:rPr>
          <w:szCs w:val="22"/>
          <w:lang w:val="ru-RU"/>
        </w:rPr>
        <w:t xml:space="preserve"> </w:t>
      </w:r>
      <w:r w:rsidRPr="00C94230">
        <w:rPr>
          <w:szCs w:val="22"/>
          <w:lang w:val="ru-RU"/>
        </w:rPr>
        <w:t xml:space="preserve">РегГр-ВЕЦАЗ </w:t>
      </w:r>
      <w:r w:rsidRPr="008516CB">
        <w:rPr>
          <w:szCs w:val="22"/>
          <w:lang w:val="ru-RU"/>
        </w:rPr>
        <w:t>ИК20</w:t>
      </w:r>
      <w:r>
        <w:rPr>
          <w:szCs w:val="22"/>
          <w:lang w:val="ru-RU"/>
        </w:rPr>
        <w:t>, подготовленны</w:t>
      </w:r>
      <w:r w:rsidR="00ED5D59">
        <w:rPr>
          <w:szCs w:val="22"/>
          <w:lang w:val="ru-RU"/>
        </w:rPr>
        <w:t>й</w:t>
      </w:r>
      <w:r>
        <w:rPr>
          <w:szCs w:val="22"/>
          <w:lang w:val="ru-RU"/>
        </w:rPr>
        <w:t xml:space="preserve"> г</w:t>
      </w:r>
      <w:r>
        <w:rPr>
          <w:szCs w:val="22"/>
          <w:lang w:val="ru-RU"/>
        </w:rPr>
        <w:noBreakHyphen/>
        <w:t>ном</w:t>
      </w:r>
      <w:r>
        <w:rPr>
          <w:szCs w:val="22"/>
        </w:rPr>
        <w:t> </w:t>
      </w:r>
      <w:r w:rsidRPr="008516CB">
        <w:rPr>
          <w:szCs w:val="22"/>
          <w:lang w:val="ru-RU"/>
        </w:rPr>
        <w:t xml:space="preserve">Алексеем БОРОДИНЫМ (Председателем </w:t>
      </w:r>
      <w:r w:rsidRPr="00C94230">
        <w:rPr>
          <w:szCs w:val="22"/>
          <w:lang w:val="ru-RU"/>
        </w:rPr>
        <w:t xml:space="preserve">РегГр-ВЕЦАЗ </w:t>
      </w:r>
      <w:r w:rsidRPr="008516CB">
        <w:rPr>
          <w:szCs w:val="22"/>
          <w:lang w:val="ru-RU"/>
        </w:rPr>
        <w:t xml:space="preserve">ИК20, Российская Федерация), приведен в </w:t>
      </w:r>
      <w:r w:rsidRPr="008516CB">
        <w:rPr>
          <w:b/>
          <w:bCs/>
          <w:szCs w:val="22"/>
          <w:lang w:val="ru-RU"/>
        </w:rPr>
        <w:t>Приложени</w:t>
      </w:r>
      <w:r>
        <w:rPr>
          <w:b/>
          <w:bCs/>
          <w:szCs w:val="22"/>
          <w:lang w:val="ru-RU"/>
        </w:rPr>
        <w:t>и</w:t>
      </w:r>
      <w:r w:rsidRPr="008516CB">
        <w:rPr>
          <w:b/>
          <w:bCs/>
          <w:szCs w:val="22"/>
          <w:lang w:val="ru-RU"/>
        </w:rPr>
        <w:t xml:space="preserve"> В</w:t>
      </w:r>
      <w:r w:rsidRPr="008516CB">
        <w:rPr>
          <w:szCs w:val="22"/>
          <w:lang w:val="ru-RU"/>
        </w:rPr>
        <w:t xml:space="preserve">. </w:t>
      </w:r>
      <w:r w:rsidRPr="008516CB">
        <w:rPr>
          <w:lang w:val="ru-RU"/>
        </w:rPr>
        <w:t>Практическая информация о месте проведения будет размещена на веб-страниц</w:t>
      </w:r>
      <w:r>
        <w:rPr>
          <w:lang w:val="ru-RU"/>
        </w:rPr>
        <w:t>е</w:t>
      </w:r>
      <w:r w:rsidRPr="008516CB">
        <w:rPr>
          <w:lang w:val="ru-RU"/>
        </w:rPr>
        <w:t xml:space="preserve"> </w:t>
      </w:r>
      <w:hyperlink r:id="rId13" w:history="1">
        <w:r w:rsidRPr="008516CB">
          <w:rPr>
            <w:rStyle w:val="Hyperlink"/>
            <w:lang w:val="ru-RU"/>
          </w:rPr>
          <w:t>Р</w:t>
        </w:r>
        <w:r>
          <w:rPr>
            <w:rStyle w:val="Hyperlink"/>
            <w:lang w:val="ru-RU"/>
          </w:rPr>
          <w:t>ег</w:t>
        </w:r>
        <w:r w:rsidRPr="008516CB">
          <w:rPr>
            <w:rStyle w:val="Hyperlink"/>
            <w:lang w:val="ru-RU"/>
          </w:rPr>
          <w:t>Г</w:t>
        </w:r>
        <w:r>
          <w:rPr>
            <w:rStyle w:val="Hyperlink"/>
            <w:lang w:val="ru-RU"/>
          </w:rPr>
          <w:t>р</w:t>
        </w:r>
        <w:r w:rsidRPr="00C94230">
          <w:rPr>
            <w:rStyle w:val="Hyperlink"/>
            <w:lang w:val="ru-RU"/>
          </w:rPr>
          <w:t>-ВЕЦАЗ</w:t>
        </w:r>
        <w:r w:rsidRPr="008516CB">
          <w:rPr>
            <w:rStyle w:val="Hyperlink"/>
            <w:lang w:val="ru-RU"/>
          </w:rPr>
          <w:t xml:space="preserve"> ИК20</w:t>
        </w:r>
      </w:hyperlink>
      <w:r w:rsidRPr="008516CB">
        <w:rPr>
          <w:lang w:val="ru-RU"/>
        </w:rPr>
        <w:t>.</w:t>
      </w:r>
    </w:p>
    <w:p w14:paraId="23640CD4" w14:textId="0FC035A9" w:rsidR="00061455" w:rsidRDefault="00061455" w:rsidP="00061455">
      <w:pPr>
        <w:spacing w:before="240"/>
        <w:rPr>
          <w:szCs w:val="22"/>
          <w:lang w:val="ru-RU"/>
        </w:rPr>
      </w:pPr>
      <w:r w:rsidRPr="008516CB">
        <w:rPr>
          <w:color w:val="000000"/>
          <w:szCs w:val="22"/>
          <w:lang w:val="ru-RU"/>
        </w:rPr>
        <w:t>Желаю вам плодотворного и приятного собрания</w:t>
      </w:r>
      <w:r w:rsidRPr="008516CB">
        <w:rPr>
          <w:szCs w:val="22"/>
          <w:lang w:val="ru-RU"/>
        </w:rPr>
        <w:t xml:space="preserve">.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602B5E" w:rsidRPr="001312DE" w14:paraId="01AA6B9D" w14:textId="77777777" w:rsidTr="000C617F">
        <w:trPr>
          <w:trHeight w:val="1914"/>
        </w:trPr>
        <w:tc>
          <w:tcPr>
            <w:tcW w:w="6379" w:type="dxa"/>
            <w:vMerge w:val="restart"/>
            <w:tcBorders>
              <w:right w:val="single" w:sz="4" w:space="0" w:color="auto"/>
            </w:tcBorders>
          </w:tcPr>
          <w:p w14:paraId="26C3BEB4" w14:textId="77777777" w:rsidR="00602B5E" w:rsidRPr="00602B5E" w:rsidRDefault="00602B5E" w:rsidP="008A7C77">
            <w:pPr>
              <w:ind w:left="-108"/>
              <w:rPr>
                <w:sz w:val="22"/>
                <w:szCs w:val="22"/>
                <w:lang w:val="ru-RU"/>
              </w:rPr>
            </w:pPr>
            <w:r w:rsidRPr="00602B5E">
              <w:rPr>
                <w:sz w:val="22"/>
                <w:szCs w:val="22"/>
                <w:lang w:val="ru-RU"/>
              </w:rPr>
              <w:t>С уважением,</w:t>
            </w:r>
          </w:p>
          <w:p w14:paraId="3E77BEC8" w14:textId="77777777" w:rsidR="00602B5E" w:rsidRPr="00602B5E" w:rsidRDefault="00602B5E" w:rsidP="008A7C77">
            <w:pPr>
              <w:spacing w:before="360"/>
              <w:ind w:left="-108"/>
              <w:rPr>
                <w:i/>
                <w:iCs/>
                <w:sz w:val="22"/>
                <w:szCs w:val="22"/>
                <w:lang w:val="ru-RU"/>
              </w:rPr>
            </w:pPr>
            <w:r w:rsidRPr="00602B5E">
              <w:rPr>
                <w:i/>
                <w:iCs/>
                <w:sz w:val="22"/>
                <w:szCs w:val="22"/>
                <w:lang w:val="ru-RU"/>
              </w:rPr>
              <w:t>(подпись)</w:t>
            </w:r>
          </w:p>
          <w:p w14:paraId="12DECBC3" w14:textId="7C126C76" w:rsidR="00602B5E" w:rsidRPr="001312DE" w:rsidRDefault="00602B5E" w:rsidP="000C617F">
            <w:pPr>
              <w:spacing w:before="480"/>
              <w:ind w:left="-108"/>
              <w:rPr>
                <w:lang w:val="ru-RU"/>
              </w:rPr>
            </w:pPr>
            <w:r w:rsidRPr="00602B5E">
              <w:rPr>
                <w:sz w:val="22"/>
                <w:szCs w:val="22"/>
                <w:lang w:val="ru-RU"/>
              </w:rPr>
              <w:t>Чхе Суб Ли</w:t>
            </w:r>
            <w:r w:rsidRPr="00602B5E">
              <w:rPr>
                <w:sz w:val="22"/>
                <w:szCs w:val="22"/>
                <w:lang w:val="ru-RU"/>
              </w:rPr>
              <w:br/>
              <w:t xml:space="preserve">Директор Бюро </w:t>
            </w:r>
            <w:r w:rsidRPr="00602B5E">
              <w:rPr>
                <w:sz w:val="22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A0FA2C" w14:textId="14F8FCE3" w:rsidR="00602B5E" w:rsidRPr="00602B5E" w:rsidRDefault="004D3AF9" w:rsidP="00602B5E">
            <w:pPr>
              <w:spacing w:before="0"/>
              <w:jc w:val="center"/>
              <w:rPr>
                <w:lang w:val="ru-R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F0A4836" wp14:editId="38811EDA">
                  <wp:extent cx="887095" cy="894080"/>
                  <wp:effectExtent l="0" t="0" r="8255" b="1270"/>
                  <wp:docPr id="2" name="Picture 2" descr="cid:image001.jpg@01D2BDE3.B73C8B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id:image001.jpg@01D2BDE3.B73C8B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B5E" w:rsidRPr="001312DE" w14:paraId="623DAD2B" w14:textId="77777777" w:rsidTr="000C617F">
        <w:trPr>
          <w:trHeight w:val="145"/>
        </w:trPr>
        <w:tc>
          <w:tcPr>
            <w:tcW w:w="6379" w:type="dxa"/>
            <w:vMerge/>
            <w:tcBorders>
              <w:right w:val="single" w:sz="4" w:space="0" w:color="auto"/>
            </w:tcBorders>
          </w:tcPr>
          <w:p w14:paraId="01EF22CE" w14:textId="77777777" w:rsidR="00602B5E" w:rsidRPr="001312DE" w:rsidRDefault="00602B5E" w:rsidP="008A7C77">
            <w:pPr>
              <w:ind w:left="-108"/>
              <w:rPr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F83A" w14:textId="77777777" w:rsidR="00602B5E" w:rsidRPr="001312DE" w:rsidRDefault="00602B5E" w:rsidP="008A7C77">
            <w:pPr>
              <w:spacing w:before="0"/>
              <w:jc w:val="center"/>
              <w:rPr>
                <w:rFonts w:cs="Arial"/>
                <w:sz w:val="16"/>
                <w:szCs w:val="16"/>
                <w:lang w:val="ru-RU" w:eastAsia="zh-CN"/>
              </w:rPr>
            </w:pPr>
            <w:r w:rsidRPr="001312DE">
              <w:rPr>
                <w:szCs w:val="18"/>
                <w:lang w:val="ru-RU"/>
              </w:rPr>
              <w:t>Последняя информация о собрании</w:t>
            </w:r>
          </w:p>
        </w:tc>
      </w:tr>
    </w:tbl>
    <w:p w14:paraId="710A938D" w14:textId="56C1FDAE" w:rsidR="00863674" w:rsidRDefault="00061455" w:rsidP="00602B5E">
      <w:pPr>
        <w:spacing w:before="1440" w:after="0"/>
        <w:jc w:val="both"/>
        <w:rPr>
          <w:szCs w:val="22"/>
          <w:lang w:val="ru-RU"/>
        </w:rPr>
      </w:pPr>
      <w:r w:rsidRPr="008516CB">
        <w:rPr>
          <w:b/>
          <w:bCs/>
          <w:szCs w:val="22"/>
          <w:lang w:val="ru-RU"/>
        </w:rPr>
        <w:t>Приложения</w:t>
      </w:r>
      <w:r w:rsidRPr="008516CB">
        <w:rPr>
          <w:szCs w:val="22"/>
          <w:lang w:val="ru-RU"/>
        </w:rPr>
        <w:t xml:space="preserve">: </w:t>
      </w:r>
      <w:r>
        <w:rPr>
          <w:szCs w:val="22"/>
          <w:lang w:val="ru-RU"/>
        </w:rPr>
        <w:t>2</w:t>
      </w:r>
    </w:p>
    <w:p w14:paraId="6FDB9A79" w14:textId="425B159D" w:rsidR="00863674" w:rsidRPr="004D3AF9" w:rsidRDefault="00863674">
      <w:pPr>
        <w:spacing w:before="0" w:after="0"/>
        <w:rPr>
          <w:szCs w:val="22"/>
        </w:rPr>
      </w:pPr>
      <w:r>
        <w:rPr>
          <w:szCs w:val="22"/>
          <w:lang w:val="ru-RU"/>
        </w:rPr>
        <w:br w:type="page"/>
      </w:r>
    </w:p>
    <w:p w14:paraId="179F37DD" w14:textId="77777777" w:rsidR="008C075B" w:rsidRPr="008516CB" w:rsidRDefault="008C075B" w:rsidP="008C075B">
      <w:pPr>
        <w:pStyle w:val="AnnexNo"/>
        <w:rPr>
          <w:rFonts w:ascii="Calibri" w:hAnsi="Calibri"/>
          <w:lang w:val="ru-RU"/>
        </w:rPr>
      </w:pPr>
      <w:r w:rsidRPr="008516CB">
        <w:rPr>
          <w:rFonts w:ascii="Calibri" w:hAnsi="Calibri"/>
          <w:lang w:val="ru-RU"/>
        </w:rPr>
        <w:lastRenderedPageBreak/>
        <w:t>ПРИЛОЖЕНИЕ A</w:t>
      </w:r>
    </w:p>
    <w:p w14:paraId="522ED1EE" w14:textId="77777777" w:rsidR="008C075B" w:rsidRPr="008516CB" w:rsidRDefault="008C075B" w:rsidP="008C075B">
      <w:pPr>
        <w:pStyle w:val="AnnexTitle"/>
        <w:overflowPunct/>
        <w:autoSpaceDE/>
        <w:autoSpaceDN/>
        <w:adjustRightInd/>
        <w:textAlignment w:val="auto"/>
        <w:rPr>
          <w:rFonts w:ascii="Calibri" w:hAnsi="Calibri"/>
          <w:sz w:val="26"/>
          <w:lang w:val="ru-RU"/>
        </w:rPr>
      </w:pPr>
      <w:r w:rsidRPr="008516CB">
        <w:rPr>
          <w:rFonts w:ascii="Calibri" w:hAnsi="Calibri"/>
          <w:sz w:val="26"/>
          <w:lang w:val="ru-RU"/>
        </w:rPr>
        <w:t>Практическая информация о собраниях</w:t>
      </w:r>
    </w:p>
    <w:p w14:paraId="69387D96" w14:textId="1BF6D955" w:rsidR="008C075B" w:rsidRPr="00BA37E5" w:rsidRDefault="00BA37E5" w:rsidP="008C075B">
      <w:pPr>
        <w:pStyle w:val="AnnexTitle"/>
        <w:overflowPunct/>
        <w:autoSpaceDE/>
        <w:autoSpaceDN/>
        <w:adjustRightInd/>
        <w:spacing w:before="360" w:after="120"/>
        <w:textAlignment w:val="auto"/>
        <w:rPr>
          <w:rFonts w:ascii="Calibri" w:hAnsi="Calibri"/>
          <w:sz w:val="26"/>
          <w:szCs w:val="26"/>
          <w:lang w:val="ru-RU"/>
        </w:rPr>
      </w:pPr>
      <w:r w:rsidRPr="004D3AF9">
        <w:rPr>
          <w:color w:val="000000"/>
          <w:sz w:val="26"/>
          <w:szCs w:val="26"/>
          <w:lang w:val="ru-RU"/>
        </w:rPr>
        <w:t>МЕТОДЫ И СРЕДСТВА РАБОТЫ</w:t>
      </w:r>
    </w:p>
    <w:p w14:paraId="3736D370" w14:textId="5829CB5D" w:rsidR="008C075B" w:rsidRPr="003C7A4E" w:rsidRDefault="008C075B" w:rsidP="00BA37E5">
      <w:pPr>
        <w:pStyle w:val="Normalaftertitle"/>
        <w:spacing w:before="120"/>
        <w:jc w:val="both"/>
        <w:rPr>
          <w:szCs w:val="18"/>
          <w:lang w:val="ru-RU"/>
        </w:rPr>
      </w:pPr>
      <w:r w:rsidRPr="008516CB">
        <w:rPr>
          <w:b/>
          <w:bCs/>
          <w:szCs w:val="18"/>
          <w:lang w:val="ru-RU"/>
        </w:rPr>
        <w:t>ПРЕДЕЛЬНЫЕ СРОКИ ПРЕДСТАВЛЕНИЯ ВКЛАДОВ</w:t>
      </w:r>
      <w:r w:rsidRPr="008516CB">
        <w:rPr>
          <w:szCs w:val="18"/>
          <w:lang w:val="ru-RU"/>
        </w:rPr>
        <w:t>:</w:t>
      </w:r>
      <w:r w:rsidRPr="008516CB">
        <w:rPr>
          <w:b/>
          <w:bCs/>
          <w:szCs w:val="18"/>
          <w:lang w:val="ru-RU"/>
        </w:rPr>
        <w:t xml:space="preserve"> </w:t>
      </w:r>
      <w:r w:rsidRPr="008516CB">
        <w:rPr>
          <w:szCs w:val="18"/>
          <w:lang w:val="ru-RU"/>
        </w:rPr>
        <w:t xml:space="preserve">предельный срок представления вкладов для </w:t>
      </w:r>
      <w:r w:rsidR="004D3AF9">
        <w:rPr>
          <w:b/>
          <w:bCs/>
          <w:szCs w:val="18"/>
          <w:lang w:val="ru-RU"/>
        </w:rPr>
        <w:t>РегГр</w:t>
      </w:r>
      <w:r w:rsidR="004D3AF9">
        <w:rPr>
          <w:b/>
          <w:bCs/>
          <w:szCs w:val="18"/>
          <w:lang w:val="ru-RU"/>
        </w:rPr>
        <w:noBreakHyphen/>
      </w:r>
      <w:r w:rsidRPr="00C94230">
        <w:rPr>
          <w:b/>
          <w:bCs/>
          <w:szCs w:val="18"/>
          <w:lang w:val="ru-RU"/>
        </w:rPr>
        <w:t xml:space="preserve">ВЕЦАЗ </w:t>
      </w:r>
      <w:r w:rsidRPr="008516CB">
        <w:rPr>
          <w:b/>
          <w:bCs/>
          <w:szCs w:val="18"/>
          <w:lang w:val="ru-RU"/>
        </w:rPr>
        <w:t>ИК20</w:t>
      </w:r>
      <w:r w:rsidRPr="008516CB">
        <w:rPr>
          <w:szCs w:val="18"/>
          <w:lang w:val="ru-RU"/>
        </w:rPr>
        <w:t xml:space="preserve"> </w:t>
      </w:r>
      <w:r w:rsidR="00BA37E5">
        <w:rPr>
          <w:szCs w:val="18"/>
          <w:lang w:val="ru-RU"/>
        </w:rPr>
        <w:t xml:space="preserve">– </w:t>
      </w:r>
      <w:r>
        <w:rPr>
          <w:b/>
          <w:szCs w:val="18"/>
          <w:lang w:val="ru-RU"/>
        </w:rPr>
        <w:t>13</w:t>
      </w:r>
      <w:r w:rsidRPr="008516CB">
        <w:rPr>
          <w:b/>
          <w:szCs w:val="18"/>
          <w:lang w:val="ru-RU"/>
        </w:rPr>
        <w:t> </w:t>
      </w:r>
      <w:r>
        <w:rPr>
          <w:b/>
          <w:szCs w:val="18"/>
          <w:lang w:val="ru-RU"/>
        </w:rPr>
        <w:t>февраля 2019</w:t>
      </w:r>
      <w:r w:rsidRPr="008516CB">
        <w:rPr>
          <w:b/>
          <w:szCs w:val="18"/>
          <w:lang w:val="ru-RU"/>
        </w:rPr>
        <w:t xml:space="preserve"> года</w:t>
      </w:r>
      <w:r w:rsidRPr="008516CB">
        <w:rPr>
          <w:szCs w:val="18"/>
          <w:lang w:val="ru-RU"/>
        </w:rPr>
        <w:t>. Предлагаем вам направлять вклады по электронной почте на следующи</w:t>
      </w:r>
      <w:r>
        <w:rPr>
          <w:szCs w:val="18"/>
          <w:lang w:val="ru-RU"/>
        </w:rPr>
        <w:t>й</w:t>
      </w:r>
      <w:r w:rsidRPr="008516CB">
        <w:rPr>
          <w:szCs w:val="18"/>
          <w:lang w:val="ru-RU"/>
        </w:rPr>
        <w:t xml:space="preserve"> адрес: </w:t>
      </w:r>
      <w:hyperlink r:id="rId16" w:history="1">
        <w:r w:rsidRPr="00961E51">
          <w:rPr>
            <w:rStyle w:val="Hyperlink"/>
            <w:szCs w:val="18"/>
          </w:rPr>
          <w:t>tsbsg</w:t>
        </w:r>
        <w:r w:rsidRPr="009D5A27">
          <w:rPr>
            <w:rStyle w:val="Hyperlink"/>
            <w:szCs w:val="18"/>
            <w:lang w:val="ru-RU"/>
          </w:rPr>
          <w:t>20@</w:t>
        </w:r>
        <w:r w:rsidRPr="00961E51">
          <w:rPr>
            <w:rStyle w:val="Hyperlink"/>
            <w:szCs w:val="18"/>
          </w:rPr>
          <w:t>itu</w:t>
        </w:r>
        <w:r w:rsidRPr="009D5A27">
          <w:rPr>
            <w:rStyle w:val="Hyperlink"/>
            <w:szCs w:val="18"/>
            <w:lang w:val="ru-RU"/>
          </w:rPr>
          <w:t>.</w:t>
        </w:r>
        <w:r w:rsidRPr="00961E51">
          <w:rPr>
            <w:rStyle w:val="Hyperlink"/>
            <w:szCs w:val="18"/>
          </w:rPr>
          <w:t>int</w:t>
        </w:r>
      </w:hyperlink>
      <w:r w:rsidRPr="008516CB">
        <w:rPr>
          <w:szCs w:val="18"/>
          <w:lang w:val="ru-RU"/>
        </w:rPr>
        <w:t>.</w:t>
      </w:r>
      <w:r w:rsidR="009719BB" w:rsidRPr="009719BB">
        <w:rPr>
          <w:szCs w:val="18"/>
          <w:lang w:val="ru-RU"/>
        </w:rPr>
        <w:t xml:space="preserve"> </w:t>
      </w:r>
    </w:p>
    <w:p w14:paraId="4D5A3166" w14:textId="72478A01" w:rsidR="008C075B" w:rsidRPr="008516CB" w:rsidRDefault="008C075B" w:rsidP="00BA37E5">
      <w:pPr>
        <w:jc w:val="both"/>
        <w:rPr>
          <w:szCs w:val="22"/>
          <w:lang w:val="ru-RU"/>
        </w:rPr>
      </w:pPr>
      <w:r w:rsidRPr="008516CB">
        <w:rPr>
          <w:b/>
          <w:bCs/>
          <w:szCs w:val="22"/>
          <w:lang w:val="ru-RU" w:eastAsia="zh-CN"/>
        </w:rPr>
        <w:t>ШАБЛОНЫ</w:t>
      </w:r>
      <w:r w:rsidRPr="008516CB">
        <w:rPr>
          <w:szCs w:val="22"/>
          <w:lang w:val="ru-RU" w:eastAsia="zh-CN"/>
        </w:rPr>
        <w:t>:</w:t>
      </w:r>
      <w:r w:rsidRPr="008516CB">
        <w:rPr>
          <w:szCs w:val="22"/>
          <w:lang w:val="ru-RU"/>
        </w:rPr>
        <w:t xml:space="preserve"> Используйте предоставленный набор шаблонов для подготовки документов для собрания. Шаблоны размещены на веб-странице каждой исследовательской комиссии МСЭ-Т </w:t>
      </w:r>
      <w:r w:rsidRPr="008516CB">
        <w:rPr>
          <w:color w:val="000000"/>
          <w:szCs w:val="22"/>
          <w:lang w:val="ru-RU"/>
        </w:rPr>
        <w:t>в директории "Ресурсы делегатов"</w:t>
      </w:r>
      <w:r w:rsidRPr="008516CB">
        <w:rPr>
          <w:szCs w:val="22"/>
          <w:lang w:val="ru-RU"/>
        </w:rPr>
        <w:t xml:space="preserve"> (</w:t>
      </w:r>
      <w:hyperlink r:id="rId17" w:history="1">
        <w:r w:rsidRPr="008516CB">
          <w:rPr>
            <w:rStyle w:val="Hyperlink"/>
            <w:szCs w:val="22"/>
            <w:lang w:val="ru-RU"/>
          </w:rPr>
          <w:t>http://itu.int/ITU-</w:t>
        </w:r>
        <w:r w:rsidRPr="008516CB">
          <w:rPr>
            <w:rStyle w:val="Hyperlink"/>
            <w:szCs w:val="22"/>
            <w:lang w:val="ru-RU"/>
          </w:rPr>
          <w:t>T</w:t>
        </w:r>
        <w:r w:rsidRPr="008516CB">
          <w:rPr>
            <w:rStyle w:val="Hyperlink"/>
            <w:szCs w:val="22"/>
            <w:lang w:val="ru-RU"/>
          </w:rPr>
          <w:t>/studygroups/templates</w:t>
        </w:r>
      </w:hyperlink>
      <w:r w:rsidRPr="008516CB">
        <w:rPr>
          <w:szCs w:val="22"/>
          <w:lang w:val="ru-RU"/>
        </w:rPr>
        <w:t xml:space="preserve">). На титульном листе всех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вкладом. </w:t>
      </w:r>
    </w:p>
    <w:p w14:paraId="1825FB5C" w14:textId="77777777" w:rsidR="008C075B" w:rsidRPr="008516CB" w:rsidRDefault="008C075B" w:rsidP="008C075B">
      <w:pPr>
        <w:pStyle w:val="AnnexTitle"/>
        <w:overflowPunct/>
        <w:autoSpaceDE/>
        <w:autoSpaceDN/>
        <w:adjustRightInd/>
        <w:spacing w:before="360" w:after="120"/>
        <w:textAlignment w:val="auto"/>
        <w:rPr>
          <w:rFonts w:ascii="Calibri" w:hAnsi="Calibri"/>
          <w:sz w:val="26"/>
          <w:lang w:val="ru-RU"/>
        </w:rPr>
      </w:pPr>
      <w:r w:rsidRPr="008516CB">
        <w:rPr>
          <w:rFonts w:ascii="Calibri" w:hAnsi="Calibri"/>
          <w:sz w:val="26"/>
          <w:lang w:val="ru-RU"/>
        </w:rPr>
        <w:t>МЕТОДЫ И СРЕДСТВА РАБОТЫ</w:t>
      </w:r>
    </w:p>
    <w:p w14:paraId="0428C215" w14:textId="0939DE9C" w:rsidR="008C075B" w:rsidRPr="008516CB" w:rsidRDefault="008C075B" w:rsidP="00BA37E5">
      <w:pPr>
        <w:jc w:val="both"/>
        <w:rPr>
          <w:rFonts w:cstheme="majorBidi"/>
          <w:szCs w:val="22"/>
          <w:lang w:val="ru-RU"/>
        </w:rPr>
      </w:pPr>
      <w:r w:rsidRPr="008516CB">
        <w:rPr>
          <w:rFonts w:cstheme="majorBidi"/>
          <w:b/>
          <w:bCs/>
          <w:szCs w:val="22"/>
          <w:lang w:val="ru-RU"/>
        </w:rPr>
        <w:t>РАБОЧИЙ ЯЗЫК</w:t>
      </w:r>
      <w:r w:rsidRPr="008516CB">
        <w:rPr>
          <w:rFonts w:cstheme="majorBidi"/>
          <w:szCs w:val="22"/>
          <w:lang w:val="ru-RU"/>
        </w:rPr>
        <w:t>: Рабочим</w:t>
      </w:r>
      <w:r w:rsidR="009D5A27">
        <w:rPr>
          <w:rFonts w:cstheme="majorBidi"/>
          <w:szCs w:val="22"/>
          <w:lang w:val="ru-RU"/>
        </w:rPr>
        <w:t>и языками</w:t>
      </w:r>
      <w:r w:rsidRPr="008516CB">
        <w:rPr>
          <w:rFonts w:cstheme="majorBidi"/>
          <w:szCs w:val="22"/>
          <w:lang w:val="ru-RU"/>
        </w:rPr>
        <w:t xml:space="preserve"> собрани</w:t>
      </w:r>
      <w:r w:rsidR="009D5A27">
        <w:rPr>
          <w:rFonts w:cstheme="majorBidi"/>
          <w:szCs w:val="22"/>
          <w:lang w:val="ru-RU"/>
        </w:rPr>
        <w:t>я</w:t>
      </w:r>
      <w:r w:rsidRPr="008516CB">
        <w:rPr>
          <w:rFonts w:cstheme="majorBidi"/>
          <w:szCs w:val="22"/>
          <w:lang w:val="ru-RU"/>
        </w:rPr>
        <w:t xml:space="preserve"> буд</w:t>
      </w:r>
      <w:r w:rsidR="00AC5F7D">
        <w:rPr>
          <w:rFonts w:cstheme="majorBidi"/>
          <w:szCs w:val="22"/>
          <w:lang w:val="ru-RU"/>
        </w:rPr>
        <w:t>у</w:t>
      </w:r>
      <w:r w:rsidRPr="008516CB">
        <w:rPr>
          <w:rFonts w:cstheme="majorBidi"/>
          <w:szCs w:val="22"/>
          <w:lang w:val="ru-RU"/>
        </w:rPr>
        <w:t>т русский</w:t>
      </w:r>
      <w:r w:rsidR="009D5A27">
        <w:rPr>
          <w:rFonts w:cstheme="majorBidi"/>
          <w:szCs w:val="22"/>
          <w:lang w:val="ru-RU"/>
        </w:rPr>
        <w:t xml:space="preserve"> и </w:t>
      </w:r>
      <w:r w:rsidR="00BA37E5">
        <w:rPr>
          <w:rFonts w:cstheme="majorBidi"/>
          <w:szCs w:val="22"/>
          <w:lang w:val="ru-RU"/>
        </w:rPr>
        <w:t>английский с синхронным переводом</w:t>
      </w:r>
      <w:r w:rsidRPr="008516CB">
        <w:rPr>
          <w:rFonts w:cstheme="majorBidi"/>
          <w:szCs w:val="22"/>
          <w:lang w:val="ru-RU"/>
        </w:rPr>
        <w:t>.</w:t>
      </w:r>
    </w:p>
    <w:p w14:paraId="2AAA41F3" w14:textId="77777777" w:rsidR="008C075B" w:rsidRPr="008516CB" w:rsidRDefault="008C075B" w:rsidP="008C075B">
      <w:pPr>
        <w:jc w:val="both"/>
        <w:rPr>
          <w:szCs w:val="22"/>
          <w:lang w:val="ru-RU"/>
        </w:rPr>
      </w:pPr>
      <w:r w:rsidRPr="008516CB">
        <w:rPr>
          <w:rFonts w:cstheme="majorBidi"/>
          <w:b/>
          <w:bCs/>
          <w:szCs w:val="22"/>
          <w:lang w:val="ru-RU"/>
        </w:rPr>
        <w:t>ДИСТАНЦИОННОЕ УЧАСТИЕ</w:t>
      </w:r>
      <w:r w:rsidRPr="008516CB">
        <w:rPr>
          <w:rFonts w:cstheme="majorBidi"/>
          <w:szCs w:val="22"/>
          <w:lang w:val="ru-RU"/>
        </w:rPr>
        <w:t>: С сожалением сообщаем, что дистанционное участие на данных собраниях не предлагается</w:t>
      </w:r>
      <w:r w:rsidRPr="008516CB">
        <w:rPr>
          <w:szCs w:val="22"/>
          <w:lang w:val="ru-RU"/>
        </w:rPr>
        <w:t>.</w:t>
      </w:r>
    </w:p>
    <w:p w14:paraId="60B0C218" w14:textId="77777777" w:rsidR="008C075B" w:rsidRPr="008516CB" w:rsidRDefault="008C075B" w:rsidP="008C075B">
      <w:pPr>
        <w:jc w:val="both"/>
        <w:rPr>
          <w:szCs w:val="22"/>
          <w:lang w:val="ru-RU"/>
        </w:rPr>
      </w:pPr>
      <w:r w:rsidRPr="008516CB">
        <w:rPr>
          <w:szCs w:val="22"/>
          <w:lang w:val="ru-RU"/>
        </w:rPr>
        <w:t xml:space="preserve">Средства </w:t>
      </w:r>
      <w:r w:rsidRPr="008516CB">
        <w:rPr>
          <w:b/>
          <w:bCs/>
          <w:szCs w:val="22"/>
          <w:lang w:val="ru-RU"/>
        </w:rPr>
        <w:t xml:space="preserve">БЕСПРОВОДНОЙ ЛВС </w:t>
      </w:r>
      <w:r w:rsidRPr="008516CB">
        <w:rPr>
          <w:szCs w:val="22"/>
          <w:lang w:val="ru-RU"/>
        </w:rPr>
        <w:t>и доступ в интернет будут предоставлены в месте проведения мероприятия.</w:t>
      </w:r>
    </w:p>
    <w:p w14:paraId="14B197B0" w14:textId="77777777" w:rsidR="00FB32C8" w:rsidRPr="00042D39" w:rsidRDefault="00FB32C8" w:rsidP="00FB32C8">
      <w:pPr>
        <w:pStyle w:val="AnnexTitle"/>
        <w:spacing w:before="480" w:after="0"/>
        <w:rPr>
          <w:szCs w:val="22"/>
          <w:lang w:val="ru-RU"/>
        </w:rPr>
      </w:pPr>
      <w:r w:rsidRPr="001312DE">
        <w:rPr>
          <w:szCs w:val="22"/>
          <w:lang w:val="ru-RU"/>
        </w:rPr>
        <w:t>ПРЕДВАРИТЕЛЬНАЯ РЕГИСТРАЦИЯ, НОВЫЕ ДЕЛЕГАТЫ</w:t>
      </w:r>
      <w:r>
        <w:rPr>
          <w:szCs w:val="22"/>
          <w:lang w:val="ru-RU"/>
        </w:rPr>
        <w:t>,</w:t>
      </w:r>
      <w:r w:rsidRPr="001312DE">
        <w:rPr>
          <w:szCs w:val="22"/>
          <w:lang w:val="ru-RU"/>
        </w:rPr>
        <w:t xml:space="preserve"> СТИПЕНДИИ</w:t>
      </w:r>
      <w:r>
        <w:rPr>
          <w:szCs w:val="22"/>
          <w:lang w:val="ru-RU"/>
        </w:rPr>
        <w:t xml:space="preserve"> И</w:t>
      </w:r>
      <w:r w:rsidRPr="00042D39">
        <w:rPr>
          <w:szCs w:val="22"/>
          <w:lang w:val="ru-RU"/>
        </w:rPr>
        <w:t xml:space="preserve"> ВИЗОВАЯ ПОДДЕРЖКА</w:t>
      </w:r>
    </w:p>
    <w:p w14:paraId="7C14E56C" w14:textId="0C1DCBD6" w:rsidR="00FB32C8" w:rsidRPr="00B118D6" w:rsidRDefault="00FB32C8" w:rsidP="00FB32C8">
      <w:pPr>
        <w:jc w:val="both"/>
        <w:rPr>
          <w:lang w:val="ru-RU"/>
        </w:rPr>
      </w:pPr>
      <w:r w:rsidRPr="00B118D6">
        <w:rPr>
          <w:b/>
          <w:bCs/>
          <w:lang w:val="ru-RU"/>
        </w:rPr>
        <w:t>ПРЕДВАРИТЕЛЬНАЯ РЕГИСТРАЦИЯ</w:t>
      </w:r>
      <w:r w:rsidRPr="00B118D6">
        <w:rPr>
          <w:lang w:val="ru-RU"/>
        </w:rPr>
        <w:t>: Предварительн</w:t>
      </w:r>
      <w:r>
        <w:rPr>
          <w:lang w:val="ru-RU"/>
        </w:rPr>
        <w:t>ая</w:t>
      </w:r>
      <w:r w:rsidRPr="00B118D6">
        <w:rPr>
          <w:lang w:val="ru-RU"/>
        </w:rPr>
        <w:t xml:space="preserve"> </w:t>
      </w:r>
      <w:r w:rsidRPr="00786D5C">
        <w:rPr>
          <w:lang w:val="ru-RU"/>
        </w:rPr>
        <w:t>регистраци</w:t>
      </w:r>
      <w:r>
        <w:rPr>
          <w:lang w:val="ru-RU"/>
        </w:rPr>
        <w:t>я является обязательной</w:t>
      </w:r>
      <w:r w:rsidR="00BA37E5">
        <w:rPr>
          <w:lang w:val="ru-RU"/>
        </w:rPr>
        <w:t>,</w:t>
      </w:r>
      <w:r>
        <w:rPr>
          <w:lang w:val="ru-RU"/>
        </w:rPr>
        <w:t xml:space="preserve"> и ее</w:t>
      </w:r>
      <w:r w:rsidRPr="00B118D6">
        <w:rPr>
          <w:lang w:val="ru-RU"/>
        </w:rPr>
        <w:t xml:space="preserve"> следует </w:t>
      </w:r>
      <w:r>
        <w:rPr>
          <w:lang w:val="ru-RU"/>
        </w:rPr>
        <w:t xml:space="preserve">осуществлять </w:t>
      </w:r>
      <w:r w:rsidRPr="00B118D6">
        <w:rPr>
          <w:lang w:val="ru-RU"/>
        </w:rPr>
        <w:t xml:space="preserve">в онлайновой форме на домашней странице Исследовательской комиссии </w:t>
      </w:r>
      <w:r w:rsidRPr="00B118D6">
        <w:rPr>
          <w:b/>
          <w:lang w:val="ru-RU"/>
        </w:rPr>
        <w:t>не позднее чем за один месяц до начала собрания</w:t>
      </w:r>
      <w:r w:rsidRPr="00B118D6">
        <w:rPr>
          <w:bCs/>
          <w:lang w:val="ru-RU"/>
        </w:rPr>
        <w:t xml:space="preserve">. </w:t>
      </w:r>
      <w:r w:rsidRPr="00B118D6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14:paraId="6C8D8CE5" w14:textId="5714D683" w:rsidR="00FB32C8" w:rsidRPr="00610C4F" w:rsidRDefault="00BA37E5" w:rsidP="004D3AF9">
      <w:pPr>
        <w:jc w:val="both"/>
        <w:rPr>
          <w:b/>
          <w:bCs/>
          <w:lang w:val="ru-RU"/>
        </w:rPr>
      </w:pPr>
      <w:r w:rsidRPr="006F6660">
        <w:rPr>
          <w:b/>
          <w:bCs/>
          <w:color w:val="000000"/>
          <w:lang w:val="ru-RU"/>
        </w:rPr>
        <w:t xml:space="preserve">Просим принять к сведению, что предварительная регистрация участников собраний МСЭ-Т проводится </w:t>
      </w:r>
      <w:r w:rsidRPr="006F6660">
        <w:rPr>
          <w:b/>
          <w:bCs/>
          <w:i/>
          <w:iCs/>
          <w:color w:val="000000"/>
          <w:lang w:val="ru-RU"/>
        </w:rPr>
        <w:t>в онлайновой форме</w:t>
      </w:r>
      <w:r w:rsidRPr="006F6660">
        <w:rPr>
          <w:b/>
          <w:bCs/>
          <w:color w:val="000000"/>
          <w:lang w:val="ru-RU"/>
        </w:rPr>
        <w:t xml:space="preserve"> на </w:t>
      </w:r>
      <w:hyperlink r:id="rId18" w:history="1">
        <w:r w:rsidRPr="006F6660">
          <w:rPr>
            <w:rStyle w:val="Hyperlink"/>
            <w:rFonts w:cs="Traditional Arabic"/>
            <w:b/>
            <w:bCs/>
            <w:lang w:val="ru-RU"/>
          </w:rPr>
          <w:t>веб-</w:t>
        </w:r>
        <w:r w:rsidRPr="006F6660">
          <w:rPr>
            <w:rStyle w:val="Hyperlink"/>
            <w:rFonts w:cs="Traditional Arabic"/>
            <w:b/>
            <w:bCs/>
            <w:lang w:val="ru-RU"/>
          </w:rPr>
          <w:t>с</w:t>
        </w:r>
        <w:r w:rsidRPr="006F6660">
          <w:rPr>
            <w:rStyle w:val="Hyperlink"/>
            <w:rFonts w:cs="Traditional Arabic"/>
            <w:b/>
            <w:bCs/>
            <w:lang w:val="ru-RU"/>
          </w:rPr>
          <w:t>а</w:t>
        </w:r>
        <w:r w:rsidRPr="006F6660">
          <w:rPr>
            <w:rStyle w:val="Hyperlink"/>
            <w:rFonts w:cs="Traditional Arabic"/>
            <w:b/>
            <w:bCs/>
            <w:lang w:val="ru-RU"/>
          </w:rPr>
          <w:t>й</w:t>
        </w:r>
        <w:r w:rsidRPr="006F6660">
          <w:rPr>
            <w:rStyle w:val="Hyperlink"/>
            <w:rFonts w:cs="Traditional Arabic"/>
            <w:b/>
            <w:bCs/>
            <w:lang w:val="ru-RU"/>
          </w:rPr>
          <w:t>те МСЭ-Т</w:t>
        </w:r>
      </w:hyperlink>
      <w:r w:rsidR="006F6660">
        <w:rPr>
          <w:color w:val="000000"/>
          <w:lang w:val="ru-RU"/>
        </w:rPr>
        <w:t xml:space="preserve">. </w:t>
      </w:r>
    </w:p>
    <w:p w14:paraId="7BCED597" w14:textId="3EE68D53" w:rsidR="00FB32C8" w:rsidRDefault="00FB32C8" w:rsidP="005F3858">
      <w:pPr>
        <w:jc w:val="both"/>
        <w:rPr>
          <w:lang w:val="ru-RU"/>
        </w:rPr>
      </w:pPr>
      <w:r w:rsidRPr="00AD5BD4">
        <w:rPr>
          <w:b/>
          <w:bCs/>
          <w:lang w:val="ru-RU"/>
        </w:rPr>
        <w:t>СТИПЕНДИИ</w:t>
      </w:r>
      <w:r w:rsidRPr="00AD5BD4">
        <w:rPr>
          <w:szCs w:val="22"/>
          <w:lang w:val="ru-RU"/>
        </w:rPr>
        <w:t xml:space="preserve">: </w:t>
      </w:r>
      <w:r w:rsidRPr="00AD5BD4">
        <w:rPr>
          <w:lang w:val="ru-RU"/>
        </w:rPr>
        <w:t>Для содействия участию представителей из</w:t>
      </w:r>
      <w:r w:rsidRPr="00AD5BD4">
        <w:rPr>
          <w:szCs w:val="22"/>
          <w:lang w:val="ru-RU"/>
        </w:rPr>
        <w:t xml:space="preserve"> </w:t>
      </w:r>
      <w:hyperlink r:id="rId19" w:history="1">
        <w:r w:rsidR="005F3858">
          <w:rPr>
            <w:rStyle w:val="Hyperlink"/>
            <w:szCs w:val="22"/>
            <w:lang w:val="ru-RU"/>
          </w:rPr>
          <w:t>отвеча</w:t>
        </w:r>
        <w:r w:rsidR="005F3858">
          <w:rPr>
            <w:rStyle w:val="Hyperlink"/>
            <w:szCs w:val="22"/>
            <w:lang w:val="ru-RU"/>
          </w:rPr>
          <w:t>ю</w:t>
        </w:r>
        <w:r w:rsidR="005F3858">
          <w:rPr>
            <w:rStyle w:val="Hyperlink"/>
            <w:szCs w:val="22"/>
            <w:lang w:val="ru-RU"/>
          </w:rPr>
          <w:t>щим критериям стран</w:t>
        </w:r>
      </w:hyperlink>
      <w:r w:rsidRPr="00AD5BD4">
        <w:rPr>
          <w:szCs w:val="22"/>
          <w:lang w:val="ru-RU"/>
        </w:rPr>
        <w:t xml:space="preserve"> </w:t>
      </w:r>
      <w:r w:rsidRPr="00AD5BD4">
        <w:rPr>
          <w:lang w:val="ru-RU"/>
        </w:rPr>
        <w:t xml:space="preserve">могут быть предоставлены две частичные стипендии на администрацию, </w:t>
      </w:r>
      <w:r w:rsidR="005F3858">
        <w:rPr>
          <w:lang w:val="ru-RU"/>
        </w:rPr>
        <w:t xml:space="preserve">только в рамках региона СНГ, </w:t>
      </w:r>
      <w:r w:rsidRPr="00AD5BD4">
        <w:rPr>
          <w:lang w:val="ru-RU"/>
        </w:rPr>
        <w:t xml:space="preserve">при условии наличия финансирования. В рамках </w:t>
      </w:r>
      <w:r w:rsidRPr="00F60CF8">
        <w:rPr>
          <w:szCs w:val="22"/>
          <w:lang w:val="ru-RU" w:eastAsia="zh-CN"/>
        </w:rPr>
        <w:t>новой</w:t>
      </w:r>
      <w:r w:rsidRPr="00AD5BD4">
        <w:rPr>
          <w:lang w:val="ru-RU"/>
        </w:rPr>
        <w:t xml:space="preserve"> системы регистрации формуляры заявок на предоставление стипендий будут направлены </w:t>
      </w:r>
      <w:r>
        <w:rPr>
          <w:lang w:val="ru-RU"/>
        </w:rPr>
        <w:t xml:space="preserve">тем </w:t>
      </w:r>
      <w:r w:rsidRPr="00AD5BD4">
        <w:rPr>
          <w:lang w:val="ru-RU"/>
        </w:rPr>
        <w:t xml:space="preserve">делегатам, </w:t>
      </w:r>
      <w:r>
        <w:rPr>
          <w:lang w:val="ru-RU"/>
        </w:rPr>
        <w:t>которые сдела</w:t>
      </w:r>
      <w:r w:rsidR="005F3858">
        <w:rPr>
          <w:lang w:val="ru-RU"/>
        </w:rPr>
        <w:t>ют</w:t>
      </w:r>
      <w:r w:rsidRPr="00AD5BD4">
        <w:rPr>
          <w:lang w:val="ru-RU"/>
        </w:rPr>
        <w:t xml:space="preserve"> отметку в соответствующей ячейке регистрационной формы. </w:t>
      </w:r>
      <w:r w:rsidRPr="00AD5BD4">
        <w:rPr>
          <w:b/>
          <w:szCs w:val="22"/>
          <w:lang w:val="ru-RU"/>
        </w:rPr>
        <w:t xml:space="preserve">Заявки на предоставление стипендий </w:t>
      </w:r>
      <w:r w:rsidRPr="00AD5BD4">
        <w:rPr>
          <w:b/>
          <w:bCs/>
          <w:szCs w:val="22"/>
          <w:lang w:val="ru-RU"/>
        </w:rPr>
        <w:t>должны быть получены</w:t>
      </w:r>
      <w:r w:rsidRPr="00AD5BD4">
        <w:rPr>
          <w:szCs w:val="22"/>
          <w:lang w:val="ru-RU"/>
        </w:rPr>
        <w:t xml:space="preserve"> </w:t>
      </w:r>
      <w:r w:rsidRPr="00AD5BD4">
        <w:rPr>
          <w:b/>
          <w:bCs/>
          <w:szCs w:val="22"/>
          <w:lang w:val="ru-RU"/>
        </w:rPr>
        <w:t xml:space="preserve">не позднее </w:t>
      </w:r>
      <w:r w:rsidR="00011C1C">
        <w:rPr>
          <w:b/>
          <w:bCs/>
          <w:szCs w:val="22"/>
          <w:lang w:val="ru-RU"/>
        </w:rPr>
        <w:t>4</w:t>
      </w:r>
      <w:r>
        <w:rPr>
          <w:b/>
          <w:bCs/>
          <w:szCs w:val="22"/>
          <w:lang w:val="ru-RU"/>
        </w:rPr>
        <w:t> </w:t>
      </w:r>
      <w:r w:rsidR="00011C1C">
        <w:rPr>
          <w:b/>
          <w:bCs/>
          <w:szCs w:val="22"/>
          <w:lang w:val="ru-RU"/>
        </w:rPr>
        <w:t>февраля</w:t>
      </w:r>
      <w:r>
        <w:rPr>
          <w:b/>
          <w:bCs/>
          <w:szCs w:val="22"/>
          <w:lang w:val="ru-RU"/>
        </w:rPr>
        <w:t xml:space="preserve"> 2019 года</w:t>
      </w:r>
      <w:r w:rsidRPr="00AD5BD4">
        <w:rPr>
          <w:b/>
          <w:bCs/>
          <w:szCs w:val="22"/>
          <w:lang w:val="ru-RU"/>
        </w:rPr>
        <w:t xml:space="preserve">, в связи с чем настоятельно рекомендуется зарегистрироваться для участия в мероприятии </w:t>
      </w:r>
      <w:r w:rsidRPr="007F6542">
        <w:rPr>
          <w:b/>
          <w:bCs/>
          <w:szCs w:val="22"/>
          <w:lang w:val="ru-RU"/>
        </w:rPr>
        <w:t>и начать процесс подачи запроса не позднее</w:t>
      </w:r>
      <w:r>
        <w:rPr>
          <w:b/>
          <w:bCs/>
          <w:szCs w:val="22"/>
          <w:lang w:val="ru-RU"/>
        </w:rPr>
        <w:t>,</w:t>
      </w:r>
      <w:r w:rsidRPr="007F6542">
        <w:rPr>
          <w:b/>
          <w:bCs/>
          <w:szCs w:val="22"/>
          <w:lang w:val="ru-RU"/>
        </w:rPr>
        <w:t xml:space="preserve"> чем за </w:t>
      </w:r>
      <w:r w:rsidR="00011C1C">
        <w:rPr>
          <w:b/>
          <w:bCs/>
          <w:szCs w:val="22"/>
          <w:lang w:val="ru-RU"/>
        </w:rPr>
        <w:t>четыре</w:t>
      </w:r>
      <w:r w:rsidRPr="007F6542">
        <w:rPr>
          <w:b/>
          <w:bCs/>
          <w:szCs w:val="22"/>
          <w:lang w:val="ru-RU"/>
        </w:rPr>
        <w:t xml:space="preserve"> недел</w:t>
      </w:r>
      <w:r w:rsidR="00011C1C">
        <w:rPr>
          <w:b/>
          <w:bCs/>
          <w:szCs w:val="22"/>
          <w:lang w:val="ru-RU"/>
        </w:rPr>
        <w:t>и</w:t>
      </w:r>
      <w:r w:rsidRPr="007F6542">
        <w:rPr>
          <w:b/>
          <w:bCs/>
          <w:szCs w:val="22"/>
          <w:lang w:val="ru-RU"/>
        </w:rPr>
        <w:t xml:space="preserve"> до собрания</w:t>
      </w:r>
      <w:r w:rsidRPr="00AD5BD4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  <w:r w:rsidRPr="007F6542">
        <w:rPr>
          <w:rFonts w:cstheme="majorBidi"/>
          <w:color w:val="000000"/>
          <w:szCs w:val="22"/>
          <w:lang w:val="ru-RU"/>
        </w:rPr>
        <w:t>Просим принять к сведению, что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письменных вкладов; справедливое распределение между странами и регионами и гендерный баланс</w:t>
      </w:r>
      <w:r w:rsidRPr="00A3647C">
        <w:rPr>
          <w:lang w:val="ru-RU"/>
        </w:rPr>
        <w:t>.</w:t>
      </w:r>
    </w:p>
    <w:p w14:paraId="5B6192E1" w14:textId="59A621A2" w:rsidR="00601849" w:rsidRPr="005F3858" w:rsidRDefault="005F3858" w:rsidP="005F3858">
      <w:pPr>
        <w:jc w:val="both"/>
        <w:rPr>
          <w:lang w:val="ru-RU"/>
        </w:rPr>
      </w:pPr>
      <w:r w:rsidRPr="005F3858">
        <w:rPr>
          <w:b/>
          <w:bCs/>
          <w:color w:val="000000"/>
          <w:lang w:val="ru-RU"/>
        </w:rPr>
        <w:t>Просьба иметь в виду, что подавать заявки о предоставлении стипендий могут только те, кто намеревается участвовать во всех мероприятиях</w:t>
      </w:r>
      <w:r w:rsidR="00601849" w:rsidRPr="005F3858">
        <w:rPr>
          <w:rFonts w:asciiTheme="minorHAnsi" w:eastAsia="Times New Roman" w:hAnsiTheme="minorHAnsi"/>
          <w:b/>
          <w:bCs/>
          <w:lang w:val="ru-RU"/>
        </w:rPr>
        <w:t xml:space="preserve"> (</w:t>
      </w:r>
      <w:r>
        <w:rPr>
          <w:rFonts w:asciiTheme="minorHAnsi" w:eastAsia="Times New Roman" w:hAnsiTheme="minorHAnsi"/>
          <w:b/>
          <w:bCs/>
          <w:lang w:val="ru-RU"/>
        </w:rPr>
        <w:t>Форум</w:t>
      </w:r>
      <w:r w:rsidR="00601849" w:rsidRPr="005F3858">
        <w:rPr>
          <w:rFonts w:asciiTheme="minorHAnsi" w:eastAsia="Times New Roman" w:hAnsiTheme="minorHAnsi"/>
          <w:b/>
          <w:bCs/>
          <w:lang w:val="ru-RU"/>
        </w:rPr>
        <w:t xml:space="preserve">, </w:t>
      </w:r>
      <w:r>
        <w:rPr>
          <w:rFonts w:asciiTheme="minorHAnsi" w:eastAsia="Times New Roman" w:hAnsiTheme="minorHAnsi"/>
          <w:b/>
          <w:bCs/>
          <w:lang w:val="ru-RU"/>
        </w:rPr>
        <w:t xml:space="preserve">тренинг и </w:t>
      </w:r>
      <w:r w:rsidRPr="00C94230">
        <w:rPr>
          <w:b/>
          <w:bCs/>
          <w:szCs w:val="18"/>
          <w:lang w:val="ru-RU"/>
        </w:rPr>
        <w:t xml:space="preserve">РегГр-ВЕЦАЗ </w:t>
      </w:r>
      <w:r w:rsidRPr="008516CB">
        <w:rPr>
          <w:b/>
          <w:bCs/>
          <w:szCs w:val="18"/>
          <w:lang w:val="ru-RU"/>
        </w:rPr>
        <w:t>ИК20</w:t>
      </w:r>
      <w:r w:rsidR="00601849" w:rsidRPr="005F3858">
        <w:rPr>
          <w:rFonts w:asciiTheme="minorHAnsi" w:eastAsia="Times New Roman" w:hAnsiTheme="minorHAnsi"/>
          <w:b/>
          <w:bCs/>
          <w:lang w:val="ru-RU"/>
        </w:rPr>
        <w:t>) 26−</w:t>
      </w:r>
      <w:r w:rsidR="00663F1B">
        <w:rPr>
          <w:rFonts w:asciiTheme="minorHAnsi" w:eastAsia="Times New Roman" w:hAnsiTheme="minorHAnsi"/>
          <w:b/>
          <w:bCs/>
          <w:lang w:val="ru-RU"/>
        </w:rPr>
        <w:t>28 </w:t>
      </w:r>
      <w:r w:rsidR="00601849">
        <w:rPr>
          <w:rFonts w:asciiTheme="minorHAnsi" w:eastAsia="Times New Roman" w:hAnsiTheme="minorHAnsi"/>
          <w:b/>
          <w:bCs/>
          <w:lang w:val="ru-RU"/>
        </w:rPr>
        <w:t>февраля</w:t>
      </w:r>
      <w:r w:rsidR="00601849" w:rsidRPr="005F3858">
        <w:rPr>
          <w:rFonts w:asciiTheme="minorHAnsi" w:eastAsia="Times New Roman" w:hAnsiTheme="minorHAnsi"/>
          <w:b/>
          <w:bCs/>
          <w:lang w:val="ru-RU"/>
        </w:rPr>
        <w:t xml:space="preserve"> 2019</w:t>
      </w:r>
      <w:r w:rsidR="00601849" w:rsidRPr="00601849">
        <w:rPr>
          <w:rFonts w:asciiTheme="minorHAnsi" w:eastAsia="Times New Roman" w:hAnsiTheme="minorHAnsi"/>
          <w:b/>
          <w:bCs/>
        </w:rPr>
        <w:t> </w:t>
      </w:r>
      <w:r w:rsidR="00601849">
        <w:rPr>
          <w:rFonts w:asciiTheme="minorHAnsi" w:eastAsia="Times New Roman" w:hAnsiTheme="minorHAnsi"/>
          <w:b/>
          <w:bCs/>
          <w:lang w:val="ru-RU"/>
        </w:rPr>
        <w:t>года</w:t>
      </w:r>
      <w:r w:rsidR="00601849" w:rsidRPr="004D3AF9">
        <w:rPr>
          <w:rFonts w:asciiTheme="minorHAnsi" w:eastAsia="Times New Roman" w:hAnsiTheme="minorHAnsi"/>
          <w:lang w:val="ru-RU"/>
        </w:rPr>
        <w:t>.</w:t>
      </w:r>
    </w:p>
    <w:p w14:paraId="0FB65460" w14:textId="7E5CFC67" w:rsidR="00AC5F7D" w:rsidRPr="004D3AF9" w:rsidRDefault="00FB32C8" w:rsidP="004D3AF9">
      <w:pPr>
        <w:jc w:val="both"/>
        <w:rPr>
          <w:rFonts w:cstheme="minorHAnsi"/>
          <w:color w:val="0000FF"/>
          <w:szCs w:val="22"/>
          <w:u w:val="single"/>
          <w:lang w:eastAsia="zh-CN"/>
        </w:rPr>
      </w:pPr>
      <w:r w:rsidRPr="00B118D6">
        <w:rPr>
          <w:b/>
          <w:bCs/>
          <w:szCs w:val="22"/>
          <w:lang w:val="ru-RU"/>
        </w:rPr>
        <w:t>ВИЗОВАЯ ПОДДЕРЖКА</w:t>
      </w:r>
      <w:r w:rsidRPr="00B118D6">
        <w:rPr>
          <w:szCs w:val="22"/>
          <w:lang w:val="ru-RU"/>
        </w:rPr>
        <w:t xml:space="preserve">: </w:t>
      </w:r>
      <w:r w:rsidRPr="00C12149">
        <w:rPr>
          <w:color w:val="000000"/>
          <w:lang w:val="ru-RU"/>
        </w:rPr>
        <w:t>В случае необходимости</w:t>
      </w:r>
      <w:r w:rsidRPr="00B118D6">
        <w:rPr>
          <w:szCs w:val="22"/>
          <w:lang w:val="ru-RU"/>
        </w:rPr>
        <w:t xml:space="preserve"> визы </w:t>
      </w:r>
      <w:r w:rsidR="00C23D87" w:rsidRPr="00B118D6">
        <w:rPr>
          <w:szCs w:val="22"/>
          <w:lang w:val="ru-RU"/>
        </w:rPr>
        <w:t xml:space="preserve">следует запрашивать </w:t>
      </w:r>
      <w:r w:rsidR="00C23D87">
        <w:rPr>
          <w:szCs w:val="22"/>
          <w:lang w:val="ru-RU"/>
        </w:rPr>
        <w:t>возможно раньше</w:t>
      </w:r>
      <w:r w:rsidR="00C23D87" w:rsidRPr="00B111E4">
        <w:rPr>
          <w:szCs w:val="22"/>
          <w:lang w:val="ru-RU"/>
        </w:rPr>
        <w:t xml:space="preserve"> </w:t>
      </w:r>
      <w:r w:rsidRPr="00B118D6">
        <w:rPr>
          <w:szCs w:val="22"/>
          <w:lang w:val="ru-RU"/>
        </w:rPr>
        <w:t xml:space="preserve">в посольстве или консульстве, представляющем </w:t>
      </w:r>
      <w:r w:rsidR="00601849">
        <w:rPr>
          <w:szCs w:val="22"/>
          <w:lang w:val="ru-RU"/>
        </w:rPr>
        <w:t>Беларусь</w:t>
      </w:r>
      <w:r w:rsidRPr="00B118D6">
        <w:rPr>
          <w:szCs w:val="22"/>
          <w:lang w:val="ru-RU"/>
        </w:rPr>
        <w:t xml:space="preserve"> в вашей стране, </w:t>
      </w:r>
      <w:r w:rsidRPr="00B118D6">
        <w:rPr>
          <w:lang w:val="ru-RU"/>
        </w:rPr>
        <w:t xml:space="preserve">или, если в вашей стране такое учреждение </w:t>
      </w:r>
      <w:r w:rsidRPr="00F60CF8">
        <w:rPr>
          <w:szCs w:val="22"/>
          <w:lang w:val="ru-RU"/>
        </w:rPr>
        <w:t>отсутствует</w:t>
      </w:r>
      <w:r w:rsidRPr="00B118D6">
        <w:rPr>
          <w:lang w:val="ru-RU"/>
        </w:rPr>
        <w:t>, в ближайшем к стране выезда</w:t>
      </w:r>
      <w:r w:rsidRPr="00B118D6">
        <w:rPr>
          <w:szCs w:val="22"/>
          <w:lang w:val="ru-RU"/>
        </w:rPr>
        <w:t xml:space="preserve">. </w:t>
      </w:r>
      <w:r w:rsidR="005F3858">
        <w:rPr>
          <w:szCs w:val="22"/>
          <w:lang w:val="ru-RU"/>
        </w:rPr>
        <w:t xml:space="preserve">Граждане 74 стран могут находиться в Беларуси без визы </w:t>
      </w:r>
      <w:r w:rsidR="00C23D87">
        <w:rPr>
          <w:szCs w:val="22"/>
          <w:lang w:val="ru-RU"/>
        </w:rPr>
        <w:t>до 30 дней при условии</w:t>
      </w:r>
      <w:r w:rsidR="005F3858">
        <w:rPr>
          <w:szCs w:val="22"/>
          <w:lang w:val="ru-RU"/>
        </w:rPr>
        <w:t xml:space="preserve"> прибытия и </w:t>
      </w:r>
      <w:r w:rsidR="005F3858" w:rsidRPr="005F3858">
        <w:rPr>
          <w:color w:val="000000"/>
          <w:lang w:val="ru-RU"/>
        </w:rPr>
        <w:t xml:space="preserve">убытия через </w:t>
      </w:r>
      <w:r w:rsidR="005F3858">
        <w:rPr>
          <w:color w:val="000000"/>
          <w:lang w:val="ru-RU"/>
        </w:rPr>
        <w:t>"</w:t>
      </w:r>
      <w:r w:rsidR="005F3858" w:rsidRPr="005F3858">
        <w:rPr>
          <w:color w:val="000000"/>
          <w:lang w:val="ru-RU"/>
        </w:rPr>
        <w:t>Национальный аэропорт Минск</w:t>
      </w:r>
      <w:r w:rsidR="005F3858">
        <w:rPr>
          <w:color w:val="000000"/>
          <w:lang w:val="ru-RU"/>
        </w:rPr>
        <w:t>"</w:t>
      </w:r>
      <w:r w:rsidR="00601849" w:rsidRPr="005F3858">
        <w:rPr>
          <w:szCs w:val="22"/>
          <w:lang w:val="ru-RU"/>
        </w:rPr>
        <w:t xml:space="preserve">. </w:t>
      </w:r>
      <w:r w:rsidR="005F3858">
        <w:rPr>
          <w:szCs w:val="22"/>
          <w:lang w:val="ru-RU"/>
        </w:rPr>
        <w:t>Если</w:t>
      </w:r>
      <w:r w:rsidR="005F3858" w:rsidRPr="005F3858">
        <w:rPr>
          <w:szCs w:val="22"/>
          <w:lang w:val="ru-RU"/>
        </w:rPr>
        <w:t xml:space="preserve"> </w:t>
      </w:r>
      <w:r w:rsidR="005F3858">
        <w:rPr>
          <w:szCs w:val="22"/>
          <w:lang w:val="ru-RU"/>
        </w:rPr>
        <w:t>вам</w:t>
      </w:r>
      <w:r w:rsidR="005F3858" w:rsidRPr="005F3858">
        <w:rPr>
          <w:szCs w:val="22"/>
          <w:lang w:val="ru-RU"/>
        </w:rPr>
        <w:t xml:space="preserve"> </w:t>
      </w:r>
      <w:r w:rsidR="005F3858">
        <w:rPr>
          <w:szCs w:val="22"/>
          <w:lang w:val="ru-RU"/>
        </w:rPr>
        <w:t>требуется</w:t>
      </w:r>
      <w:r w:rsidR="005F3858" w:rsidRPr="005F3858">
        <w:rPr>
          <w:szCs w:val="22"/>
          <w:lang w:val="ru-RU"/>
        </w:rPr>
        <w:t xml:space="preserve"> </w:t>
      </w:r>
      <w:r w:rsidR="005F3858" w:rsidRPr="005F3858">
        <w:rPr>
          <w:color w:val="000000"/>
          <w:lang w:val="ru-RU"/>
        </w:rPr>
        <w:t>пригласительное письмо для визы</w:t>
      </w:r>
      <w:r w:rsidR="00601849" w:rsidRPr="005F3858">
        <w:rPr>
          <w:szCs w:val="22"/>
          <w:lang w:val="ru-RU"/>
        </w:rPr>
        <w:t xml:space="preserve">, </w:t>
      </w:r>
      <w:r w:rsidR="005F3858">
        <w:rPr>
          <w:szCs w:val="22"/>
          <w:lang w:val="ru-RU"/>
        </w:rPr>
        <w:t xml:space="preserve">обратитесь к г-же Настасье Лахуцик </w:t>
      </w:r>
      <w:r w:rsidR="005F3858">
        <w:rPr>
          <w:szCs w:val="22"/>
          <w:lang w:val="ru-RU"/>
        </w:rPr>
        <w:lastRenderedPageBreak/>
        <w:t>(</w:t>
      </w:r>
      <w:r w:rsidR="00601849" w:rsidRPr="00EF75C7">
        <w:rPr>
          <w:szCs w:val="22"/>
        </w:rPr>
        <w:t>Ms</w:t>
      </w:r>
      <w:r w:rsidR="00F92B7F">
        <w:rPr>
          <w:szCs w:val="22"/>
          <w:lang w:val="ru-RU"/>
        </w:rPr>
        <w:t> </w:t>
      </w:r>
      <w:r w:rsidR="00601849" w:rsidRPr="00EF75C7">
        <w:rPr>
          <w:szCs w:val="22"/>
        </w:rPr>
        <w:t>Nastassia</w:t>
      </w:r>
      <w:r w:rsidR="00601849" w:rsidRPr="005F3858">
        <w:rPr>
          <w:szCs w:val="22"/>
          <w:lang w:val="ru-RU"/>
        </w:rPr>
        <w:t xml:space="preserve"> </w:t>
      </w:r>
      <w:r w:rsidR="00601849" w:rsidRPr="00EF75C7">
        <w:rPr>
          <w:szCs w:val="22"/>
        </w:rPr>
        <w:t>Lahutsik</w:t>
      </w:r>
      <w:r w:rsidR="005F3858">
        <w:rPr>
          <w:szCs w:val="22"/>
          <w:lang w:val="ru-RU"/>
        </w:rPr>
        <w:t>)</w:t>
      </w:r>
      <w:r w:rsidR="00601849" w:rsidRPr="005F3858">
        <w:rPr>
          <w:szCs w:val="22"/>
          <w:lang w:val="ru-RU"/>
        </w:rPr>
        <w:t xml:space="preserve"> (</w:t>
      </w:r>
      <w:hyperlink r:id="rId20" w:history="1">
        <w:r w:rsidR="004D3AF9" w:rsidRPr="00254165">
          <w:rPr>
            <w:rStyle w:val="Hyperlink"/>
            <w:szCs w:val="22"/>
          </w:rPr>
          <w:t>zenevich</w:t>
        </w:r>
        <w:r w:rsidR="004D3AF9" w:rsidRPr="004D3AF9">
          <w:rPr>
            <w:rStyle w:val="Hyperlink"/>
            <w:szCs w:val="22"/>
            <w:lang w:val="ru-RU"/>
          </w:rPr>
          <w:t>@</w:t>
        </w:r>
        <w:r w:rsidR="004D3AF9" w:rsidRPr="00254165">
          <w:rPr>
            <w:rStyle w:val="Hyperlink"/>
            <w:szCs w:val="22"/>
          </w:rPr>
          <w:t>giprosvjaz</w:t>
        </w:r>
        <w:r w:rsidR="004D3AF9" w:rsidRPr="004D3AF9">
          <w:rPr>
            <w:rStyle w:val="Hyperlink"/>
            <w:szCs w:val="22"/>
            <w:lang w:val="ru-RU"/>
          </w:rPr>
          <w:t>.</w:t>
        </w:r>
        <w:r w:rsidR="004D3AF9" w:rsidRPr="00254165">
          <w:rPr>
            <w:rStyle w:val="Hyperlink"/>
            <w:szCs w:val="22"/>
          </w:rPr>
          <w:t>by</w:t>
        </w:r>
      </w:hyperlink>
      <w:r w:rsidR="00601849" w:rsidRPr="005F3858">
        <w:rPr>
          <w:szCs w:val="22"/>
          <w:lang w:val="ru-RU"/>
        </w:rPr>
        <w:t xml:space="preserve">) </w:t>
      </w:r>
      <w:r w:rsidR="005F3858">
        <w:rPr>
          <w:szCs w:val="22"/>
          <w:lang w:val="ru-RU"/>
        </w:rPr>
        <w:t>и направьте копии запроса г</w:t>
      </w:r>
      <w:r w:rsidR="005F3858">
        <w:rPr>
          <w:szCs w:val="22"/>
          <w:lang w:val="ru-RU"/>
        </w:rPr>
        <w:noBreakHyphen/>
        <w:t>ну Фариду Нахли (</w:t>
      </w:r>
      <w:r w:rsidR="00601849">
        <w:rPr>
          <w:szCs w:val="22"/>
        </w:rPr>
        <w:t>Mr</w:t>
      </w:r>
      <w:r w:rsidR="00601849" w:rsidRPr="005F3858">
        <w:rPr>
          <w:szCs w:val="22"/>
          <w:lang w:val="ru-RU"/>
        </w:rPr>
        <w:t xml:space="preserve"> </w:t>
      </w:r>
      <w:r w:rsidR="00601849" w:rsidRPr="00EF75C7">
        <w:rPr>
          <w:szCs w:val="22"/>
        </w:rPr>
        <w:t>Farid</w:t>
      </w:r>
      <w:r w:rsidR="00601849" w:rsidRPr="005F3858">
        <w:rPr>
          <w:szCs w:val="22"/>
          <w:lang w:val="ru-RU"/>
        </w:rPr>
        <w:t xml:space="preserve"> </w:t>
      </w:r>
      <w:r w:rsidR="00601849" w:rsidRPr="00EF75C7">
        <w:rPr>
          <w:szCs w:val="22"/>
        </w:rPr>
        <w:t>Nakhli</w:t>
      </w:r>
      <w:r w:rsidR="005F3858">
        <w:rPr>
          <w:szCs w:val="22"/>
          <w:lang w:val="ru-RU"/>
        </w:rPr>
        <w:t>)</w:t>
      </w:r>
      <w:r w:rsidR="00601849" w:rsidRPr="005F3858">
        <w:rPr>
          <w:szCs w:val="22"/>
          <w:lang w:val="ru-RU"/>
        </w:rPr>
        <w:t xml:space="preserve"> </w:t>
      </w:r>
      <w:r w:rsidR="00AC5F7D" w:rsidRPr="005F3858">
        <w:rPr>
          <w:szCs w:val="22"/>
          <w:lang w:val="ru-RU"/>
        </w:rPr>
        <w:t>(</w:t>
      </w:r>
      <w:hyperlink r:id="rId21" w:history="1">
        <w:r w:rsidR="00AC5F7D" w:rsidRPr="00EF75C7">
          <w:rPr>
            <w:rStyle w:val="Hyperlink"/>
            <w:rFonts w:cstheme="minorHAnsi"/>
            <w:szCs w:val="22"/>
            <w:lang w:eastAsia="zh-CN"/>
          </w:rPr>
          <w:t>farid</w:t>
        </w:r>
        <w:r w:rsidR="00AC5F7D" w:rsidRPr="005F3858">
          <w:rPr>
            <w:rStyle w:val="Hyperlink"/>
            <w:rFonts w:cstheme="minorHAnsi"/>
            <w:szCs w:val="22"/>
            <w:lang w:val="ru-RU" w:eastAsia="zh-CN"/>
          </w:rPr>
          <w:t>.</w:t>
        </w:r>
        <w:r w:rsidR="00AC5F7D" w:rsidRPr="00EF75C7">
          <w:rPr>
            <w:rStyle w:val="Hyperlink"/>
            <w:rFonts w:cstheme="minorHAnsi"/>
            <w:szCs w:val="22"/>
            <w:lang w:eastAsia="zh-CN"/>
          </w:rPr>
          <w:t>nakhli</w:t>
        </w:r>
        <w:r w:rsidR="00AC5F7D" w:rsidRPr="005F3858">
          <w:rPr>
            <w:rStyle w:val="Hyperlink"/>
            <w:rFonts w:cstheme="minorHAnsi"/>
            <w:szCs w:val="22"/>
            <w:lang w:val="ru-RU" w:eastAsia="zh-CN"/>
          </w:rPr>
          <w:t>@</w:t>
        </w:r>
        <w:r w:rsidR="00AC5F7D" w:rsidRPr="00EF75C7">
          <w:rPr>
            <w:rStyle w:val="Hyperlink"/>
            <w:rFonts w:cstheme="minorHAnsi"/>
            <w:szCs w:val="22"/>
            <w:lang w:eastAsia="zh-CN"/>
          </w:rPr>
          <w:t>itu</w:t>
        </w:r>
        <w:r w:rsidR="00AC5F7D" w:rsidRPr="005F3858">
          <w:rPr>
            <w:rStyle w:val="Hyperlink"/>
            <w:rFonts w:cstheme="minorHAnsi"/>
            <w:szCs w:val="22"/>
            <w:lang w:val="ru-RU" w:eastAsia="zh-CN"/>
          </w:rPr>
          <w:t>.</w:t>
        </w:r>
        <w:r w:rsidR="00AC5F7D" w:rsidRPr="00EF75C7">
          <w:rPr>
            <w:rStyle w:val="Hyperlink"/>
            <w:rFonts w:cstheme="minorHAnsi"/>
            <w:szCs w:val="22"/>
            <w:lang w:eastAsia="zh-CN"/>
          </w:rPr>
          <w:t>int</w:t>
        </w:r>
      </w:hyperlink>
      <w:r w:rsidR="00AC5F7D" w:rsidRPr="005F3858">
        <w:rPr>
          <w:lang w:val="ru-RU"/>
        </w:rPr>
        <w:t xml:space="preserve">) </w:t>
      </w:r>
      <w:r w:rsidR="005F3858">
        <w:rPr>
          <w:lang w:val="ru-RU"/>
        </w:rPr>
        <w:t>и в секретариат ИК20 БСЭ</w:t>
      </w:r>
      <w:r w:rsidR="00AC5F7D" w:rsidRPr="005F3858">
        <w:rPr>
          <w:lang w:val="ru-RU"/>
        </w:rPr>
        <w:t xml:space="preserve"> (</w:t>
      </w:r>
      <w:hyperlink r:id="rId22" w:history="1">
        <w:r w:rsidR="00AC5F7D" w:rsidRPr="00707C2A">
          <w:rPr>
            <w:rStyle w:val="Hyperlink"/>
            <w:rFonts w:cstheme="minorHAnsi"/>
            <w:szCs w:val="22"/>
            <w:lang w:eastAsia="zh-CN"/>
          </w:rPr>
          <w:t>tsbsg</w:t>
        </w:r>
        <w:r w:rsidR="00AC5F7D" w:rsidRPr="005F3858">
          <w:rPr>
            <w:rStyle w:val="Hyperlink"/>
            <w:rFonts w:cstheme="minorHAnsi"/>
            <w:szCs w:val="22"/>
            <w:lang w:val="ru-RU" w:eastAsia="zh-CN"/>
          </w:rPr>
          <w:t>20@</w:t>
        </w:r>
        <w:r w:rsidR="00AC5F7D" w:rsidRPr="00707C2A">
          <w:rPr>
            <w:rStyle w:val="Hyperlink"/>
            <w:rFonts w:cstheme="minorHAnsi"/>
            <w:szCs w:val="22"/>
            <w:lang w:eastAsia="zh-CN"/>
          </w:rPr>
          <w:t>itu</w:t>
        </w:r>
        <w:r w:rsidR="00AC5F7D" w:rsidRPr="005F3858">
          <w:rPr>
            <w:rStyle w:val="Hyperlink"/>
            <w:rFonts w:cstheme="minorHAnsi"/>
            <w:szCs w:val="22"/>
            <w:lang w:val="ru-RU" w:eastAsia="zh-CN"/>
          </w:rPr>
          <w:t>.</w:t>
        </w:r>
        <w:r w:rsidR="00AC5F7D" w:rsidRPr="00707C2A">
          <w:rPr>
            <w:rStyle w:val="Hyperlink"/>
            <w:rFonts w:cstheme="minorHAnsi"/>
            <w:szCs w:val="22"/>
            <w:lang w:eastAsia="zh-CN"/>
          </w:rPr>
          <w:t>int</w:t>
        </w:r>
      </w:hyperlink>
      <w:r w:rsidR="00AC5F7D" w:rsidRPr="005F3858">
        <w:rPr>
          <w:lang w:val="ru-RU"/>
        </w:rPr>
        <w:t xml:space="preserve">). </w:t>
      </w:r>
      <w:r w:rsidR="005F3858">
        <w:rPr>
          <w:lang w:val="ru-RU"/>
        </w:rPr>
        <w:t>Дополнительная информация размещена по адресу</w:t>
      </w:r>
      <w:r w:rsidR="00AC5F7D" w:rsidRPr="005F3858">
        <w:rPr>
          <w:szCs w:val="22"/>
          <w:lang w:val="ru-RU"/>
        </w:rPr>
        <w:t xml:space="preserve">: </w:t>
      </w:r>
      <w:hyperlink r:id="rId23" w:history="1">
        <w:r w:rsidR="00AC5F7D" w:rsidRPr="00EF75C7">
          <w:rPr>
            <w:rStyle w:val="Hyperlink"/>
            <w:szCs w:val="22"/>
          </w:rPr>
          <w:t>http</w:t>
        </w:r>
        <w:r w:rsidR="00AC5F7D" w:rsidRPr="005F3858">
          <w:rPr>
            <w:rStyle w:val="Hyperlink"/>
            <w:szCs w:val="22"/>
            <w:lang w:val="ru-RU"/>
          </w:rPr>
          <w:t>://</w:t>
        </w:r>
        <w:r w:rsidR="00AC5F7D" w:rsidRPr="00EF75C7">
          <w:rPr>
            <w:rStyle w:val="Hyperlink"/>
            <w:szCs w:val="22"/>
          </w:rPr>
          <w:t>mfa</w:t>
        </w:r>
        <w:r w:rsidR="00AC5F7D" w:rsidRPr="005F3858">
          <w:rPr>
            <w:rStyle w:val="Hyperlink"/>
            <w:szCs w:val="22"/>
            <w:lang w:val="ru-RU"/>
          </w:rPr>
          <w:t>.</w:t>
        </w:r>
        <w:r w:rsidR="00AC5F7D" w:rsidRPr="00EF75C7">
          <w:rPr>
            <w:rStyle w:val="Hyperlink"/>
            <w:szCs w:val="22"/>
          </w:rPr>
          <w:t>gov</w:t>
        </w:r>
        <w:r w:rsidR="00AC5F7D" w:rsidRPr="005F3858">
          <w:rPr>
            <w:rStyle w:val="Hyperlink"/>
            <w:szCs w:val="22"/>
            <w:lang w:val="ru-RU"/>
          </w:rPr>
          <w:t>.</w:t>
        </w:r>
        <w:r w:rsidR="00AC5F7D" w:rsidRPr="00EF75C7">
          <w:rPr>
            <w:rStyle w:val="Hyperlink"/>
            <w:szCs w:val="22"/>
          </w:rPr>
          <w:t>by</w:t>
        </w:r>
        <w:r w:rsidR="00AC5F7D" w:rsidRPr="005F3858">
          <w:rPr>
            <w:rStyle w:val="Hyperlink"/>
            <w:szCs w:val="22"/>
            <w:lang w:val="ru-RU"/>
          </w:rPr>
          <w:t>/</w:t>
        </w:r>
        <w:r w:rsidR="00AC5F7D" w:rsidRPr="00EF75C7">
          <w:rPr>
            <w:rStyle w:val="Hyperlink"/>
            <w:szCs w:val="22"/>
          </w:rPr>
          <w:t>en</w:t>
        </w:r>
        <w:r w:rsidR="00AC5F7D" w:rsidRPr="005F3858">
          <w:rPr>
            <w:rStyle w:val="Hyperlink"/>
            <w:szCs w:val="22"/>
            <w:lang w:val="ru-RU"/>
          </w:rPr>
          <w:t>/</w:t>
        </w:r>
        <w:r w:rsidR="00AC5F7D" w:rsidRPr="00EF75C7">
          <w:rPr>
            <w:rStyle w:val="Hyperlink"/>
            <w:szCs w:val="22"/>
          </w:rPr>
          <w:t>visa</w:t>
        </w:r>
        <w:r w:rsidR="00AC5F7D" w:rsidRPr="005F3858">
          <w:rPr>
            <w:rStyle w:val="Hyperlink"/>
            <w:szCs w:val="22"/>
            <w:lang w:val="ru-RU"/>
          </w:rPr>
          <w:t>/</w:t>
        </w:r>
        <w:r w:rsidR="00AC5F7D" w:rsidRPr="00EF75C7">
          <w:rPr>
            <w:rStyle w:val="Hyperlink"/>
            <w:szCs w:val="22"/>
          </w:rPr>
          <w:t>visafreetravel</w:t>
        </w:r>
        <w:r w:rsidR="00AC5F7D" w:rsidRPr="005F3858">
          <w:rPr>
            <w:rStyle w:val="Hyperlink"/>
            <w:szCs w:val="22"/>
            <w:lang w:val="ru-RU"/>
          </w:rPr>
          <w:t>/</w:t>
        </w:r>
        <w:r w:rsidR="00AC5F7D" w:rsidRPr="00EF75C7">
          <w:rPr>
            <w:rStyle w:val="Hyperlink"/>
            <w:szCs w:val="22"/>
          </w:rPr>
          <w:t>e</w:t>
        </w:r>
        <w:r w:rsidR="00AC5F7D" w:rsidRPr="005F3858">
          <w:rPr>
            <w:rStyle w:val="Hyperlink"/>
            <w:szCs w:val="22"/>
            <w:lang w:val="ru-RU"/>
          </w:rPr>
          <w:t>0</w:t>
        </w:r>
        <w:r w:rsidR="00AC5F7D" w:rsidRPr="00EF75C7">
          <w:rPr>
            <w:rStyle w:val="Hyperlink"/>
            <w:szCs w:val="22"/>
          </w:rPr>
          <w:t>ced</w:t>
        </w:r>
        <w:r w:rsidR="00AC5F7D" w:rsidRPr="005F3858">
          <w:rPr>
            <w:rStyle w:val="Hyperlink"/>
            <w:szCs w:val="22"/>
            <w:lang w:val="ru-RU"/>
          </w:rPr>
          <w:t>19</w:t>
        </w:r>
        <w:r w:rsidR="00AC5F7D" w:rsidRPr="00EF75C7">
          <w:rPr>
            <w:rStyle w:val="Hyperlink"/>
            <w:szCs w:val="22"/>
          </w:rPr>
          <w:t>bb</w:t>
        </w:r>
        <w:r w:rsidR="00AC5F7D" w:rsidRPr="005F3858">
          <w:rPr>
            <w:rStyle w:val="Hyperlink"/>
            <w:szCs w:val="22"/>
            <w:lang w:val="ru-RU"/>
          </w:rPr>
          <w:t>1</w:t>
        </w:r>
        <w:r w:rsidR="00AC5F7D" w:rsidRPr="00EF75C7">
          <w:rPr>
            <w:rStyle w:val="Hyperlink"/>
            <w:szCs w:val="22"/>
          </w:rPr>
          <w:t>f</w:t>
        </w:r>
        <w:r w:rsidR="00AC5F7D" w:rsidRPr="005F3858">
          <w:rPr>
            <w:rStyle w:val="Hyperlink"/>
            <w:szCs w:val="22"/>
            <w:lang w:val="ru-RU"/>
          </w:rPr>
          <w:t>9</w:t>
        </w:r>
        <w:r w:rsidR="00AC5F7D" w:rsidRPr="00EF75C7">
          <w:rPr>
            <w:rStyle w:val="Hyperlink"/>
            <w:szCs w:val="22"/>
          </w:rPr>
          <w:t>bf</w:t>
        </w:r>
        <w:r w:rsidR="00AC5F7D" w:rsidRPr="005F3858">
          <w:rPr>
            <w:rStyle w:val="Hyperlink"/>
            <w:szCs w:val="22"/>
            <w:lang w:val="ru-RU"/>
          </w:rPr>
          <w:t>2</w:t>
        </w:r>
        <w:r w:rsidR="00AC5F7D" w:rsidRPr="00EF75C7">
          <w:rPr>
            <w:rStyle w:val="Hyperlink"/>
            <w:szCs w:val="22"/>
          </w:rPr>
          <w:t>c</w:t>
        </w:r>
        <w:r w:rsidR="00AC5F7D" w:rsidRPr="005F3858">
          <w:rPr>
            <w:rStyle w:val="Hyperlink"/>
            <w:szCs w:val="22"/>
            <w:lang w:val="ru-RU"/>
          </w:rPr>
          <w:t>.</w:t>
        </w:r>
        <w:r w:rsidR="00AC5F7D" w:rsidRPr="00EF75C7">
          <w:rPr>
            <w:rStyle w:val="Hyperlink"/>
            <w:szCs w:val="22"/>
          </w:rPr>
          <w:t>html</w:t>
        </w:r>
      </w:hyperlink>
      <w:r w:rsidR="00AC5F7D" w:rsidRPr="004D3AF9">
        <w:rPr>
          <w:lang w:val="ru-RU"/>
        </w:rPr>
        <w:t>.</w:t>
      </w:r>
    </w:p>
    <w:p w14:paraId="3B58F06B" w14:textId="60CF99D3" w:rsidR="00601849" w:rsidRPr="005F3858" w:rsidRDefault="00601849" w:rsidP="00AC5F7D">
      <w:pPr>
        <w:jc w:val="both"/>
        <w:rPr>
          <w:szCs w:val="22"/>
          <w:lang w:val="ru-RU"/>
        </w:rPr>
      </w:pPr>
      <w:r w:rsidRPr="005F3858">
        <w:rPr>
          <w:szCs w:val="22"/>
          <w:lang w:val="ru-RU"/>
        </w:rPr>
        <w:br w:type="page"/>
      </w:r>
    </w:p>
    <w:p w14:paraId="4E7F11ED" w14:textId="77777777" w:rsidR="000C037D" w:rsidRPr="00CB3C0C" w:rsidRDefault="000C037D" w:rsidP="00CB3C0C">
      <w:pPr>
        <w:pStyle w:val="AnnexNo"/>
        <w:rPr>
          <w:rFonts w:ascii="Calibri" w:hAnsi="Calibri"/>
          <w:lang w:val="ru-RU"/>
        </w:rPr>
      </w:pPr>
      <w:r w:rsidRPr="00CB3C0C">
        <w:rPr>
          <w:rFonts w:ascii="Calibri" w:hAnsi="Calibri"/>
          <w:lang w:val="ru-RU"/>
        </w:rPr>
        <w:lastRenderedPageBreak/>
        <w:t>ПРИЛОЖЕНИЕ B</w:t>
      </w:r>
    </w:p>
    <w:p w14:paraId="7BDF95B9" w14:textId="03898D09" w:rsidR="000C037D" w:rsidRPr="008516CB" w:rsidRDefault="000C037D" w:rsidP="000C037D">
      <w:pPr>
        <w:spacing w:after="240"/>
        <w:jc w:val="center"/>
        <w:rPr>
          <w:b/>
          <w:szCs w:val="22"/>
          <w:lang w:val="ru-RU"/>
        </w:rPr>
      </w:pPr>
      <w:r w:rsidRPr="00CB3C0C">
        <w:rPr>
          <w:rFonts w:eastAsia="Times New Roman" w:cs="Times New Roman"/>
          <w:b/>
          <w:sz w:val="26"/>
          <w:szCs w:val="20"/>
          <w:lang w:val="ru-RU"/>
        </w:rPr>
        <w:t xml:space="preserve">Проект повестки дня </w:t>
      </w:r>
      <w:r w:rsidRPr="00CB3C0C">
        <w:rPr>
          <w:rFonts w:eastAsia="Times New Roman" w:cs="Times New Roman"/>
          <w:b/>
          <w:sz w:val="26"/>
          <w:szCs w:val="20"/>
          <w:lang w:val="ru-RU"/>
        </w:rPr>
        <w:br/>
      </w:r>
      <w:r w:rsidRPr="008516CB">
        <w:rPr>
          <w:b/>
          <w:szCs w:val="22"/>
          <w:lang w:val="ru-RU"/>
        </w:rPr>
        <w:t>(</w:t>
      </w:r>
      <w:r w:rsidRPr="00C94230">
        <w:rPr>
          <w:b/>
          <w:szCs w:val="22"/>
          <w:lang w:val="ru-RU"/>
        </w:rPr>
        <w:t xml:space="preserve">РегГр-ВЕЦАЗ </w:t>
      </w:r>
      <w:r w:rsidRPr="008516CB">
        <w:rPr>
          <w:b/>
          <w:szCs w:val="22"/>
          <w:lang w:val="ru-RU"/>
        </w:rPr>
        <w:t>ИК</w:t>
      </w:r>
      <w:r>
        <w:rPr>
          <w:b/>
          <w:szCs w:val="22"/>
          <w:lang w:val="ru-RU"/>
        </w:rPr>
        <w:t>20</w:t>
      </w:r>
      <w:r w:rsidRPr="008516CB">
        <w:rPr>
          <w:b/>
          <w:szCs w:val="22"/>
          <w:lang w:val="ru-RU"/>
        </w:rPr>
        <w:t xml:space="preserve">, </w:t>
      </w:r>
      <w:r>
        <w:rPr>
          <w:b/>
          <w:szCs w:val="22"/>
          <w:lang w:val="ru-RU"/>
        </w:rPr>
        <w:t>Минск</w:t>
      </w:r>
      <w:r w:rsidRPr="008516CB">
        <w:rPr>
          <w:b/>
          <w:szCs w:val="22"/>
          <w:lang w:val="ru-RU"/>
        </w:rPr>
        <w:t xml:space="preserve">, </w:t>
      </w:r>
      <w:r>
        <w:rPr>
          <w:b/>
          <w:szCs w:val="22"/>
          <w:lang w:val="ru-RU"/>
        </w:rPr>
        <w:t>Беларусь</w:t>
      </w:r>
      <w:r w:rsidRPr="008516CB">
        <w:rPr>
          <w:b/>
          <w:szCs w:val="22"/>
          <w:lang w:val="ru-RU"/>
        </w:rPr>
        <w:t xml:space="preserve">, </w:t>
      </w:r>
      <w:r>
        <w:rPr>
          <w:b/>
          <w:szCs w:val="22"/>
          <w:lang w:val="ru-RU"/>
        </w:rPr>
        <w:t>26</w:t>
      </w:r>
      <w:r w:rsidRPr="008516CB">
        <w:rPr>
          <w:b/>
          <w:szCs w:val="22"/>
          <w:lang w:val="ru-RU"/>
        </w:rPr>
        <w:t>−</w:t>
      </w:r>
      <w:r>
        <w:rPr>
          <w:b/>
          <w:szCs w:val="22"/>
          <w:lang w:val="ru-RU"/>
        </w:rPr>
        <w:t>28</w:t>
      </w:r>
      <w:r w:rsidRPr="008516CB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февраля</w:t>
      </w:r>
      <w:r w:rsidRPr="008516CB">
        <w:rPr>
          <w:b/>
          <w:szCs w:val="22"/>
          <w:lang w:val="ru-RU"/>
        </w:rPr>
        <w:t xml:space="preserve"> 201</w:t>
      </w:r>
      <w:r>
        <w:rPr>
          <w:b/>
          <w:szCs w:val="22"/>
          <w:lang w:val="ru-RU"/>
        </w:rPr>
        <w:t>9</w:t>
      </w:r>
      <w:r w:rsidRPr="008516CB">
        <w:rPr>
          <w:b/>
          <w:szCs w:val="22"/>
          <w:lang w:val="ru-RU"/>
        </w:rPr>
        <w:t> г.)</w:t>
      </w:r>
    </w:p>
    <w:p w14:paraId="4B7FD83C" w14:textId="77777777" w:rsidR="000C037D" w:rsidRPr="008516CB" w:rsidRDefault="000C037D" w:rsidP="000C037D">
      <w:pPr>
        <w:pStyle w:val="enumlev1"/>
        <w:spacing w:before="480"/>
        <w:rPr>
          <w:szCs w:val="22"/>
          <w:lang w:val="ru-RU"/>
        </w:rPr>
      </w:pPr>
      <w:r w:rsidRPr="008516CB">
        <w:rPr>
          <w:szCs w:val="22"/>
          <w:lang w:val="ru-RU"/>
        </w:rPr>
        <w:t>1</w:t>
      </w:r>
      <w:r w:rsidRPr="008516CB">
        <w:rPr>
          <w:szCs w:val="22"/>
          <w:lang w:val="ru-RU"/>
        </w:rPr>
        <w:tab/>
        <w:t>Открытие собрания</w:t>
      </w:r>
    </w:p>
    <w:p w14:paraId="029763B9" w14:textId="77777777" w:rsidR="000C037D" w:rsidRPr="008516CB" w:rsidRDefault="000C037D" w:rsidP="000C037D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2</w:t>
      </w:r>
      <w:r w:rsidRPr="008516CB">
        <w:rPr>
          <w:szCs w:val="22"/>
          <w:lang w:val="ru-RU"/>
        </w:rPr>
        <w:tab/>
        <w:t>Вступительные замечания</w:t>
      </w:r>
    </w:p>
    <w:p w14:paraId="04D94F3B" w14:textId="77777777" w:rsidR="000C037D" w:rsidRPr="008516CB" w:rsidRDefault="000C037D" w:rsidP="000C037D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3</w:t>
      </w:r>
      <w:r w:rsidRPr="008516CB">
        <w:rPr>
          <w:szCs w:val="22"/>
          <w:lang w:val="ru-RU"/>
        </w:rPr>
        <w:tab/>
        <w:t>Принятие повестки дня</w:t>
      </w:r>
    </w:p>
    <w:p w14:paraId="1FC1458F" w14:textId="77777777" w:rsidR="000C037D" w:rsidRPr="008516CB" w:rsidRDefault="000C037D" w:rsidP="000C037D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4</w:t>
      </w:r>
      <w:r w:rsidRPr="008516CB">
        <w:rPr>
          <w:szCs w:val="22"/>
          <w:lang w:val="ru-RU"/>
        </w:rPr>
        <w:tab/>
        <w:t>Распределение документов (вклады и временные документы)</w:t>
      </w:r>
    </w:p>
    <w:p w14:paraId="54962F1E" w14:textId="02891A9C" w:rsidR="000C037D" w:rsidRPr="008516CB" w:rsidRDefault="000C037D" w:rsidP="0009235F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5</w:t>
      </w:r>
      <w:r w:rsidRPr="008516CB">
        <w:rPr>
          <w:szCs w:val="22"/>
          <w:lang w:val="ru-RU"/>
        </w:rPr>
        <w:tab/>
        <w:t xml:space="preserve">Обзор </w:t>
      </w:r>
      <w:r w:rsidR="0009235F">
        <w:rPr>
          <w:szCs w:val="22"/>
          <w:lang w:val="ru-RU"/>
        </w:rPr>
        <w:t>20</w:t>
      </w:r>
      <w:r w:rsidRPr="008516CB">
        <w:rPr>
          <w:szCs w:val="22"/>
          <w:lang w:val="ru-RU"/>
        </w:rPr>
        <w:noBreakHyphen/>
        <w:t>й Исследовательской комиссии МСЭ-Т (структура и методы работы)</w:t>
      </w:r>
    </w:p>
    <w:p w14:paraId="209A7AFD" w14:textId="7645118B" w:rsidR="000C037D" w:rsidRPr="008516CB" w:rsidRDefault="000C037D" w:rsidP="0009235F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6</w:t>
      </w:r>
      <w:r w:rsidRPr="008516CB">
        <w:rPr>
          <w:szCs w:val="22"/>
          <w:lang w:val="ru-RU"/>
        </w:rPr>
        <w:tab/>
        <w:t>Обзор итогов предыдущего собрания ИК</w:t>
      </w:r>
      <w:r w:rsidR="0009235F">
        <w:rPr>
          <w:szCs w:val="22"/>
          <w:lang w:val="ru-RU"/>
        </w:rPr>
        <w:t>20</w:t>
      </w:r>
    </w:p>
    <w:p w14:paraId="6C94B6D3" w14:textId="2A81F2FC" w:rsidR="001639C5" w:rsidRPr="00A82510" w:rsidRDefault="001639C5" w:rsidP="0009235F">
      <w:pPr>
        <w:pStyle w:val="enumlev1"/>
        <w:rPr>
          <w:lang w:val="ru-RU"/>
        </w:rPr>
      </w:pPr>
      <w:r w:rsidRPr="00A82510">
        <w:rPr>
          <w:lang w:val="ru-RU"/>
        </w:rPr>
        <w:t>7</w:t>
      </w:r>
      <w:r w:rsidRPr="00A82510">
        <w:rPr>
          <w:lang w:val="ru-RU"/>
        </w:rPr>
        <w:tab/>
      </w:r>
      <w:r w:rsidR="0009235F">
        <w:rPr>
          <w:lang w:val="ru-RU"/>
        </w:rPr>
        <w:t xml:space="preserve">Итоги Полномочной конференции 2018 года и </w:t>
      </w:r>
      <w:r w:rsidR="00E86AC4">
        <w:rPr>
          <w:lang w:val="ru-RU"/>
        </w:rPr>
        <w:t>КГСЭ</w:t>
      </w:r>
      <w:r w:rsidR="0009235F">
        <w:rPr>
          <w:lang w:val="ru-RU"/>
        </w:rPr>
        <w:t xml:space="preserve">, относящиеся к </w:t>
      </w:r>
      <w:r>
        <w:rPr>
          <w:lang w:val="ru-RU"/>
        </w:rPr>
        <w:t>ИК</w:t>
      </w:r>
      <w:r w:rsidRPr="00A82510">
        <w:rPr>
          <w:lang w:val="ru-RU"/>
        </w:rPr>
        <w:t>20</w:t>
      </w:r>
      <w:r w:rsidR="0009235F">
        <w:rPr>
          <w:lang w:val="ru-RU"/>
        </w:rPr>
        <w:t xml:space="preserve"> МСЭ</w:t>
      </w:r>
      <w:r w:rsidR="0009235F" w:rsidRPr="00A82510">
        <w:rPr>
          <w:lang w:val="ru-RU"/>
        </w:rPr>
        <w:t>-</w:t>
      </w:r>
      <w:r w:rsidR="0009235F">
        <w:rPr>
          <w:lang w:val="en-US"/>
        </w:rPr>
        <w:t>T</w:t>
      </w:r>
    </w:p>
    <w:p w14:paraId="616CF90D" w14:textId="5A62D3E3" w:rsidR="000C037D" w:rsidRPr="008516CB" w:rsidRDefault="001639C5" w:rsidP="000C037D">
      <w:pPr>
        <w:pStyle w:val="enumlev1"/>
        <w:rPr>
          <w:szCs w:val="22"/>
          <w:lang w:val="ru-RU"/>
        </w:rPr>
      </w:pPr>
      <w:r>
        <w:rPr>
          <w:szCs w:val="22"/>
          <w:lang w:val="ru-RU"/>
        </w:rPr>
        <w:t>8</w:t>
      </w:r>
      <w:r w:rsidR="000C037D" w:rsidRPr="008516CB">
        <w:rPr>
          <w:szCs w:val="22"/>
          <w:lang w:val="ru-RU"/>
        </w:rPr>
        <w:tab/>
        <w:t>Обсуждение входных документов:</w:t>
      </w:r>
    </w:p>
    <w:p w14:paraId="2C9B49F5" w14:textId="5D4CD4D5" w:rsidR="000C037D" w:rsidRPr="008516CB" w:rsidRDefault="001639C5" w:rsidP="0009235F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8</w:t>
      </w:r>
      <w:r w:rsidR="000C037D" w:rsidRPr="008516CB">
        <w:rPr>
          <w:rFonts w:ascii="Calibri" w:hAnsi="Calibri"/>
          <w:sz w:val="22"/>
          <w:szCs w:val="22"/>
          <w:lang w:val="ru-RU"/>
        </w:rPr>
        <w:t>.1</w:t>
      </w:r>
      <w:r w:rsidR="000C037D" w:rsidRPr="008516CB">
        <w:rPr>
          <w:rFonts w:ascii="Calibri" w:hAnsi="Calibri"/>
          <w:sz w:val="22"/>
          <w:szCs w:val="22"/>
          <w:lang w:val="ru-RU"/>
        </w:rPr>
        <w:tab/>
      </w:r>
      <w:r w:rsidR="0009235F">
        <w:rPr>
          <w:rFonts w:ascii="Calibri" w:hAnsi="Calibri"/>
          <w:sz w:val="22"/>
          <w:szCs w:val="22"/>
          <w:lang w:val="ru-RU"/>
        </w:rPr>
        <w:t>Основные моменты</w:t>
      </w:r>
      <w:r w:rsidR="000C037D" w:rsidRPr="008516CB">
        <w:rPr>
          <w:rFonts w:ascii="Calibri" w:hAnsi="Calibri"/>
          <w:sz w:val="22"/>
          <w:szCs w:val="22"/>
          <w:lang w:val="ru-RU"/>
        </w:rPr>
        <w:t xml:space="preserve"> </w:t>
      </w:r>
      <w:r w:rsidR="001F18F2" w:rsidRPr="00C910F6">
        <w:rPr>
          <w:rFonts w:ascii="Calibri" w:hAnsi="Calibri"/>
          <w:sz w:val="22"/>
          <w:szCs w:val="22"/>
          <w:lang w:val="ru-RU"/>
        </w:rPr>
        <w:t>Форум</w:t>
      </w:r>
      <w:r w:rsidR="001F18F2">
        <w:rPr>
          <w:rFonts w:ascii="Calibri" w:hAnsi="Calibri"/>
          <w:sz w:val="22"/>
          <w:szCs w:val="22"/>
          <w:lang w:val="ru-RU"/>
        </w:rPr>
        <w:t xml:space="preserve">а </w:t>
      </w:r>
      <w:r w:rsidR="00C910F6">
        <w:rPr>
          <w:rFonts w:ascii="Calibri" w:hAnsi="Calibri"/>
          <w:sz w:val="22"/>
          <w:szCs w:val="22"/>
          <w:lang w:val="ru-RU"/>
        </w:rPr>
        <w:t>МСЭ по теме</w:t>
      </w:r>
      <w:r w:rsidR="00C910F6" w:rsidRPr="00C910F6">
        <w:rPr>
          <w:rFonts w:ascii="Calibri" w:hAnsi="Calibri"/>
          <w:sz w:val="22"/>
          <w:szCs w:val="22"/>
          <w:lang w:val="ru-RU"/>
        </w:rPr>
        <w:t xml:space="preserve"> "Умные устойчивые города: технологические тренды, истории успеха и перспективы"</w:t>
      </w:r>
      <w:r w:rsidR="00C910F6">
        <w:rPr>
          <w:rFonts w:ascii="Calibri" w:hAnsi="Calibri"/>
          <w:sz w:val="22"/>
          <w:szCs w:val="22"/>
          <w:lang w:val="ru-RU"/>
        </w:rPr>
        <w:t xml:space="preserve"> и </w:t>
      </w:r>
      <w:r w:rsidR="00C910F6" w:rsidRPr="00C910F6">
        <w:rPr>
          <w:rFonts w:ascii="Calibri" w:hAnsi="Calibri"/>
          <w:sz w:val="22"/>
          <w:szCs w:val="22"/>
          <w:lang w:val="ru-RU"/>
        </w:rPr>
        <w:t>Тренинга по теме "Ключевые показатели деятельности для умных устойчивых городов в контексте достижения ЦУР"</w:t>
      </w:r>
    </w:p>
    <w:p w14:paraId="5C70F480" w14:textId="6E7D8FDF" w:rsidR="000C037D" w:rsidRPr="008516CB" w:rsidRDefault="001639C5" w:rsidP="000C037D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1418"/>
        </w:tabs>
        <w:ind w:left="1418" w:hanging="634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8</w:t>
      </w:r>
      <w:r w:rsidR="000C037D" w:rsidRPr="008516CB">
        <w:rPr>
          <w:rFonts w:ascii="Calibri" w:hAnsi="Calibri"/>
          <w:sz w:val="22"/>
          <w:szCs w:val="22"/>
          <w:lang w:val="ru-RU"/>
        </w:rPr>
        <w:t>.2</w:t>
      </w:r>
      <w:r w:rsidR="000C037D" w:rsidRPr="008516CB">
        <w:rPr>
          <w:rFonts w:ascii="Calibri" w:hAnsi="Calibri"/>
          <w:sz w:val="22"/>
          <w:szCs w:val="22"/>
          <w:lang w:val="ru-RU"/>
        </w:rPr>
        <w:tab/>
        <w:t>Обсуждение полученных вкладов</w:t>
      </w:r>
    </w:p>
    <w:p w14:paraId="7460AAB0" w14:textId="4A1BE516" w:rsidR="000C037D" w:rsidRPr="008516CB" w:rsidRDefault="001639C5" w:rsidP="0009235F">
      <w:pPr>
        <w:pStyle w:val="enumlev1"/>
        <w:rPr>
          <w:szCs w:val="22"/>
          <w:lang w:val="ru-RU"/>
        </w:rPr>
      </w:pPr>
      <w:r>
        <w:rPr>
          <w:szCs w:val="22"/>
          <w:lang w:val="ru-RU"/>
        </w:rPr>
        <w:t>9</w:t>
      </w:r>
      <w:r w:rsidR="000C037D" w:rsidRPr="008516CB">
        <w:rPr>
          <w:szCs w:val="22"/>
          <w:lang w:val="ru-RU"/>
        </w:rPr>
        <w:tab/>
        <w:t xml:space="preserve">Программа работы </w:t>
      </w:r>
      <w:r w:rsidR="000C037D" w:rsidRPr="00C94230">
        <w:rPr>
          <w:szCs w:val="22"/>
          <w:lang w:val="ru-RU"/>
        </w:rPr>
        <w:t xml:space="preserve">РегГр-ВЕЦАЗ </w:t>
      </w:r>
      <w:r w:rsidR="000C037D" w:rsidRPr="008516CB">
        <w:rPr>
          <w:szCs w:val="22"/>
          <w:lang w:val="ru-RU"/>
        </w:rPr>
        <w:t>ИК</w:t>
      </w:r>
      <w:r w:rsidR="0009235F">
        <w:rPr>
          <w:szCs w:val="22"/>
          <w:lang w:val="ru-RU"/>
        </w:rPr>
        <w:t>20</w:t>
      </w:r>
    </w:p>
    <w:p w14:paraId="3B811A20" w14:textId="5E42E744" w:rsidR="000C037D" w:rsidRPr="008516CB" w:rsidRDefault="001639C5" w:rsidP="0009235F">
      <w:pPr>
        <w:pStyle w:val="enumlev1"/>
        <w:rPr>
          <w:szCs w:val="22"/>
          <w:lang w:val="ru-RU"/>
        </w:rPr>
      </w:pPr>
      <w:r>
        <w:rPr>
          <w:szCs w:val="22"/>
          <w:lang w:val="ru-RU"/>
        </w:rPr>
        <w:t>10</w:t>
      </w:r>
      <w:r w:rsidR="000C037D" w:rsidRPr="008516CB">
        <w:rPr>
          <w:szCs w:val="22"/>
          <w:lang w:val="ru-RU"/>
        </w:rPr>
        <w:tab/>
        <w:t xml:space="preserve">Вклады членов </w:t>
      </w:r>
      <w:r w:rsidR="000C037D" w:rsidRPr="00C94230">
        <w:rPr>
          <w:szCs w:val="22"/>
          <w:lang w:val="ru-RU"/>
        </w:rPr>
        <w:t xml:space="preserve">РегГр-ВЕЦАЗ </w:t>
      </w:r>
      <w:r w:rsidR="000C037D" w:rsidRPr="008516CB">
        <w:rPr>
          <w:szCs w:val="22"/>
          <w:lang w:val="ru-RU"/>
        </w:rPr>
        <w:t>ИК</w:t>
      </w:r>
      <w:r w:rsidR="0009235F">
        <w:rPr>
          <w:szCs w:val="22"/>
          <w:lang w:val="ru-RU"/>
        </w:rPr>
        <w:t>20</w:t>
      </w:r>
      <w:r w:rsidR="000C037D" w:rsidRPr="008516CB">
        <w:rPr>
          <w:szCs w:val="22"/>
          <w:lang w:val="ru-RU"/>
        </w:rPr>
        <w:t xml:space="preserve"> для </w:t>
      </w:r>
      <w:r w:rsidR="0009235F">
        <w:rPr>
          <w:szCs w:val="22"/>
          <w:lang w:val="ru-RU"/>
        </w:rPr>
        <w:t>20</w:t>
      </w:r>
      <w:r w:rsidR="000C037D" w:rsidRPr="008516CB">
        <w:rPr>
          <w:szCs w:val="22"/>
          <w:lang w:val="ru-RU"/>
        </w:rPr>
        <w:t>-й Исследовательской комиссии МСЭ-Т</w:t>
      </w:r>
    </w:p>
    <w:p w14:paraId="62D3FE96" w14:textId="460759D6" w:rsidR="000C037D" w:rsidRPr="008516CB" w:rsidRDefault="000C037D" w:rsidP="0009235F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1</w:t>
      </w:r>
      <w:r w:rsidR="001639C5">
        <w:rPr>
          <w:szCs w:val="22"/>
          <w:lang w:val="ru-RU"/>
        </w:rPr>
        <w:t>1</w:t>
      </w:r>
      <w:r w:rsidRPr="008516CB">
        <w:rPr>
          <w:szCs w:val="22"/>
          <w:lang w:val="ru-RU"/>
        </w:rPr>
        <w:tab/>
        <w:t xml:space="preserve">Обсуждение приоритетов </w:t>
      </w:r>
      <w:r w:rsidRPr="00C94230">
        <w:rPr>
          <w:szCs w:val="22"/>
          <w:lang w:val="ru-RU"/>
        </w:rPr>
        <w:t xml:space="preserve">РегГр-ВЕЦАЗ </w:t>
      </w:r>
      <w:r w:rsidRPr="008516CB">
        <w:rPr>
          <w:szCs w:val="22"/>
          <w:lang w:val="ru-RU"/>
        </w:rPr>
        <w:t>ИК</w:t>
      </w:r>
      <w:r w:rsidR="0009235F">
        <w:rPr>
          <w:szCs w:val="22"/>
          <w:lang w:val="ru-RU"/>
        </w:rPr>
        <w:t>20</w:t>
      </w:r>
    </w:p>
    <w:p w14:paraId="79DAACD6" w14:textId="7232A3EE" w:rsidR="000C037D" w:rsidRPr="008516CB" w:rsidRDefault="000C037D" w:rsidP="0009235F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1</w:t>
      </w:r>
      <w:r w:rsidR="001639C5">
        <w:rPr>
          <w:szCs w:val="22"/>
          <w:lang w:val="ru-RU"/>
        </w:rPr>
        <w:t>2</w:t>
      </w:r>
      <w:r w:rsidRPr="008516CB">
        <w:rPr>
          <w:szCs w:val="22"/>
          <w:lang w:val="ru-RU"/>
        </w:rPr>
        <w:tab/>
        <w:t xml:space="preserve">Подготовка проекта отчета </w:t>
      </w:r>
      <w:r w:rsidRPr="00C94230">
        <w:rPr>
          <w:szCs w:val="22"/>
          <w:lang w:val="ru-RU"/>
        </w:rPr>
        <w:t xml:space="preserve">РегГр-ВЕЦАЗ </w:t>
      </w:r>
      <w:r w:rsidRPr="008516CB">
        <w:rPr>
          <w:szCs w:val="22"/>
          <w:lang w:val="ru-RU"/>
        </w:rPr>
        <w:t>ИК</w:t>
      </w:r>
      <w:r w:rsidR="0009235F">
        <w:rPr>
          <w:szCs w:val="22"/>
          <w:lang w:val="ru-RU"/>
        </w:rPr>
        <w:t>20</w:t>
      </w:r>
    </w:p>
    <w:p w14:paraId="5525809B" w14:textId="1E2E45BF" w:rsidR="000C037D" w:rsidRPr="008516CB" w:rsidRDefault="000C037D" w:rsidP="0009235F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1</w:t>
      </w:r>
      <w:r w:rsidR="001639C5">
        <w:rPr>
          <w:szCs w:val="22"/>
          <w:lang w:val="ru-RU"/>
        </w:rPr>
        <w:t>3</w:t>
      </w:r>
      <w:r w:rsidRPr="008516CB">
        <w:rPr>
          <w:szCs w:val="22"/>
          <w:lang w:val="ru-RU"/>
        </w:rPr>
        <w:tab/>
        <w:t xml:space="preserve">Место и сроки проведения следующего собрания </w:t>
      </w:r>
      <w:r w:rsidRPr="00C94230">
        <w:rPr>
          <w:szCs w:val="22"/>
          <w:lang w:val="ru-RU"/>
        </w:rPr>
        <w:t xml:space="preserve">РегГр-ВЕЦАЗ </w:t>
      </w:r>
      <w:r w:rsidRPr="008516CB">
        <w:rPr>
          <w:szCs w:val="22"/>
          <w:lang w:val="ru-RU"/>
        </w:rPr>
        <w:t>ИК</w:t>
      </w:r>
      <w:r w:rsidR="0009235F">
        <w:rPr>
          <w:szCs w:val="22"/>
          <w:lang w:val="ru-RU"/>
        </w:rPr>
        <w:t>20</w:t>
      </w:r>
    </w:p>
    <w:p w14:paraId="1AC3A5AF" w14:textId="60A6C026" w:rsidR="000C037D" w:rsidRPr="008516CB" w:rsidRDefault="000C037D" w:rsidP="001639C5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1</w:t>
      </w:r>
      <w:r w:rsidR="001639C5">
        <w:rPr>
          <w:szCs w:val="22"/>
          <w:lang w:val="ru-RU"/>
        </w:rPr>
        <w:t>4</w:t>
      </w:r>
      <w:r w:rsidRPr="008516CB">
        <w:rPr>
          <w:szCs w:val="22"/>
          <w:lang w:val="ru-RU"/>
        </w:rPr>
        <w:tab/>
        <w:t>Любые другие вопросы</w:t>
      </w:r>
    </w:p>
    <w:p w14:paraId="5EB7E936" w14:textId="71304317" w:rsidR="000C037D" w:rsidRPr="008516CB" w:rsidRDefault="000C037D" w:rsidP="001639C5">
      <w:pPr>
        <w:pStyle w:val="enumlev1"/>
        <w:rPr>
          <w:szCs w:val="22"/>
          <w:lang w:val="ru-RU"/>
        </w:rPr>
      </w:pPr>
      <w:r w:rsidRPr="008516CB">
        <w:rPr>
          <w:szCs w:val="22"/>
          <w:lang w:val="ru-RU"/>
        </w:rPr>
        <w:t>1</w:t>
      </w:r>
      <w:r w:rsidR="001639C5">
        <w:rPr>
          <w:szCs w:val="22"/>
          <w:lang w:val="ru-RU"/>
        </w:rPr>
        <w:t>5</w:t>
      </w:r>
      <w:r w:rsidRPr="008516CB">
        <w:rPr>
          <w:szCs w:val="22"/>
          <w:lang w:val="ru-RU"/>
        </w:rPr>
        <w:tab/>
        <w:t>Закрытие собрания</w:t>
      </w:r>
    </w:p>
    <w:p w14:paraId="2191F52B" w14:textId="77777777" w:rsidR="005945DC" w:rsidRPr="00A82510" w:rsidRDefault="005945DC" w:rsidP="005945DC">
      <w:pPr>
        <w:spacing w:before="720"/>
        <w:jc w:val="center"/>
        <w:rPr>
          <w:lang w:val="ru-RU"/>
        </w:rPr>
      </w:pPr>
      <w:r w:rsidRPr="00A82510">
        <w:rPr>
          <w:lang w:val="ru-RU"/>
        </w:rPr>
        <w:t>______________</w:t>
      </w:r>
    </w:p>
    <w:sectPr w:rsidR="005945DC" w:rsidRPr="00A82510" w:rsidSect="00AB6B91">
      <w:headerReference w:type="even" r:id="rId24"/>
      <w:headerReference w:type="default" r:id="rId25"/>
      <w:headerReference w:type="first" r:id="rId26"/>
      <w:footerReference w:type="first" r:id="rId2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D61F1" w14:textId="77777777" w:rsidR="00D775CD" w:rsidRDefault="00D775C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2C333A16" w14:textId="77777777" w:rsidR="00D775CD" w:rsidRDefault="00D775C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4448282C" w14:textId="77777777" w:rsidR="00D775CD" w:rsidRDefault="00D775CD"/>
  </w:endnote>
  <w:endnote w:type="continuationSeparator" w:id="0">
    <w:p w14:paraId="0D2F30F8" w14:textId="77777777" w:rsidR="00D775CD" w:rsidRDefault="00D775C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66764061" w14:textId="77777777" w:rsidR="00D775CD" w:rsidRDefault="00D775C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6190C278" w14:textId="77777777" w:rsidR="00D775CD" w:rsidRDefault="00D7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DEA9" w14:textId="15678B47" w:rsidR="00B34311" w:rsidRPr="003C7C56" w:rsidRDefault="003C7C56" w:rsidP="003C7C56">
    <w:pPr>
      <w:pStyle w:val="Footer"/>
      <w:spacing w:before="0" w:after="0" w:line="240" w:lineRule="auto"/>
      <w:jc w:val="center"/>
    </w:pPr>
    <w:r w:rsidRPr="002B4680">
      <w:rPr>
        <w:rFonts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cs="Calibri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>• CH</w:t>
    </w:r>
    <w:r w:rsidRPr="002B4680">
      <w:rPr>
        <w:rFonts w:cs="Calibri"/>
        <w:color w:val="0070C0"/>
        <w:sz w:val="18"/>
        <w:szCs w:val="18"/>
        <w:lang w:val="fr-CH"/>
      </w:rPr>
      <w:noBreakHyphen/>
      <w:t>1211 Geneva 20</w:t>
    </w:r>
    <w:r>
      <w:rPr>
        <w:rFonts w:cs="Calibri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cs="Calibri"/>
        <w:color w:val="0070C0"/>
        <w:sz w:val="18"/>
        <w:szCs w:val="18"/>
        <w:lang w:val="fr-CH"/>
      </w:rPr>
      <w:br/>
    </w:r>
    <w:r>
      <w:rPr>
        <w:rFonts w:cs="Calibri"/>
        <w:color w:val="0070C0"/>
        <w:sz w:val="18"/>
        <w:szCs w:val="18"/>
        <w:lang w:val="ru-RU"/>
      </w:rPr>
      <w:t>Тел.</w:t>
    </w:r>
    <w:r w:rsidRPr="002B4680">
      <w:rPr>
        <w:rFonts w:cs="Calibri"/>
        <w:color w:val="0070C0"/>
        <w:sz w:val="18"/>
        <w:szCs w:val="18"/>
        <w:lang w:val="fr-CH"/>
      </w:rPr>
      <w:t xml:space="preserve">: +41 22 730 5111 • </w:t>
    </w:r>
    <w:r>
      <w:rPr>
        <w:rFonts w:cs="Calibri"/>
        <w:color w:val="0070C0"/>
        <w:sz w:val="18"/>
        <w:szCs w:val="18"/>
        <w:lang w:val="ru-RU"/>
      </w:rPr>
      <w:t>Факс</w:t>
    </w:r>
    <w:r w:rsidRPr="002B4680">
      <w:rPr>
        <w:rFonts w:cs="Calibri"/>
        <w:color w:val="0070C0"/>
        <w:sz w:val="18"/>
        <w:szCs w:val="18"/>
        <w:lang w:val="fr-CH"/>
      </w:rPr>
      <w:t>: +41 22 733 7256 •</w:t>
    </w:r>
    <w:r>
      <w:rPr>
        <w:rFonts w:cs="Calibri"/>
        <w:color w:val="0070C0"/>
        <w:sz w:val="18"/>
        <w:szCs w:val="18"/>
        <w:lang w:val="fr-CH"/>
      </w:rPr>
      <w:t xml:space="preserve"> </w:t>
    </w:r>
    <w:r>
      <w:rPr>
        <w:rFonts w:cs="Calibri"/>
        <w:color w:val="0070C0"/>
        <w:sz w:val="18"/>
        <w:szCs w:val="18"/>
        <w:lang w:val="ru-RU"/>
      </w:rPr>
      <w:t>Эл.</w:t>
    </w:r>
    <w:r w:rsidR="00F64107">
      <w:rPr>
        <w:rFonts w:cs="Calibri"/>
        <w:color w:val="0070C0"/>
        <w:sz w:val="18"/>
        <w:szCs w:val="18"/>
        <w:lang w:val="ru-RU"/>
      </w:rPr>
      <w:t xml:space="preserve"> </w:t>
    </w:r>
    <w:r>
      <w:rPr>
        <w:rFonts w:cs="Calibri"/>
        <w:color w:val="0070C0"/>
        <w:sz w:val="18"/>
        <w:szCs w:val="18"/>
        <w:lang w:val="ru-RU"/>
      </w:rPr>
      <w:t>почта</w:t>
    </w:r>
    <w:r w:rsidRPr="002B4680">
      <w:rPr>
        <w:rFonts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cs="Calibri"/>
          <w:color w:val="0070C0"/>
          <w:sz w:val="18"/>
          <w:szCs w:val="18"/>
          <w:lang w:val="fr-CH"/>
        </w:rPr>
        <w:t>www.itu.int</w:t>
      </w:r>
    </w:hyperlink>
    <w:r w:rsidR="00B34311" w:rsidRPr="006D7F0E">
      <w:rPr>
        <w:rFonts w:eastAsia="SimHei"/>
        <w:sz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DE5D8" w14:textId="77777777" w:rsidR="00D775CD" w:rsidRDefault="00D775C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73B75021" w14:textId="77777777" w:rsidR="00D775CD" w:rsidRDefault="00D775C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A89F8D3" w14:textId="77777777" w:rsidR="00D775CD" w:rsidRDefault="00D775CD"/>
  </w:footnote>
  <w:footnote w:type="continuationSeparator" w:id="0">
    <w:p w14:paraId="0F017DC2" w14:textId="77777777" w:rsidR="00D775CD" w:rsidRDefault="00D775C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47423924" w14:textId="77777777" w:rsidR="00D775CD" w:rsidRDefault="00D775C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29706B9" w14:textId="77777777" w:rsidR="00D775CD" w:rsidRDefault="00D7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228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DF83A" w14:textId="77777777" w:rsidR="00B34311" w:rsidRDefault="00B34311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6958CBDB" w14:textId="77777777" w:rsidR="00B34311" w:rsidRDefault="001A6FD6" w:rsidP="008F2F42">
        <w:pPr>
          <w:pStyle w:val="Header"/>
        </w:pPr>
      </w:p>
    </w:sdtContent>
  </w:sdt>
  <w:p w14:paraId="0E917F9B" w14:textId="77777777" w:rsidR="00B34311" w:rsidRDefault="00B34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88243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97F7404" w14:textId="433DFB47" w:rsidR="00B34311" w:rsidRPr="00313347" w:rsidRDefault="00B34311" w:rsidP="00310662">
        <w:pPr>
          <w:pStyle w:val="Header"/>
          <w:spacing w:after="240"/>
          <w:jc w:val="center"/>
          <w:rPr>
            <w:sz w:val="18"/>
            <w:szCs w:val="18"/>
          </w:rPr>
        </w:pPr>
        <w:r w:rsidRPr="00313347">
          <w:rPr>
            <w:sz w:val="18"/>
            <w:szCs w:val="18"/>
          </w:rPr>
          <w:fldChar w:fldCharType="begin"/>
        </w:r>
        <w:r w:rsidRPr="00313347">
          <w:rPr>
            <w:sz w:val="18"/>
            <w:szCs w:val="18"/>
          </w:rPr>
          <w:instrText xml:space="preserve"> PAGE   \* MERGEFORMAT </w:instrText>
        </w:r>
        <w:r w:rsidRPr="00313347">
          <w:rPr>
            <w:sz w:val="18"/>
            <w:szCs w:val="18"/>
          </w:rPr>
          <w:fldChar w:fldCharType="separate"/>
        </w:r>
        <w:r w:rsidR="001A6FD6">
          <w:rPr>
            <w:noProof/>
            <w:sz w:val="18"/>
            <w:szCs w:val="18"/>
          </w:rPr>
          <w:t>2</w:t>
        </w:r>
        <w:r w:rsidRPr="00313347">
          <w:rPr>
            <w:noProof/>
            <w:sz w:val="18"/>
            <w:szCs w:val="18"/>
          </w:rPr>
          <w:fldChar w:fldCharType="end"/>
        </w:r>
        <w:r w:rsidR="00B57E0F" w:rsidRPr="00313347">
          <w:rPr>
            <w:noProof/>
            <w:sz w:val="18"/>
            <w:szCs w:val="18"/>
          </w:rPr>
          <w:br/>
        </w:r>
        <w:r w:rsidR="00D167A3">
          <w:rPr>
            <w:noProof/>
            <w:sz w:val="18"/>
            <w:szCs w:val="18"/>
            <w:lang w:val="ru-RU"/>
          </w:rPr>
          <w:t>Коллективное письмо 3/</w:t>
        </w:r>
        <w:r w:rsidR="00310662" w:rsidRPr="00310662">
          <w:rPr>
            <w:noProof/>
            <w:sz w:val="18"/>
            <w:szCs w:val="18"/>
            <w:lang w:val="ru-RU"/>
          </w:rPr>
          <w:t>РегГр-ВЕЦАЗ ИК20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94B65" w14:textId="3E90D2BA" w:rsidR="00B34311" w:rsidRPr="00867A3D" w:rsidRDefault="00B34311" w:rsidP="009B0270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jc w:val="center"/>
      <w:textAlignment w:val="baseline"/>
      <w:rPr>
        <w:rStyle w:val="BDTNam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9.2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7222B2"/>
    <w:multiLevelType w:val="hybridMultilevel"/>
    <w:tmpl w:val="766C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8C728C"/>
    <w:multiLevelType w:val="hybridMultilevel"/>
    <w:tmpl w:val="85CC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  <w:lvlOverride w:ilvl="0">
      <w:startOverride w:val="1"/>
    </w:lvlOverride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14"/>
  </w:num>
  <w:num w:numId="12">
    <w:abstractNumId w:val="11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F1408"/>
    <w:rsid w:val="00011C1C"/>
    <w:rsid w:val="00013B74"/>
    <w:rsid w:val="000250B2"/>
    <w:rsid w:val="00040129"/>
    <w:rsid w:val="00047D2D"/>
    <w:rsid w:val="00061455"/>
    <w:rsid w:val="00061DDF"/>
    <w:rsid w:val="00073221"/>
    <w:rsid w:val="0008307C"/>
    <w:rsid w:val="00083361"/>
    <w:rsid w:val="00085E2E"/>
    <w:rsid w:val="000912B2"/>
    <w:rsid w:val="0009235F"/>
    <w:rsid w:val="00093E0B"/>
    <w:rsid w:val="0009681E"/>
    <w:rsid w:val="000A0009"/>
    <w:rsid w:val="000A008B"/>
    <w:rsid w:val="000A441F"/>
    <w:rsid w:val="000B1C1B"/>
    <w:rsid w:val="000B6E38"/>
    <w:rsid w:val="000C037D"/>
    <w:rsid w:val="000C5788"/>
    <w:rsid w:val="000C617F"/>
    <w:rsid w:val="000C7908"/>
    <w:rsid w:val="000D2000"/>
    <w:rsid w:val="000E4B34"/>
    <w:rsid w:val="000E573B"/>
    <w:rsid w:val="000F1761"/>
    <w:rsid w:val="000F20A2"/>
    <w:rsid w:val="00104B05"/>
    <w:rsid w:val="00105DC1"/>
    <w:rsid w:val="001218DD"/>
    <w:rsid w:val="00131DCC"/>
    <w:rsid w:val="00137A51"/>
    <w:rsid w:val="001405AD"/>
    <w:rsid w:val="00145C58"/>
    <w:rsid w:val="001466E3"/>
    <w:rsid w:val="00147582"/>
    <w:rsid w:val="00152685"/>
    <w:rsid w:val="00155E2E"/>
    <w:rsid w:val="001639C5"/>
    <w:rsid w:val="00163E88"/>
    <w:rsid w:val="00167BD8"/>
    <w:rsid w:val="001706C0"/>
    <w:rsid w:val="001950AE"/>
    <w:rsid w:val="0019683E"/>
    <w:rsid w:val="001A27B7"/>
    <w:rsid w:val="001A48D9"/>
    <w:rsid w:val="001A50DB"/>
    <w:rsid w:val="001A5BA3"/>
    <w:rsid w:val="001A6FD6"/>
    <w:rsid w:val="001B76B6"/>
    <w:rsid w:val="001C23C4"/>
    <w:rsid w:val="001E1341"/>
    <w:rsid w:val="001E1B22"/>
    <w:rsid w:val="001F18F2"/>
    <w:rsid w:val="001F376B"/>
    <w:rsid w:val="0020554A"/>
    <w:rsid w:val="00223038"/>
    <w:rsid w:val="0022331B"/>
    <w:rsid w:val="00237EC0"/>
    <w:rsid w:val="00261F55"/>
    <w:rsid w:val="00272BB0"/>
    <w:rsid w:val="002860F8"/>
    <w:rsid w:val="0028640A"/>
    <w:rsid w:val="00286B2A"/>
    <w:rsid w:val="002C7449"/>
    <w:rsid w:val="002D7282"/>
    <w:rsid w:val="002E24CE"/>
    <w:rsid w:val="002E4014"/>
    <w:rsid w:val="002F0502"/>
    <w:rsid w:val="002F46C0"/>
    <w:rsid w:val="003019D6"/>
    <w:rsid w:val="00301C7D"/>
    <w:rsid w:val="00306CC9"/>
    <w:rsid w:val="00310662"/>
    <w:rsid w:val="00311ECB"/>
    <w:rsid w:val="00313347"/>
    <w:rsid w:val="0033597E"/>
    <w:rsid w:val="0034565B"/>
    <w:rsid w:val="00350658"/>
    <w:rsid w:val="00366E30"/>
    <w:rsid w:val="00366FFB"/>
    <w:rsid w:val="003754FF"/>
    <w:rsid w:val="0037750C"/>
    <w:rsid w:val="003811AB"/>
    <w:rsid w:val="003925B6"/>
    <w:rsid w:val="00397410"/>
    <w:rsid w:val="003C5B91"/>
    <w:rsid w:val="003C7A4E"/>
    <w:rsid w:val="003C7C56"/>
    <w:rsid w:val="003E4048"/>
    <w:rsid w:val="003F016A"/>
    <w:rsid w:val="0041261F"/>
    <w:rsid w:val="00431DF9"/>
    <w:rsid w:val="004505DB"/>
    <w:rsid w:val="00450BD9"/>
    <w:rsid w:val="00452FD3"/>
    <w:rsid w:val="00453D41"/>
    <w:rsid w:val="00454AAD"/>
    <w:rsid w:val="00465EA3"/>
    <w:rsid w:val="004702DE"/>
    <w:rsid w:val="00472906"/>
    <w:rsid w:val="00472C4B"/>
    <w:rsid w:val="00474632"/>
    <w:rsid w:val="004808BF"/>
    <w:rsid w:val="00481425"/>
    <w:rsid w:val="00484460"/>
    <w:rsid w:val="00490F49"/>
    <w:rsid w:val="00495D2E"/>
    <w:rsid w:val="004A0AB9"/>
    <w:rsid w:val="004A4249"/>
    <w:rsid w:val="004B4F44"/>
    <w:rsid w:val="004C0C9D"/>
    <w:rsid w:val="004C5982"/>
    <w:rsid w:val="004D2E86"/>
    <w:rsid w:val="004D3AF9"/>
    <w:rsid w:val="004F1439"/>
    <w:rsid w:val="004F7D4B"/>
    <w:rsid w:val="00505C29"/>
    <w:rsid w:val="00510D1C"/>
    <w:rsid w:val="00514B5A"/>
    <w:rsid w:val="00524617"/>
    <w:rsid w:val="00542C4F"/>
    <w:rsid w:val="00563963"/>
    <w:rsid w:val="00564E74"/>
    <w:rsid w:val="00580B00"/>
    <w:rsid w:val="005906CD"/>
    <w:rsid w:val="005945DC"/>
    <w:rsid w:val="005A6B77"/>
    <w:rsid w:val="005B2843"/>
    <w:rsid w:val="005B4563"/>
    <w:rsid w:val="005C752A"/>
    <w:rsid w:val="005D2B82"/>
    <w:rsid w:val="005F3858"/>
    <w:rsid w:val="005F70B7"/>
    <w:rsid w:val="00601849"/>
    <w:rsid w:val="00602B5E"/>
    <w:rsid w:val="00610C4F"/>
    <w:rsid w:val="00611098"/>
    <w:rsid w:val="0063090D"/>
    <w:rsid w:val="00631357"/>
    <w:rsid w:val="0063723C"/>
    <w:rsid w:val="0064347C"/>
    <w:rsid w:val="00646E28"/>
    <w:rsid w:val="00663F1B"/>
    <w:rsid w:val="00673A6C"/>
    <w:rsid w:val="00693251"/>
    <w:rsid w:val="006A61CA"/>
    <w:rsid w:val="006B105A"/>
    <w:rsid w:val="006B3588"/>
    <w:rsid w:val="006B4212"/>
    <w:rsid w:val="006B7C59"/>
    <w:rsid w:val="006C424B"/>
    <w:rsid w:val="006C59AD"/>
    <w:rsid w:val="006D42B9"/>
    <w:rsid w:val="006D44D2"/>
    <w:rsid w:val="006D7F0E"/>
    <w:rsid w:val="006E0976"/>
    <w:rsid w:val="006E6580"/>
    <w:rsid w:val="006E69B2"/>
    <w:rsid w:val="006E7BE1"/>
    <w:rsid w:val="006E7E3A"/>
    <w:rsid w:val="006F1408"/>
    <w:rsid w:val="006F2693"/>
    <w:rsid w:val="006F2924"/>
    <w:rsid w:val="006F6660"/>
    <w:rsid w:val="00704E5F"/>
    <w:rsid w:val="00710888"/>
    <w:rsid w:val="0071102C"/>
    <w:rsid w:val="00720E83"/>
    <w:rsid w:val="0073093C"/>
    <w:rsid w:val="0073232F"/>
    <w:rsid w:val="007528CA"/>
    <w:rsid w:val="00765CCA"/>
    <w:rsid w:val="00771F6B"/>
    <w:rsid w:val="00777F4A"/>
    <w:rsid w:val="00792E8A"/>
    <w:rsid w:val="007A36B8"/>
    <w:rsid w:val="007A3D23"/>
    <w:rsid w:val="007A61BC"/>
    <w:rsid w:val="007A66FA"/>
    <w:rsid w:val="007B29D4"/>
    <w:rsid w:val="007D0533"/>
    <w:rsid w:val="007D157A"/>
    <w:rsid w:val="007D4934"/>
    <w:rsid w:val="007D6313"/>
    <w:rsid w:val="007E087F"/>
    <w:rsid w:val="007E1299"/>
    <w:rsid w:val="007E1DE8"/>
    <w:rsid w:val="007E4962"/>
    <w:rsid w:val="007F4BFB"/>
    <w:rsid w:val="00831DCD"/>
    <w:rsid w:val="00832D0B"/>
    <w:rsid w:val="00833D88"/>
    <w:rsid w:val="0083424C"/>
    <w:rsid w:val="00843BB9"/>
    <w:rsid w:val="00863674"/>
    <w:rsid w:val="00865260"/>
    <w:rsid w:val="00867A3D"/>
    <w:rsid w:val="00885D4B"/>
    <w:rsid w:val="00887941"/>
    <w:rsid w:val="00894938"/>
    <w:rsid w:val="008A7983"/>
    <w:rsid w:val="008A7AA7"/>
    <w:rsid w:val="008B7121"/>
    <w:rsid w:val="008C075B"/>
    <w:rsid w:val="008C592A"/>
    <w:rsid w:val="008C6864"/>
    <w:rsid w:val="008D0C63"/>
    <w:rsid w:val="008D1F9D"/>
    <w:rsid w:val="008D2D01"/>
    <w:rsid w:val="008E5CA0"/>
    <w:rsid w:val="008F2F42"/>
    <w:rsid w:val="008F5BC8"/>
    <w:rsid w:val="00901690"/>
    <w:rsid w:val="00907C95"/>
    <w:rsid w:val="00911077"/>
    <w:rsid w:val="009118EE"/>
    <w:rsid w:val="00916C12"/>
    <w:rsid w:val="00924850"/>
    <w:rsid w:val="0092560B"/>
    <w:rsid w:val="0095266C"/>
    <w:rsid w:val="00953BBA"/>
    <w:rsid w:val="0095730E"/>
    <w:rsid w:val="009714B2"/>
    <w:rsid w:val="009719BB"/>
    <w:rsid w:val="0097562D"/>
    <w:rsid w:val="00977BB0"/>
    <w:rsid w:val="00985ECC"/>
    <w:rsid w:val="00986F20"/>
    <w:rsid w:val="00992232"/>
    <w:rsid w:val="009B0270"/>
    <w:rsid w:val="009B6B47"/>
    <w:rsid w:val="009C173E"/>
    <w:rsid w:val="009C3981"/>
    <w:rsid w:val="009D5A27"/>
    <w:rsid w:val="009D690B"/>
    <w:rsid w:val="009E0F11"/>
    <w:rsid w:val="009E62AE"/>
    <w:rsid w:val="009F0447"/>
    <w:rsid w:val="009F1D55"/>
    <w:rsid w:val="009F4012"/>
    <w:rsid w:val="00A02840"/>
    <w:rsid w:val="00A03A63"/>
    <w:rsid w:val="00A14489"/>
    <w:rsid w:val="00A148C4"/>
    <w:rsid w:val="00A2104B"/>
    <w:rsid w:val="00A3667E"/>
    <w:rsid w:val="00A5182F"/>
    <w:rsid w:val="00A63256"/>
    <w:rsid w:val="00A6785D"/>
    <w:rsid w:val="00A7482D"/>
    <w:rsid w:val="00A82510"/>
    <w:rsid w:val="00A9056F"/>
    <w:rsid w:val="00A9564F"/>
    <w:rsid w:val="00AA6BBD"/>
    <w:rsid w:val="00AB185D"/>
    <w:rsid w:val="00AB6B91"/>
    <w:rsid w:val="00AC2AB2"/>
    <w:rsid w:val="00AC5F7D"/>
    <w:rsid w:val="00AD135C"/>
    <w:rsid w:val="00AE2560"/>
    <w:rsid w:val="00AF0CE4"/>
    <w:rsid w:val="00AF53BB"/>
    <w:rsid w:val="00B03DC5"/>
    <w:rsid w:val="00B04533"/>
    <w:rsid w:val="00B14FBE"/>
    <w:rsid w:val="00B23469"/>
    <w:rsid w:val="00B249E0"/>
    <w:rsid w:val="00B34311"/>
    <w:rsid w:val="00B424A5"/>
    <w:rsid w:val="00B45647"/>
    <w:rsid w:val="00B52F7B"/>
    <w:rsid w:val="00B5665A"/>
    <w:rsid w:val="00B577EF"/>
    <w:rsid w:val="00B57E0F"/>
    <w:rsid w:val="00B7533A"/>
    <w:rsid w:val="00B85DDF"/>
    <w:rsid w:val="00B9305C"/>
    <w:rsid w:val="00B95739"/>
    <w:rsid w:val="00BA0F11"/>
    <w:rsid w:val="00BA37E5"/>
    <w:rsid w:val="00BC3D9B"/>
    <w:rsid w:val="00BC44EE"/>
    <w:rsid w:val="00BC6294"/>
    <w:rsid w:val="00BD615D"/>
    <w:rsid w:val="00BE7818"/>
    <w:rsid w:val="00BF2DF7"/>
    <w:rsid w:val="00BF7680"/>
    <w:rsid w:val="00C06072"/>
    <w:rsid w:val="00C14E73"/>
    <w:rsid w:val="00C16A38"/>
    <w:rsid w:val="00C17D7E"/>
    <w:rsid w:val="00C204F2"/>
    <w:rsid w:val="00C23D87"/>
    <w:rsid w:val="00C51EA1"/>
    <w:rsid w:val="00C53D94"/>
    <w:rsid w:val="00C62CD1"/>
    <w:rsid w:val="00C67C11"/>
    <w:rsid w:val="00C73D7B"/>
    <w:rsid w:val="00C910F6"/>
    <w:rsid w:val="00C93AB7"/>
    <w:rsid w:val="00CB37B7"/>
    <w:rsid w:val="00CB3C0C"/>
    <w:rsid w:val="00CD6FC3"/>
    <w:rsid w:val="00CE0A6A"/>
    <w:rsid w:val="00CE10C2"/>
    <w:rsid w:val="00CE2CA3"/>
    <w:rsid w:val="00CE7481"/>
    <w:rsid w:val="00CF44AC"/>
    <w:rsid w:val="00CF574D"/>
    <w:rsid w:val="00D0332D"/>
    <w:rsid w:val="00D0346E"/>
    <w:rsid w:val="00D042EF"/>
    <w:rsid w:val="00D167A3"/>
    <w:rsid w:val="00D16BEC"/>
    <w:rsid w:val="00D20B51"/>
    <w:rsid w:val="00D22B36"/>
    <w:rsid w:val="00D27930"/>
    <w:rsid w:val="00D309B2"/>
    <w:rsid w:val="00D729AA"/>
    <w:rsid w:val="00D749E0"/>
    <w:rsid w:val="00D775CD"/>
    <w:rsid w:val="00D83BA8"/>
    <w:rsid w:val="00D9106D"/>
    <w:rsid w:val="00D96991"/>
    <w:rsid w:val="00D97ECD"/>
    <w:rsid w:val="00DA1E58"/>
    <w:rsid w:val="00DA6FD5"/>
    <w:rsid w:val="00DB5A6C"/>
    <w:rsid w:val="00DB600F"/>
    <w:rsid w:val="00DC0C4C"/>
    <w:rsid w:val="00DD084D"/>
    <w:rsid w:val="00DF7973"/>
    <w:rsid w:val="00E03EE8"/>
    <w:rsid w:val="00E17E30"/>
    <w:rsid w:val="00E42828"/>
    <w:rsid w:val="00E42B1F"/>
    <w:rsid w:val="00E45415"/>
    <w:rsid w:val="00E54C1C"/>
    <w:rsid w:val="00E6378F"/>
    <w:rsid w:val="00E7149D"/>
    <w:rsid w:val="00E807A9"/>
    <w:rsid w:val="00E8386F"/>
    <w:rsid w:val="00E86AC4"/>
    <w:rsid w:val="00E91C04"/>
    <w:rsid w:val="00EA085F"/>
    <w:rsid w:val="00ED5D59"/>
    <w:rsid w:val="00EF376E"/>
    <w:rsid w:val="00F00FB5"/>
    <w:rsid w:val="00F155E7"/>
    <w:rsid w:val="00F22944"/>
    <w:rsid w:val="00F34A36"/>
    <w:rsid w:val="00F361AE"/>
    <w:rsid w:val="00F46498"/>
    <w:rsid w:val="00F532B3"/>
    <w:rsid w:val="00F55550"/>
    <w:rsid w:val="00F64107"/>
    <w:rsid w:val="00F73252"/>
    <w:rsid w:val="00F80E42"/>
    <w:rsid w:val="00F853A0"/>
    <w:rsid w:val="00F86DBF"/>
    <w:rsid w:val="00F913D6"/>
    <w:rsid w:val="00F92B7F"/>
    <w:rsid w:val="00FA1AC1"/>
    <w:rsid w:val="00FA63C0"/>
    <w:rsid w:val="00FB32C8"/>
    <w:rsid w:val="00FC258E"/>
    <w:rsid w:val="00FD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674A7C"/>
  <w15:docId w15:val="{27B59041-9F02-ED41-AF4C-E9F144E9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560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rsid w:val="007F4BF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4BFB"/>
    <w:rPr>
      <w:rFonts w:eastAsia="SimSun" w:cs="Traditional Arabic"/>
      <w:sz w:val="16"/>
      <w:szCs w:val="3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CE0A6A"/>
    <w:rPr>
      <w:rFonts w:ascii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E0A6A"/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B57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57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E0F"/>
    <w:rPr>
      <w:rFonts w:eastAsia="SimSun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57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E0F"/>
    <w:rPr>
      <w:rFonts w:eastAsia="SimSun" w:cs="Traditional Arabic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57E0F"/>
    <w:rPr>
      <w:rFonts w:eastAsia="SimSun" w:cs="Traditional Arabic"/>
      <w:szCs w:val="3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E69B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5D2E"/>
    <w:rPr>
      <w:color w:val="605E5C"/>
      <w:shd w:val="clear" w:color="auto" w:fill="E1DFDD"/>
    </w:rPr>
  </w:style>
  <w:style w:type="paragraph" w:customStyle="1" w:styleId="Appendixtitle">
    <w:name w:val="Appendix_title"/>
    <w:basedOn w:val="Normal"/>
    <w:next w:val="Normal"/>
    <w:rsid w:val="0041261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 w:cs="Times New Roman"/>
      <w:b/>
      <w:sz w:val="26"/>
      <w:szCs w:val="20"/>
      <w:lang w:val="en-GB"/>
    </w:rPr>
  </w:style>
  <w:style w:type="paragraph" w:customStyle="1" w:styleId="TableText">
    <w:name w:val="Table_Text"/>
    <w:basedOn w:val="Normal"/>
    <w:rsid w:val="0020554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eastAsia="Times New Roman" w:hAnsiTheme="minorHAnsi" w:cs="Times New Roman"/>
      <w:szCs w:val="20"/>
      <w:lang w:val="en-GB"/>
    </w:rPr>
  </w:style>
  <w:style w:type="paragraph" w:customStyle="1" w:styleId="AnnexTitle">
    <w:name w:val="Annex_Title"/>
    <w:basedOn w:val="Normal"/>
    <w:next w:val="Normal"/>
    <w:rsid w:val="008C075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 w:cs="Times New Roman"/>
      <w:b/>
      <w:szCs w:val="20"/>
      <w:lang w:val="en-GB"/>
    </w:rPr>
  </w:style>
  <w:style w:type="paragraph" w:customStyle="1" w:styleId="AnnexNo">
    <w:name w:val="Annex_No"/>
    <w:basedOn w:val="Normal"/>
    <w:next w:val="Normal"/>
    <w:rsid w:val="008C075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Theme="minorHAnsi" w:eastAsia="Times New Roman" w:hAnsiTheme="minorHAnsi" w:cs="Times New Roman"/>
      <w:caps/>
      <w:sz w:val="26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8C07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/>
      <w:textAlignment w:val="baseline"/>
    </w:pPr>
    <w:rPr>
      <w:rFonts w:asciiTheme="minorHAnsi" w:eastAsia="Times New Roman" w:hAnsiTheme="minorHAnsi" w:cs="Times New Roman"/>
      <w:szCs w:val="20"/>
      <w:lang w:val="en-GB"/>
    </w:rPr>
  </w:style>
  <w:style w:type="paragraph" w:styleId="NormalWeb">
    <w:name w:val="Normal (Web)"/>
    <w:basedOn w:val="Normal"/>
    <w:locked/>
    <w:rsid w:val="008C075B"/>
    <w:pPr>
      <w:spacing w:before="100" w:after="100" w:line="240" w:lineRule="atLeast"/>
    </w:pPr>
    <w:rPr>
      <w:rFonts w:ascii="Verdana" w:hAnsi="Verdana" w:cs="Times New Roman"/>
      <w:sz w:val="18"/>
      <w:szCs w:val="18"/>
      <w:lang w:eastAsia="zh-CN"/>
    </w:rPr>
  </w:style>
  <w:style w:type="paragraph" w:customStyle="1" w:styleId="enumlev1">
    <w:name w:val="enumlev1"/>
    <w:basedOn w:val="Normal"/>
    <w:link w:val="enumlev1Char"/>
    <w:rsid w:val="000C037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80" w:after="0"/>
      <w:ind w:left="794" w:hanging="794"/>
      <w:textAlignment w:val="baseline"/>
    </w:pPr>
    <w:rPr>
      <w:rFonts w:eastAsia="Times New Roman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0C037D"/>
    <w:rPr>
      <w:rFonts w:cs="Times New Roman"/>
      <w:szCs w:val="20"/>
      <w:lang w:val="en-GB" w:eastAsia="en-US"/>
    </w:rPr>
  </w:style>
  <w:style w:type="paragraph" w:customStyle="1" w:styleId="enumlev2">
    <w:name w:val="enumlev2"/>
    <w:basedOn w:val="enumlev1"/>
    <w:rsid w:val="000C037D"/>
    <w:pPr>
      <w:snapToGrid/>
      <w:ind w:left="1021" w:hanging="227"/>
    </w:pPr>
    <w:rPr>
      <w:rFonts w:asciiTheme="minorHAnsi" w:hAnsiTheme="minorHAnsi"/>
      <w:sz w:val="24"/>
    </w:rPr>
  </w:style>
  <w:style w:type="paragraph" w:customStyle="1" w:styleId="Reasons">
    <w:name w:val="Reasons"/>
    <w:basedOn w:val="Normal"/>
    <w:qFormat/>
    <w:rsid w:val="005945DC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ronym">
    <w:name w:val="acronym"/>
    <w:basedOn w:val="DefaultParagraphFont"/>
    <w:rsid w:val="00C2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tu.int/en/ITU-T/studygroups/2017-2020/20/sg20rgeecat/Pages/default.aspx" TargetMode="External"/><Relationship Id="rId18" Type="http://schemas.openxmlformats.org/officeDocument/2006/relationships/hyperlink" Target="https://www.itu.int/en/ITU-T/studygroups/2017-2020/20/sg20rgeecat/Pages/default.aspx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farid.nakhli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20/sg20rgeecat/Documents/SG20RG_EECAT_fellowship_feb19.docx" TargetMode="External"/><Relationship Id="rId17" Type="http://schemas.openxmlformats.org/officeDocument/2006/relationships/hyperlink" Target="http://itu.int/ITU-T/studygroups/templates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tsbsg20@itu.int" TargetMode="External"/><Relationship Id="rId20" Type="http://schemas.openxmlformats.org/officeDocument/2006/relationships/hyperlink" Target="mailto:zenevich@giprosvjaz.b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Regional-Presence/CIS/Pages/EVENTS/2019/02_Minsk/02_Minsk.asp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cid:image001.jpg@01D2BDE3.B73C8BB0" TargetMode="External"/><Relationship Id="rId23" Type="http://schemas.openxmlformats.org/officeDocument/2006/relationships/hyperlink" Target="http://mfa.gov.by/en/visa/visafreetravel/e0ced19bb1f9bf2c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tu.int/go/tsg20rgeecat" TargetMode="External"/><Relationship Id="rId19" Type="http://schemas.openxmlformats.org/officeDocument/2006/relationships/hyperlink" Target="https://www.itu.int/en/ITU-T/gap/Documents/Fellowships_BSG_EligibleCountrie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3.jpeg"/><Relationship Id="rId22" Type="http://schemas.openxmlformats.org/officeDocument/2006/relationships/hyperlink" Target="mailto:tsbsg20@itu.int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6ED1-A49D-40CE-8D34-7D002DBD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1019</Words>
  <Characters>7760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Farid Nakhli</dc:creator>
  <cp:lastModifiedBy>Editor</cp:lastModifiedBy>
  <cp:revision>17</cp:revision>
  <cp:lastPrinted>2017-12-18T10:21:00Z</cp:lastPrinted>
  <dcterms:created xsi:type="dcterms:W3CDTF">2019-01-28T13:45:00Z</dcterms:created>
  <dcterms:modified xsi:type="dcterms:W3CDTF">2019-01-31T08:39:00Z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