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142"/>
        <w:gridCol w:w="3827"/>
      </w:tblGrid>
      <w:tr w:rsidR="00A4045F" w:rsidRPr="0037415F" w14:paraId="0867C755" w14:textId="77777777" w:rsidTr="008D1532">
        <w:trPr>
          <w:cantSplit/>
          <w:jc w:val="center"/>
        </w:trPr>
        <w:tc>
          <w:tcPr>
            <w:tcW w:w="1134" w:type="dxa"/>
            <w:vMerge w:val="restart"/>
          </w:tcPr>
          <w:p w14:paraId="1F4D3F2E" w14:textId="650B48E2" w:rsidR="00A4045F" w:rsidRPr="007F664D" w:rsidRDefault="00A4045F" w:rsidP="00A4045F">
            <w:pPr>
              <w:rPr>
                <w:sz w:val="20"/>
                <w:szCs w:val="20"/>
              </w:rPr>
            </w:pPr>
            <w:r>
              <w:rPr>
                <w:noProof/>
                <w:sz w:val="20"/>
                <w:szCs w:val="20"/>
                <w:lang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E0A9169" w14:textId="77777777" w:rsidR="00A4045F" w:rsidRPr="006264C9" w:rsidRDefault="00A4045F" w:rsidP="00A4045F">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A4045F" w:rsidRPr="007F664D" w:rsidRDefault="00A4045F" w:rsidP="00A4045F">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3EE4F5F" w14:textId="2AD86DE0" w:rsidR="00A4045F" w:rsidRPr="00314630" w:rsidRDefault="00065072" w:rsidP="002D69D1">
            <w:pPr>
              <w:pStyle w:val="Docnumber"/>
            </w:pPr>
            <w:sdt>
              <w:sdtPr>
                <w:rPr>
                  <w:bCs/>
                  <w:sz w:val="28"/>
                  <w:szCs w:val="28"/>
                  <w:shd w:val="clear" w:color="auto" w:fill="FFFFFF"/>
                </w:rPr>
                <w:alias w:val="ShortName"/>
                <w:tag w:val="ShortName"/>
                <w:id w:val="1678923088"/>
                <w:lock w:val="sdtLocked"/>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5E040B" w:rsidRPr="005E040B">
                  <w:rPr>
                    <w:bCs/>
                    <w:sz w:val="28"/>
                    <w:szCs w:val="28"/>
                    <w:shd w:val="clear" w:color="auto" w:fill="FFFFFF"/>
                  </w:rPr>
                  <w:t>TSAG-C</w:t>
                </w:r>
                <w:r w:rsidR="00A53A22">
                  <w:rPr>
                    <w:bCs/>
                    <w:sz w:val="28"/>
                    <w:szCs w:val="28"/>
                    <w:shd w:val="clear" w:color="auto" w:fill="FFFFFF"/>
                  </w:rPr>
                  <w:t>.</w:t>
                </w:r>
                <w:r w:rsidR="005E040B" w:rsidRPr="005E040B">
                  <w:rPr>
                    <w:bCs/>
                    <w:sz w:val="28"/>
                    <w:szCs w:val="28"/>
                    <w:shd w:val="clear" w:color="auto" w:fill="FFFFFF"/>
                  </w:rPr>
                  <w:t>3</w:t>
                </w:r>
              </w:sdtContent>
            </w:sdt>
          </w:p>
        </w:tc>
      </w:tr>
      <w:tr w:rsidR="00A4045F" w:rsidRPr="0037415F" w14:paraId="69A404E2" w14:textId="77777777" w:rsidTr="008D1532">
        <w:trPr>
          <w:cantSplit/>
          <w:jc w:val="center"/>
        </w:trPr>
        <w:tc>
          <w:tcPr>
            <w:tcW w:w="1134" w:type="dxa"/>
            <w:vMerge/>
          </w:tcPr>
          <w:p w14:paraId="1E90CF83" w14:textId="77777777" w:rsidR="00A4045F" w:rsidRPr="00072A4E" w:rsidRDefault="00A4045F" w:rsidP="00EB6775">
            <w:pPr>
              <w:rPr>
                <w:smallCaps/>
                <w:sz w:val="20"/>
              </w:rPr>
            </w:pPr>
          </w:p>
        </w:tc>
        <w:tc>
          <w:tcPr>
            <w:tcW w:w="4253" w:type="dxa"/>
            <w:gridSpan w:val="3"/>
            <w:vMerge/>
          </w:tcPr>
          <w:p w14:paraId="1056B6DD" w14:textId="2F81B887" w:rsidR="00A4045F" w:rsidRPr="00072A4E" w:rsidRDefault="00A4045F" w:rsidP="00EB6775">
            <w:pPr>
              <w:rPr>
                <w:smallCaps/>
                <w:sz w:val="20"/>
              </w:rPr>
            </w:pPr>
            <w:bookmarkStart w:id="0" w:name="ddate" w:colFirst="2" w:colLast="2"/>
          </w:p>
        </w:tc>
        <w:sdt>
          <w:sdtPr>
            <w:rPr>
              <w:b/>
              <w:bCs/>
              <w:sz w:val="28"/>
              <w:szCs w:val="28"/>
            </w:rPr>
            <w:alias w:val="SgText"/>
            <w:tag w:val="SgText"/>
            <w:id w:val="1057051111"/>
            <w:lock w:val="sdtLocked"/>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69B1EB7D" w14:textId="4491A9CF" w:rsidR="00A4045F" w:rsidRPr="00715CA6" w:rsidRDefault="002057C6" w:rsidP="00CF4593">
                <w:pPr>
                  <w:jc w:val="right"/>
                  <w:rPr>
                    <w:b/>
                    <w:bCs/>
                    <w:sz w:val="28"/>
                    <w:szCs w:val="28"/>
                  </w:rPr>
                </w:pPr>
                <w:r>
                  <w:rPr>
                    <w:b/>
                    <w:bCs/>
                    <w:sz w:val="28"/>
                    <w:szCs w:val="28"/>
                    <w:lang w:val="en-US"/>
                  </w:rPr>
                  <w:t>TSAG</w:t>
                </w:r>
              </w:p>
            </w:tc>
          </w:sdtContent>
        </w:sdt>
      </w:tr>
      <w:tr w:rsidR="00A4045F" w:rsidRPr="0037415F" w14:paraId="2A208DDE" w14:textId="77777777" w:rsidTr="008D1532">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253" w:type="dxa"/>
            <w:gridSpan w:val="3"/>
            <w:vMerge/>
            <w:tcBorders>
              <w:bottom w:val="single" w:sz="12" w:space="0" w:color="auto"/>
            </w:tcBorders>
          </w:tcPr>
          <w:p w14:paraId="545C3036" w14:textId="32E39F79" w:rsidR="00A4045F" w:rsidRPr="0037415F" w:rsidRDefault="00A4045F" w:rsidP="00EB6775">
            <w:pPr>
              <w:rPr>
                <w:b/>
                <w:bCs/>
                <w:sz w:val="26"/>
              </w:rPr>
            </w:pPr>
            <w:bookmarkStart w:id="1" w:name="dorlang" w:colFirst="2" w:colLast="2"/>
            <w:bookmarkEnd w:id="0"/>
          </w:p>
        </w:tc>
        <w:tc>
          <w:tcPr>
            <w:tcW w:w="3969" w:type="dxa"/>
            <w:gridSpan w:val="2"/>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8D1532">
        <w:trPr>
          <w:cantSplit/>
          <w:jc w:val="center"/>
        </w:trPr>
        <w:tc>
          <w:tcPr>
            <w:tcW w:w="1617" w:type="dxa"/>
            <w:gridSpan w:val="2"/>
          </w:tcPr>
          <w:p w14:paraId="3DEF3B04" w14:textId="77777777" w:rsidR="0089088E" w:rsidRPr="0037415F" w:rsidRDefault="0089088E" w:rsidP="00EB6775">
            <w:pPr>
              <w:rPr>
                <w:b/>
                <w:bCs/>
              </w:rPr>
            </w:pPr>
            <w:bookmarkStart w:id="2" w:name="dbluepink" w:colFirst="1" w:colLast="1"/>
            <w:bookmarkEnd w:id="1"/>
            <w:r w:rsidRPr="0037415F">
              <w:rPr>
                <w:b/>
                <w:bCs/>
              </w:rPr>
              <w:t>Question(s):</w:t>
            </w:r>
          </w:p>
        </w:tc>
        <w:sdt>
          <w:sdtPr>
            <w:alias w:val="QuestionText"/>
            <w:tag w:val="QuestionText"/>
            <w:id w:val="-58169772"/>
            <w:lock w:val="sdtLocked"/>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1493F994" w:rsidR="0089088E" w:rsidRPr="0037415F" w:rsidRDefault="002057C6" w:rsidP="00CF4593">
                <w:r>
                  <w:rPr>
                    <w:lang w:val="en-US"/>
                  </w:rPr>
                  <w:t>N/A</w:t>
                </w:r>
              </w:p>
            </w:tc>
          </w:sdtContent>
        </w:sdt>
        <w:tc>
          <w:tcPr>
            <w:tcW w:w="4379" w:type="dxa"/>
            <w:gridSpan w:val="3"/>
          </w:tcPr>
          <w:p w14:paraId="31155891" w14:textId="0C2FEC0D" w:rsidR="0089088E" w:rsidRPr="0037415F" w:rsidRDefault="00065072" w:rsidP="002D69D1">
            <w:pPr>
              <w:jc w:val="right"/>
            </w:pPr>
            <w:sdt>
              <w:sdtPr>
                <w:alias w:val="Place"/>
                <w:tag w:val="Place"/>
                <w:id w:val="594904712"/>
                <w:lock w:val="sdtLocked"/>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E6289E">
                  <w:t>Geneva</w:t>
                </w:r>
              </w:sdtContent>
            </w:sdt>
            <w:r w:rsidR="00A4600B">
              <w:t xml:space="preserve">, </w:t>
            </w:r>
            <w:sdt>
              <w:sdtPr>
                <w:alias w:val="When"/>
                <w:tag w:val="When"/>
                <w:id w:val="542724177"/>
                <w:lock w:val="sdtLocked"/>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431EF">
                  <w:t>1</w:t>
                </w:r>
                <w:r w:rsidR="002D69D1">
                  <w:t>-4 May</w:t>
                </w:r>
                <w:r w:rsidR="009431EF">
                  <w:t xml:space="preserve"> 2017</w:t>
                </w:r>
              </w:sdtContent>
            </w:sdt>
          </w:p>
        </w:tc>
      </w:tr>
      <w:bookmarkEnd w:id="2"/>
      <w:tr w:rsidR="0089088E" w:rsidRPr="00A4045F" w14:paraId="345A6F48" w14:textId="77777777" w:rsidTr="008D1532">
        <w:trPr>
          <w:cantSplit/>
          <w:jc w:val="center"/>
        </w:trPr>
        <w:tc>
          <w:tcPr>
            <w:tcW w:w="9356" w:type="dxa"/>
            <w:gridSpan w:val="6"/>
          </w:tcPr>
          <w:p w14:paraId="0C4E5689" w14:textId="38CBE817" w:rsidR="0089088E" w:rsidRPr="007E656A" w:rsidRDefault="00065072" w:rsidP="00D13424">
            <w:pPr>
              <w:jc w:val="center"/>
              <w:rPr>
                <w:b/>
                <w:bCs/>
              </w:rPr>
            </w:pPr>
            <w:sdt>
              <w:sdtPr>
                <w:rPr>
                  <w:b/>
                  <w:bCs/>
                </w:rPr>
                <w:alias w:val="DocTypeText"/>
                <w:tag w:val="DocTypeText"/>
                <w:id w:val="-1436660787"/>
                <w:lock w:val="sdtLocked"/>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2057C6">
                  <w:rPr>
                    <w:b/>
                    <w:bCs/>
                    <w:lang w:val="en-US"/>
                  </w:rPr>
                  <w:t>CONTRIBUTION</w:t>
                </w:r>
              </w:sdtContent>
            </w:sdt>
          </w:p>
        </w:tc>
      </w:tr>
      <w:tr w:rsidR="0089088E" w:rsidRPr="0037415F" w14:paraId="36F226DD" w14:textId="77777777" w:rsidTr="008D1532">
        <w:trPr>
          <w:cantSplit/>
          <w:jc w:val="center"/>
        </w:trPr>
        <w:tc>
          <w:tcPr>
            <w:tcW w:w="1617" w:type="dxa"/>
            <w:gridSpan w:val="2"/>
          </w:tcPr>
          <w:p w14:paraId="0C6BE8C3" w14:textId="77777777" w:rsidR="0089088E" w:rsidRPr="0037415F" w:rsidRDefault="0089088E" w:rsidP="00394DBF">
            <w:pPr>
              <w:rPr>
                <w:b/>
                <w:bCs/>
              </w:rPr>
            </w:pPr>
            <w:r>
              <w:rPr>
                <w:b/>
                <w:bCs/>
              </w:rPr>
              <w:t>Source:</w:t>
            </w:r>
          </w:p>
        </w:tc>
        <w:sdt>
          <w:sdtPr>
            <w:alias w:val="DocumentSource"/>
            <w:tag w:val="DocumentSource"/>
            <w:id w:val="-1547363769"/>
            <w:lock w:val="sdtLocked"/>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7DC80E59" w:rsidR="0089088E" w:rsidRDefault="002057C6" w:rsidP="006002CD">
                <w:r>
                  <w:rPr>
                    <w:lang w:val="en-US"/>
                  </w:rPr>
                  <w:t>Canada</w:t>
                </w:r>
              </w:p>
            </w:tc>
          </w:sdtContent>
        </w:sdt>
      </w:tr>
      <w:tr w:rsidR="0089088E" w:rsidRPr="0037415F" w14:paraId="0B1F3ADC" w14:textId="77777777" w:rsidTr="008D1532">
        <w:trPr>
          <w:cantSplit/>
          <w:jc w:val="center"/>
        </w:trPr>
        <w:tc>
          <w:tcPr>
            <w:tcW w:w="1617" w:type="dxa"/>
            <w:gridSpan w:val="2"/>
          </w:tcPr>
          <w:p w14:paraId="02C9C00F" w14:textId="77777777" w:rsidR="0089088E" w:rsidRPr="0037415F" w:rsidRDefault="0089088E" w:rsidP="00EB6775">
            <w:bookmarkStart w:id="3" w:name="dtitle1" w:colFirst="1" w:colLast="1"/>
            <w:r w:rsidRPr="0037415F">
              <w:rPr>
                <w:b/>
                <w:bCs/>
              </w:rPr>
              <w:t>Title:</w:t>
            </w:r>
          </w:p>
        </w:tc>
        <w:tc>
          <w:tcPr>
            <w:tcW w:w="7739" w:type="dxa"/>
            <w:gridSpan w:val="4"/>
          </w:tcPr>
          <w:p w14:paraId="10D9B5C7" w14:textId="3C30BAD0" w:rsidR="0089088E" w:rsidRPr="0037415F" w:rsidRDefault="00065072" w:rsidP="00EB6775">
            <w:sdt>
              <w:sdtPr>
                <w:alias w:val="Title"/>
                <w:tag w:val="Title"/>
                <w:id w:val="1877968201"/>
                <w:lock w:val="sdtLocked"/>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2057C6">
                  <w:rPr>
                    <w:lang w:val="en-US"/>
                  </w:rPr>
                  <w:t>Open Source and the ITU-T</w:t>
                </w:r>
              </w:sdtContent>
            </w:sdt>
          </w:p>
        </w:tc>
      </w:tr>
      <w:tr w:rsidR="0089088E" w:rsidRPr="0037415F" w14:paraId="3F7DB1A4" w14:textId="77777777" w:rsidTr="008D1532">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r w:rsidRPr="008F7104">
              <w:rPr>
                <w:b/>
                <w:bCs/>
              </w:rPr>
              <w:t>Purpose:</w:t>
            </w:r>
          </w:p>
        </w:tc>
        <w:sdt>
          <w:sdtPr>
            <w:alias w:val="Purpose"/>
            <w:tag w:val="Purpose1"/>
            <w:id w:val="918285360"/>
            <w:lock w:val="sdtLocked"/>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7739" w:type="dxa"/>
                <w:gridSpan w:val="4"/>
                <w:tcBorders>
                  <w:bottom w:val="single" w:sz="6" w:space="0" w:color="auto"/>
                </w:tcBorders>
              </w:tcPr>
              <w:p w14:paraId="5454423B" w14:textId="35A47DFC" w:rsidR="0089088E" w:rsidRPr="00B4174C" w:rsidRDefault="0034341E" w:rsidP="009C3160">
                <w:r>
                  <w:t>Proposal</w:t>
                </w:r>
              </w:p>
            </w:tc>
          </w:sdtContent>
        </w:sdt>
      </w:tr>
      <w:tr w:rsidR="00394DBF" w:rsidRPr="0037415F" w14:paraId="54FDCF36" w14:textId="77777777" w:rsidTr="00983F0D">
        <w:trPr>
          <w:cantSplit/>
          <w:jc w:val="center"/>
        </w:trPr>
        <w:tc>
          <w:tcPr>
            <w:tcW w:w="1617" w:type="dxa"/>
            <w:gridSpan w:val="2"/>
            <w:tcBorders>
              <w:top w:val="single" w:sz="6" w:space="0" w:color="auto"/>
              <w:bottom w:val="single" w:sz="6" w:space="0" w:color="auto"/>
            </w:tcBorders>
          </w:tcPr>
          <w:p w14:paraId="5414C31C" w14:textId="77777777" w:rsidR="00394DBF" w:rsidRPr="008F7104" w:rsidRDefault="00394DBF" w:rsidP="00247A50">
            <w:pPr>
              <w:rPr>
                <w:b/>
                <w:bCs/>
              </w:rPr>
            </w:pPr>
            <w:r w:rsidRPr="008F7104">
              <w:rPr>
                <w:b/>
                <w:bCs/>
              </w:rPr>
              <w:t>Contact:</w:t>
            </w:r>
          </w:p>
        </w:tc>
        <w:tc>
          <w:tcPr>
            <w:tcW w:w="3912" w:type="dxa"/>
            <w:gridSpan w:val="3"/>
            <w:tcBorders>
              <w:top w:val="single" w:sz="6" w:space="0" w:color="auto"/>
              <w:bottom w:val="single" w:sz="6" w:space="0" w:color="auto"/>
            </w:tcBorders>
          </w:tcPr>
          <w:p w14:paraId="3B8DDD8B" w14:textId="099EC9E7" w:rsidR="00394DBF" w:rsidRPr="008D1532" w:rsidRDefault="00065072" w:rsidP="006002CD">
            <w:pPr>
              <w:rPr>
                <w:lang w:val="es-PE"/>
              </w:rPr>
            </w:pPr>
            <w:sdt>
              <w:sdtPr>
                <w:rPr>
                  <w:lang w:val="en-CA"/>
                </w:rPr>
                <w:alias w:val="ContactNameOrgCountry"/>
                <w:tag w:val="ContactNameOrgCountry"/>
                <w:id w:val="-330677743"/>
                <w:placeholder>
                  <w:docPart w:val="969DFCE281C3435A9EB98FF5923D6785"/>
                </w:placeholder>
                <w:text w:multiLine="1"/>
              </w:sdtPr>
              <w:sdtEndPr/>
              <w:sdtContent>
                <w:r w:rsidR="00E6289E" w:rsidRPr="00983F0D">
                  <w:rPr>
                    <w:lang w:val="en-CA"/>
                  </w:rPr>
                  <w:t>Oscar Avellaneda</w:t>
                </w:r>
                <w:r w:rsidR="00E6289E" w:rsidRPr="00983F0D">
                  <w:rPr>
                    <w:lang w:val="en-CA"/>
                  </w:rPr>
                  <w:br/>
                  <w:t>Canada</w:t>
                </w:r>
              </w:sdtContent>
            </w:sdt>
          </w:p>
        </w:tc>
        <w:sdt>
          <w:sdtPr>
            <w:alias w:val="ContactTelFaxEmail"/>
            <w:tag w:val="ContactTelFaxEmail"/>
            <w:id w:val="-1400744340"/>
            <w:placeholder>
              <w:docPart w:val="F8280063D9BA4EBF84E5BF9B600409C3"/>
            </w:placeholder>
          </w:sdtPr>
          <w:sdtEndPr/>
          <w:sdtContent>
            <w:tc>
              <w:tcPr>
                <w:tcW w:w="3827" w:type="dxa"/>
                <w:tcBorders>
                  <w:top w:val="single" w:sz="6" w:space="0" w:color="auto"/>
                  <w:bottom w:val="single" w:sz="6" w:space="0" w:color="auto"/>
                </w:tcBorders>
              </w:tcPr>
              <w:p w14:paraId="4C78E534" w14:textId="4C8A3DC7" w:rsidR="00394DBF" w:rsidRDefault="00394DBF" w:rsidP="00A53A22">
                <w:r>
                  <w:t>Tel: +</w:t>
                </w:r>
                <w:r w:rsidR="00983F0D">
                  <w:t xml:space="preserve">1 613-851-2682 </w:t>
                </w:r>
                <w:r>
                  <w:br/>
                  <w:t xml:space="preserve">E-mail: </w:t>
                </w:r>
                <w:hyperlink r:id="rId12" w:history="1">
                  <w:r w:rsidR="00A53A22" w:rsidRPr="00F375AE">
                    <w:rPr>
                      <w:rStyle w:val="Hyperlink"/>
                      <w:rFonts w:ascii="Times New Roman" w:hAnsi="Times New Roman"/>
                    </w:rPr>
                    <w:t>oscar.avellaneda@canada.ca</w:t>
                  </w:r>
                </w:hyperlink>
                <w:r w:rsidR="00A53A22">
                  <w:t xml:space="preserve"> </w:t>
                </w:r>
              </w:p>
            </w:tc>
          </w:sdtContent>
        </w:sdt>
      </w:tr>
    </w:tbl>
    <w:p w14:paraId="1AA96A45" w14:textId="77777777" w:rsidR="0089088E"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983F0D">
        <w:trPr>
          <w:cantSplit/>
          <w:jc w:val="center"/>
        </w:trPr>
        <w:tc>
          <w:tcPr>
            <w:tcW w:w="1617" w:type="dxa"/>
          </w:tcPr>
          <w:p w14:paraId="705E8A11" w14:textId="77777777" w:rsidR="0089088E" w:rsidRPr="008F7104" w:rsidRDefault="0089088E" w:rsidP="00EB6775">
            <w:pPr>
              <w:rPr>
                <w:b/>
                <w:bCs/>
              </w:rPr>
            </w:pPr>
            <w:r w:rsidRPr="008F7104">
              <w:rPr>
                <w:b/>
                <w:bCs/>
              </w:rPr>
              <w:t>Keywords:</w:t>
            </w:r>
          </w:p>
        </w:tc>
        <w:tc>
          <w:tcPr>
            <w:tcW w:w="7739" w:type="dxa"/>
          </w:tcPr>
          <w:p w14:paraId="75E3B1EF" w14:textId="2666873F" w:rsidR="0089088E" w:rsidRDefault="00065072" w:rsidP="00651A63">
            <w:customXmlDelRangeStart w:id="4" w:author="Glenn Parsons" w:date="2017-04-05T11:39:00Z"/>
            <w:sdt>
              <w:sdtPr>
                <w:alias w:val="Keywords"/>
                <w:tag w:val="Keywords"/>
                <w:id w:val="2053577310"/>
                <w:lock w:val="sdtLocked"/>
                <w:placeholder>
                  <w:docPart w:val="BF7591EA8436487FBAE16461EA9F3C93"/>
                </w:placeholder>
                <w:dataBinding w:prefixMappings="xmlns:ns0='http://purl.org/dc/elements/1.1/' xmlns:ns1='http://schemas.openxmlformats.org/package/2006/metadata/core-properties' " w:xpath="/ns1:coreProperties[1]/ns1:keywords[1]" w:storeItemID="{6C3C8BC8-F283-45AE-878A-BAB7291924A1}"/>
                <w:text/>
              </w:sdtPr>
              <w:sdtEndPr/>
              <w:sdtContent>
                <w:customXmlDelRangeEnd w:id="4"/>
                <w:r w:rsidR="00983F0D">
                  <w:t xml:space="preserve"> </w:t>
                </w:r>
                <w:customXmlDelRangeStart w:id="5" w:author="Glenn Parsons" w:date="2017-04-05T11:39:00Z"/>
              </w:sdtContent>
            </w:sdt>
            <w:customXmlDelRangeEnd w:id="5"/>
            <w:sdt>
              <w:sdtPr>
                <w:alias w:val="Keywords"/>
                <w:tag w:val="Keywords"/>
                <w:id w:val="-1329598096"/>
                <w:lock w:val="sdtLocked"/>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651A63">
                  <w:t xml:space="preserve">Open, </w:t>
                </w:r>
                <w:r w:rsidR="002057C6">
                  <w:rPr>
                    <w:lang w:val="en-US"/>
                  </w:rPr>
                  <w:t>Source</w:t>
                </w:r>
              </w:sdtContent>
            </w:sdt>
          </w:p>
        </w:tc>
      </w:tr>
      <w:tr w:rsidR="0089088E" w:rsidRPr="0037415F" w14:paraId="7D0F8B1C" w14:textId="77777777" w:rsidTr="00983F0D">
        <w:trPr>
          <w:cantSplit/>
          <w:jc w:val="center"/>
        </w:trPr>
        <w:tc>
          <w:tcPr>
            <w:tcW w:w="1617" w:type="dxa"/>
          </w:tcPr>
          <w:p w14:paraId="72CA09B8" w14:textId="77777777" w:rsidR="0089088E" w:rsidRPr="008F7104" w:rsidRDefault="0089088E" w:rsidP="00EB6775">
            <w:pPr>
              <w:rPr>
                <w:b/>
                <w:bCs/>
              </w:rPr>
            </w:pPr>
            <w:r w:rsidRPr="008F7104">
              <w:rPr>
                <w:b/>
                <w:bCs/>
              </w:rPr>
              <w:t>Abstract:</w:t>
            </w:r>
          </w:p>
        </w:tc>
        <w:tc>
          <w:tcPr>
            <w:tcW w:w="7739" w:type="dxa"/>
          </w:tcPr>
          <w:p w14:paraId="4BE3CBD5" w14:textId="54117072" w:rsidR="0089088E" w:rsidRPr="000F0CE2" w:rsidRDefault="00065072" w:rsidP="009431EF">
            <w:pPr>
              <w:jc w:val="both"/>
            </w:pPr>
            <w:customXmlDelRangeStart w:id="6" w:author="Glenn Parsons" w:date="2017-04-05T11:39:00Z"/>
            <w:sdt>
              <w:sdtPr>
                <w:rPr>
                  <w:rFonts w:eastAsia="Times New Roman"/>
                  <w:lang w:val="en-US"/>
                </w:rPr>
                <w:alias w:val="Abstract"/>
                <w:tag w:val="Abstract"/>
                <w:id w:val="250553824"/>
                <w:lock w:val="sdtLocked"/>
                <w:placeholder>
                  <w:docPart w:val="7F75A0BAD9114EEAA112AAD2B87CC93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customXmlDelRangeEnd w:id="6"/>
                <w:r w:rsidR="009431EF">
                  <w:rPr>
                    <w:rFonts w:eastAsia="Times New Roman"/>
                    <w:lang w:val="en-US"/>
                  </w:rPr>
                  <w:t>The purpose of this contribution is to clarify the use of terminology related to open source software. Further it recommends that the ITU-T should raise awareness within the standards community on the use of open source software and methodologies</w:t>
                </w:r>
                <w:customXmlDelRangeStart w:id="7" w:author="Glenn Parsons" w:date="2017-04-05T11:39:00Z"/>
              </w:sdtContent>
            </w:sdt>
            <w:customXmlDelRangeEnd w:id="7"/>
            <w:sdt>
              <w:sdtPr>
                <w:rPr>
                  <w:rFonts w:eastAsia="Times New Roman"/>
                  <w:lang w:val="en-US"/>
                </w:rPr>
                <w:alias w:val="Abstract"/>
                <w:tag w:val="Abstract"/>
                <w:id w:val="-939903723"/>
                <w:lock w:val="sdtLocked"/>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2057C6">
                  <w:rPr>
                    <w:rFonts w:eastAsia="Times New Roman"/>
                    <w:lang w:val="en-US"/>
                  </w:rPr>
                  <w:t>.</w:t>
                </w:r>
              </w:sdtContent>
            </w:sdt>
          </w:p>
        </w:tc>
      </w:tr>
    </w:tbl>
    <w:bookmarkEnd w:id="3"/>
    <w:p w14:paraId="58589E1E" w14:textId="1CABE1F8" w:rsidR="0089088E" w:rsidRDefault="0074126A" w:rsidP="000F0CE2">
      <w:pPr>
        <w:pStyle w:val="Heading1"/>
      </w:pPr>
      <w:r>
        <w:t>Introduction</w:t>
      </w:r>
    </w:p>
    <w:p w14:paraId="27B1A045" w14:textId="1333CF14" w:rsidR="00F03DD4" w:rsidRDefault="000F0CE2" w:rsidP="00983F0D">
      <w:pPr>
        <w:jc w:val="both"/>
        <w:rPr>
          <w:lang w:val="en-US"/>
        </w:rPr>
      </w:pPr>
      <w:r w:rsidRPr="000F0CE2">
        <w:rPr>
          <w:lang w:val="en-US"/>
        </w:rPr>
        <w:t>The topic of open source has been recently discussed in TSAG at an Ad hoc group that was formed during the February 2016 meeting of TSAG (R-7 Study Period 2013).  The Ad hoc concluded that TSAG should avoid defining any particular engagement models and that contributions are invited to help identify problems and establish the needs associated with open source.  The discussion on open source continued at the July 2016 meeting (R-8 Study Period 2013) where it was reinforced that IPR issues should be deferred to the TSB Director’s Ad Hoc on IPR, while continuing to invite contributions on how ITU-T can engage effectively with the open source community.  Resolution 90 (Rev. Hammamet, 2016) resolves that TSAG will continue to work on the benefits and disadvantages of implementing open source projects in relation to the work of the ITU-T.  In order for a more thorough understanding of how open source relates to the ITU-T and to provide proper guidelines for the use of open source a number of terms need to be defined.</w:t>
      </w:r>
    </w:p>
    <w:p w14:paraId="586C9134" w14:textId="459BFEB1" w:rsidR="000F0CE2" w:rsidRDefault="000F0CE2" w:rsidP="000F0CE2">
      <w:pPr>
        <w:pStyle w:val="Heading1"/>
        <w:rPr>
          <w:lang w:val="en-US"/>
        </w:rPr>
      </w:pPr>
      <w:r>
        <w:rPr>
          <w:lang w:val="en-US"/>
        </w:rPr>
        <w:t>Discussion</w:t>
      </w:r>
    </w:p>
    <w:p w14:paraId="2F66B02A" w14:textId="09A441FB" w:rsidR="00F5798B" w:rsidRDefault="0055163B" w:rsidP="00983F0D">
      <w:pPr>
        <w:jc w:val="both"/>
        <w:rPr>
          <w:lang w:val="en-US" w:eastAsia="en-US"/>
        </w:rPr>
      </w:pPr>
      <w:r>
        <w:rPr>
          <w:iCs/>
        </w:rPr>
        <w:t xml:space="preserve">A review of the literature shows that most of the open source definitions point to the Open Source Initiative </w:t>
      </w:r>
      <w:r w:rsidR="00414909">
        <w:rPr>
          <w:iCs/>
        </w:rPr>
        <w:t xml:space="preserve">(OSI) </w:t>
      </w:r>
      <w:r>
        <w:rPr>
          <w:iCs/>
        </w:rPr>
        <w:t xml:space="preserve">as the most detailed framework to describe open source. </w:t>
      </w:r>
      <w:r w:rsidR="000F0CE2" w:rsidRPr="000F0CE2">
        <w:rPr>
          <w:lang w:val="en-US" w:eastAsia="en-US"/>
        </w:rPr>
        <w:t>The term open source as defined by the Open Source Initiative (</w:t>
      </w:r>
      <w:hyperlink r:id="rId13" w:history="1">
        <w:r w:rsidR="000F0CE2" w:rsidRPr="000F0CE2">
          <w:rPr>
            <w:rStyle w:val="Hyperlink"/>
            <w:rFonts w:ascii="Times New Roman" w:hAnsi="Times New Roman"/>
            <w:lang w:val="en-US" w:eastAsia="en-US"/>
          </w:rPr>
          <w:t>https://opensource.org/osd</w:t>
        </w:r>
      </w:hyperlink>
      <w:r w:rsidR="000F0CE2" w:rsidRPr="000F0CE2">
        <w:rPr>
          <w:lang w:val="en-US" w:eastAsia="en-US"/>
        </w:rPr>
        <w:t>) provides a ten-part set of characteristics for software to be considered open source</w:t>
      </w:r>
      <w:r w:rsidR="00F5798B">
        <w:rPr>
          <w:lang w:val="en-US" w:eastAsia="en-US"/>
        </w:rPr>
        <w:t xml:space="preserve"> </w:t>
      </w:r>
      <w:r w:rsidR="00414909">
        <w:rPr>
          <w:lang w:val="en-US" w:eastAsia="en-US"/>
        </w:rPr>
        <w:t>as follows:</w:t>
      </w:r>
    </w:p>
    <w:p w14:paraId="39FAFD8A" w14:textId="15D3702C" w:rsidR="00F5798B" w:rsidRPr="00983F0D" w:rsidRDefault="00F5798B" w:rsidP="00983F0D">
      <w:pPr>
        <w:rPr>
          <w:u w:val="single"/>
          <w:lang w:val="en-US"/>
        </w:rPr>
      </w:pPr>
      <w:r w:rsidRPr="00983F0D">
        <w:rPr>
          <w:u w:val="single"/>
          <w:lang w:val="en-US"/>
        </w:rPr>
        <w:t>The Open Source Definition</w:t>
      </w:r>
    </w:p>
    <w:p w14:paraId="6CDD7A7D" w14:textId="77777777" w:rsidR="00F5798B" w:rsidRPr="00F5798B" w:rsidRDefault="00F5798B" w:rsidP="00983F0D">
      <w:pPr>
        <w:rPr>
          <w:lang w:val="en-US" w:eastAsia="en-US"/>
        </w:rPr>
      </w:pPr>
      <w:r w:rsidRPr="00F5798B">
        <w:rPr>
          <w:lang w:val="en-US" w:eastAsia="en-US"/>
        </w:rPr>
        <w:t>Introduction</w:t>
      </w:r>
    </w:p>
    <w:p w14:paraId="07B0F8B6" w14:textId="77777777" w:rsidR="00F5798B" w:rsidRDefault="00F5798B" w:rsidP="00983F0D">
      <w:pPr>
        <w:rPr>
          <w:lang w:val="en-US" w:eastAsia="en-US"/>
        </w:rPr>
      </w:pPr>
      <w:r w:rsidRPr="00F5798B">
        <w:rPr>
          <w:lang w:val="en-US" w:eastAsia="en-US"/>
        </w:rPr>
        <w:t>Open source doesn't just mean access to the source code. The distribution terms of open-source software must comply with the following criteria:</w:t>
      </w:r>
    </w:p>
    <w:p w14:paraId="2B4215CA" w14:textId="0643B408" w:rsidR="00F5798B" w:rsidRPr="00983F0D" w:rsidRDefault="00983F0D" w:rsidP="00983F0D">
      <w:pPr>
        <w:pStyle w:val="ListParagraph"/>
        <w:numPr>
          <w:ilvl w:val="0"/>
          <w:numId w:val="23"/>
        </w:numPr>
        <w:rPr>
          <w:lang w:val="en-US" w:eastAsia="en-US"/>
        </w:rPr>
      </w:pPr>
      <w:r w:rsidRPr="00983F0D">
        <w:rPr>
          <w:lang w:val="en-US" w:eastAsia="en-US"/>
        </w:rPr>
        <w:t>Free Redistribution</w:t>
      </w:r>
    </w:p>
    <w:p w14:paraId="252FDEED" w14:textId="2D4F6F17" w:rsidR="00F5798B" w:rsidRPr="00F5798B" w:rsidRDefault="00F5798B" w:rsidP="0034341E">
      <w:pPr>
        <w:ind w:left="720"/>
        <w:jc w:val="both"/>
        <w:rPr>
          <w:lang w:val="en-US" w:eastAsia="en-US"/>
        </w:rPr>
      </w:pPr>
      <w:r w:rsidRPr="00F5798B">
        <w:rPr>
          <w:lang w:val="en-US" w:eastAsia="en-US"/>
        </w:rPr>
        <w:lastRenderedPageBreak/>
        <w:t>The license shall not restrict any party from selling or giving away the software as a component of an aggregate software distribution containing programs from several different sources. The license shall not require a royalty or other fee for such sale.</w:t>
      </w:r>
    </w:p>
    <w:p w14:paraId="3887F075" w14:textId="5CA02648" w:rsidR="00F5798B" w:rsidRPr="00F5798B" w:rsidRDefault="00F5798B" w:rsidP="0034341E">
      <w:pPr>
        <w:pStyle w:val="ListParagraph"/>
        <w:numPr>
          <w:ilvl w:val="0"/>
          <w:numId w:val="23"/>
        </w:numPr>
        <w:jc w:val="both"/>
        <w:rPr>
          <w:lang w:val="en-US" w:eastAsia="en-US"/>
        </w:rPr>
      </w:pPr>
      <w:r w:rsidRPr="00F5798B">
        <w:rPr>
          <w:lang w:val="en-US" w:eastAsia="en-US"/>
        </w:rPr>
        <w:t>Source Code</w:t>
      </w:r>
    </w:p>
    <w:p w14:paraId="441448BD" w14:textId="5B657E73" w:rsidR="00F5798B" w:rsidRPr="00F5798B" w:rsidRDefault="00F5798B" w:rsidP="0034341E">
      <w:pPr>
        <w:ind w:left="720"/>
        <w:jc w:val="both"/>
        <w:rPr>
          <w:lang w:val="en-US" w:eastAsia="en-US"/>
        </w:rPr>
      </w:pPr>
      <w:r w:rsidRPr="00983F0D">
        <w:rPr>
          <w:lang w:val="en-US" w:eastAsia="en-US"/>
        </w:rPr>
        <w:t>The program must include source code, and must allow distribution in source code as well as compiled form. Where some form of a product is not distributed with source code, there must be a well-publicized means of obtaining the source code for no more than a reasonable reproduction cost, preferably downloading via the Internet without charge. The source code must be the preferred form in which a programmer would modify the program. Deliberately obfuscated source code is not allowed. Intermediate forms such as the output of a preprocessor or translator are not allowed.</w:t>
      </w:r>
    </w:p>
    <w:p w14:paraId="59375A91" w14:textId="37AD56D6" w:rsidR="00F5798B" w:rsidRPr="00983F0D" w:rsidRDefault="00F5798B" w:rsidP="0034341E">
      <w:pPr>
        <w:pStyle w:val="ListParagraph"/>
        <w:numPr>
          <w:ilvl w:val="0"/>
          <w:numId w:val="23"/>
        </w:numPr>
        <w:jc w:val="both"/>
        <w:rPr>
          <w:lang w:val="en-US" w:eastAsia="en-US"/>
        </w:rPr>
      </w:pPr>
      <w:r w:rsidRPr="00983F0D">
        <w:rPr>
          <w:lang w:val="en-US" w:eastAsia="en-US"/>
        </w:rPr>
        <w:t>Derived Works</w:t>
      </w:r>
    </w:p>
    <w:p w14:paraId="2B6FE685" w14:textId="5FB0EB5A" w:rsidR="00F5798B" w:rsidRPr="00F5798B" w:rsidRDefault="00F5798B" w:rsidP="0034341E">
      <w:pPr>
        <w:ind w:left="720"/>
        <w:jc w:val="both"/>
        <w:rPr>
          <w:lang w:val="en-US" w:eastAsia="en-US"/>
        </w:rPr>
      </w:pPr>
      <w:r w:rsidRPr="00F5798B">
        <w:rPr>
          <w:lang w:val="en-US" w:eastAsia="en-US"/>
        </w:rPr>
        <w:t>The license must allow modifications and derived works, and must allow them to be distributed under the same terms as the license of the original software.</w:t>
      </w:r>
    </w:p>
    <w:p w14:paraId="7EEB4285" w14:textId="74CC819B" w:rsidR="00F5798B" w:rsidRPr="00983F0D" w:rsidRDefault="00F5798B" w:rsidP="0034341E">
      <w:pPr>
        <w:pStyle w:val="ListParagraph"/>
        <w:numPr>
          <w:ilvl w:val="0"/>
          <w:numId w:val="23"/>
        </w:numPr>
        <w:jc w:val="both"/>
        <w:rPr>
          <w:lang w:val="en-US" w:eastAsia="en-US"/>
        </w:rPr>
      </w:pPr>
      <w:r w:rsidRPr="00983F0D">
        <w:rPr>
          <w:lang w:val="en-US" w:eastAsia="en-US"/>
        </w:rPr>
        <w:t>Integrity of The Author's Source Code</w:t>
      </w:r>
    </w:p>
    <w:p w14:paraId="6EFE5AEC" w14:textId="2141B2EA" w:rsidR="00F5798B" w:rsidRPr="00F5798B" w:rsidRDefault="00F5798B" w:rsidP="0034341E">
      <w:pPr>
        <w:ind w:left="720"/>
        <w:jc w:val="both"/>
        <w:rPr>
          <w:lang w:val="en-US" w:eastAsia="en-US"/>
        </w:rPr>
      </w:pPr>
      <w:r w:rsidRPr="00F5798B">
        <w:rPr>
          <w:lang w:val="en-US" w:eastAsia="en-US"/>
        </w:rPr>
        <w:t>The license may restrict source-code from being distributed in modified form only if the license allows the distribution of "patch files" with the source code for the purpose of modifying the program at build time. The license must explicitly permit distribution of software built from modified source code. The license may require derived works to carry a different name or version number from the original software.</w:t>
      </w:r>
    </w:p>
    <w:p w14:paraId="2EF31542" w14:textId="061AF788" w:rsidR="00F5798B" w:rsidRPr="00983F0D" w:rsidRDefault="00F5798B" w:rsidP="0034341E">
      <w:pPr>
        <w:pStyle w:val="ListParagraph"/>
        <w:numPr>
          <w:ilvl w:val="0"/>
          <w:numId w:val="23"/>
        </w:numPr>
        <w:jc w:val="both"/>
        <w:rPr>
          <w:lang w:val="en-US" w:eastAsia="en-US"/>
        </w:rPr>
      </w:pPr>
      <w:r w:rsidRPr="00983F0D">
        <w:rPr>
          <w:lang w:val="en-US" w:eastAsia="en-US"/>
        </w:rPr>
        <w:t>No Discrimination Against Persons or Groups</w:t>
      </w:r>
    </w:p>
    <w:p w14:paraId="4F0D5E4A" w14:textId="70797EF7" w:rsidR="00F5798B" w:rsidRPr="00F5798B" w:rsidRDefault="00F5798B" w:rsidP="0034341E">
      <w:pPr>
        <w:ind w:left="720"/>
        <w:jc w:val="both"/>
        <w:rPr>
          <w:lang w:val="en-US" w:eastAsia="en-US"/>
        </w:rPr>
      </w:pPr>
      <w:r w:rsidRPr="00F5798B">
        <w:rPr>
          <w:lang w:val="en-US" w:eastAsia="en-US"/>
        </w:rPr>
        <w:t>The license must not discriminate against any person or group of persons.</w:t>
      </w:r>
    </w:p>
    <w:p w14:paraId="4EE71D77" w14:textId="25860ACC" w:rsidR="00F5798B" w:rsidRPr="00983F0D" w:rsidRDefault="00F5798B" w:rsidP="0034341E">
      <w:pPr>
        <w:pStyle w:val="ListParagraph"/>
        <w:numPr>
          <w:ilvl w:val="0"/>
          <w:numId w:val="23"/>
        </w:numPr>
        <w:jc w:val="both"/>
        <w:rPr>
          <w:lang w:val="en-US" w:eastAsia="en-US"/>
        </w:rPr>
      </w:pPr>
      <w:r w:rsidRPr="00983F0D">
        <w:rPr>
          <w:lang w:val="en-US" w:eastAsia="en-US"/>
        </w:rPr>
        <w:t>No Discrimination Against Fields of Endeavor</w:t>
      </w:r>
    </w:p>
    <w:p w14:paraId="3AD4334A" w14:textId="0008C045" w:rsidR="00F5798B" w:rsidRPr="00F5798B" w:rsidRDefault="00F5798B" w:rsidP="0034341E">
      <w:pPr>
        <w:ind w:left="720"/>
        <w:jc w:val="both"/>
        <w:rPr>
          <w:lang w:val="en-US" w:eastAsia="en-US"/>
        </w:rPr>
      </w:pPr>
      <w:r w:rsidRPr="00F5798B">
        <w:rPr>
          <w:lang w:val="en-US" w:eastAsia="en-US"/>
        </w:rPr>
        <w:t>The license must not restrict anyone from making use of the program in a specific field of endeavor. For example, it may not restrict the program from being used in a business, or from being used for genetic research.</w:t>
      </w:r>
    </w:p>
    <w:p w14:paraId="79C06776" w14:textId="38438EED" w:rsidR="00F5798B" w:rsidRPr="00983F0D" w:rsidRDefault="00F5798B" w:rsidP="00983F0D">
      <w:pPr>
        <w:pStyle w:val="ListParagraph"/>
        <w:numPr>
          <w:ilvl w:val="0"/>
          <w:numId w:val="23"/>
        </w:numPr>
        <w:rPr>
          <w:lang w:val="en-US" w:eastAsia="en-US"/>
        </w:rPr>
      </w:pPr>
      <w:r w:rsidRPr="00983F0D">
        <w:rPr>
          <w:lang w:val="en-US" w:eastAsia="en-US"/>
        </w:rPr>
        <w:t>Distribution of License</w:t>
      </w:r>
    </w:p>
    <w:p w14:paraId="7CAD5FED" w14:textId="6AC4D82D" w:rsidR="00F5798B" w:rsidRPr="00F5798B" w:rsidRDefault="00F5798B" w:rsidP="0034341E">
      <w:pPr>
        <w:ind w:left="720"/>
        <w:jc w:val="both"/>
        <w:rPr>
          <w:lang w:val="en-US" w:eastAsia="en-US"/>
        </w:rPr>
      </w:pPr>
      <w:r w:rsidRPr="00F5798B">
        <w:rPr>
          <w:lang w:val="en-US" w:eastAsia="en-US"/>
        </w:rPr>
        <w:t>The rights attached to the program must apply to all to whom the program is redistributed without the need for execution of an additional license by those parties.</w:t>
      </w:r>
    </w:p>
    <w:p w14:paraId="2245FE16" w14:textId="02C33A04" w:rsidR="00F5798B" w:rsidRPr="00983F0D" w:rsidRDefault="00F5798B" w:rsidP="0034341E">
      <w:pPr>
        <w:pStyle w:val="ListParagraph"/>
        <w:numPr>
          <w:ilvl w:val="0"/>
          <w:numId w:val="23"/>
        </w:numPr>
        <w:jc w:val="both"/>
        <w:rPr>
          <w:lang w:val="en-US" w:eastAsia="en-US"/>
        </w:rPr>
      </w:pPr>
      <w:r w:rsidRPr="00983F0D">
        <w:rPr>
          <w:lang w:val="en-US" w:eastAsia="en-US"/>
        </w:rPr>
        <w:t>License Must Not Be Specific to a Product</w:t>
      </w:r>
    </w:p>
    <w:p w14:paraId="69D240C7" w14:textId="1CA630A2" w:rsidR="00F5798B" w:rsidRPr="00F5798B" w:rsidRDefault="00F5798B" w:rsidP="0034341E">
      <w:pPr>
        <w:ind w:left="720"/>
        <w:jc w:val="both"/>
        <w:rPr>
          <w:lang w:val="en-US" w:eastAsia="en-US"/>
        </w:rPr>
      </w:pPr>
      <w:r w:rsidRPr="00F5798B">
        <w:rPr>
          <w:lang w:val="en-US" w:eastAsia="en-US"/>
        </w:rPr>
        <w:t>The rights attached to the program must not depend on the program's being part of a particular software distribution. If the program is extracted from that distribution and used or distributed within the terms of the program's license, all parties to whom the program is redistributed should have the same rights as those that are granted in conjunction with the original software distribution.</w:t>
      </w:r>
    </w:p>
    <w:p w14:paraId="420BFF50" w14:textId="28AA397F" w:rsidR="00F5798B" w:rsidRPr="00983F0D" w:rsidRDefault="00F5798B" w:rsidP="0034341E">
      <w:pPr>
        <w:pStyle w:val="ListParagraph"/>
        <w:numPr>
          <w:ilvl w:val="0"/>
          <w:numId w:val="23"/>
        </w:numPr>
        <w:jc w:val="both"/>
        <w:rPr>
          <w:lang w:val="en-US" w:eastAsia="en-US"/>
        </w:rPr>
      </w:pPr>
      <w:r w:rsidRPr="00983F0D">
        <w:rPr>
          <w:lang w:val="en-US" w:eastAsia="en-US"/>
        </w:rPr>
        <w:t>License Must Not Restrict Other Software</w:t>
      </w:r>
    </w:p>
    <w:p w14:paraId="1C4DF195" w14:textId="2EA488C0" w:rsidR="00F5798B" w:rsidRPr="00F5798B" w:rsidRDefault="00F5798B" w:rsidP="0034341E">
      <w:pPr>
        <w:ind w:left="720"/>
        <w:jc w:val="both"/>
        <w:rPr>
          <w:lang w:val="en-US" w:eastAsia="en-US"/>
        </w:rPr>
      </w:pPr>
      <w:r w:rsidRPr="00F5798B">
        <w:rPr>
          <w:lang w:val="en-US" w:eastAsia="en-US"/>
        </w:rPr>
        <w:t>The license must not place restrictions on other software that is distributed along with the licensed software. For example, the license must not insist that all other programs distributed on the same medium must be open-source software.</w:t>
      </w:r>
    </w:p>
    <w:p w14:paraId="75399C2B" w14:textId="3C50BFD2" w:rsidR="00F5798B" w:rsidRPr="00F850BE" w:rsidRDefault="00F5798B" w:rsidP="0034341E">
      <w:pPr>
        <w:pStyle w:val="ListParagraph"/>
        <w:numPr>
          <w:ilvl w:val="0"/>
          <w:numId w:val="23"/>
        </w:numPr>
        <w:jc w:val="both"/>
        <w:rPr>
          <w:lang w:val="en-US" w:eastAsia="en-US"/>
        </w:rPr>
      </w:pPr>
      <w:r w:rsidRPr="00F850BE">
        <w:rPr>
          <w:lang w:val="en-US" w:eastAsia="en-US"/>
        </w:rPr>
        <w:t>License Must Be Technology-Neutral</w:t>
      </w:r>
    </w:p>
    <w:p w14:paraId="3E2922EB" w14:textId="77777777" w:rsidR="00F5798B" w:rsidRPr="00F5798B" w:rsidRDefault="00F5798B" w:rsidP="0034341E">
      <w:pPr>
        <w:ind w:left="720"/>
        <w:jc w:val="both"/>
        <w:rPr>
          <w:lang w:val="en-US" w:eastAsia="en-US"/>
        </w:rPr>
      </w:pPr>
      <w:r w:rsidRPr="00F5798B">
        <w:rPr>
          <w:lang w:val="en-US" w:eastAsia="en-US"/>
        </w:rPr>
        <w:t>No provision of the license may be predicated on any individual technology or style of interface.</w:t>
      </w:r>
    </w:p>
    <w:p w14:paraId="68D14892" w14:textId="5BCAD564" w:rsidR="000F0CE2" w:rsidRPr="0055163B" w:rsidRDefault="000F0CE2" w:rsidP="0034341E">
      <w:pPr>
        <w:jc w:val="both"/>
        <w:rPr>
          <w:iCs/>
        </w:rPr>
      </w:pPr>
      <w:r w:rsidRPr="000F0CE2">
        <w:rPr>
          <w:lang w:val="en-US" w:eastAsia="en-US"/>
        </w:rPr>
        <w:lastRenderedPageBreak/>
        <w:t>Much of the description is about the licensing mechanisms which are under the purview of the TSB Director’s Ad Hoc on IPR so the specifics of licensing are not discussed here.  However, there are key points in the definition that help describe how open source can be used by the ITU-T.</w:t>
      </w:r>
    </w:p>
    <w:p w14:paraId="3FDA080B" w14:textId="6B82F34A" w:rsidR="000F0CE2" w:rsidRPr="0034341E" w:rsidRDefault="000F0CE2" w:rsidP="0034341E">
      <w:pPr>
        <w:pStyle w:val="ListParagraph"/>
        <w:numPr>
          <w:ilvl w:val="0"/>
          <w:numId w:val="24"/>
        </w:numPr>
        <w:jc w:val="both"/>
        <w:rPr>
          <w:lang w:val="en-US" w:eastAsia="en-US"/>
        </w:rPr>
      </w:pPr>
      <w:r w:rsidRPr="0034341E">
        <w:rPr>
          <w:lang w:val="en-US" w:eastAsia="en-US"/>
        </w:rPr>
        <w:t>Free Redistribution:  This clause is where the “Free” in “Free Open Source Software” comes from.  The use of the term Free in this context is about freedom</w:t>
      </w:r>
      <w:r w:rsidR="00414909" w:rsidRPr="0034341E">
        <w:rPr>
          <w:lang w:val="en-US" w:eastAsia="en-US"/>
        </w:rPr>
        <w:t xml:space="preserve"> (like freely available)</w:t>
      </w:r>
      <w:r w:rsidRPr="0034341E">
        <w:rPr>
          <w:lang w:val="en-US" w:eastAsia="en-US"/>
        </w:rPr>
        <w:t>, not free as in no-cost</w:t>
      </w:r>
      <w:r w:rsidR="00050D02" w:rsidRPr="0034341E">
        <w:rPr>
          <w:lang w:val="en-US" w:eastAsia="en-US"/>
        </w:rPr>
        <w:t xml:space="preserve"> or </w:t>
      </w:r>
      <w:r w:rsidR="00414909" w:rsidRPr="0034341E">
        <w:rPr>
          <w:lang w:val="en-US" w:eastAsia="en-US"/>
        </w:rPr>
        <w:t xml:space="preserve">without </w:t>
      </w:r>
      <w:r w:rsidR="00050D02" w:rsidRPr="0034341E">
        <w:rPr>
          <w:lang w:val="en-US" w:eastAsia="en-US"/>
        </w:rPr>
        <w:t>licensing royalties</w:t>
      </w:r>
      <w:r w:rsidRPr="0034341E">
        <w:rPr>
          <w:lang w:val="en-US" w:eastAsia="en-US"/>
        </w:rPr>
        <w:t>.  One aspect of the Free Redistribution clause is the openness of the distribution, meaning access to the software is completely transparent to anyone without the use of a paywall or user verification/identity (e.g. TIES account).</w:t>
      </w:r>
    </w:p>
    <w:p w14:paraId="2A736344" w14:textId="66CA0F9A" w:rsidR="000F0CE2" w:rsidRPr="0034341E" w:rsidRDefault="000F0CE2" w:rsidP="0034341E">
      <w:pPr>
        <w:pStyle w:val="ListParagraph"/>
        <w:numPr>
          <w:ilvl w:val="0"/>
          <w:numId w:val="24"/>
        </w:numPr>
        <w:jc w:val="both"/>
        <w:rPr>
          <w:lang w:val="en-US" w:eastAsia="en-US"/>
        </w:rPr>
      </w:pPr>
      <w:r w:rsidRPr="0034341E">
        <w:rPr>
          <w:lang w:val="en-US" w:eastAsia="en-US"/>
        </w:rPr>
        <w:t xml:space="preserve">Source Code:  </w:t>
      </w:r>
      <w:r w:rsidR="0074126A" w:rsidRPr="0034341E">
        <w:rPr>
          <w:lang w:val="en-US" w:eastAsia="en-US"/>
        </w:rPr>
        <w:t>T</w:t>
      </w:r>
      <w:r w:rsidRPr="0034341E">
        <w:rPr>
          <w:lang w:val="en-US" w:eastAsia="en-US"/>
        </w:rPr>
        <w:t xml:space="preserve">he code that was used to create the end product </w:t>
      </w:r>
      <w:r w:rsidR="0074126A" w:rsidRPr="0034341E">
        <w:rPr>
          <w:lang w:val="en-US" w:eastAsia="en-US"/>
        </w:rPr>
        <w:t xml:space="preserve">(which can be a computer program, part of a computer program, or a reference implementation or part of a reference implementation) </w:t>
      </w:r>
      <w:r w:rsidRPr="0034341E">
        <w:rPr>
          <w:lang w:val="en-US" w:eastAsia="en-US"/>
        </w:rPr>
        <w:t xml:space="preserve">is also </w:t>
      </w:r>
      <w:r w:rsidR="00F5798B" w:rsidRPr="0034341E">
        <w:rPr>
          <w:lang w:val="en-US" w:eastAsia="en-US"/>
        </w:rPr>
        <w:t>available without restrictions to access</w:t>
      </w:r>
      <w:r w:rsidRPr="0034341E">
        <w:rPr>
          <w:lang w:val="en-US" w:eastAsia="en-US"/>
        </w:rPr>
        <w:t>.</w:t>
      </w:r>
    </w:p>
    <w:p w14:paraId="27B3F64E" w14:textId="77777777" w:rsidR="000F0CE2" w:rsidRPr="000F0CE2" w:rsidRDefault="000F0CE2" w:rsidP="0034341E">
      <w:pPr>
        <w:jc w:val="both"/>
        <w:rPr>
          <w:lang w:val="en-US" w:eastAsia="en-US"/>
        </w:rPr>
      </w:pPr>
      <w:r w:rsidRPr="000F0CE2">
        <w:rPr>
          <w:lang w:val="en-US" w:eastAsia="en-US"/>
        </w:rPr>
        <w:t xml:space="preserve">There are a number of ways that open source can be leveraged in the ITU-T, however, careful consideration of the impact of integrating an open source methodology with the consensus-based process described in the </w:t>
      </w:r>
      <w:proofErr w:type="spellStart"/>
      <w:r w:rsidRPr="000F0CE2">
        <w:rPr>
          <w:lang w:val="en-US" w:eastAsia="en-US"/>
        </w:rPr>
        <w:t>A.series</w:t>
      </w:r>
      <w:proofErr w:type="spellEnd"/>
      <w:r w:rsidRPr="000F0CE2">
        <w:rPr>
          <w:lang w:val="en-US" w:eastAsia="en-US"/>
        </w:rPr>
        <w:t xml:space="preserve"> must be completed.</w:t>
      </w:r>
    </w:p>
    <w:p w14:paraId="1B8DD184" w14:textId="77777777" w:rsidR="00BB047D" w:rsidRDefault="000F0CE2" w:rsidP="0034341E">
      <w:pPr>
        <w:jc w:val="both"/>
        <w:rPr>
          <w:lang w:val="en-US" w:eastAsia="en-US"/>
        </w:rPr>
      </w:pPr>
      <w:r w:rsidRPr="000F0CE2">
        <w:rPr>
          <w:lang w:val="en-US" w:eastAsia="en-US"/>
        </w:rPr>
        <w:t>There are two areas to separate:</w:t>
      </w:r>
    </w:p>
    <w:p w14:paraId="1D3B6500" w14:textId="77777777" w:rsidR="0034341E" w:rsidRDefault="000F0CE2" w:rsidP="0034341E">
      <w:pPr>
        <w:pStyle w:val="ListParagraph"/>
        <w:numPr>
          <w:ilvl w:val="0"/>
          <w:numId w:val="25"/>
        </w:numPr>
        <w:jc w:val="both"/>
        <w:rPr>
          <w:lang w:val="en-US" w:eastAsia="en-US"/>
        </w:rPr>
      </w:pPr>
      <w:r w:rsidRPr="0034341E">
        <w:rPr>
          <w:lang w:val="en-US" w:eastAsia="en-US"/>
        </w:rPr>
        <w:t>Use of open source software</w:t>
      </w:r>
    </w:p>
    <w:p w14:paraId="3DFCD691" w14:textId="0A9E7FD4" w:rsidR="000F0CE2" w:rsidRPr="0034341E" w:rsidRDefault="000F0CE2" w:rsidP="0034341E">
      <w:pPr>
        <w:pStyle w:val="ListParagraph"/>
        <w:numPr>
          <w:ilvl w:val="0"/>
          <w:numId w:val="25"/>
        </w:numPr>
        <w:jc w:val="both"/>
        <w:rPr>
          <w:lang w:val="en-US" w:eastAsia="en-US"/>
        </w:rPr>
      </w:pPr>
      <w:r w:rsidRPr="0034341E">
        <w:rPr>
          <w:lang w:val="en-US" w:eastAsia="en-US"/>
        </w:rPr>
        <w:t>Development of open source software.</w:t>
      </w:r>
    </w:p>
    <w:p w14:paraId="27C0566A" w14:textId="0B01DA61" w:rsidR="000F0CE2" w:rsidRPr="000F0CE2" w:rsidRDefault="00414909" w:rsidP="0034341E">
      <w:pPr>
        <w:jc w:val="both"/>
        <w:rPr>
          <w:lang w:val="en-US" w:eastAsia="en-US"/>
        </w:rPr>
      </w:pPr>
      <w:r>
        <w:rPr>
          <w:lang w:val="en-US" w:eastAsia="en-US"/>
        </w:rPr>
        <w:t xml:space="preserve">The use of open source software has a number of </w:t>
      </w:r>
      <w:r w:rsidR="000F0CE2" w:rsidRPr="000F0CE2">
        <w:rPr>
          <w:lang w:val="en-US" w:eastAsia="en-US"/>
        </w:rPr>
        <w:t>positives including the fact that the software is freely available</w:t>
      </w:r>
      <w:r w:rsidR="005575AE">
        <w:rPr>
          <w:lang w:val="en-US" w:eastAsia="en-US"/>
        </w:rPr>
        <w:t xml:space="preserve"> and the ability to customize the solution. </w:t>
      </w:r>
      <w:r w:rsidR="00137009">
        <w:rPr>
          <w:lang w:val="en-US" w:eastAsia="en-US"/>
        </w:rPr>
        <w:t xml:space="preserve">However, </w:t>
      </w:r>
      <w:r w:rsidR="00F50ACC">
        <w:rPr>
          <w:lang w:val="en-US" w:eastAsia="en-US"/>
        </w:rPr>
        <w:t xml:space="preserve">open source software requires an infrastructure to </w:t>
      </w:r>
      <w:r w:rsidR="00137009">
        <w:rPr>
          <w:lang w:val="en-US" w:eastAsia="en-US"/>
        </w:rPr>
        <w:t xml:space="preserve">support its use and deployment in </w:t>
      </w:r>
      <w:r w:rsidR="00F50ACC">
        <w:rPr>
          <w:lang w:val="en-US" w:eastAsia="en-US"/>
        </w:rPr>
        <w:t>solutions.</w:t>
      </w:r>
      <w:r w:rsidR="005575AE">
        <w:rPr>
          <w:lang w:val="en-US" w:eastAsia="en-US"/>
        </w:rPr>
        <w:t xml:space="preserve"> </w:t>
      </w:r>
    </w:p>
    <w:p w14:paraId="0C86B0A2" w14:textId="7D9A9EC9" w:rsidR="000F0CE2" w:rsidRDefault="000F0CE2" w:rsidP="0034341E">
      <w:pPr>
        <w:tabs>
          <w:tab w:val="left" w:pos="6750"/>
        </w:tabs>
        <w:jc w:val="both"/>
        <w:rPr>
          <w:lang w:val="en-US" w:eastAsia="en-US"/>
        </w:rPr>
      </w:pPr>
      <w:r w:rsidRPr="000F0CE2">
        <w:rPr>
          <w:lang w:val="en-US" w:eastAsia="en-US"/>
        </w:rPr>
        <w:t>Developing open source software is another issue.  The mechanisms, tools, and working methods are very different to the consensus approach used to develop an ITU-T recommendation.  Open source development tools can be used to develop source code in a standard that is then privately held</w:t>
      </w:r>
      <w:r w:rsidR="00BB047D">
        <w:rPr>
          <w:lang w:val="en-US" w:eastAsia="en-US"/>
        </w:rPr>
        <w:t xml:space="preserve"> (e.g</w:t>
      </w:r>
      <w:r w:rsidR="0034341E">
        <w:rPr>
          <w:lang w:val="en-US" w:eastAsia="en-US"/>
        </w:rPr>
        <w:t>.</w:t>
      </w:r>
      <w:r w:rsidR="00BB047D">
        <w:rPr>
          <w:lang w:val="en-US" w:eastAsia="en-US"/>
        </w:rPr>
        <w:t xml:space="preserve"> t</w:t>
      </w:r>
      <w:r w:rsidRPr="000F0CE2">
        <w:rPr>
          <w:lang w:val="en-US" w:eastAsia="en-US"/>
        </w:rPr>
        <w:t>he tools could be deployed behind a TIES account</w:t>
      </w:r>
      <w:r w:rsidR="00BB047D">
        <w:rPr>
          <w:lang w:val="en-US" w:eastAsia="en-US"/>
        </w:rPr>
        <w:t>).</w:t>
      </w:r>
      <w:r w:rsidRPr="000F0CE2">
        <w:rPr>
          <w:lang w:val="en-US" w:eastAsia="en-US"/>
        </w:rPr>
        <w:t xml:space="preserve">  The result is not open source, but would provide a collaborative environment for ITU-T members to collaborate on the development of software.  This could be useful when working on reference implementations as discussed in Res 90.</w:t>
      </w:r>
    </w:p>
    <w:p w14:paraId="58EBCE7C" w14:textId="18CCFAFB" w:rsidR="000F0CE2" w:rsidRDefault="00137009" w:rsidP="000F0CE2">
      <w:pPr>
        <w:pStyle w:val="Heading1"/>
        <w:rPr>
          <w:lang w:val="en-US"/>
        </w:rPr>
      </w:pPr>
      <w:r>
        <w:rPr>
          <w:lang w:val="en-US"/>
        </w:rPr>
        <w:t>Conclusion</w:t>
      </w:r>
    </w:p>
    <w:p w14:paraId="74A97420" w14:textId="256CCA66" w:rsidR="00137009" w:rsidRDefault="000F0CE2" w:rsidP="0034341E">
      <w:pPr>
        <w:jc w:val="both"/>
        <w:rPr>
          <w:lang w:val="en-US" w:eastAsia="en-US"/>
        </w:rPr>
      </w:pPr>
      <w:r w:rsidRPr="000F0CE2">
        <w:rPr>
          <w:lang w:val="en-US" w:eastAsia="en-US"/>
        </w:rPr>
        <w:t>Open source provides a shift in thinking regarding the development of networking technologies.  The ITU-T needs to be active in the standards ecosystem to determine how best to leverage the power of open source while maintaining the architectural constancy and interoperability that traditional standards bring.</w:t>
      </w:r>
    </w:p>
    <w:p w14:paraId="304F159D" w14:textId="77777777" w:rsidR="00137009" w:rsidRDefault="00137009" w:rsidP="000F0CE2">
      <w:pPr>
        <w:rPr>
          <w:lang w:val="en-US" w:eastAsia="en-US"/>
        </w:rPr>
      </w:pPr>
    </w:p>
    <w:p w14:paraId="0AAC29A4" w14:textId="09CBF5D3" w:rsidR="00137009" w:rsidRPr="0090473F" w:rsidRDefault="00137009" w:rsidP="000F0CE2">
      <w:pPr>
        <w:rPr>
          <w:b/>
          <w:lang w:val="en-US" w:eastAsia="en-US"/>
        </w:rPr>
      </w:pPr>
      <w:r w:rsidRPr="0090473F">
        <w:rPr>
          <w:b/>
          <w:lang w:val="en-US" w:eastAsia="en-US"/>
        </w:rPr>
        <w:t>Recomm</w:t>
      </w:r>
      <w:r w:rsidR="002E72A7" w:rsidRPr="0090473F">
        <w:rPr>
          <w:b/>
          <w:lang w:val="en-US" w:eastAsia="en-US"/>
        </w:rPr>
        <w:t>endations</w:t>
      </w:r>
    </w:p>
    <w:p w14:paraId="75543F54" w14:textId="77777777" w:rsidR="00137009" w:rsidRDefault="00137009" w:rsidP="000F0CE2">
      <w:pPr>
        <w:rPr>
          <w:lang w:val="en-US" w:eastAsia="en-US"/>
        </w:rPr>
      </w:pPr>
      <w:r>
        <w:rPr>
          <w:lang w:val="en-US" w:eastAsia="en-US"/>
        </w:rPr>
        <w:t>It is recommended that:</w:t>
      </w:r>
    </w:p>
    <w:p w14:paraId="410C0A17" w14:textId="0AC5401C" w:rsidR="00137009" w:rsidRDefault="00BB047D" w:rsidP="0090473F">
      <w:pPr>
        <w:pStyle w:val="ListParagraph"/>
        <w:numPr>
          <w:ilvl w:val="0"/>
          <w:numId w:val="22"/>
        </w:numPr>
        <w:rPr>
          <w:lang w:val="en-US" w:eastAsia="en-US"/>
        </w:rPr>
      </w:pPr>
      <w:r w:rsidRPr="00581A40">
        <w:rPr>
          <w:lang w:val="en-US" w:eastAsia="en-US"/>
        </w:rPr>
        <w:t xml:space="preserve">The ITU-T should </w:t>
      </w:r>
      <w:r w:rsidR="009A4CEF" w:rsidRPr="00581A40">
        <w:rPr>
          <w:lang w:val="en-US" w:eastAsia="en-US"/>
        </w:rPr>
        <w:t>gen</w:t>
      </w:r>
      <w:r w:rsidR="009A4CEF" w:rsidRPr="00137009">
        <w:rPr>
          <w:lang w:val="en-US" w:eastAsia="en-US"/>
        </w:rPr>
        <w:t>erate a definition of open source.</w:t>
      </w:r>
    </w:p>
    <w:p w14:paraId="595C5BCB" w14:textId="599D705D" w:rsidR="00137009" w:rsidRPr="00581A40" w:rsidRDefault="009A4CEF" w:rsidP="0090473F">
      <w:pPr>
        <w:pStyle w:val="ListParagraph"/>
        <w:numPr>
          <w:ilvl w:val="0"/>
          <w:numId w:val="22"/>
        </w:numPr>
        <w:rPr>
          <w:lang w:val="en-US" w:eastAsia="en-US"/>
        </w:rPr>
      </w:pPr>
      <w:r w:rsidRPr="00581A40">
        <w:rPr>
          <w:lang w:val="en-US" w:eastAsia="en-US"/>
        </w:rPr>
        <w:t xml:space="preserve">The ITU-T should </w:t>
      </w:r>
      <w:r w:rsidR="0034669B">
        <w:rPr>
          <w:lang w:val="en-US" w:eastAsia="en-US"/>
        </w:rPr>
        <w:t xml:space="preserve">consider the </w:t>
      </w:r>
      <w:r w:rsidR="00BB047D" w:rsidRPr="00581A40">
        <w:rPr>
          <w:lang w:val="en-US" w:eastAsia="en-US"/>
        </w:rPr>
        <w:t>adopt</w:t>
      </w:r>
      <w:r w:rsidR="0034669B">
        <w:rPr>
          <w:lang w:val="en-US" w:eastAsia="en-US"/>
        </w:rPr>
        <w:t>ion of</w:t>
      </w:r>
      <w:r w:rsidR="00BB047D" w:rsidRPr="00581A40">
        <w:rPr>
          <w:lang w:val="en-US" w:eastAsia="en-US"/>
        </w:rPr>
        <w:t xml:space="preserve"> the </w:t>
      </w:r>
      <w:r w:rsidR="0034669B">
        <w:rPr>
          <w:iCs/>
        </w:rPr>
        <w:t>Open Source Initiative (</w:t>
      </w:r>
      <w:r w:rsidR="00137009" w:rsidRPr="00581A40">
        <w:rPr>
          <w:lang w:val="en-US" w:eastAsia="en-US"/>
        </w:rPr>
        <w:t>OSI</w:t>
      </w:r>
      <w:r w:rsidR="0034669B">
        <w:rPr>
          <w:lang w:val="en-US" w:eastAsia="en-US"/>
        </w:rPr>
        <w:t>)</w:t>
      </w:r>
      <w:r w:rsidR="00137009" w:rsidRPr="00581A40">
        <w:rPr>
          <w:lang w:val="en-US" w:eastAsia="en-US"/>
        </w:rPr>
        <w:t xml:space="preserve"> definition for Open Source.</w:t>
      </w:r>
    </w:p>
    <w:p w14:paraId="2161EEBA" w14:textId="6324E483" w:rsidR="0034669B" w:rsidRDefault="000F0CE2" w:rsidP="00983F0D">
      <w:pPr>
        <w:pStyle w:val="ListParagraph"/>
        <w:numPr>
          <w:ilvl w:val="0"/>
          <w:numId w:val="22"/>
        </w:numPr>
        <w:rPr>
          <w:lang w:val="en-US" w:eastAsia="en-US"/>
        </w:rPr>
      </w:pPr>
      <w:r w:rsidRPr="00137009">
        <w:rPr>
          <w:lang w:val="en-US" w:eastAsia="en-US"/>
        </w:rPr>
        <w:t xml:space="preserve">The ITU-T should </w:t>
      </w:r>
      <w:r w:rsidR="00BB047D" w:rsidRPr="00137009">
        <w:rPr>
          <w:lang w:val="en-US" w:eastAsia="en-US"/>
        </w:rPr>
        <w:t xml:space="preserve">also </w:t>
      </w:r>
      <w:r w:rsidR="00F02A32" w:rsidRPr="00137009">
        <w:rPr>
          <w:lang w:val="en-US" w:eastAsia="en-US"/>
        </w:rPr>
        <w:t xml:space="preserve">raise awareness </w:t>
      </w:r>
      <w:r w:rsidR="00581A40">
        <w:rPr>
          <w:lang w:val="en-US" w:eastAsia="en-US"/>
        </w:rPr>
        <w:t xml:space="preserve">within the standards community </w:t>
      </w:r>
      <w:r w:rsidR="00F02A32" w:rsidRPr="00137009">
        <w:rPr>
          <w:lang w:val="en-US" w:eastAsia="en-US"/>
        </w:rPr>
        <w:t>on the use of u</w:t>
      </w:r>
      <w:r w:rsidRPr="00137009">
        <w:rPr>
          <w:lang w:val="en-US" w:eastAsia="en-US"/>
        </w:rPr>
        <w:t>se open source, open source software, and open source methodologies for solution development and deployment</w:t>
      </w:r>
      <w:r w:rsidR="00137009">
        <w:rPr>
          <w:lang w:val="en-US" w:eastAsia="en-US"/>
        </w:rPr>
        <w:t>.</w:t>
      </w:r>
    </w:p>
    <w:p w14:paraId="2C8CF54E" w14:textId="06BABD60" w:rsidR="0055163B" w:rsidRPr="000F0CE2" w:rsidRDefault="00736853" w:rsidP="0090473F">
      <w:pPr>
        <w:pStyle w:val="ListParagraph"/>
        <w:numPr>
          <w:ilvl w:val="0"/>
          <w:numId w:val="22"/>
        </w:numPr>
        <w:rPr>
          <w:lang w:val="en-US" w:eastAsia="en-US"/>
        </w:rPr>
      </w:pPr>
      <w:r>
        <w:rPr>
          <w:lang w:val="en-US" w:eastAsia="en-US"/>
        </w:rPr>
        <w:t>The ITU-T f</w:t>
      </w:r>
      <w:r w:rsidR="000F0CE2" w:rsidRPr="00137009">
        <w:rPr>
          <w:lang w:val="en-US" w:eastAsia="en-US"/>
        </w:rPr>
        <w:t>urther investiga</w:t>
      </w:r>
      <w:r w:rsidR="00981180">
        <w:rPr>
          <w:lang w:val="en-US" w:eastAsia="en-US"/>
        </w:rPr>
        <w:t>te</w:t>
      </w:r>
      <w:r w:rsidR="000F0CE2" w:rsidRPr="00137009">
        <w:rPr>
          <w:lang w:val="en-US" w:eastAsia="en-US"/>
        </w:rPr>
        <w:t xml:space="preserve"> </w:t>
      </w:r>
      <w:r w:rsidR="00981180" w:rsidRPr="003D09BF">
        <w:rPr>
          <w:lang w:val="en-US" w:eastAsia="en-US"/>
        </w:rPr>
        <w:t>the use of open source</w:t>
      </w:r>
      <w:r w:rsidR="00981180" w:rsidRPr="00137009">
        <w:rPr>
          <w:lang w:val="en-US" w:eastAsia="en-US"/>
        </w:rPr>
        <w:t xml:space="preserve"> </w:t>
      </w:r>
      <w:r w:rsidR="000F0CE2" w:rsidRPr="00137009">
        <w:rPr>
          <w:lang w:val="en-US" w:eastAsia="en-US"/>
        </w:rPr>
        <w:t xml:space="preserve">and contributions </w:t>
      </w:r>
      <w:r w:rsidR="0055163B" w:rsidRPr="00137009">
        <w:rPr>
          <w:lang w:val="en-US" w:eastAsia="en-US"/>
        </w:rPr>
        <w:t xml:space="preserve">to TSAG </w:t>
      </w:r>
      <w:r w:rsidR="000F0CE2" w:rsidRPr="00137009">
        <w:rPr>
          <w:lang w:val="en-US" w:eastAsia="en-US"/>
        </w:rPr>
        <w:t>are invited.</w:t>
      </w:r>
    </w:p>
    <w:p w14:paraId="77AB2830" w14:textId="77777777" w:rsidR="0055163B" w:rsidRPr="0055163B" w:rsidRDefault="0055163B" w:rsidP="00394DBF">
      <w:pPr>
        <w:jc w:val="center"/>
      </w:pPr>
    </w:p>
    <w:p w14:paraId="2B3B28A6" w14:textId="2FCA7CC2" w:rsidR="00794F4F" w:rsidRDefault="00394DBF" w:rsidP="0034341E">
      <w:pPr>
        <w:jc w:val="center"/>
      </w:pPr>
      <w:r>
        <w:t>_______________________</w:t>
      </w:r>
    </w:p>
    <w:sectPr w:rsidR="00794F4F" w:rsidSect="00651A63">
      <w:headerReference w:type="default" r:id="rId14"/>
      <w:pgSz w:w="11907" w:h="16840" w:code="9"/>
      <w:pgMar w:top="1418"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52605" w14:textId="77777777" w:rsidR="00B3103D" w:rsidRDefault="00B3103D" w:rsidP="00C42125">
      <w:pPr>
        <w:spacing w:before="0"/>
      </w:pPr>
      <w:r>
        <w:separator/>
      </w:r>
    </w:p>
  </w:endnote>
  <w:endnote w:type="continuationSeparator" w:id="0">
    <w:p w14:paraId="093BE011" w14:textId="77777777" w:rsidR="00B3103D" w:rsidRDefault="00B3103D" w:rsidP="00C42125">
      <w:pPr>
        <w:spacing w:before="0"/>
      </w:pPr>
      <w:r>
        <w:continuationSeparator/>
      </w:r>
    </w:p>
  </w:endnote>
  <w:endnote w:type="continuationNotice" w:id="1">
    <w:p w14:paraId="47137F59" w14:textId="77777777" w:rsidR="00B3103D" w:rsidRDefault="00B310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charset w:val="00"/>
    <w:family w:val="auto"/>
    <w:pitch w:val="variable"/>
    <w:sig w:usb0="2000028F" w:usb1="02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7AAC2" w14:textId="77777777" w:rsidR="00B3103D" w:rsidRDefault="00B3103D" w:rsidP="00C42125">
      <w:pPr>
        <w:spacing w:before="0"/>
      </w:pPr>
      <w:r>
        <w:separator/>
      </w:r>
    </w:p>
  </w:footnote>
  <w:footnote w:type="continuationSeparator" w:id="0">
    <w:p w14:paraId="7EA71D96" w14:textId="77777777" w:rsidR="00B3103D" w:rsidRDefault="00B3103D" w:rsidP="00C42125">
      <w:pPr>
        <w:spacing w:before="0"/>
      </w:pPr>
      <w:r>
        <w:continuationSeparator/>
      </w:r>
    </w:p>
  </w:footnote>
  <w:footnote w:type="continuationNotice" w:id="1">
    <w:p w14:paraId="31C81E56" w14:textId="77777777" w:rsidR="00B3103D" w:rsidRDefault="00B3103D">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1626E540"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065072">
      <w:rPr>
        <w:noProof/>
      </w:rPr>
      <w:t>3</w:t>
    </w:r>
    <w:r w:rsidRPr="00C42125">
      <w:fldChar w:fldCharType="end"/>
    </w:r>
    <w:r w:rsidRPr="00C42125">
      <w:t xml:space="preserve"> -</w:t>
    </w:r>
  </w:p>
  <w:p w14:paraId="2360415B" w14:textId="36F54A76" w:rsidR="00C42125" w:rsidRPr="00C42125" w:rsidRDefault="00253DBE" w:rsidP="007E53E4">
    <w:pPr>
      <w:pStyle w:val="Header"/>
    </w:pPr>
    <w:r>
      <w:fldChar w:fldCharType="begin"/>
    </w:r>
    <w:r>
      <w:instrText xml:space="preserve"> STYLEREF  Docnumber  </w:instrText>
    </w:r>
    <w:r>
      <w:fldChar w:fldCharType="separate"/>
    </w:r>
    <w:r w:rsidR="00065072">
      <w:rPr>
        <w:noProof/>
      </w:rPr>
      <w:t>TSAG-C.3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CC27AA"/>
    <w:multiLevelType w:val="hybridMultilevel"/>
    <w:tmpl w:val="4B929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61727"/>
    <w:multiLevelType w:val="multilevel"/>
    <w:tmpl w:val="E848C1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60C35"/>
    <w:multiLevelType w:val="hybridMultilevel"/>
    <w:tmpl w:val="EFA2D7D8"/>
    <w:lvl w:ilvl="0" w:tplc="65CA728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26878EC"/>
    <w:multiLevelType w:val="multilevel"/>
    <w:tmpl w:val="719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07C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EE4BB7"/>
    <w:multiLevelType w:val="hybridMultilevel"/>
    <w:tmpl w:val="581ECB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852B24"/>
    <w:multiLevelType w:val="multilevel"/>
    <w:tmpl w:val="7AC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065F1"/>
    <w:multiLevelType w:val="multilevel"/>
    <w:tmpl w:val="260E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35D6E"/>
    <w:multiLevelType w:val="hybridMultilevel"/>
    <w:tmpl w:val="590804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CD94AD8"/>
    <w:multiLevelType w:val="hybridMultilevel"/>
    <w:tmpl w:val="BE1811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477C1D"/>
    <w:multiLevelType w:val="hybridMultilevel"/>
    <w:tmpl w:val="5D8C1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CE6BE7"/>
    <w:multiLevelType w:val="hybridMultilevel"/>
    <w:tmpl w:val="A7E69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70554AA"/>
    <w:multiLevelType w:val="multilevel"/>
    <w:tmpl w:val="749C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44CBC"/>
    <w:multiLevelType w:val="hybridMultilevel"/>
    <w:tmpl w:val="A81A73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86C1DC5"/>
    <w:multiLevelType w:val="multilevel"/>
    <w:tmpl w:val="AB22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9"/>
  </w:num>
  <w:num w:numId="14">
    <w:abstractNumId w:val="11"/>
  </w:num>
  <w:num w:numId="15">
    <w:abstractNumId w:val="17"/>
  </w:num>
  <w:num w:numId="16">
    <w:abstractNumId w:val="22"/>
  </w:num>
  <w:num w:numId="17">
    <w:abstractNumId w:val="16"/>
  </w:num>
  <w:num w:numId="18">
    <w:abstractNumId w:val="21"/>
  </w:num>
  <w:num w:numId="19">
    <w:abstractNumId w:val="13"/>
  </w:num>
  <w:num w:numId="20">
    <w:abstractNumId w:val="24"/>
  </w:num>
  <w:num w:numId="21">
    <w:abstractNumId w:val="10"/>
  </w:num>
  <w:num w:numId="22">
    <w:abstractNumId w:val="20"/>
  </w:num>
  <w:num w:numId="23">
    <w:abstractNumId w:val="15"/>
  </w:num>
  <w:num w:numId="24">
    <w:abstractNumId w:val="23"/>
  </w:num>
  <w:num w:numId="2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enn Parsons">
    <w15:presenceInfo w15:providerId="AD" w15:userId="S-1-5-21-1538607324-3213881460-940295383-351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O1MDMyMDCxMDAzMDFU0lEKTi0uzszPAykwqQUAcfWmxCwAAAA="/>
  </w:docVars>
  <w:rsids>
    <w:rsidRoot w:val="005C0300"/>
    <w:rsid w:val="000171DB"/>
    <w:rsid w:val="00023D9A"/>
    <w:rsid w:val="00043D75"/>
    <w:rsid w:val="00050D02"/>
    <w:rsid w:val="00057000"/>
    <w:rsid w:val="000640E0"/>
    <w:rsid w:val="00065072"/>
    <w:rsid w:val="00084A73"/>
    <w:rsid w:val="000A560D"/>
    <w:rsid w:val="000A5CA2"/>
    <w:rsid w:val="000F0CE2"/>
    <w:rsid w:val="000F0D19"/>
    <w:rsid w:val="0010471E"/>
    <w:rsid w:val="00111D53"/>
    <w:rsid w:val="00113A8E"/>
    <w:rsid w:val="0012346A"/>
    <w:rsid w:val="001251DA"/>
    <w:rsid w:val="00125432"/>
    <w:rsid w:val="00137009"/>
    <w:rsid w:val="00137F40"/>
    <w:rsid w:val="001871EC"/>
    <w:rsid w:val="001A670F"/>
    <w:rsid w:val="001C62B8"/>
    <w:rsid w:val="001E7B0E"/>
    <w:rsid w:val="001F141D"/>
    <w:rsid w:val="00200A06"/>
    <w:rsid w:val="002057C6"/>
    <w:rsid w:val="00253DBE"/>
    <w:rsid w:val="002622FA"/>
    <w:rsid w:val="00263518"/>
    <w:rsid w:val="002759E7"/>
    <w:rsid w:val="00277326"/>
    <w:rsid w:val="002C26C0"/>
    <w:rsid w:val="002C2BC5"/>
    <w:rsid w:val="002D69D1"/>
    <w:rsid w:val="002E72A7"/>
    <w:rsid w:val="002E79CB"/>
    <w:rsid w:val="002F7F55"/>
    <w:rsid w:val="0030745F"/>
    <w:rsid w:val="00314630"/>
    <w:rsid w:val="0032090A"/>
    <w:rsid w:val="00321CDE"/>
    <w:rsid w:val="00333E15"/>
    <w:rsid w:val="00340EA3"/>
    <w:rsid w:val="0034341E"/>
    <w:rsid w:val="0034669B"/>
    <w:rsid w:val="00360D70"/>
    <w:rsid w:val="0038715D"/>
    <w:rsid w:val="00394DBF"/>
    <w:rsid w:val="003957A6"/>
    <w:rsid w:val="003A43EF"/>
    <w:rsid w:val="003C17F9"/>
    <w:rsid w:val="003C7445"/>
    <w:rsid w:val="003F2BED"/>
    <w:rsid w:val="00414909"/>
    <w:rsid w:val="00423332"/>
    <w:rsid w:val="00443878"/>
    <w:rsid w:val="00444A55"/>
    <w:rsid w:val="004539A8"/>
    <w:rsid w:val="004712CA"/>
    <w:rsid w:val="0047422E"/>
    <w:rsid w:val="0049674B"/>
    <w:rsid w:val="004A3A79"/>
    <w:rsid w:val="004B48D3"/>
    <w:rsid w:val="004C0673"/>
    <w:rsid w:val="004C4E4E"/>
    <w:rsid w:val="004F3816"/>
    <w:rsid w:val="00543D41"/>
    <w:rsid w:val="0055163B"/>
    <w:rsid w:val="005575AE"/>
    <w:rsid w:val="00566EDA"/>
    <w:rsid w:val="00572654"/>
    <w:rsid w:val="00581A40"/>
    <w:rsid w:val="005A1081"/>
    <w:rsid w:val="005B5629"/>
    <w:rsid w:val="005C0300"/>
    <w:rsid w:val="005D6209"/>
    <w:rsid w:val="005E040B"/>
    <w:rsid w:val="005F4A47"/>
    <w:rsid w:val="005F4B6A"/>
    <w:rsid w:val="006002CD"/>
    <w:rsid w:val="006010F3"/>
    <w:rsid w:val="00615A0A"/>
    <w:rsid w:val="006333D4"/>
    <w:rsid w:val="006369B2"/>
    <w:rsid w:val="0063718D"/>
    <w:rsid w:val="00647525"/>
    <w:rsid w:val="00651A63"/>
    <w:rsid w:val="006570B0"/>
    <w:rsid w:val="0069210B"/>
    <w:rsid w:val="00694F1A"/>
    <w:rsid w:val="006A4055"/>
    <w:rsid w:val="006B2FE4"/>
    <w:rsid w:val="006C5641"/>
    <w:rsid w:val="006D1089"/>
    <w:rsid w:val="006D1B86"/>
    <w:rsid w:val="006D4B8A"/>
    <w:rsid w:val="006D7355"/>
    <w:rsid w:val="00715CA6"/>
    <w:rsid w:val="00731135"/>
    <w:rsid w:val="007324AF"/>
    <w:rsid w:val="00736853"/>
    <w:rsid w:val="007409B4"/>
    <w:rsid w:val="0074126A"/>
    <w:rsid w:val="00741974"/>
    <w:rsid w:val="0075525E"/>
    <w:rsid w:val="00756D3D"/>
    <w:rsid w:val="007806C2"/>
    <w:rsid w:val="007903F8"/>
    <w:rsid w:val="00794F4F"/>
    <w:rsid w:val="007974BE"/>
    <w:rsid w:val="007A0916"/>
    <w:rsid w:val="007A0DFD"/>
    <w:rsid w:val="007A1F6E"/>
    <w:rsid w:val="007C7122"/>
    <w:rsid w:val="007D3F11"/>
    <w:rsid w:val="007E53E4"/>
    <w:rsid w:val="007E656A"/>
    <w:rsid w:val="007F664D"/>
    <w:rsid w:val="00842137"/>
    <w:rsid w:val="00876C68"/>
    <w:rsid w:val="0088141F"/>
    <w:rsid w:val="0089088E"/>
    <w:rsid w:val="00892297"/>
    <w:rsid w:val="008D1532"/>
    <w:rsid w:val="008D5FB4"/>
    <w:rsid w:val="008E0172"/>
    <w:rsid w:val="0090473F"/>
    <w:rsid w:val="0093309E"/>
    <w:rsid w:val="009406B5"/>
    <w:rsid w:val="009431EF"/>
    <w:rsid w:val="00946166"/>
    <w:rsid w:val="00952E75"/>
    <w:rsid w:val="00962714"/>
    <w:rsid w:val="00975063"/>
    <w:rsid w:val="00981180"/>
    <w:rsid w:val="00983164"/>
    <w:rsid w:val="00983F0D"/>
    <w:rsid w:val="00985025"/>
    <w:rsid w:val="00987EF3"/>
    <w:rsid w:val="009972EF"/>
    <w:rsid w:val="009A4CEF"/>
    <w:rsid w:val="009B1B3F"/>
    <w:rsid w:val="009C2A7C"/>
    <w:rsid w:val="009C3160"/>
    <w:rsid w:val="009C3E92"/>
    <w:rsid w:val="009C6ADC"/>
    <w:rsid w:val="009E4631"/>
    <w:rsid w:val="009E766E"/>
    <w:rsid w:val="009F1960"/>
    <w:rsid w:val="009F715E"/>
    <w:rsid w:val="00A10DBB"/>
    <w:rsid w:val="00A31D47"/>
    <w:rsid w:val="00A4013E"/>
    <w:rsid w:val="00A4045F"/>
    <w:rsid w:val="00A427CD"/>
    <w:rsid w:val="00A4600B"/>
    <w:rsid w:val="00A50506"/>
    <w:rsid w:val="00A51EF0"/>
    <w:rsid w:val="00A53A22"/>
    <w:rsid w:val="00A57CFA"/>
    <w:rsid w:val="00A64CF0"/>
    <w:rsid w:val="00A67A81"/>
    <w:rsid w:val="00A730A6"/>
    <w:rsid w:val="00A971A0"/>
    <w:rsid w:val="00AA10CC"/>
    <w:rsid w:val="00AA1F22"/>
    <w:rsid w:val="00AB3BB6"/>
    <w:rsid w:val="00AC1BF5"/>
    <w:rsid w:val="00B01211"/>
    <w:rsid w:val="00B01B9A"/>
    <w:rsid w:val="00B05821"/>
    <w:rsid w:val="00B26C28"/>
    <w:rsid w:val="00B3103D"/>
    <w:rsid w:val="00B4126D"/>
    <w:rsid w:val="00B4174C"/>
    <w:rsid w:val="00B453F5"/>
    <w:rsid w:val="00B61624"/>
    <w:rsid w:val="00B718A5"/>
    <w:rsid w:val="00BB047D"/>
    <w:rsid w:val="00BC62E2"/>
    <w:rsid w:val="00C264D6"/>
    <w:rsid w:val="00C42125"/>
    <w:rsid w:val="00C62814"/>
    <w:rsid w:val="00C74937"/>
    <w:rsid w:val="00CA6B5B"/>
    <w:rsid w:val="00CB2249"/>
    <w:rsid w:val="00CB3434"/>
    <w:rsid w:val="00CF4593"/>
    <w:rsid w:val="00D13424"/>
    <w:rsid w:val="00D73137"/>
    <w:rsid w:val="00DB368E"/>
    <w:rsid w:val="00DB57E3"/>
    <w:rsid w:val="00DD50DE"/>
    <w:rsid w:val="00DE3062"/>
    <w:rsid w:val="00E0581D"/>
    <w:rsid w:val="00E204DD"/>
    <w:rsid w:val="00E353EC"/>
    <w:rsid w:val="00E45A20"/>
    <w:rsid w:val="00E527F5"/>
    <w:rsid w:val="00E53C24"/>
    <w:rsid w:val="00E6289E"/>
    <w:rsid w:val="00EB444D"/>
    <w:rsid w:val="00ED2ADB"/>
    <w:rsid w:val="00F02294"/>
    <w:rsid w:val="00F02A32"/>
    <w:rsid w:val="00F03DD4"/>
    <w:rsid w:val="00F0623F"/>
    <w:rsid w:val="00F35F57"/>
    <w:rsid w:val="00F50467"/>
    <w:rsid w:val="00F50ACC"/>
    <w:rsid w:val="00F562A0"/>
    <w:rsid w:val="00F5798B"/>
    <w:rsid w:val="00F850BE"/>
    <w:rsid w:val="00F94C31"/>
    <w:rsid w:val="00FA2177"/>
    <w:rsid w:val="00FB24BF"/>
    <w:rsid w:val="00FB7A8B"/>
    <w:rsid w:val="00FD439E"/>
    <w:rsid w:val="00FD76CB"/>
    <w:rsid w:val="00FF2A57"/>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DB2D29"/>
  <w15:docId w15:val="{3B894D80-A944-4F27-8EDF-E83BAC9A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table" w:styleId="TableGrid">
    <w:name w:val="Table Grid"/>
    <w:basedOn w:val="TableNormal"/>
    <w:uiPriority w:val="39"/>
    <w:rsid w:val="00F062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23F"/>
    <w:pPr>
      <w:ind w:left="720"/>
      <w:contextualSpacing/>
    </w:pPr>
  </w:style>
  <w:style w:type="paragraph" w:styleId="BalloonText">
    <w:name w:val="Balloon Text"/>
    <w:basedOn w:val="Normal"/>
    <w:link w:val="BalloonTextChar"/>
    <w:uiPriority w:val="99"/>
    <w:semiHidden/>
    <w:unhideWhenUsed/>
    <w:rsid w:val="00B4126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26D"/>
    <w:rPr>
      <w:rFonts w:ascii="Segoe UI" w:hAnsi="Segoe UI" w:cs="Segoe UI"/>
      <w:sz w:val="18"/>
      <w:szCs w:val="18"/>
      <w:lang w:val="en-GB" w:eastAsia="ja-JP"/>
    </w:rPr>
  </w:style>
  <w:style w:type="paragraph" w:styleId="NormalWeb">
    <w:name w:val="Normal (Web)"/>
    <w:basedOn w:val="Normal"/>
    <w:uiPriority w:val="99"/>
    <w:unhideWhenUsed/>
    <w:rsid w:val="00B4126D"/>
    <w:pPr>
      <w:spacing w:before="100" w:beforeAutospacing="1" w:after="100" w:afterAutospacing="1"/>
    </w:pPr>
    <w:rPr>
      <w:rFonts w:eastAsia="Times New Roman"/>
      <w:lang w:val="en-CA" w:eastAsia="en-CA"/>
    </w:rPr>
  </w:style>
  <w:style w:type="character" w:styleId="FollowedHyperlink">
    <w:name w:val="FollowedHyperlink"/>
    <w:basedOn w:val="DefaultParagraphFont"/>
    <w:uiPriority w:val="99"/>
    <w:semiHidden/>
    <w:unhideWhenUsed/>
    <w:rsid w:val="00050D02"/>
    <w:rPr>
      <w:color w:val="954F72" w:themeColor="followedHyperlink"/>
      <w:u w:val="single"/>
    </w:rPr>
  </w:style>
  <w:style w:type="paragraph" w:styleId="Revision">
    <w:name w:val="Revision"/>
    <w:hidden/>
    <w:uiPriority w:val="99"/>
    <w:semiHidden/>
    <w:rsid w:val="002057C6"/>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872367">
      <w:bodyDiv w:val="1"/>
      <w:marLeft w:val="0"/>
      <w:marRight w:val="0"/>
      <w:marTop w:val="0"/>
      <w:marBottom w:val="0"/>
      <w:divBdr>
        <w:top w:val="none" w:sz="0" w:space="0" w:color="auto"/>
        <w:left w:val="none" w:sz="0" w:space="0" w:color="auto"/>
        <w:bottom w:val="none" w:sz="0" w:space="0" w:color="auto"/>
        <w:right w:val="none" w:sz="0" w:space="0" w:color="auto"/>
      </w:divBdr>
    </w:div>
    <w:div w:id="148624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ource.org/os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car.avellaneda@canada.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F8280063D9BA4EBF84E5BF9B600409C3"/>
        <w:category>
          <w:name w:val="General"/>
          <w:gallery w:val="placeholder"/>
        </w:category>
        <w:types>
          <w:type w:val="bbPlcHdr"/>
        </w:types>
        <w:behaviors>
          <w:behavior w:val="content"/>
        </w:behaviors>
        <w:guid w:val="{C6061170-293C-4EFE-874D-3D7BCCAA9D2E}"/>
      </w:docPartPr>
      <w:docPartBody>
        <w:p w:rsidR="00F96566" w:rsidRDefault="006431B1">
          <w:pPr>
            <w:pStyle w:val="F8280063D9BA4EBF84E5BF9B600409C3"/>
          </w:pPr>
          <w:r w:rsidRPr="001229A4">
            <w:rPr>
              <w:rStyle w:val="PlaceholderText"/>
            </w:rPr>
            <w:t>Click here to enter text.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
      <w:docPartPr>
        <w:name w:val="969DFCE281C3435A9EB98FF5923D6785"/>
        <w:category>
          <w:name w:val="General"/>
          <w:gallery w:val="placeholder"/>
        </w:category>
        <w:types>
          <w:type w:val="bbPlcHdr"/>
        </w:types>
        <w:behaviors>
          <w:behavior w:val="content"/>
        </w:behaviors>
        <w:guid w:val="{8CFE1864-7DCA-417F-A03E-ABFD24E22DE6}"/>
      </w:docPartPr>
      <w:docPartBody>
        <w:p w:rsidR="00313F37" w:rsidRDefault="006431B1">
          <w:pPr>
            <w:pStyle w:val="969DFCE281C3435A9EB98FF5923D6785"/>
          </w:pPr>
          <w:r w:rsidRPr="001229A4">
            <w:rPr>
              <w:rStyle w:val="PlaceholderText"/>
            </w:rPr>
            <w:t>Click here to enter text.</w:t>
          </w:r>
        </w:p>
      </w:docPartBody>
    </w:docPart>
    <w:docPart>
      <w:docPartPr>
        <w:name w:val="BF7591EA8436487FBAE16461EA9F3C93"/>
        <w:category>
          <w:name w:val="General"/>
          <w:gallery w:val="placeholder"/>
        </w:category>
        <w:types>
          <w:type w:val="bbPlcHdr"/>
        </w:types>
        <w:behaviors>
          <w:behavior w:val="content"/>
        </w:behaviors>
        <w:guid w:val="{C2FD90D5-7A6B-4EB7-91F9-EA6F056653D6}"/>
      </w:docPartPr>
      <w:docPartBody>
        <w:p w:rsidR="00313F37" w:rsidRDefault="008D554D">
          <w:pPr>
            <w:pStyle w:val="BF7591EA8436487FBAE16461EA9F3C93"/>
          </w:pPr>
          <w:r w:rsidRPr="00543D41">
            <w:rPr>
              <w:rStyle w:val="PlaceholderText"/>
              <w:highlight w:val="yellow"/>
            </w:rPr>
            <w:t>Insert keywords separated by semicolon (;)</w:t>
          </w:r>
        </w:p>
      </w:docPartBody>
    </w:docPart>
    <w:docPart>
      <w:docPartPr>
        <w:name w:val="7F75A0BAD9114EEAA112AAD2B87CC93D"/>
        <w:category>
          <w:name w:val="General"/>
          <w:gallery w:val="placeholder"/>
        </w:category>
        <w:types>
          <w:type w:val="bbPlcHdr"/>
        </w:types>
        <w:behaviors>
          <w:behavior w:val="content"/>
        </w:behaviors>
        <w:guid w:val="{DC9F62D3-AD66-44BA-A73D-705962964FCC}"/>
      </w:docPartPr>
      <w:docPartBody>
        <w:p w:rsidR="00313F37" w:rsidRDefault="008D554D">
          <w:pPr>
            <w:pStyle w:val="7F75A0BAD9114EEAA112AAD2B87CC93D"/>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charset w:val="00"/>
    <w:family w:val="auto"/>
    <w:pitch w:val="variable"/>
    <w:sig w:usb0="2000028F" w:usb1="02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37F0A"/>
    <w:rsid w:val="00084C9C"/>
    <w:rsid w:val="00097B82"/>
    <w:rsid w:val="00256D54"/>
    <w:rsid w:val="002A0AE4"/>
    <w:rsid w:val="00313F37"/>
    <w:rsid w:val="00325869"/>
    <w:rsid w:val="003F520B"/>
    <w:rsid w:val="003F72E8"/>
    <w:rsid w:val="00400FFE"/>
    <w:rsid w:val="00403A9C"/>
    <w:rsid w:val="005B38F3"/>
    <w:rsid w:val="006431B1"/>
    <w:rsid w:val="006978E5"/>
    <w:rsid w:val="00726DDE"/>
    <w:rsid w:val="00731377"/>
    <w:rsid w:val="00747A76"/>
    <w:rsid w:val="00802AD7"/>
    <w:rsid w:val="00824BD0"/>
    <w:rsid w:val="00841C9F"/>
    <w:rsid w:val="008B100A"/>
    <w:rsid w:val="008D554D"/>
    <w:rsid w:val="00947D8D"/>
    <w:rsid w:val="00A14C5A"/>
    <w:rsid w:val="00A3586C"/>
    <w:rsid w:val="00AC76C9"/>
    <w:rsid w:val="00AF3CAC"/>
    <w:rsid w:val="00B603E6"/>
    <w:rsid w:val="00B85C4F"/>
    <w:rsid w:val="00C7519D"/>
    <w:rsid w:val="00C847A4"/>
    <w:rsid w:val="00CD142D"/>
    <w:rsid w:val="00D40096"/>
    <w:rsid w:val="00E00B63"/>
    <w:rsid w:val="00E24248"/>
    <w:rsid w:val="00F96566"/>
    <w:rsid w:val="00FC76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54D"/>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969DFCE281C3435A9EB98FF5923D6785">
    <w:name w:val="969DFCE281C3435A9EB98FF5923D6785"/>
  </w:style>
  <w:style w:type="paragraph" w:customStyle="1" w:styleId="BF7591EA8436487FBAE16461EA9F3C93">
    <w:name w:val="BF7591EA8436487FBAE16461EA9F3C93"/>
  </w:style>
  <w:style w:type="paragraph" w:customStyle="1" w:styleId="7F75A0BAD9114EEAA112AAD2B87CC93D">
    <w:name w:val="7F75A0BAD9114EEAA112AAD2B87CC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1-4 May 2017</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TSAG-C.3</ShortName>
    <Place xmlns="3f6fad35-1f81-480e-a4e5-6e5474dcfb96">Geneva</Place>
    <IsTooLateSubmitted xmlns="3f6fad35-1f81-480e-a4e5-6e5474dcfb96">false</IsTooLateSubmitted>
    <Observations xmlns="3f6fad35-1f81-480e-a4e5-6e5474dcfb96" xsi:nil="true"/>
    <DocumentSource xmlns="3f6fad35-1f81-480e-a4e5-6e5474dcfb96">Canada</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sharepoint.v3"/>
    <ds:schemaRef ds:uri="3f6fad35-1f81-480e-a4e5-6e5474dcfb96"/>
    <ds:schemaRef ds:uri="http://purl.org/dc/te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F17C13EF-3DDF-4EAA-ACAB-F2AE59C3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10</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Open Source and the ITU-T</vt:lpstr>
    </vt:vector>
  </TitlesOfParts>
  <Company>ITU</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Source and the ITU-T</dc:title>
  <dc:creator>Guy, Florence</dc:creator>
  <cp:keywords>Open, Source</cp:keywords>
  <cp:lastModifiedBy>Al-Mnini, Lara</cp:lastModifiedBy>
  <cp:revision>5</cp:revision>
  <cp:lastPrinted>2017-04-13T19:50:00Z</cp:lastPrinted>
  <dcterms:created xsi:type="dcterms:W3CDTF">2017-04-18T08:16:00Z</dcterms:created>
  <dcterms:modified xsi:type="dcterms:W3CDTF">2017-04-18T14:37:00Z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