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684000" cy="826005"/>
                  <wp:effectExtent l="0" t="0" r="1905" b="0"/>
                  <wp:docPr id="2" name="Picture 2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:rsidR="00691C94" w:rsidRPr="00314630" w:rsidRDefault="000D3058" w:rsidP="00DB09E7">
            <w:pPr>
              <w:pStyle w:val="Docnumber"/>
            </w:pPr>
            <w:sdt>
              <w:sdtPr>
                <w:rPr>
                  <w:highlight w:val="yellow"/>
                </w:r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r w:rsidR="001D6D84">
                  <w:rPr>
                    <w:highlight w:val="yellow"/>
                    <w:lang w:val="en-US"/>
                  </w:rPr>
                  <w:t>TSAG</w:t>
                </w:r>
                <w:r w:rsidR="00B815E1">
                  <w:rPr>
                    <w:highlight w:val="yellow"/>
                    <w:lang w:val="en-US"/>
                  </w:rPr>
                  <w:t>-C</w:t>
                </w:r>
                <w:r w:rsidR="00DB09E7">
                  <w:rPr>
                    <w:highlight w:val="yellow"/>
                    <w:lang w:val="en-US"/>
                  </w:rPr>
                  <w:t>-0026</w:t>
                </w:r>
                <w:r w:rsidR="00230EEC">
                  <w:rPr>
                    <w:highlight w:val="yellow"/>
                    <w:lang w:val="en-US"/>
                  </w:rPr>
                  <w:t>-F</w:t>
                </w:r>
              </w:sdtContent>
            </w:sdt>
          </w:p>
        </w:tc>
      </w:tr>
      <w:tr w:rsidR="00691C94" w:rsidRPr="0037415F" w:rsidTr="009B75B3">
        <w:trPr>
          <w:cantSplit/>
          <w:jc w:val="center"/>
        </w:trPr>
        <w:tc>
          <w:tcPr>
            <w:tcW w:w="1134" w:type="dxa"/>
            <w:vMerge/>
          </w:tcPr>
          <w:p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4537" w:type="dxa"/>
                <w:gridSpan w:val="3"/>
              </w:tcPr>
              <w:p w:rsidR="00691C94" w:rsidRPr="00715CA6" w:rsidRDefault="001D6D84" w:rsidP="001D6D8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BC3A3F">
                  <w:rPr>
                    <w:b/>
                    <w:bCs/>
                    <w:sz w:val="28"/>
                    <w:szCs w:val="28"/>
                    <w:lang w:val="en-US"/>
                  </w:rPr>
                  <w:t>TSAG</w:t>
                </w:r>
              </w:p>
            </w:tc>
          </w:sdtContent>
        </w:sdt>
      </w:tr>
      <w:tr w:rsidR="00691C94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691C94" w:rsidRPr="00333E15" w:rsidRDefault="00691C94" w:rsidP="00BF79A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="00BF79AD">
              <w:rPr>
                <w:b/>
                <w:bCs/>
                <w:sz w:val="28"/>
                <w:szCs w:val="28"/>
              </w:rPr>
              <w:t>French</w:t>
            </w:r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Content>
            <w:tc>
              <w:tcPr>
                <w:tcW w:w="3827" w:type="dxa"/>
                <w:gridSpan w:val="2"/>
              </w:tcPr>
              <w:p w:rsidR="00691C94" w:rsidRPr="0037415F" w:rsidRDefault="001D6D84" w:rsidP="001D6D84">
                <w:r>
                  <w:t>N/A</w:t>
                </w:r>
              </w:p>
            </w:tc>
          </w:sdtContent>
        </w:sdt>
        <w:tc>
          <w:tcPr>
            <w:tcW w:w="4395" w:type="dxa"/>
            <w:gridSpan w:val="2"/>
          </w:tcPr>
          <w:p w:rsidR="00691C94" w:rsidRPr="0037415F" w:rsidRDefault="000D3058" w:rsidP="00BF79AD">
            <w:pPr>
              <w:jc w:val="right"/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Content>
                <w:r w:rsidR="00BF79AD" w:rsidRPr="00BF79AD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t>Genève</w:t>
                </w:r>
              </w:sdtContent>
            </w:sdt>
            <w:r w:rsidR="00BF79AD" w:rsidRPr="006872D9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="00BF79AD" w:rsidRPr="006872D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F79AD" w:rsidRPr="006872D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26 </w:t>
            </w:r>
            <w:proofErr w:type="spellStart"/>
            <w:r w:rsidR="00BF79AD" w:rsidRPr="006872D9">
              <w:rPr>
                <w:rFonts w:asciiTheme="minorHAnsi" w:hAnsiTheme="minorHAnsi"/>
                <w:b/>
                <w:bCs/>
                <w:sz w:val="22"/>
                <w:szCs w:val="22"/>
              </w:rPr>
              <w:t>février</w:t>
            </w:r>
            <w:proofErr w:type="spellEnd"/>
            <w:r w:rsidR="00BF79AD" w:rsidRPr="006872D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2 mars 2018</w:t>
            </w:r>
          </w:p>
        </w:tc>
      </w:tr>
      <w:bookmarkEnd w:id="2"/>
      <w:tr w:rsidR="00691C94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691C94" w:rsidRPr="007E656A" w:rsidRDefault="000D3058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color w:val="808080"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Content>
                <w:r w:rsidR="00691C94" w:rsidRPr="007E656A">
                  <w:rPr>
                    <w:b/>
                    <w:bCs/>
                  </w:rPr>
                  <w:t>CONTRIBUTION</w:t>
                </w:r>
                <w:r w:rsidR="00900F82">
                  <w:rPr>
                    <w:b/>
                    <w:bCs/>
                  </w:rPr>
                  <w:t>-C-0026</w:t>
                </w:r>
              </w:sdtContent>
            </w:sdt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Content>
            <w:tc>
              <w:tcPr>
                <w:tcW w:w="8222" w:type="dxa"/>
                <w:gridSpan w:val="4"/>
              </w:tcPr>
              <w:p w:rsidR="00691C94" w:rsidRDefault="00BF79AD" w:rsidP="00691C94">
                <w:proofErr w:type="spellStart"/>
                <w:r>
                  <w:t>République</w:t>
                </w:r>
                <w:proofErr w:type="spellEnd"/>
                <w:r>
                  <w:t xml:space="preserve"> </w:t>
                </w:r>
                <w:proofErr w:type="spellStart"/>
                <w:r>
                  <w:t>Centrafricaine</w:t>
                </w:r>
                <w:proofErr w:type="spellEnd"/>
              </w:p>
            </w:tc>
          </w:sdtContent>
        </w:sdt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691C94" w:rsidRPr="0037415F" w:rsidRDefault="000D3058" w:rsidP="00BF79AD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proofErr w:type="spellStart"/>
                <w:r w:rsidR="00BF79AD">
                  <w:t>L’utilisation</w:t>
                </w:r>
                <w:proofErr w:type="spellEnd"/>
                <w:r w:rsidR="00BF79AD">
                  <w:t xml:space="preserve"> </w:t>
                </w:r>
                <w:r w:rsidR="009F7117">
                  <w:t xml:space="preserve">effective </w:t>
                </w:r>
                <w:r w:rsidR="00BF79AD">
                  <w:t xml:space="preserve">des six </w:t>
                </w:r>
                <w:proofErr w:type="spellStart"/>
                <w:r w:rsidR="00BF79AD">
                  <w:t>langues</w:t>
                </w:r>
                <w:proofErr w:type="spellEnd"/>
                <w:r w:rsidR="00BF79AD">
                  <w:t xml:space="preserve"> </w:t>
                </w:r>
                <w:proofErr w:type="spellStart"/>
                <w:r w:rsidR="00BF79AD">
                  <w:t>officielles</w:t>
                </w:r>
                <w:proofErr w:type="spellEnd"/>
                <w:r w:rsidR="00BF79AD">
                  <w:t xml:space="preserve"> de </w:t>
                </w:r>
                <w:proofErr w:type="spellStart"/>
                <w:r w:rsidR="00BF79AD">
                  <w:t>l’Union</w:t>
                </w:r>
                <w:proofErr w:type="spellEnd"/>
                <w:r w:rsidR="00BF79AD">
                  <w:t xml:space="preserve"> </w:t>
                </w:r>
                <w:proofErr w:type="spellStart"/>
                <w:r w:rsidR="00BF79AD">
                  <w:t>sur</w:t>
                </w:r>
                <w:proofErr w:type="spellEnd"/>
                <w:r w:rsidR="00BF79AD">
                  <w:t xml:space="preserve"> un pied </w:t>
                </w:r>
                <w:proofErr w:type="spellStart"/>
                <w:r w:rsidR="00BF79AD">
                  <w:t>d’égalité</w:t>
                </w:r>
                <w:proofErr w:type="spellEnd"/>
                <w:r w:rsidR="00BF79AD">
                  <w:t xml:space="preserve"> </w:t>
                </w:r>
                <w:proofErr w:type="spellStart"/>
                <w:r w:rsidR="00BF79AD">
                  <w:t>dans</w:t>
                </w:r>
                <w:proofErr w:type="spellEnd"/>
                <w:r w:rsidR="00BF79AD">
                  <w:t xml:space="preserve"> les </w:t>
                </w:r>
                <w:proofErr w:type="spellStart"/>
                <w:r w:rsidR="00BF79AD">
                  <w:t>travaux</w:t>
                </w:r>
                <w:proofErr w:type="spellEnd"/>
                <w:r w:rsidR="00BF79AD">
                  <w:t xml:space="preserve"> de </w:t>
                </w:r>
                <w:proofErr w:type="spellStart"/>
                <w:r w:rsidR="00BF79AD">
                  <w:t>l’UIT</w:t>
                </w:r>
                <w:proofErr w:type="spellEnd"/>
                <w:r w:rsidR="00BF79AD">
                  <w:t>-T.</w:t>
                </w:r>
              </w:sdtContent>
            </w:sdt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">
              <w:listItem w:displayText="[Purpose]" w:value=""/>
            </w:dropDownList>
          </w:sdtPr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:rsidR="00691C94" w:rsidRPr="00B4174C" w:rsidRDefault="00230EEC" w:rsidP="00691C94">
                <w:r>
                  <w:rPr>
                    <w:lang w:val="fr-FR"/>
                  </w:rPr>
                  <w:t>[Purpose]</w:t>
                </w:r>
              </w:p>
            </w:tc>
          </w:sdtContent>
        </w:sdt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1C94" w:rsidRPr="00BF79AD" w:rsidRDefault="000D3058" w:rsidP="00691C94">
            <w:sdt>
              <w:sdtPr>
                <w:rPr>
                  <w:lang w:val="fr-FR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Content>
                <w:r w:rsidR="00BF79AD" w:rsidRPr="00BF79AD">
                  <w:rPr>
                    <w:lang w:val="fr-FR"/>
                  </w:rPr>
                  <w:t xml:space="preserve"> Monsieur Charles Zoé BANGA Chargé de Mission des Télécommunications et des Nouvelles technologies au Ministère des Postes et Télécommunications, République Centrafricaine </w:t>
                </w:r>
                <w:r w:rsidR="00BF79AD" w:rsidRPr="00BF79AD">
                  <w:rPr>
                    <w:lang w:val="fr-FR"/>
                  </w:rPr>
                  <w:br/>
                </w:r>
              </w:sdtContent>
            </w:sdt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691C94" w:rsidRPr="00BF79AD" w:rsidRDefault="00BF79AD" w:rsidP="00900F82">
            <w:r w:rsidRPr="00BF79AD">
              <w:t>Tel: +236 75 04 68 44</w:t>
            </w:r>
            <w:r w:rsidRPr="00BF79AD">
              <w:br/>
              <w:t>e-mail: zcharlesbanga@yahoo.fr</w:t>
            </w:r>
          </w:p>
        </w:tc>
      </w:tr>
    </w:tbl>
    <w:p w:rsidR="0089088E" w:rsidRDefault="0089088E" w:rsidP="0089088E"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418"/>
        <w:gridCol w:w="8222"/>
      </w:tblGrid>
      <w:tr w:rsidR="0089088E" w:rsidRPr="0037415F" w:rsidTr="00D57D7F">
        <w:trPr>
          <w:cantSplit/>
          <w:jc w:val="center"/>
        </w:trPr>
        <w:tc>
          <w:tcPr>
            <w:tcW w:w="1418" w:type="dxa"/>
          </w:tcPr>
          <w:p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:rsidR="0089088E" w:rsidRDefault="000D3058" w:rsidP="00EB677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89088E" w:rsidRPr="00543D41">
                  <w:rPr>
                    <w:rStyle w:val="Textedelespacerserv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:rsidTr="00D57D7F">
        <w:trPr>
          <w:cantSplit/>
          <w:jc w:val="center"/>
        </w:trPr>
        <w:tc>
          <w:tcPr>
            <w:tcW w:w="1418" w:type="dxa"/>
          </w:tcPr>
          <w:p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89088E" w:rsidRDefault="000D3058" w:rsidP="00BF79AD">
            <w:sdt>
              <w:sdtPr>
                <w:alias w:val="Abstract"/>
                <w:tag w:val="Abstract"/>
                <w:id w:val="-939903723"/>
                <w:placeholder>
                  <w:docPart w:val="AC14B36049EE4F7F9B8ACAEB3B0ACAE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Content>
                <w:r w:rsidR="00BF79AD">
                  <w:t xml:space="preserve"> </w:t>
                </w:r>
              </w:sdtContent>
            </w:sdt>
            <w:r w:rsidR="00BF79AD">
              <w:t xml:space="preserve"> </w:t>
            </w:r>
            <w:proofErr w:type="spellStart"/>
            <w:r w:rsidR="00BF79AD">
              <w:t>Garantir</w:t>
            </w:r>
            <w:proofErr w:type="spellEnd"/>
            <w:r w:rsidR="00BF79AD">
              <w:t xml:space="preserve"> </w:t>
            </w:r>
            <w:proofErr w:type="spellStart"/>
            <w:r w:rsidR="00BF79AD">
              <w:t>l’utilisation</w:t>
            </w:r>
            <w:proofErr w:type="spellEnd"/>
            <w:r w:rsidR="00BF79AD">
              <w:t xml:space="preserve"> effective des six </w:t>
            </w:r>
            <w:proofErr w:type="spellStart"/>
            <w:r w:rsidR="00BF79AD">
              <w:t>langues</w:t>
            </w:r>
            <w:proofErr w:type="spellEnd"/>
            <w:r w:rsidR="00BF79AD">
              <w:t xml:space="preserve"> </w:t>
            </w:r>
            <w:proofErr w:type="spellStart"/>
            <w:r w:rsidR="00BF79AD">
              <w:t>officielles</w:t>
            </w:r>
            <w:proofErr w:type="spellEnd"/>
            <w:r w:rsidR="00BF79AD">
              <w:t xml:space="preserve"> de </w:t>
            </w:r>
            <w:proofErr w:type="spellStart"/>
            <w:r w:rsidR="00BF79AD">
              <w:t>l’Union</w:t>
            </w:r>
            <w:proofErr w:type="spellEnd"/>
            <w:r w:rsidR="00BF79AD">
              <w:t xml:space="preserve"> </w:t>
            </w:r>
            <w:proofErr w:type="spellStart"/>
            <w:r w:rsidR="00BF79AD">
              <w:t>sur</w:t>
            </w:r>
            <w:proofErr w:type="spellEnd"/>
            <w:r w:rsidR="00BF79AD">
              <w:t xml:space="preserve"> un pied </w:t>
            </w:r>
            <w:proofErr w:type="spellStart"/>
            <w:r w:rsidR="00BF79AD">
              <w:t>d’égalité</w:t>
            </w:r>
            <w:proofErr w:type="spellEnd"/>
            <w:r w:rsidR="00BF79AD">
              <w:t xml:space="preserve"> </w:t>
            </w:r>
            <w:proofErr w:type="spellStart"/>
            <w:r w:rsidR="00BF79AD">
              <w:t>dans</w:t>
            </w:r>
            <w:proofErr w:type="spellEnd"/>
            <w:r w:rsidR="00BF79AD">
              <w:t xml:space="preserve"> les </w:t>
            </w:r>
            <w:proofErr w:type="spellStart"/>
            <w:r w:rsidR="00BF79AD">
              <w:t>travaux</w:t>
            </w:r>
            <w:proofErr w:type="spellEnd"/>
            <w:r w:rsidR="00BF79AD">
              <w:t xml:space="preserve"> de </w:t>
            </w:r>
            <w:proofErr w:type="spellStart"/>
            <w:r w:rsidR="00BF79AD">
              <w:t>l’UIT</w:t>
            </w:r>
            <w:proofErr w:type="spellEnd"/>
            <w:r w:rsidR="00BF79AD">
              <w:t xml:space="preserve">-T </w:t>
            </w:r>
            <w:proofErr w:type="spellStart"/>
            <w:r w:rsidR="00BF79AD">
              <w:t>afin</w:t>
            </w:r>
            <w:proofErr w:type="spellEnd"/>
            <w:r w:rsidR="00BF79AD">
              <w:t xml:space="preserve"> de </w:t>
            </w:r>
            <w:proofErr w:type="spellStart"/>
            <w:r w:rsidR="00BF79AD">
              <w:t>réduire</w:t>
            </w:r>
            <w:proofErr w:type="spellEnd"/>
            <w:r w:rsidR="00BF79AD">
              <w:t xml:space="preserve">  </w:t>
            </w:r>
            <w:proofErr w:type="spellStart"/>
            <w:r w:rsidR="00BF79AD">
              <w:t>efficacement</w:t>
            </w:r>
            <w:proofErr w:type="spellEnd"/>
            <w:r w:rsidR="00BF79AD">
              <w:t xml:space="preserve"> </w:t>
            </w:r>
            <w:proofErr w:type="spellStart"/>
            <w:r w:rsidR="00BF79AD">
              <w:t>l’écart</w:t>
            </w:r>
            <w:proofErr w:type="spellEnd"/>
            <w:r w:rsidR="00BF79AD">
              <w:t xml:space="preserve"> en </w:t>
            </w:r>
            <w:proofErr w:type="spellStart"/>
            <w:r w:rsidR="00BF79AD">
              <w:t>matière</w:t>
            </w:r>
            <w:proofErr w:type="spellEnd"/>
            <w:r w:rsidR="00BF79AD">
              <w:t xml:space="preserve"> de normalisation entre pays en </w:t>
            </w:r>
            <w:proofErr w:type="spellStart"/>
            <w:r w:rsidR="00BF79AD">
              <w:t>développement</w:t>
            </w:r>
            <w:proofErr w:type="spellEnd"/>
            <w:r w:rsidR="00BF79AD">
              <w:t xml:space="preserve"> et pays </w:t>
            </w:r>
            <w:proofErr w:type="spellStart"/>
            <w:r w:rsidR="00BF79AD">
              <w:t>développés</w:t>
            </w:r>
            <w:proofErr w:type="spellEnd"/>
          </w:p>
        </w:tc>
      </w:tr>
      <w:bookmarkEnd w:id="3"/>
    </w:tbl>
    <w:p w:rsidR="0089088E" w:rsidRDefault="0089088E" w:rsidP="0089088E"/>
    <w:p w:rsidR="00BF79AD" w:rsidRPr="00235239" w:rsidRDefault="00BF79AD" w:rsidP="00BF79AD">
      <w:pPr>
        <w:jc w:val="both"/>
        <w:rPr>
          <w:rFonts w:ascii="Arial Narrow" w:hAnsi="Arial Narrow"/>
          <w:b/>
        </w:rPr>
      </w:pPr>
      <w:r w:rsidRPr="008A334B">
        <w:rPr>
          <w:rFonts w:ascii="Arial Narrow" w:hAnsi="Arial Narrow"/>
          <w:b/>
        </w:rPr>
        <w:t>DISCUSSION</w:t>
      </w:r>
    </w:p>
    <w:p w:rsidR="00BF79AD" w:rsidRPr="008A334B" w:rsidRDefault="00BF79AD" w:rsidP="00BF79AD">
      <w:pPr>
        <w:jc w:val="both"/>
        <w:rPr>
          <w:rFonts w:ascii="Arial Narrow" w:hAnsi="Arial Narrow"/>
        </w:rPr>
      </w:pPr>
      <w:r w:rsidRPr="00DD551D">
        <w:rPr>
          <w:rFonts w:ascii="Arial Narrow" w:hAnsi="Arial Narrow"/>
          <w:i/>
        </w:rPr>
        <w:tab/>
      </w:r>
      <w:r w:rsidRPr="008A334B">
        <w:rPr>
          <w:rFonts w:ascii="Arial Narrow" w:hAnsi="Arial Narrow"/>
        </w:rPr>
        <w:t xml:space="preserve">En </w:t>
      </w:r>
      <w:proofErr w:type="spellStart"/>
      <w:r w:rsidRPr="008A334B">
        <w:rPr>
          <w:rFonts w:ascii="Arial Narrow" w:hAnsi="Arial Narrow"/>
        </w:rPr>
        <w:t>considération</w:t>
      </w:r>
      <w:proofErr w:type="spellEnd"/>
      <w:r w:rsidRPr="008A334B">
        <w:rPr>
          <w:rFonts w:ascii="Arial Narrow" w:hAnsi="Arial Narrow"/>
        </w:rPr>
        <w:t xml:space="preserve"> de</w:t>
      </w:r>
      <w:r w:rsidRPr="00FF1B6D">
        <w:rPr>
          <w:rFonts w:ascii="Arial Narrow" w:hAnsi="Arial Narrow"/>
        </w:rPr>
        <w:t xml:space="preserve"> la </w:t>
      </w:r>
      <w:proofErr w:type="spellStart"/>
      <w:r w:rsidRPr="00C45810">
        <w:rPr>
          <w:rFonts w:ascii="Arial Narrow" w:hAnsi="Arial Narrow"/>
          <w:b/>
        </w:rPr>
        <w:t>Résolution</w:t>
      </w:r>
      <w:proofErr w:type="spellEnd"/>
      <w:r w:rsidRPr="00C45810">
        <w:rPr>
          <w:rFonts w:ascii="Arial Narrow" w:hAnsi="Arial Narrow"/>
          <w:b/>
        </w:rPr>
        <w:t xml:space="preserve"> 44 (Rev. </w:t>
      </w:r>
      <w:proofErr w:type="spellStart"/>
      <w:r w:rsidRPr="00C45810">
        <w:rPr>
          <w:rFonts w:ascii="Arial Narrow" w:hAnsi="Arial Narrow"/>
          <w:b/>
        </w:rPr>
        <w:t>Hammamet</w:t>
      </w:r>
      <w:proofErr w:type="spellEnd"/>
      <w:r w:rsidRPr="00C45810">
        <w:rPr>
          <w:rFonts w:ascii="Arial Narrow" w:hAnsi="Arial Narrow"/>
          <w:b/>
        </w:rPr>
        <w:t>, 2016)</w:t>
      </w:r>
      <w:r w:rsidRPr="00FF1B6D">
        <w:rPr>
          <w:rFonts w:ascii="Arial Narrow" w:hAnsi="Arial Narrow"/>
        </w:rPr>
        <w:t xml:space="preserve"> relative à la </w:t>
      </w:r>
      <w:proofErr w:type="spellStart"/>
      <w:r w:rsidRPr="00FF1B6D">
        <w:rPr>
          <w:rFonts w:ascii="Arial Narrow" w:hAnsi="Arial Narrow"/>
        </w:rPr>
        <w:t>Réduction</w:t>
      </w:r>
      <w:proofErr w:type="spellEnd"/>
      <w:r w:rsidRPr="00FF1B6D">
        <w:rPr>
          <w:rFonts w:ascii="Arial Narrow" w:hAnsi="Arial Narrow"/>
        </w:rPr>
        <w:t xml:space="preserve"> </w:t>
      </w:r>
      <w:proofErr w:type="gramStart"/>
      <w:r w:rsidRPr="00FF1B6D">
        <w:rPr>
          <w:rFonts w:ascii="Arial Narrow" w:hAnsi="Arial Narrow"/>
        </w:rPr>
        <w:t xml:space="preserve">de  </w:t>
      </w:r>
      <w:proofErr w:type="spellStart"/>
      <w:r w:rsidRPr="00FF1B6D">
        <w:rPr>
          <w:rFonts w:ascii="Arial Narrow" w:hAnsi="Arial Narrow"/>
        </w:rPr>
        <w:t>l’écart</w:t>
      </w:r>
      <w:proofErr w:type="spellEnd"/>
      <w:proofErr w:type="gramEnd"/>
      <w:r w:rsidRPr="00FF1B6D">
        <w:rPr>
          <w:rFonts w:ascii="Arial Narrow" w:hAnsi="Arial Narrow"/>
        </w:rPr>
        <w:t xml:space="preserve"> en </w:t>
      </w:r>
      <w:proofErr w:type="spellStart"/>
      <w:r w:rsidRPr="00FF1B6D">
        <w:rPr>
          <w:rFonts w:ascii="Arial Narrow" w:hAnsi="Arial Narrow"/>
        </w:rPr>
        <w:t>matière</w:t>
      </w:r>
      <w:proofErr w:type="spellEnd"/>
      <w:r w:rsidRPr="00FF1B6D">
        <w:rPr>
          <w:rFonts w:ascii="Arial Narrow" w:hAnsi="Arial Narrow"/>
        </w:rPr>
        <w:t xml:space="preserve"> de normalisation entre pays en </w:t>
      </w:r>
      <w:proofErr w:type="spellStart"/>
      <w:r w:rsidRPr="00FF1B6D">
        <w:rPr>
          <w:rFonts w:ascii="Arial Narrow" w:hAnsi="Arial Narrow"/>
        </w:rPr>
        <w:t>développement</w:t>
      </w:r>
      <w:proofErr w:type="spellEnd"/>
      <w:r w:rsidRPr="00FF1B6D">
        <w:rPr>
          <w:rFonts w:ascii="Arial Narrow" w:hAnsi="Arial Narrow"/>
        </w:rPr>
        <w:t xml:space="preserve"> et pays </w:t>
      </w:r>
      <w:proofErr w:type="spellStart"/>
      <w:r w:rsidRPr="00FF1B6D">
        <w:rPr>
          <w:rFonts w:ascii="Arial Narrow" w:hAnsi="Arial Narrow"/>
        </w:rPr>
        <w:t>développés</w:t>
      </w:r>
      <w:proofErr w:type="spellEnd"/>
      <w:r w:rsidRPr="008A334B">
        <w:rPr>
          <w:rFonts w:ascii="Arial Narrow" w:hAnsi="Arial Narrow"/>
        </w:rPr>
        <w:t xml:space="preserve">, </w:t>
      </w:r>
      <w:proofErr w:type="spellStart"/>
      <w:r w:rsidRPr="008A334B">
        <w:rPr>
          <w:rFonts w:ascii="Arial Narrow" w:eastAsia="Times New Roman" w:hAnsi="Arial Narrow"/>
          <w:lang w:eastAsia="fr-FR"/>
        </w:rPr>
        <w:t>il</w:t>
      </w:r>
      <w:proofErr w:type="spellEnd"/>
      <w:r w:rsidRPr="008A334B">
        <w:rPr>
          <w:rFonts w:ascii="Arial Narrow" w:eastAsia="Times New Roman" w:hAnsi="Arial Narrow"/>
          <w:lang w:eastAsia="fr-FR"/>
        </w:rPr>
        <w:t xml:space="preserve"> </w:t>
      </w:r>
      <w:proofErr w:type="spellStart"/>
      <w:r w:rsidRPr="008A334B">
        <w:rPr>
          <w:rFonts w:ascii="Arial Narrow" w:eastAsia="Times New Roman" w:hAnsi="Arial Narrow"/>
          <w:lang w:eastAsia="fr-FR"/>
        </w:rPr>
        <w:t>est</w:t>
      </w:r>
      <w:proofErr w:type="spellEnd"/>
      <w:r w:rsidRPr="008A334B">
        <w:rPr>
          <w:rFonts w:ascii="Arial Narrow" w:eastAsia="Times New Roman" w:hAnsi="Arial Narrow"/>
          <w:lang w:eastAsia="fr-FR"/>
        </w:rPr>
        <w:t xml:space="preserve"> fait </w:t>
      </w:r>
      <w:proofErr w:type="spellStart"/>
      <w:r w:rsidRPr="008A334B">
        <w:rPr>
          <w:rFonts w:ascii="Arial Narrow" w:eastAsia="Times New Roman" w:hAnsi="Arial Narrow"/>
          <w:lang w:eastAsia="fr-FR"/>
        </w:rPr>
        <w:t>référence</w:t>
      </w:r>
      <w:proofErr w:type="spellEnd"/>
      <w:r w:rsidRPr="008A334B">
        <w:rPr>
          <w:rFonts w:ascii="Arial Narrow" w:eastAsia="Times New Roman" w:hAnsi="Arial Narrow"/>
          <w:lang w:eastAsia="fr-FR"/>
        </w:rPr>
        <w:t xml:space="preserve"> aux points </w:t>
      </w:r>
      <w:proofErr w:type="spellStart"/>
      <w:r w:rsidRPr="008A334B">
        <w:rPr>
          <w:rFonts w:ascii="Arial Narrow" w:eastAsia="Times New Roman" w:hAnsi="Arial Narrow"/>
          <w:lang w:eastAsia="fr-FR"/>
        </w:rPr>
        <w:t>suivants</w:t>
      </w:r>
      <w:proofErr w:type="spellEnd"/>
      <w:r w:rsidRPr="008A334B">
        <w:rPr>
          <w:rFonts w:ascii="Arial Narrow" w:eastAsia="Times New Roman" w:hAnsi="Arial Narrow"/>
          <w:lang w:eastAsia="fr-FR"/>
        </w:rPr>
        <w:t>:</w:t>
      </w:r>
      <w:r w:rsidRPr="008A334B">
        <w:rPr>
          <w:rFonts w:ascii="Arial Narrow" w:hAnsi="Arial Narrow"/>
        </w:rPr>
        <w:t xml:space="preserve"> </w:t>
      </w:r>
    </w:p>
    <w:p w:rsidR="00BF79AD" w:rsidRPr="00FF1B6D" w:rsidRDefault="00BF79AD" w:rsidP="00BF79AD">
      <w:pPr>
        <w:jc w:val="both"/>
        <w:rPr>
          <w:rFonts w:ascii="Arial Narrow" w:hAnsi="Arial Narrow"/>
        </w:rPr>
      </w:pPr>
    </w:p>
    <w:p w:rsidR="00BF79AD" w:rsidRPr="008A334B" w:rsidRDefault="00BF79AD" w:rsidP="00BF79AD">
      <w:pPr>
        <w:pStyle w:val="Paragraphedeliste"/>
        <w:numPr>
          <w:ilvl w:val="0"/>
          <w:numId w:val="11"/>
        </w:numPr>
        <w:spacing w:before="0" w:after="200" w:line="276" w:lineRule="auto"/>
        <w:jc w:val="both"/>
        <w:rPr>
          <w:rFonts w:ascii="Arial Narrow" w:hAnsi="Arial Narrow"/>
          <w:i/>
        </w:rPr>
      </w:pPr>
      <w:proofErr w:type="spellStart"/>
      <w:r w:rsidRPr="001A5A44">
        <w:rPr>
          <w:rFonts w:ascii="Arial Narrow" w:hAnsi="Arial Narrow"/>
        </w:rPr>
        <w:t>Que</w:t>
      </w:r>
      <w:proofErr w:type="spellEnd"/>
      <w:r w:rsidRPr="001A5A44">
        <w:rPr>
          <w:rFonts w:ascii="Arial Narrow" w:hAnsi="Arial Narrow"/>
        </w:rPr>
        <w:t xml:space="preserve">, </w:t>
      </w:r>
      <w:proofErr w:type="spellStart"/>
      <w:r w:rsidRPr="001A5A44">
        <w:rPr>
          <w:rFonts w:ascii="Arial Narrow" w:hAnsi="Arial Narrow"/>
        </w:rPr>
        <w:t>dans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proofErr w:type="gramStart"/>
      <w:r w:rsidRPr="001A5A44">
        <w:rPr>
          <w:rFonts w:ascii="Arial Narrow" w:hAnsi="Arial Narrow"/>
        </w:rPr>
        <w:t>sa</w:t>
      </w:r>
      <w:proofErr w:type="spellEnd"/>
      <w:proofErr w:type="gram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Résolution</w:t>
      </w:r>
      <w:proofErr w:type="spellEnd"/>
      <w:r w:rsidRPr="001A5A44">
        <w:rPr>
          <w:rFonts w:ascii="Arial Narrow" w:hAnsi="Arial Narrow"/>
        </w:rPr>
        <w:t xml:space="preserve"> 123 (</w:t>
      </w:r>
      <w:proofErr w:type="spellStart"/>
      <w:r w:rsidRPr="001A5A44">
        <w:rPr>
          <w:rFonts w:ascii="Arial Narrow" w:hAnsi="Arial Narrow"/>
        </w:rPr>
        <w:t>Rév</w:t>
      </w:r>
      <w:proofErr w:type="spellEnd"/>
      <w:r w:rsidRPr="001A5A44">
        <w:rPr>
          <w:rFonts w:ascii="Arial Narrow" w:hAnsi="Arial Narrow"/>
        </w:rPr>
        <w:t xml:space="preserve">. Busan,2014), relative à la </w:t>
      </w:r>
      <w:proofErr w:type="spellStart"/>
      <w:r w:rsidRPr="001A5A44">
        <w:rPr>
          <w:rFonts w:ascii="Arial Narrow" w:hAnsi="Arial Narrow"/>
        </w:rPr>
        <w:t>réduction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l’écart</w:t>
      </w:r>
      <w:proofErr w:type="spellEnd"/>
      <w:r w:rsidRPr="001A5A44">
        <w:rPr>
          <w:rFonts w:ascii="Arial Narrow" w:hAnsi="Arial Narrow"/>
        </w:rPr>
        <w:t xml:space="preserve"> en </w:t>
      </w:r>
      <w:proofErr w:type="spellStart"/>
      <w:r w:rsidRPr="001A5A44">
        <w:rPr>
          <w:rFonts w:ascii="Arial Narrow" w:hAnsi="Arial Narrow"/>
        </w:rPr>
        <w:t>matière</w:t>
      </w:r>
      <w:proofErr w:type="spellEnd"/>
      <w:r w:rsidRPr="001A5A44">
        <w:rPr>
          <w:rFonts w:ascii="Arial Narrow" w:hAnsi="Arial Narrow"/>
        </w:rPr>
        <w:t xml:space="preserve"> de normalisation entre pays en </w:t>
      </w:r>
      <w:proofErr w:type="spellStart"/>
      <w:r w:rsidRPr="001A5A44">
        <w:rPr>
          <w:rFonts w:ascii="Arial Narrow" w:hAnsi="Arial Narrow"/>
        </w:rPr>
        <w:t>développement</w:t>
      </w:r>
      <w:proofErr w:type="spellEnd"/>
      <w:r w:rsidRPr="001A5A44">
        <w:rPr>
          <w:rFonts w:ascii="Arial Narrow" w:hAnsi="Arial Narrow"/>
        </w:rPr>
        <w:t xml:space="preserve"> et pays </w:t>
      </w:r>
      <w:proofErr w:type="spellStart"/>
      <w:r w:rsidRPr="001A5A44">
        <w:rPr>
          <w:rFonts w:ascii="Arial Narrow" w:hAnsi="Arial Narrow"/>
        </w:rPr>
        <w:t>développés</w:t>
      </w:r>
      <w:proofErr w:type="spellEnd"/>
      <w:r w:rsidRPr="001A5A44">
        <w:rPr>
          <w:rFonts w:ascii="Arial Narrow" w:hAnsi="Arial Narrow"/>
        </w:rPr>
        <w:t xml:space="preserve">, la </w:t>
      </w:r>
      <w:proofErr w:type="spellStart"/>
      <w:r w:rsidRPr="001A5A44">
        <w:rPr>
          <w:rFonts w:ascii="Arial Narrow" w:hAnsi="Arial Narrow"/>
        </w:rPr>
        <w:t>Conférence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plénipotentiaires</w:t>
      </w:r>
      <w:proofErr w:type="spellEnd"/>
      <w:r w:rsidRPr="001A5A44">
        <w:rPr>
          <w:rFonts w:ascii="Arial Narrow" w:hAnsi="Arial Narrow"/>
        </w:rPr>
        <w:t xml:space="preserve"> a chargé le </w:t>
      </w:r>
      <w:proofErr w:type="spellStart"/>
      <w:r w:rsidRPr="001A5A44">
        <w:rPr>
          <w:rFonts w:ascii="Arial Narrow" w:hAnsi="Arial Narrow"/>
        </w:rPr>
        <w:t>Secrétaire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Général</w:t>
      </w:r>
      <w:proofErr w:type="spellEnd"/>
      <w:r w:rsidRPr="001A5A44">
        <w:rPr>
          <w:rFonts w:ascii="Arial Narrow" w:hAnsi="Arial Narrow"/>
        </w:rPr>
        <w:t xml:space="preserve"> et les </w:t>
      </w:r>
      <w:proofErr w:type="spellStart"/>
      <w:r w:rsidRPr="001A5A44">
        <w:rPr>
          <w:rFonts w:ascii="Arial Narrow" w:hAnsi="Arial Narrow"/>
        </w:rPr>
        <w:t>Directeurs</w:t>
      </w:r>
      <w:proofErr w:type="spellEnd"/>
      <w:r w:rsidRPr="001A5A44">
        <w:rPr>
          <w:rFonts w:ascii="Arial Narrow" w:hAnsi="Arial Narrow"/>
        </w:rPr>
        <w:t xml:space="preserve"> des </w:t>
      </w:r>
      <w:proofErr w:type="spellStart"/>
      <w:r w:rsidRPr="001A5A44">
        <w:rPr>
          <w:rFonts w:ascii="Arial Narrow" w:hAnsi="Arial Narrow"/>
        </w:rPr>
        <w:t>trois</w:t>
      </w:r>
      <w:proofErr w:type="spellEnd"/>
      <w:r w:rsidRPr="001A5A44">
        <w:rPr>
          <w:rFonts w:ascii="Arial Narrow" w:hAnsi="Arial Narrow"/>
        </w:rPr>
        <w:t xml:space="preserve"> Bureaux </w:t>
      </w:r>
      <w:proofErr w:type="spellStart"/>
      <w:r w:rsidRPr="001A5A44">
        <w:rPr>
          <w:rFonts w:ascii="Arial Narrow" w:hAnsi="Arial Narrow"/>
        </w:rPr>
        <w:t>d’œuvrer</w:t>
      </w:r>
      <w:proofErr w:type="spellEnd"/>
      <w:r w:rsidRPr="001A5A44">
        <w:rPr>
          <w:rFonts w:ascii="Arial Narrow" w:hAnsi="Arial Narrow"/>
        </w:rPr>
        <w:t xml:space="preserve"> en </w:t>
      </w:r>
      <w:proofErr w:type="spellStart"/>
      <w:r w:rsidRPr="001A5A44">
        <w:rPr>
          <w:rFonts w:ascii="Arial Narrow" w:hAnsi="Arial Narrow"/>
        </w:rPr>
        <w:t>étroite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coopération</w:t>
      </w:r>
      <w:proofErr w:type="spellEnd"/>
      <w:r w:rsidRPr="001A5A44">
        <w:rPr>
          <w:rFonts w:ascii="Arial Narrow" w:hAnsi="Arial Narrow"/>
        </w:rPr>
        <w:t xml:space="preserve"> au </w:t>
      </w:r>
      <w:proofErr w:type="spellStart"/>
      <w:r w:rsidRPr="001A5A44">
        <w:rPr>
          <w:rFonts w:ascii="Arial Narrow" w:hAnsi="Arial Narrow"/>
        </w:rPr>
        <w:t>suivi</w:t>
      </w:r>
      <w:proofErr w:type="spellEnd"/>
      <w:r w:rsidRPr="001A5A44">
        <w:rPr>
          <w:rFonts w:ascii="Arial Narrow" w:hAnsi="Arial Narrow"/>
        </w:rPr>
        <w:t xml:space="preserve"> et à la </w:t>
      </w:r>
      <w:proofErr w:type="spellStart"/>
      <w:r w:rsidRPr="001A5A44">
        <w:rPr>
          <w:rFonts w:ascii="Arial Narrow" w:hAnsi="Arial Narrow"/>
        </w:rPr>
        <w:t>mise</w:t>
      </w:r>
      <w:proofErr w:type="spellEnd"/>
      <w:r w:rsidRPr="001A5A44">
        <w:rPr>
          <w:rFonts w:ascii="Arial Narrow" w:hAnsi="Arial Narrow"/>
        </w:rPr>
        <w:t xml:space="preserve"> en </w:t>
      </w:r>
      <w:proofErr w:type="spellStart"/>
      <w:r w:rsidRPr="001A5A44">
        <w:rPr>
          <w:rFonts w:ascii="Arial Narrow" w:hAnsi="Arial Narrow"/>
        </w:rPr>
        <w:t>œuvre</w:t>
      </w:r>
      <w:proofErr w:type="spellEnd"/>
      <w:r w:rsidRPr="001A5A44">
        <w:rPr>
          <w:rFonts w:ascii="Arial Narrow" w:hAnsi="Arial Narrow"/>
        </w:rPr>
        <w:t xml:space="preserve"> de la </w:t>
      </w:r>
      <w:proofErr w:type="spellStart"/>
      <w:r w:rsidRPr="001A5A44">
        <w:rPr>
          <w:rFonts w:ascii="Arial Narrow" w:hAnsi="Arial Narrow"/>
        </w:rPr>
        <w:t>présente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Résolution</w:t>
      </w:r>
      <w:proofErr w:type="spellEnd"/>
      <w:r w:rsidRPr="001A5A44">
        <w:rPr>
          <w:rFonts w:ascii="Arial Narrow" w:hAnsi="Arial Narrow"/>
        </w:rPr>
        <w:t xml:space="preserve"> et des </w:t>
      </w:r>
      <w:proofErr w:type="spellStart"/>
      <w:r w:rsidRPr="001A5A44">
        <w:rPr>
          <w:rFonts w:ascii="Arial Narrow" w:hAnsi="Arial Narrow"/>
        </w:rPr>
        <w:t>Résolutions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connexes</w:t>
      </w:r>
      <w:proofErr w:type="spellEnd"/>
      <w:r w:rsidRPr="001A5A44">
        <w:rPr>
          <w:rFonts w:ascii="Arial Narrow" w:hAnsi="Arial Narrow"/>
        </w:rPr>
        <w:t xml:space="preserve">, et à la </w:t>
      </w:r>
      <w:proofErr w:type="spellStart"/>
      <w:r w:rsidRPr="001A5A44">
        <w:rPr>
          <w:rFonts w:ascii="Arial Narrow" w:hAnsi="Arial Narrow"/>
        </w:rPr>
        <w:t>mise</w:t>
      </w:r>
      <w:proofErr w:type="spellEnd"/>
      <w:r w:rsidRPr="001A5A44">
        <w:rPr>
          <w:rFonts w:ascii="Arial Narrow" w:hAnsi="Arial Narrow"/>
        </w:rPr>
        <w:t xml:space="preserve"> en </w:t>
      </w:r>
      <w:proofErr w:type="spellStart"/>
      <w:r w:rsidRPr="001A5A44">
        <w:rPr>
          <w:rFonts w:ascii="Arial Narrow" w:hAnsi="Arial Narrow"/>
        </w:rPr>
        <w:t>œuvre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d’initiatives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visant</w:t>
      </w:r>
      <w:proofErr w:type="spellEnd"/>
      <w:r w:rsidRPr="001A5A44">
        <w:rPr>
          <w:rFonts w:ascii="Arial Narrow" w:hAnsi="Arial Narrow"/>
        </w:rPr>
        <w:t xml:space="preserve"> à intensifier les efforts pour </w:t>
      </w:r>
      <w:proofErr w:type="spellStart"/>
      <w:r w:rsidRPr="001A5A44">
        <w:rPr>
          <w:rFonts w:ascii="Arial Narrow" w:hAnsi="Arial Narrow"/>
        </w:rPr>
        <w:t>réduire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l’écart</w:t>
      </w:r>
      <w:proofErr w:type="spellEnd"/>
      <w:r w:rsidRPr="001A5A44">
        <w:rPr>
          <w:rFonts w:ascii="Arial Narrow" w:hAnsi="Arial Narrow"/>
        </w:rPr>
        <w:t xml:space="preserve"> en </w:t>
      </w:r>
      <w:proofErr w:type="spellStart"/>
      <w:r w:rsidRPr="001A5A44">
        <w:rPr>
          <w:rFonts w:ascii="Arial Narrow" w:hAnsi="Arial Narrow"/>
        </w:rPr>
        <w:t>matière</w:t>
      </w:r>
      <w:proofErr w:type="spellEnd"/>
      <w:r w:rsidRPr="001A5A44">
        <w:rPr>
          <w:rFonts w:ascii="Arial Narrow" w:hAnsi="Arial Narrow"/>
        </w:rPr>
        <w:t xml:space="preserve"> de normalisation entre pays en </w:t>
      </w:r>
      <w:proofErr w:type="spellStart"/>
      <w:r w:rsidRPr="001A5A44">
        <w:rPr>
          <w:rFonts w:ascii="Arial Narrow" w:hAnsi="Arial Narrow"/>
        </w:rPr>
        <w:t>développement</w:t>
      </w:r>
      <w:proofErr w:type="spellEnd"/>
      <w:r w:rsidRPr="001A5A44">
        <w:rPr>
          <w:rFonts w:ascii="Arial Narrow" w:hAnsi="Arial Narrow"/>
        </w:rPr>
        <w:t xml:space="preserve"> et pays </w:t>
      </w:r>
      <w:proofErr w:type="spellStart"/>
      <w:r w:rsidRPr="001A5A44">
        <w:rPr>
          <w:rFonts w:ascii="Arial Narrow" w:hAnsi="Arial Narrow"/>
        </w:rPr>
        <w:t>développés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ainsi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qu’au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suivi</w:t>
      </w:r>
      <w:proofErr w:type="spellEnd"/>
      <w:r w:rsidRPr="001A5A44">
        <w:rPr>
          <w:rFonts w:ascii="Arial Narrow" w:hAnsi="Arial Narrow"/>
        </w:rPr>
        <w:t xml:space="preserve"> et à la </w:t>
      </w:r>
      <w:proofErr w:type="spellStart"/>
      <w:r w:rsidRPr="001A5A44">
        <w:rPr>
          <w:rFonts w:ascii="Arial Narrow" w:hAnsi="Arial Narrow"/>
        </w:rPr>
        <w:t>mise</w:t>
      </w:r>
      <w:proofErr w:type="spellEnd"/>
      <w:r w:rsidRPr="001A5A44">
        <w:rPr>
          <w:rFonts w:ascii="Arial Narrow" w:hAnsi="Arial Narrow"/>
        </w:rPr>
        <w:t xml:space="preserve"> en </w:t>
      </w:r>
      <w:proofErr w:type="spellStart"/>
      <w:r w:rsidRPr="001A5A44">
        <w:rPr>
          <w:rFonts w:ascii="Arial Narrow" w:hAnsi="Arial Narrow"/>
        </w:rPr>
        <w:t>œuvre</w:t>
      </w:r>
      <w:proofErr w:type="spellEnd"/>
      <w:r w:rsidRPr="001A5A44">
        <w:rPr>
          <w:rFonts w:ascii="Arial Narrow" w:hAnsi="Arial Narrow"/>
        </w:rPr>
        <w:t xml:space="preserve"> du </w:t>
      </w:r>
      <w:proofErr w:type="spellStart"/>
      <w:r w:rsidRPr="001A5A44">
        <w:rPr>
          <w:rFonts w:ascii="Arial Narrow" w:hAnsi="Arial Narrow"/>
        </w:rPr>
        <w:t>dispositif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cette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résolution</w:t>
      </w:r>
      <w:proofErr w:type="spellEnd"/>
      <w:r w:rsidRPr="001A5A44">
        <w:rPr>
          <w:rFonts w:ascii="Arial Narrow" w:hAnsi="Arial Narrow"/>
        </w:rPr>
        <w:t xml:space="preserve">, en </w:t>
      </w:r>
      <w:proofErr w:type="spellStart"/>
      <w:r w:rsidRPr="001A5A44">
        <w:rPr>
          <w:rFonts w:ascii="Arial Narrow" w:hAnsi="Arial Narrow"/>
        </w:rPr>
        <w:t>assurant</w:t>
      </w:r>
      <w:proofErr w:type="spellEnd"/>
      <w:r w:rsidRPr="001A5A44">
        <w:rPr>
          <w:rFonts w:ascii="Arial Narrow" w:hAnsi="Arial Narrow"/>
        </w:rPr>
        <w:t xml:space="preserve"> à </w:t>
      </w:r>
      <w:proofErr w:type="spellStart"/>
      <w:r w:rsidRPr="001A5A44">
        <w:rPr>
          <w:rFonts w:ascii="Arial Narrow" w:hAnsi="Arial Narrow"/>
        </w:rPr>
        <w:t>cet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égard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une</w:t>
      </w:r>
      <w:proofErr w:type="spellEnd"/>
      <w:r w:rsidRPr="001A5A44">
        <w:rPr>
          <w:rFonts w:ascii="Arial Narrow" w:hAnsi="Arial Narrow"/>
        </w:rPr>
        <w:t xml:space="preserve"> coordination au </w:t>
      </w:r>
      <w:proofErr w:type="spellStart"/>
      <w:r w:rsidRPr="001A5A44">
        <w:rPr>
          <w:rFonts w:ascii="Arial Narrow" w:hAnsi="Arial Narrow"/>
        </w:rPr>
        <w:t>niveau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régional</w:t>
      </w:r>
      <w:proofErr w:type="spellEnd"/>
      <w:r w:rsidRPr="001A5A44">
        <w:rPr>
          <w:rFonts w:ascii="Arial Narrow" w:hAnsi="Arial Narrow"/>
        </w:rPr>
        <w:t xml:space="preserve"> par </w:t>
      </w:r>
      <w:proofErr w:type="spellStart"/>
      <w:r w:rsidRPr="001A5A44">
        <w:rPr>
          <w:rFonts w:ascii="Arial Narrow" w:hAnsi="Arial Narrow"/>
        </w:rPr>
        <w:t>l’intermédiaire</w:t>
      </w:r>
      <w:proofErr w:type="spellEnd"/>
      <w:r w:rsidRPr="001A5A44">
        <w:rPr>
          <w:rFonts w:ascii="Arial Narrow" w:hAnsi="Arial Narrow"/>
        </w:rPr>
        <w:t xml:space="preserve"> des bureaux </w:t>
      </w:r>
      <w:proofErr w:type="spellStart"/>
      <w:r w:rsidRPr="001A5A44">
        <w:rPr>
          <w:rFonts w:ascii="Arial Narrow" w:hAnsi="Arial Narrow"/>
        </w:rPr>
        <w:t>régionaux</w:t>
      </w:r>
      <w:proofErr w:type="spellEnd"/>
      <w:r w:rsidRPr="001A5A44">
        <w:rPr>
          <w:rFonts w:ascii="Arial Narrow" w:hAnsi="Arial Narrow"/>
        </w:rPr>
        <w:t xml:space="preserve"> et des organisations </w:t>
      </w:r>
      <w:proofErr w:type="spellStart"/>
      <w:r w:rsidRPr="001A5A44">
        <w:rPr>
          <w:rFonts w:ascii="Arial Narrow" w:hAnsi="Arial Narrow"/>
        </w:rPr>
        <w:t>régionales</w:t>
      </w:r>
      <w:proofErr w:type="spellEnd"/>
      <w:r w:rsidRPr="001A5A44">
        <w:rPr>
          <w:rFonts w:ascii="Arial Narrow" w:hAnsi="Arial Narrow"/>
        </w:rPr>
        <w:t>.</w:t>
      </w:r>
    </w:p>
    <w:p w:rsidR="00BF79AD" w:rsidRPr="008A334B" w:rsidRDefault="00BF79AD" w:rsidP="00BF79AD">
      <w:pPr>
        <w:pStyle w:val="Paragraphedeliste"/>
        <w:numPr>
          <w:ilvl w:val="0"/>
          <w:numId w:val="11"/>
        </w:numPr>
        <w:spacing w:before="0" w:after="200" w:line="276" w:lineRule="auto"/>
        <w:jc w:val="both"/>
        <w:rPr>
          <w:rFonts w:ascii="Arial Narrow" w:hAnsi="Arial Narrow"/>
          <w:i/>
        </w:rPr>
      </w:pPr>
    </w:p>
    <w:p w:rsidR="00BF79AD" w:rsidRPr="001A5A44" w:rsidRDefault="00BF79AD" w:rsidP="00BF79AD">
      <w:pPr>
        <w:pStyle w:val="Paragraphedeliste"/>
        <w:numPr>
          <w:ilvl w:val="0"/>
          <w:numId w:val="11"/>
        </w:numPr>
        <w:spacing w:before="0" w:after="200" w:line="276" w:lineRule="auto"/>
        <w:jc w:val="both"/>
        <w:rPr>
          <w:rFonts w:ascii="Arial Narrow" w:hAnsi="Arial Narrow"/>
          <w:i/>
        </w:rPr>
      </w:pPr>
      <w:proofErr w:type="spellStart"/>
      <w:r w:rsidRPr="001A5A44">
        <w:rPr>
          <w:rFonts w:ascii="Arial Narrow" w:hAnsi="Arial Narrow"/>
        </w:rPr>
        <w:t>Que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dans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sa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Résolution</w:t>
      </w:r>
      <w:proofErr w:type="spellEnd"/>
      <w:r w:rsidRPr="001A5A44">
        <w:rPr>
          <w:rFonts w:ascii="Arial Narrow" w:hAnsi="Arial Narrow"/>
        </w:rPr>
        <w:t xml:space="preserve"> 154 (</w:t>
      </w:r>
      <w:proofErr w:type="spellStart"/>
      <w:r w:rsidRPr="001A5A44">
        <w:rPr>
          <w:rFonts w:ascii="Arial Narrow" w:hAnsi="Arial Narrow"/>
        </w:rPr>
        <w:t>Rév.Busan</w:t>
      </w:r>
      <w:proofErr w:type="spellEnd"/>
      <w:r w:rsidRPr="001A5A44">
        <w:rPr>
          <w:rFonts w:ascii="Arial Narrow" w:hAnsi="Arial Narrow"/>
        </w:rPr>
        <w:t xml:space="preserve">, 2014), la </w:t>
      </w:r>
      <w:proofErr w:type="spellStart"/>
      <w:r w:rsidRPr="001A5A44">
        <w:rPr>
          <w:rFonts w:ascii="Arial Narrow" w:hAnsi="Arial Narrow"/>
        </w:rPr>
        <w:t>Conférence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plénipotentiaires</w:t>
      </w:r>
      <w:proofErr w:type="spellEnd"/>
      <w:r w:rsidRPr="001A5A44">
        <w:rPr>
          <w:rFonts w:ascii="Arial Narrow" w:hAnsi="Arial Narrow"/>
        </w:rPr>
        <w:t xml:space="preserve"> a </w:t>
      </w:r>
      <w:proofErr w:type="spellStart"/>
      <w:r w:rsidRPr="001A5A44">
        <w:rPr>
          <w:rFonts w:ascii="Arial Narrow" w:hAnsi="Arial Narrow"/>
        </w:rPr>
        <w:t>décidé</w:t>
      </w:r>
      <w:proofErr w:type="spellEnd"/>
      <w:r w:rsidRPr="001A5A44">
        <w:rPr>
          <w:rFonts w:ascii="Arial Narrow" w:hAnsi="Arial Narrow"/>
        </w:rPr>
        <w:t xml:space="preserve"> de continuer de </w:t>
      </w:r>
      <w:proofErr w:type="spellStart"/>
      <w:r w:rsidRPr="001A5A44">
        <w:rPr>
          <w:rFonts w:ascii="Arial Narrow" w:hAnsi="Arial Narrow"/>
        </w:rPr>
        <w:t>prendre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toutes</w:t>
      </w:r>
      <w:proofErr w:type="spellEnd"/>
      <w:r w:rsidRPr="001A5A44">
        <w:rPr>
          <w:rFonts w:ascii="Arial Narrow" w:hAnsi="Arial Narrow"/>
        </w:rPr>
        <w:t xml:space="preserve"> les </w:t>
      </w:r>
      <w:proofErr w:type="spellStart"/>
      <w:proofErr w:type="gramStart"/>
      <w:r w:rsidRPr="001A5A44">
        <w:rPr>
          <w:rFonts w:ascii="Arial Narrow" w:hAnsi="Arial Narrow"/>
        </w:rPr>
        <w:t>mesures</w:t>
      </w:r>
      <w:proofErr w:type="spellEnd"/>
      <w:r w:rsidRPr="001A5A44">
        <w:rPr>
          <w:rFonts w:ascii="Arial Narrow" w:hAnsi="Arial Narrow"/>
        </w:rPr>
        <w:t xml:space="preserve">  </w:t>
      </w:r>
      <w:proofErr w:type="spellStart"/>
      <w:r w:rsidRPr="001A5A44">
        <w:rPr>
          <w:rFonts w:ascii="Arial Narrow" w:hAnsi="Arial Narrow"/>
        </w:rPr>
        <w:t>nécessaires</w:t>
      </w:r>
      <w:proofErr w:type="spellEnd"/>
      <w:proofErr w:type="gramEnd"/>
      <w:r w:rsidRPr="001A5A44">
        <w:rPr>
          <w:rFonts w:ascii="Arial Narrow" w:hAnsi="Arial Narrow"/>
        </w:rPr>
        <w:t xml:space="preserve"> pour </w:t>
      </w:r>
      <w:proofErr w:type="spellStart"/>
      <w:r w:rsidRPr="001A5A44">
        <w:rPr>
          <w:rFonts w:ascii="Arial Narrow" w:hAnsi="Arial Narrow"/>
        </w:rPr>
        <w:t>garantir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l’utilisation</w:t>
      </w:r>
      <w:proofErr w:type="spellEnd"/>
      <w:r w:rsidRPr="001A5A44">
        <w:rPr>
          <w:rFonts w:ascii="Arial Narrow" w:hAnsi="Arial Narrow"/>
        </w:rPr>
        <w:t xml:space="preserve"> des six </w:t>
      </w:r>
      <w:proofErr w:type="spellStart"/>
      <w:r w:rsidRPr="001A5A44">
        <w:rPr>
          <w:rFonts w:ascii="Arial Narrow" w:hAnsi="Arial Narrow"/>
        </w:rPr>
        <w:t>langues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officielles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l’Union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sur</w:t>
      </w:r>
      <w:proofErr w:type="spellEnd"/>
      <w:r w:rsidRPr="001A5A44">
        <w:rPr>
          <w:rFonts w:ascii="Arial Narrow" w:hAnsi="Arial Narrow"/>
        </w:rPr>
        <w:t xml:space="preserve"> un pied </w:t>
      </w:r>
      <w:proofErr w:type="spellStart"/>
      <w:r w:rsidRPr="001A5A44">
        <w:rPr>
          <w:rFonts w:ascii="Arial Narrow" w:hAnsi="Arial Narrow"/>
        </w:rPr>
        <w:t>d’égalité</w:t>
      </w:r>
      <w:proofErr w:type="spellEnd"/>
      <w:r w:rsidRPr="001A5A44">
        <w:rPr>
          <w:rFonts w:ascii="Arial Narrow" w:hAnsi="Arial Narrow"/>
        </w:rPr>
        <w:t>.</w:t>
      </w:r>
    </w:p>
    <w:p w:rsidR="00BF79AD" w:rsidRPr="001A5A44" w:rsidRDefault="00BF79AD" w:rsidP="00BF79AD">
      <w:pPr>
        <w:pStyle w:val="Paragraphedeliste"/>
        <w:numPr>
          <w:ilvl w:val="0"/>
          <w:numId w:val="11"/>
        </w:numPr>
        <w:spacing w:before="0" w:after="200" w:line="276" w:lineRule="auto"/>
        <w:jc w:val="both"/>
        <w:rPr>
          <w:rFonts w:ascii="Arial Narrow" w:hAnsi="Arial Narrow"/>
          <w:i/>
        </w:rPr>
      </w:pPr>
    </w:p>
    <w:p w:rsidR="00BF79AD" w:rsidRPr="001A5A44" w:rsidRDefault="00BF79AD" w:rsidP="00BF79AD">
      <w:pPr>
        <w:pStyle w:val="Paragraphedeliste"/>
        <w:numPr>
          <w:ilvl w:val="0"/>
          <w:numId w:val="11"/>
        </w:numPr>
        <w:spacing w:before="0" w:after="200" w:line="276" w:lineRule="auto"/>
        <w:jc w:val="both"/>
        <w:rPr>
          <w:rFonts w:ascii="Arial Narrow" w:hAnsi="Arial Narrow"/>
          <w:i/>
        </w:rPr>
      </w:pPr>
      <w:proofErr w:type="spellStart"/>
      <w:r w:rsidRPr="001A5A44">
        <w:rPr>
          <w:rFonts w:ascii="Arial Narrow" w:hAnsi="Arial Narrow"/>
        </w:rPr>
        <w:t>Qu’il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proofErr w:type="gramStart"/>
      <w:r w:rsidRPr="001A5A44">
        <w:rPr>
          <w:rFonts w:ascii="Arial Narrow" w:hAnsi="Arial Narrow"/>
        </w:rPr>
        <w:t>est</w:t>
      </w:r>
      <w:proofErr w:type="spellEnd"/>
      <w:proofErr w:type="gram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très</w:t>
      </w:r>
      <w:proofErr w:type="spellEnd"/>
      <w:r w:rsidRPr="001A5A44">
        <w:rPr>
          <w:rFonts w:ascii="Arial Narrow" w:hAnsi="Arial Narrow"/>
        </w:rPr>
        <w:t xml:space="preserve"> important pour les pays en </w:t>
      </w:r>
      <w:proofErr w:type="spellStart"/>
      <w:r w:rsidRPr="001A5A44">
        <w:rPr>
          <w:rFonts w:ascii="Arial Narrow" w:hAnsi="Arial Narrow"/>
        </w:rPr>
        <w:t>développement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d’accroître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leur</w:t>
      </w:r>
      <w:proofErr w:type="spellEnd"/>
      <w:r w:rsidRPr="001A5A44">
        <w:rPr>
          <w:rFonts w:ascii="Arial Narrow" w:hAnsi="Arial Narrow"/>
        </w:rPr>
        <w:t xml:space="preserve"> participation à </w:t>
      </w:r>
      <w:proofErr w:type="spellStart"/>
      <w:r w:rsidRPr="001A5A44">
        <w:rPr>
          <w:rFonts w:ascii="Arial Narrow" w:hAnsi="Arial Narrow"/>
        </w:rPr>
        <w:t>l’élaboration</w:t>
      </w:r>
      <w:proofErr w:type="spellEnd"/>
      <w:r w:rsidRPr="001A5A44">
        <w:rPr>
          <w:rFonts w:ascii="Arial Narrow" w:hAnsi="Arial Narrow"/>
        </w:rPr>
        <w:t xml:space="preserve"> et à </w:t>
      </w:r>
      <w:proofErr w:type="spellStart"/>
      <w:r w:rsidRPr="001A5A44">
        <w:rPr>
          <w:rFonts w:ascii="Arial Narrow" w:hAnsi="Arial Narrow"/>
        </w:rPr>
        <w:t>l’utilisation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généralisée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normes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télécommunication</w:t>
      </w:r>
      <w:proofErr w:type="spellEnd"/>
      <w:r w:rsidRPr="001A5A44">
        <w:rPr>
          <w:rFonts w:ascii="Arial Narrow" w:hAnsi="Arial Narrow"/>
        </w:rPr>
        <w:t xml:space="preserve"> et </w:t>
      </w:r>
      <w:proofErr w:type="spellStart"/>
      <w:r w:rsidRPr="001A5A44">
        <w:rPr>
          <w:rFonts w:ascii="Arial Narrow" w:hAnsi="Arial Narrow"/>
        </w:rPr>
        <w:t>d’améliorer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leur</w:t>
      </w:r>
      <w:proofErr w:type="spellEnd"/>
      <w:r w:rsidRPr="001A5A44">
        <w:rPr>
          <w:rFonts w:ascii="Arial Narrow" w:hAnsi="Arial Narrow"/>
        </w:rPr>
        <w:t xml:space="preserve"> contribution aux </w:t>
      </w:r>
      <w:proofErr w:type="spellStart"/>
      <w:r w:rsidRPr="001A5A44">
        <w:rPr>
          <w:rFonts w:ascii="Arial Narrow" w:hAnsi="Arial Narrow"/>
        </w:rPr>
        <w:t>travaux</w:t>
      </w:r>
      <w:proofErr w:type="spellEnd"/>
      <w:r w:rsidRPr="001A5A44">
        <w:rPr>
          <w:rFonts w:ascii="Arial Narrow" w:hAnsi="Arial Narrow"/>
        </w:rPr>
        <w:t xml:space="preserve"> des commissions </w:t>
      </w:r>
      <w:proofErr w:type="spellStart"/>
      <w:r w:rsidRPr="001A5A44">
        <w:rPr>
          <w:rFonts w:ascii="Arial Narrow" w:hAnsi="Arial Narrow"/>
        </w:rPr>
        <w:t>d’études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l’UIT</w:t>
      </w:r>
      <w:proofErr w:type="spellEnd"/>
      <w:r w:rsidRPr="001A5A44">
        <w:rPr>
          <w:rFonts w:ascii="Arial Narrow" w:hAnsi="Arial Narrow"/>
        </w:rPr>
        <w:t>-T.</w:t>
      </w:r>
    </w:p>
    <w:p w:rsidR="00BF79AD" w:rsidRPr="001A5A44" w:rsidRDefault="00BF79AD" w:rsidP="00BF79AD">
      <w:pPr>
        <w:pStyle w:val="Paragraphedeliste"/>
        <w:numPr>
          <w:ilvl w:val="0"/>
          <w:numId w:val="11"/>
        </w:numPr>
        <w:spacing w:before="0" w:after="200" w:line="276" w:lineRule="auto"/>
        <w:jc w:val="both"/>
        <w:rPr>
          <w:rFonts w:ascii="Arial Narrow" w:hAnsi="Arial Narrow"/>
          <w:i/>
        </w:rPr>
      </w:pPr>
    </w:p>
    <w:p w:rsidR="00BF79AD" w:rsidRDefault="00BF79AD" w:rsidP="00BF79AD">
      <w:pPr>
        <w:pStyle w:val="Paragraphedeliste"/>
        <w:numPr>
          <w:ilvl w:val="0"/>
          <w:numId w:val="11"/>
        </w:numPr>
        <w:spacing w:before="0" w:after="200" w:line="276" w:lineRule="auto"/>
        <w:jc w:val="both"/>
        <w:rPr>
          <w:rFonts w:ascii="Arial Narrow" w:hAnsi="Arial Narrow"/>
        </w:rPr>
      </w:pPr>
      <w:proofErr w:type="spellStart"/>
      <w:r w:rsidRPr="001A5A44">
        <w:rPr>
          <w:rFonts w:ascii="Arial Narrow" w:hAnsi="Arial Narrow"/>
        </w:rPr>
        <w:t>Que</w:t>
      </w:r>
      <w:proofErr w:type="spellEnd"/>
      <w:r w:rsidRPr="001A5A44">
        <w:rPr>
          <w:rFonts w:ascii="Arial Narrow" w:hAnsi="Arial Narrow"/>
        </w:rPr>
        <w:t xml:space="preserve">, </w:t>
      </w:r>
      <w:proofErr w:type="spellStart"/>
      <w:r w:rsidRPr="001A5A44">
        <w:rPr>
          <w:rFonts w:ascii="Arial Narrow" w:hAnsi="Arial Narrow"/>
        </w:rPr>
        <w:t>conformément</w:t>
      </w:r>
      <w:proofErr w:type="spellEnd"/>
      <w:r w:rsidRPr="001A5A44">
        <w:rPr>
          <w:rFonts w:ascii="Arial Narrow" w:hAnsi="Arial Narrow"/>
        </w:rPr>
        <w:t xml:space="preserve"> au plan </w:t>
      </w:r>
      <w:proofErr w:type="spellStart"/>
      <w:r w:rsidRPr="001A5A44">
        <w:rPr>
          <w:rFonts w:ascii="Arial Narrow" w:hAnsi="Arial Narrow"/>
        </w:rPr>
        <w:t>stratégique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l’Union</w:t>
      </w:r>
      <w:proofErr w:type="spellEnd"/>
      <w:r w:rsidRPr="001A5A44">
        <w:rPr>
          <w:rFonts w:ascii="Arial Narrow" w:hAnsi="Arial Narrow"/>
        </w:rPr>
        <w:t xml:space="preserve"> pour la </w:t>
      </w:r>
      <w:proofErr w:type="spellStart"/>
      <w:r w:rsidRPr="001A5A44">
        <w:rPr>
          <w:rFonts w:ascii="Arial Narrow" w:hAnsi="Arial Narrow"/>
        </w:rPr>
        <w:t>période</w:t>
      </w:r>
      <w:proofErr w:type="spellEnd"/>
      <w:r w:rsidRPr="001A5A44">
        <w:rPr>
          <w:rFonts w:ascii="Arial Narrow" w:hAnsi="Arial Narrow"/>
        </w:rPr>
        <w:t xml:space="preserve"> de 2016-2019, </w:t>
      </w:r>
      <w:proofErr w:type="spellStart"/>
      <w:r w:rsidRPr="001A5A44">
        <w:rPr>
          <w:rFonts w:ascii="Arial Narrow" w:hAnsi="Arial Narrow"/>
        </w:rPr>
        <w:t>l’UIT</w:t>
      </w:r>
      <w:proofErr w:type="spellEnd"/>
      <w:r w:rsidRPr="001A5A44">
        <w:rPr>
          <w:rFonts w:ascii="Arial Narrow" w:hAnsi="Arial Narrow"/>
        </w:rPr>
        <w:t xml:space="preserve">-T a </w:t>
      </w:r>
      <w:proofErr w:type="spellStart"/>
      <w:r w:rsidRPr="001A5A44">
        <w:rPr>
          <w:rFonts w:ascii="Arial Narrow" w:hAnsi="Arial Narrow"/>
        </w:rPr>
        <w:t>notamment</w:t>
      </w:r>
      <w:proofErr w:type="spellEnd"/>
      <w:r w:rsidRPr="001A5A44">
        <w:rPr>
          <w:rFonts w:ascii="Arial Narrow" w:hAnsi="Arial Narrow"/>
        </w:rPr>
        <w:t xml:space="preserve"> pour </w:t>
      </w:r>
      <w:proofErr w:type="spellStart"/>
      <w:r w:rsidRPr="001A5A44">
        <w:rPr>
          <w:rFonts w:ascii="Arial Narrow" w:hAnsi="Arial Narrow"/>
        </w:rPr>
        <w:t>objectif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d’encourager</w:t>
      </w:r>
      <w:proofErr w:type="spellEnd"/>
      <w:r w:rsidRPr="001A5A44">
        <w:rPr>
          <w:rFonts w:ascii="Arial Narrow" w:hAnsi="Arial Narrow"/>
        </w:rPr>
        <w:t xml:space="preserve"> la participation active des </w:t>
      </w:r>
      <w:proofErr w:type="spellStart"/>
      <w:r w:rsidRPr="001A5A44">
        <w:rPr>
          <w:rFonts w:ascii="Arial Narrow" w:hAnsi="Arial Narrow"/>
        </w:rPr>
        <w:t>membres</w:t>
      </w:r>
      <w:proofErr w:type="spellEnd"/>
      <w:r w:rsidRPr="001A5A44">
        <w:rPr>
          <w:rFonts w:ascii="Arial Narrow" w:hAnsi="Arial Narrow"/>
        </w:rPr>
        <w:t xml:space="preserve">, en </w:t>
      </w:r>
      <w:proofErr w:type="spellStart"/>
      <w:r w:rsidRPr="001A5A44">
        <w:rPr>
          <w:rFonts w:ascii="Arial Narrow" w:hAnsi="Arial Narrow"/>
        </w:rPr>
        <w:t>particulier</w:t>
      </w:r>
      <w:proofErr w:type="spellEnd"/>
      <w:r w:rsidRPr="001A5A44">
        <w:rPr>
          <w:rFonts w:ascii="Arial Narrow" w:hAnsi="Arial Narrow"/>
        </w:rPr>
        <w:t xml:space="preserve"> les pays en </w:t>
      </w:r>
      <w:proofErr w:type="spellStart"/>
      <w:r w:rsidRPr="001A5A44">
        <w:rPr>
          <w:rFonts w:ascii="Arial Narrow" w:hAnsi="Arial Narrow"/>
        </w:rPr>
        <w:t>développement</w:t>
      </w:r>
      <w:proofErr w:type="spellEnd"/>
      <w:r w:rsidRPr="001A5A44">
        <w:rPr>
          <w:rFonts w:ascii="Arial Narrow" w:hAnsi="Arial Narrow"/>
        </w:rPr>
        <w:t xml:space="preserve">, à la </w:t>
      </w:r>
      <w:proofErr w:type="spellStart"/>
      <w:r w:rsidRPr="001A5A44">
        <w:rPr>
          <w:rFonts w:ascii="Arial Narrow" w:hAnsi="Arial Narrow"/>
        </w:rPr>
        <w:t>définition</w:t>
      </w:r>
      <w:proofErr w:type="spellEnd"/>
      <w:r w:rsidRPr="001A5A44">
        <w:rPr>
          <w:rFonts w:ascii="Arial Narrow" w:hAnsi="Arial Narrow"/>
        </w:rPr>
        <w:t xml:space="preserve"> et à </w:t>
      </w:r>
      <w:proofErr w:type="spellStart"/>
      <w:r w:rsidRPr="001A5A44">
        <w:rPr>
          <w:rFonts w:ascii="Arial Narrow" w:hAnsi="Arial Narrow"/>
        </w:rPr>
        <w:t>l’adoption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normes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internationales</w:t>
      </w:r>
      <w:proofErr w:type="spellEnd"/>
      <w:r w:rsidRPr="001A5A44">
        <w:rPr>
          <w:rFonts w:ascii="Arial Narrow" w:hAnsi="Arial Narrow"/>
        </w:rPr>
        <w:t xml:space="preserve"> non </w:t>
      </w:r>
      <w:proofErr w:type="spellStart"/>
      <w:r w:rsidRPr="001A5A44">
        <w:rPr>
          <w:rFonts w:ascii="Arial Narrow" w:hAnsi="Arial Narrow"/>
        </w:rPr>
        <w:t>discriminatoires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sur</w:t>
      </w:r>
      <w:proofErr w:type="spellEnd"/>
      <w:r w:rsidRPr="001A5A44">
        <w:rPr>
          <w:rFonts w:ascii="Arial Narrow" w:hAnsi="Arial Narrow"/>
        </w:rPr>
        <w:t xml:space="preserve"> les TICs (</w:t>
      </w:r>
      <w:proofErr w:type="spellStart"/>
      <w:r w:rsidRPr="001A5A44">
        <w:rPr>
          <w:rFonts w:ascii="Arial Narrow" w:hAnsi="Arial Narrow"/>
        </w:rPr>
        <w:t>Recommandations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l’UIT</w:t>
      </w:r>
      <w:proofErr w:type="spellEnd"/>
      <w:r w:rsidRPr="001A5A44">
        <w:rPr>
          <w:rFonts w:ascii="Arial Narrow" w:hAnsi="Arial Narrow"/>
        </w:rPr>
        <w:t xml:space="preserve">-T), en </w:t>
      </w:r>
      <w:proofErr w:type="spellStart"/>
      <w:r w:rsidRPr="001A5A44">
        <w:rPr>
          <w:rFonts w:ascii="Arial Narrow" w:hAnsi="Arial Narrow"/>
        </w:rPr>
        <w:t>vue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réduire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l’écart</w:t>
      </w:r>
      <w:proofErr w:type="spellEnd"/>
      <w:r w:rsidRPr="001A5A44">
        <w:rPr>
          <w:rFonts w:ascii="Arial Narrow" w:hAnsi="Arial Narrow"/>
        </w:rPr>
        <w:t xml:space="preserve"> en </w:t>
      </w:r>
      <w:proofErr w:type="spellStart"/>
      <w:r w:rsidRPr="001A5A44">
        <w:rPr>
          <w:rFonts w:ascii="Arial Narrow" w:hAnsi="Arial Narrow"/>
        </w:rPr>
        <w:t>matière</w:t>
      </w:r>
      <w:proofErr w:type="spellEnd"/>
      <w:r w:rsidRPr="001A5A44">
        <w:rPr>
          <w:rFonts w:ascii="Arial Narrow" w:hAnsi="Arial Narrow"/>
        </w:rPr>
        <w:t xml:space="preserve"> de normalisation.</w:t>
      </w:r>
    </w:p>
    <w:p w:rsidR="00BF79AD" w:rsidRPr="001A5A44" w:rsidRDefault="00BF79AD" w:rsidP="00BF79AD">
      <w:pPr>
        <w:pStyle w:val="Paragraphedeliste"/>
        <w:jc w:val="both"/>
        <w:rPr>
          <w:rFonts w:ascii="Arial Narrow" w:hAnsi="Arial Narrow"/>
        </w:rPr>
      </w:pPr>
    </w:p>
    <w:p w:rsidR="00BF79AD" w:rsidRPr="001A5A44" w:rsidRDefault="00BF79AD" w:rsidP="00BF79AD">
      <w:pPr>
        <w:pStyle w:val="Paragraphedeliste"/>
        <w:numPr>
          <w:ilvl w:val="0"/>
          <w:numId w:val="11"/>
        </w:numPr>
        <w:spacing w:before="0" w:after="200" w:line="276" w:lineRule="auto"/>
        <w:jc w:val="both"/>
        <w:rPr>
          <w:i/>
        </w:rPr>
      </w:pPr>
      <w:proofErr w:type="spellStart"/>
      <w:r w:rsidRPr="001A5A44">
        <w:rPr>
          <w:rFonts w:ascii="Arial Narrow" w:hAnsi="Arial Narrow"/>
        </w:rPr>
        <w:t>Que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l’interprétation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est</w:t>
      </w:r>
      <w:proofErr w:type="spellEnd"/>
      <w:r w:rsidRPr="001A5A44">
        <w:rPr>
          <w:rFonts w:ascii="Arial Narrow" w:hAnsi="Arial Narrow"/>
        </w:rPr>
        <w:t xml:space="preserve"> indispensable pour </w:t>
      </w:r>
      <w:proofErr w:type="spellStart"/>
      <w:r w:rsidRPr="001A5A44">
        <w:rPr>
          <w:rFonts w:ascii="Arial Narrow" w:hAnsi="Arial Narrow"/>
        </w:rPr>
        <w:t>permettre</w:t>
      </w:r>
      <w:proofErr w:type="spellEnd"/>
      <w:r w:rsidRPr="001A5A44">
        <w:rPr>
          <w:rFonts w:ascii="Arial Narrow" w:hAnsi="Arial Narrow"/>
        </w:rPr>
        <w:t xml:space="preserve"> à </w:t>
      </w:r>
      <w:proofErr w:type="spellStart"/>
      <w:r w:rsidRPr="001A5A44">
        <w:rPr>
          <w:rFonts w:ascii="Arial Narrow" w:hAnsi="Arial Narrow"/>
        </w:rPr>
        <w:t>tous</w:t>
      </w:r>
      <w:proofErr w:type="spellEnd"/>
      <w:r w:rsidRPr="001A5A44">
        <w:rPr>
          <w:rFonts w:ascii="Arial Narrow" w:hAnsi="Arial Narrow"/>
        </w:rPr>
        <w:t xml:space="preserve"> les </w:t>
      </w:r>
      <w:proofErr w:type="spellStart"/>
      <w:r w:rsidRPr="001A5A44">
        <w:rPr>
          <w:rFonts w:ascii="Arial Narrow" w:hAnsi="Arial Narrow"/>
        </w:rPr>
        <w:t>délégués</w:t>
      </w:r>
      <w:proofErr w:type="spellEnd"/>
      <w:r w:rsidRPr="001A5A44">
        <w:rPr>
          <w:rFonts w:ascii="Arial Narrow" w:hAnsi="Arial Narrow"/>
        </w:rPr>
        <w:t xml:space="preserve">, en </w:t>
      </w:r>
      <w:proofErr w:type="spellStart"/>
      <w:r w:rsidRPr="001A5A44">
        <w:rPr>
          <w:rFonts w:ascii="Arial Narrow" w:hAnsi="Arial Narrow"/>
        </w:rPr>
        <w:t>particulier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ceux</w:t>
      </w:r>
      <w:proofErr w:type="spellEnd"/>
      <w:r w:rsidRPr="001A5A44">
        <w:rPr>
          <w:rFonts w:ascii="Arial Narrow" w:hAnsi="Arial Narrow"/>
        </w:rPr>
        <w:t xml:space="preserve"> des pays en </w:t>
      </w:r>
      <w:proofErr w:type="spellStart"/>
      <w:r w:rsidRPr="001A5A44">
        <w:rPr>
          <w:rFonts w:ascii="Arial Narrow" w:hAnsi="Arial Narrow"/>
        </w:rPr>
        <w:t>développement</w:t>
      </w:r>
      <w:proofErr w:type="spellEnd"/>
      <w:r w:rsidRPr="001A5A44">
        <w:rPr>
          <w:rFonts w:ascii="Arial Narrow" w:hAnsi="Arial Narrow"/>
        </w:rPr>
        <w:t xml:space="preserve">, d’être </w:t>
      </w:r>
      <w:proofErr w:type="spellStart"/>
      <w:r w:rsidRPr="001A5A44">
        <w:rPr>
          <w:rFonts w:ascii="Arial Narrow" w:hAnsi="Arial Narrow"/>
        </w:rPr>
        <w:t>parfaitement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informés</w:t>
      </w:r>
      <w:proofErr w:type="spellEnd"/>
      <w:r w:rsidRPr="001A5A44">
        <w:rPr>
          <w:rFonts w:ascii="Arial Narrow" w:hAnsi="Arial Narrow"/>
        </w:rPr>
        <w:t xml:space="preserve"> des </w:t>
      </w:r>
      <w:proofErr w:type="spellStart"/>
      <w:r w:rsidRPr="001A5A44">
        <w:rPr>
          <w:rFonts w:ascii="Arial Narrow" w:hAnsi="Arial Narrow"/>
        </w:rPr>
        <w:t>décisions</w:t>
      </w:r>
      <w:proofErr w:type="spellEnd"/>
      <w:r w:rsidRPr="001A5A44">
        <w:rPr>
          <w:rFonts w:ascii="Arial Narrow" w:hAnsi="Arial Narrow"/>
        </w:rPr>
        <w:t xml:space="preserve"> en </w:t>
      </w:r>
      <w:proofErr w:type="spellStart"/>
      <w:r w:rsidRPr="001A5A44">
        <w:rPr>
          <w:rFonts w:ascii="Arial Narrow" w:hAnsi="Arial Narrow"/>
        </w:rPr>
        <w:t>matière</w:t>
      </w:r>
      <w:proofErr w:type="spellEnd"/>
      <w:r w:rsidRPr="001A5A44">
        <w:rPr>
          <w:rFonts w:ascii="Arial Narrow" w:hAnsi="Arial Narrow"/>
        </w:rPr>
        <w:t xml:space="preserve"> de normalisation de </w:t>
      </w:r>
      <w:proofErr w:type="spellStart"/>
      <w:r w:rsidRPr="001A5A44">
        <w:rPr>
          <w:rFonts w:ascii="Arial Narrow" w:hAnsi="Arial Narrow"/>
        </w:rPr>
        <w:t>l’UIT</w:t>
      </w:r>
      <w:proofErr w:type="spellEnd"/>
      <w:r w:rsidRPr="001A5A44">
        <w:rPr>
          <w:rFonts w:ascii="Arial Narrow" w:hAnsi="Arial Narrow"/>
        </w:rPr>
        <w:t xml:space="preserve">-T qui </w:t>
      </w:r>
      <w:proofErr w:type="spellStart"/>
      <w:r w:rsidRPr="001A5A44">
        <w:rPr>
          <w:rFonts w:ascii="Arial Narrow" w:hAnsi="Arial Narrow"/>
        </w:rPr>
        <w:t>sont</w:t>
      </w:r>
      <w:proofErr w:type="spellEnd"/>
      <w:r w:rsidRPr="001A5A44">
        <w:rPr>
          <w:rFonts w:ascii="Arial Narrow" w:hAnsi="Arial Narrow"/>
        </w:rPr>
        <w:t xml:space="preserve"> prises aux </w:t>
      </w:r>
      <w:proofErr w:type="spellStart"/>
      <w:r w:rsidRPr="001A5A44">
        <w:rPr>
          <w:rFonts w:ascii="Arial Narrow" w:hAnsi="Arial Narrow"/>
        </w:rPr>
        <w:t>réunions</w:t>
      </w:r>
      <w:proofErr w:type="spell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l’UIT</w:t>
      </w:r>
      <w:proofErr w:type="spellEnd"/>
      <w:r w:rsidRPr="001A5A44">
        <w:rPr>
          <w:rFonts w:ascii="Arial Narrow" w:hAnsi="Arial Narrow"/>
        </w:rPr>
        <w:t xml:space="preserve">-T </w:t>
      </w:r>
      <w:proofErr w:type="gramStart"/>
      <w:r w:rsidRPr="001A5A44">
        <w:rPr>
          <w:rFonts w:ascii="Arial Narrow" w:hAnsi="Arial Narrow"/>
        </w:rPr>
        <w:t>et</w:t>
      </w:r>
      <w:proofErr w:type="gramEnd"/>
      <w:r w:rsidRPr="001A5A44">
        <w:rPr>
          <w:rFonts w:ascii="Arial Narrow" w:hAnsi="Arial Narrow"/>
        </w:rPr>
        <w:t xml:space="preserve"> de </w:t>
      </w:r>
      <w:proofErr w:type="spellStart"/>
      <w:r w:rsidRPr="001A5A44">
        <w:rPr>
          <w:rFonts w:ascii="Arial Narrow" w:hAnsi="Arial Narrow"/>
        </w:rPr>
        <w:t>participer</w:t>
      </w:r>
      <w:proofErr w:type="spellEnd"/>
      <w:r w:rsidRPr="001A5A44">
        <w:rPr>
          <w:rFonts w:ascii="Arial Narrow" w:hAnsi="Arial Narrow"/>
        </w:rPr>
        <w:t xml:space="preserve"> à </w:t>
      </w:r>
      <w:proofErr w:type="spellStart"/>
      <w:r w:rsidRPr="001A5A44">
        <w:rPr>
          <w:rFonts w:ascii="Arial Narrow" w:hAnsi="Arial Narrow"/>
        </w:rPr>
        <w:t>ces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décisions</w:t>
      </w:r>
      <w:proofErr w:type="spellEnd"/>
      <w:r w:rsidRPr="001A5A44">
        <w:rPr>
          <w:rFonts w:ascii="Arial Narrow" w:hAnsi="Arial Narrow"/>
        </w:rPr>
        <w:t>.</w:t>
      </w:r>
    </w:p>
    <w:p w:rsidR="00BF79AD" w:rsidRPr="001A5A44" w:rsidRDefault="00BF79AD" w:rsidP="00BF79AD">
      <w:pPr>
        <w:pStyle w:val="Paragraphedeliste"/>
        <w:rPr>
          <w:rFonts w:ascii="Arial Narrow" w:hAnsi="Arial Narrow"/>
        </w:rPr>
      </w:pPr>
    </w:p>
    <w:p w:rsidR="00BF79AD" w:rsidRPr="001A5A44" w:rsidRDefault="00BF79AD" w:rsidP="00BF79AD">
      <w:pPr>
        <w:pStyle w:val="Paragraphedeliste"/>
        <w:numPr>
          <w:ilvl w:val="0"/>
          <w:numId w:val="11"/>
        </w:numPr>
        <w:spacing w:before="0" w:after="200" w:line="276" w:lineRule="auto"/>
        <w:jc w:val="both"/>
        <w:rPr>
          <w:i/>
        </w:rPr>
      </w:pPr>
      <w:proofErr w:type="spellStart"/>
      <w:r w:rsidRPr="001A5A44">
        <w:rPr>
          <w:rFonts w:ascii="Arial Narrow" w:hAnsi="Arial Narrow"/>
        </w:rPr>
        <w:t>Que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l’interprétation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doit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être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assurée</w:t>
      </w:r>
      <w:proofErr w:type="spellEnd"/>
      <w:r w:rsidRPr="001A5A44">
        <w:rPr>
          <w:rFonts w:ascii="Arial Narrow" w:hAnsi="Arial Narrow"/>
        </w:rPr>
        <w:t xml:space="preserve">, </w:t>
      </w:r>
      <w:proofErr w:type="spellStart"/>
      <w:r w:rsidRPr="001A5A44">
        <w:rPr>
          <w:rFonts w:ascii="Arial Narrow" w:hAnsi="Arial Narrow"/>
        </w:rPr>
        <w:t>selon</w:t>
      </w:r>
      <w:proofErr w:type="spellEnd"/>
      <w:r w:rsidRPr="001A5A44">
        <w:rPr>
          <w:rFonts w:ascii="Arial Narrow" w:hAnsi="Arial Narrow"/>
        </w:rPr>
        <w:t xml:space="preserve"> les </w:t>
      </w:r>
      <w:proofErr w:type="spellStart"/>
      <w:r w:rsidRPr="001A5A44">
        <w:rPr>
          <w:rFonts w:ascii="Arial Narrow" w:hAnsi="Arial Narrow"/>
        </w:rPr>
        <w:t>demandes</w:t>
      </w:r>
      <w:proofErr w:type="spellEnd"/>
      <w:r w:rsidRPr="001A5A44">
        <w:rPr>
          <w:rFonts w:ascii="Arial Narrow" w:hAnsi="Arial Narrow"/>
        </w:rPr>
        <w:t xml:space="preserve"> des participants, pendant </w:t>
      </w:r>
      <w:proofErr w:type="spellStart"/>
      <w:r w:rsidRPr="001A5A44">
        <w:rPr>
          <w:rFonts w:ascii="Arial Narrow" w:hAnsi="Arial Narrow"/>
        </w:rPr>
        <w:t>toutes</w:t>
      </w:r>
      <w:proofErr w:type="spellEnd"/>
      <w:r w:rsidRPr="001A5A44">
        <w:rPr>
          <w:rFonts w:ascii="Arial Narrow" w:hAnsi="Arial Narrow"/>
        </w:rPr>
        <w:t xml:space="preserve"> les séances </w:t>
      </w:r>
      <w:proofErr w:type="spellStart"/>
      <w:r w:rsidRPr="001A5A44">
        <w:rPr>
          <w:rFonts w:ascii="Arial Narrow" w:hAnsi="Arial Narrow"/>
        </w:rPr>
        <w:t>plénières</w:t>
      </w:r>
      <w:proofErr w:type="spellEnd"/>
      <w:r w:rsidRPr="001A5A44">
        <w:rPr>
          <w:rFonts w:ascii="Arial Narrow" w:hAnsi="Arial Narrow"/>
        </w:rPr>
        <w:t xml:space="preserve"> des commissions </w:t>
      </w:r>
      <w:proofErr w:type="spellStart"/>
      <w:r w:rsidRPr="001A5A44">
        <w:rPr>
          <w:rFonts w:ascii="Arial Narrow" w:hAnsi="Arial Narrow"/>
        </w:rPr>
        <w:t>d’études</w:t>
      </w:r>
      <w:proofErr w:type="spellEnd"/>
      <w:r w:rsidRPr="001A5A44">
        <w:rPr>
          <w:rFonts w:ascii="Arial Narrow" w:hAnsi="Arial Narrow"/>
        </w:rPr>
        <w:t xml:space="preserve"> </w:t>
      </w:r>
      <w:proofErr w:type="gramStart"/>
      <w:r w:rsidRPr="001A5A44">
        <w:rPr>
          <w:rFonts w:ascii="Arial Narrow" w:hAnsi="Arial Narrow"/>
        </w:rPr>
        <w:t>et</w:t>
      </w:r>
      <w:proofErr w:type="gramEnd"/>
      <w:r w:rsidRPr="001A5A44">
        <w:rPr>
          <w:rFonts w:ascii="Arial Narrow" w:hAnsi="Arial Narrow"/>
        </w:rPr>
        <w:t xml:space="preserve"> des </w:t>
      </w:r>
      <w:proofErr w:type="spellStart"/>
      <w:r w:rsidRPr="001A5A44">
        <w:rPr>
          <w:rFonts w:ascii="Arial Narrow" w:hAnsi="Arial Narrow"/>
        </w:rPr>
        <w:t>groupes</w:t>
      </w:r>
      <w:proofErr w:type="spellEnd"/>
      <w:r w:rsidRPr="001A5A44">
        <w:rPr>
          <w:rFonts w:ascii="Arial Narrow" w:hAnsi="Arial Narrow"/>
        </w:rPr>
        <w:t xml:space="preserve"> de travail </w:t>
      </w:r>
      <w:proofErr w:type="spellStart"/>
      <w:r w:rsidRPr="001A5A44">
        <w:rPr>
          <w:rFonts w:ascii="Arial Narrow" w:hAnsi="Arial Narrow"/>
        </w:rPr>
        <w:t>ainsi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que</w:t>
      </w:r>
      <w:proofErr w:type="spellEnd"/>
      <w:r w:rsidRPr="001A5A44">
        <w:rPr>
          <w:rFonts w:ascii="Arial Narrow" w:hAnsi="Arial Narrow"/>
        </w:rPr>
        <w:t xml:space="preserve"> pendant </w:t>
      </w:r>
      <w:proofErr w:type="spellStart"/>
      <w:r w:rsidRPr="001A5A44">
        <w:rPr>
          <w:rFonts w:ascii="Arial Narrow" w:hAnsi="Arial Narrow"/>
        </w:rPr>
        <w:t>toutes</w:t>
      </w:r>
      <w:proofErr w:type="spellEnd"/>
      <w:r w:rsidRPr="001A5A44">
        <w:rPr>
          <w:rFonts w:ascii="Arial Narrow" w:hAnsi="Arial Narrow"/>
        </w:rPr>
        <w:t xml:space="preserve"> les </w:t>
      </w:r>
      <w:proofErr w:type="spellStart"/>
      <w:r w:rsidRPr="001A5A44">
        <w:rPr>
          <w:rFonts w:ascii="Arial Narrow" w:hAnsi="Arial Narrow"/>
        </w:rPr>
        <w:t>réunions</w:t>
      </w:r>
      <w:proofErr w:type="spellEnd"/>
      <w:r w:rsidRPr="001A5A44">
        <w:rPr>
          <w:rFonts w:ascii="Arial Narrow" w:hAnsi="Arial Narrow"/>
        </w:rPr>
        <w:t xml:space="preserve"> du GCNT.</w:t>
      </w:r>
    </w:p>
    <w:p w:rsidR="00BF79AD" w:rsidRPr="001A5A44" w:rsidRDefault="00BF79AD" w:rsidP="00BF79AD">
      <w:pPr>
        <w:pStyle w:val="Paragraphedeliste"/>
        <w:rPr>
          <w:rFonts w:ascii="Arial Narrow" w:hAnsi="Arial Narrow"/>
        </w:rPr>
      </w:pPr>
    </w:p>
    <w:p w:rsidR="00BF79AD" w:rsidRPr="001A5A44" w:rsidRDefault="00BF79AD" w:rsidP="00BF79AD">
      <w:pPr>
        <w:pStyle w:val="Paragraphedeliste"/>
        <w:numPr>
          <w:ilvl w:val="0"/>
          <w:numId w:val="11"/>
        </w:numPr>
        <w:spacing w:before="0" w:after="200" w:line="276" w:lineRule="auto"/>
        <w:jc w:val="both"/>
        <w:rPr>
          <w:i/>
        </w:rPr>
      </w:pPr>
      <w:r w:rsidRPr="001A5A44">
        <w:rPr>
          <w:rFonts w:ascii="Arial Narrow" w:hAnsi="Arial Narrow"/>
        </w:rPr>
        <w:t xml:space="preserve">De </w:t>
      </w:r>
      <w:proofErr w:type="spellStart"/>
      <w:r w:rsidRPr="001A5A44">
        <w:rPr>
          <w:rFonts w:ascii="Arial Narrow" w:hAnsi="Arial Narrow"/>
        </w:rPr>
        <w:t>mettre</w:t>
      </w:r>
      <w:proofErr w:type="spellEnd"/>
      <w:r w:rsidRPr="001A5A44">
        <w:rPr>
          <w:rFonts w:ascii="Arial Narrow" w:hAnsi="Arial Narrow"/>
        </w:rPr>
        <w:t xml:space="preserve"> en </w:t>
      </w:r>
      <w:proofErr w:type="spellStart"/>
      <w:r w:rsidRPr="001A5A44">
        <w:rPr>
          <w:rFonts w:ascii="Arial Narrow" w:hAnsi="Arial Narrow"/>
        </w:rPr>
        <w:t>évidence</w:t>
      </w:r>
      <w:proofErr w:type="spellEnd"/>
      <w:r w:rsidRPr="001A5A44">
        <w:rPr>
          <w:rFonts w:ascii="Arial Narrow" w:hAnsi="Arial Narrow"/>
        </w:rPr>
        <w:t xml:space="preserve"> les </w:t>
      </w:r>
      <w:proofErr w:type="spellStart"/>
      <w:r w:rsidRPr="001A5A44">
        <w:rPr>
          <w:rFonts w:ascii="Arial Narrow" w:hAnsi="Arial Narrow"/>
        </w:rPr>
        <w:t>problèmes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que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rencontrent</w:t>
      </w:r>
      <w:proofErr w:type="spellEnd"/>
      <w:r w:rsidRPr="001A5A44">
        <w:rPr>
          <w:rFonts w:ascii="Arial Narrow" w:hAnsi="Arial Narrow"/>
        </w:rPr>
        <w:t xml:space="preserve"> les pays en </w:t>
      </w:r>
      <w:proofErr w:type="spellStart"/>
      <w:r w:rsidRPr="001A5A44">
        <w:rPr>
          <w:rFonts w:ascii="Arial Narrow" w:hAnsi="Arial Narrow"/>
        </w:rPr>
        <w:t>développement</w:t>
      </w:r>
      <w:proofErr w:type="spellEnd"/>
      <w:r w:rsidRPr="001A5A44">
        <w:rPr>
          <w:rFonts w:ascii="Arial Narrow" w:hAnsi="Arial Narrow"/>
        </w:rPr>
        <w:t xml:space="preserve"> pour </w:t>
      </w:r>
      <w:proofErr w:type="spellStart"/>
      <w:r w:rsidRPr="001A5A44">
        <w:rPr>
          <w:rFonts w:ascii="Arial Narrow" w:hAnsi="Arial Narrow"/>
        </w:rPr>
        <w:t>réduire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l’écart</w:t>
      </w:r>
      <w:proofErr w:type="spellEnd"/>
      <w:r w:rsidRPr="001A5A44">
        <w:rPr>
          <w:rFonts w:ascii="Arial Narrow" w:hAnsi="Arial Narrow"/>
        </w:rPr>
        <w:t xml:space="preserve"> en </w:t>
      </w:r>
      <w:proofErr w:type="spellStart"/>
      <w:r w:rsidRPr="001A5A44">
        <w:rPr>
          <w:rFonts w:ascii="Arial Narrow" w:hAnsi="Arial Narrow"/>
        </w:rPr>
        <w:t>matière</w:t>
      </w:r>
      <w:proofErr w:type="spellEnd"/>
      <w:r w:rsidRPr="001A5A44">
        <w:rPr>
          <w:rFonts w:ascii="Arial Narrow" w:hAnsi="Arial Narrow"/>
        </w:rPr>
        <w:t xml:space="preserve"> de normalisation entre les </w:t>
      </w:r>
      <w:proofErr w:type="spellStart"/>
      <w:r w:rsidRPr="001A5A44">
        <w:rPr>
          <w:rFonts w:ascii="Arial Narrow" w:hAnsi="Arial Narrow"/>
        </w:rPr>
        <w:t>Etats</w:t>
      </w:r>
      <w:proofErr w:type="spellEnd"/>
      <w:r w:rsidRPr="001A5A44">
        <w:rPr>
          <w:rFonts w:ascii="Arial Narrow" w:hAnsi="Arial Narrow"/>
        </w:rPr>
        <w:t xml:space="preserve"> </w:t>
      </w:r>
      <w:proofErr w:type="spellStart"/>
      <w:r w:rsidRPr="001A5A44">
        <w:rPr>
          <w:rFonts w:ascii="Arial Narrow" w:hAnsi="Arial Narrow"/>
        </w:rPr>
        <w:t>Membres</w:t>
      </w:r>
      <w:proofErr w:type="spellEnd"/>
      <w:r w:rsidRPr="001A5A44">
        <w:rPr>
          <w:rFonts w:ascii="Arial Narrow" w:hAnsi="Arial Narrow"/>
        </w:rPr>
        <w:t>.</w:t>
      </w:r>
    </w:p>
    <w:p w:rsidR="00BF79AD" w:rsidRPr="00C45810" w:rsidRDefault="00BF79AD" w:rsidP="00BF79A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PROPOSITION</w:t>
      </w:r>
    </w:p>
    <w:p w:rsidR="00BF79AD" w:rsidRPr="00E50FD8" w:rsidRDefault="00BF79AD" w:rsidP="00BF79AD">
      <w:pPr>
        <w:ind w:firstLine="360"/>
        <w:jc w:val="both"/>
        <w:rPr>
          <w:rFonts w:ascii="Arial Narrow" w:hAnsi="Arial Narrow"/>
        </w:rPr>
      </w:pPr>
      <w:r w:rsidRPr="00E50FD8">
        <w:rPr>
          <w:rFonts w:ascii="Arial Narrow" w:hAnsi="Arial Narrow"/>
        </w:rPr>
        <w:t xml:space="preserve">A </w:t>
      </w:r>
      <w:proofErr w:type="spellStart"/>
      <w:r w:rsidRPr="00E50FD8">
        <w:rPr>
          <w:rFonts w:ascii="Arial Narrow" w:hAnsi="Arial Narrow"/>
        </w:rPr>
        <w:t>cet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effet</w:t>
      </w:r>
      <w:proofErr w:type="spellEnd"/>
      <w:r w:rsidRPr="00E50FD8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la </w:t>
      </w:r>
      <w:proofErr w:type="spellStart"/>
      <w:r>
        <w:rPr>
          <w:rFonts w:ascii="Arial Narrow" w:hAnsi="Arial Narrow"/>
        </w:rPr>
        <w:t>république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Centrafricaine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suggère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qu’</w:t>
      </w:r>
      <w:r w:rsidRPr="00E50FD8">
        <w:rPr>
          <w:rFonts w:ascii="Arial Narrow" w:hAnsi="Arial Narrow"/>
        </w:rPr>
        <w:t>il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est</w:t>
      </w:r>
      <w:proofErr w:type="spellEnd"/>
      <w:r w:rsidRPr="00E50FD8">
        <w:rPr>
          <w:rFonts w:ascii="Arial Narrow" w:hAnsi="Arial Narrow"/>
        </w:rPr>
        <w:t xml:space="preserve"> important de </w:t>
      </w:r>
      <w:proofErr w:type="spellStart"/>
      <w:r w:rsidRPr="00E50FD8">
        <w:rPr>
          <w:rFonts w:ascii="Arial Narrow" w:hAnsi="Arial Narrow"/>
        </w:rPr>
        <w:t>rappeler</w:t>
      </w:r>
      <w:proofErr w:type="spellEnd"/>
      <w:r w:rsidRPr="00E50FD8">
        <w:rPr>
          <w:rFonts w:ascii="Arial Narrow" w:hAnsi="Arial Narrow"/>
        </w:rPr>
        <w:t xml:space="preserve"> les </w:t>
      </w:r>
      <w:proofErr w:type="spellStart"/>
      <w:r w:rsidRPr="00E50FD8">
        <w:rPr>
          <w:rFonts w:ascii="Arial Narrow" w:hAnsi="Arial Narrow"/>
        </w:rPr>
        <w:t>P</w:t>
      </w:r>
      <w:r>
        <w:rPr>
          <w:rFonts w:ascii="Arial Narrow" w:hAnsi="Arial Narrow"/>
        </w:rPr>
        <w:t>résidents</w:t>
      </w:r>
      <w:proofErr w:type="spellEnd"/>
      <w:r>
        <w:rPr>
          <w:rFonts w:ascii="Arial Narrow" w:hAnsi="Arial Narrow"/>
        </w:rPr>
        <w:t xml:space="preserve"> des C</w:t>
      </w:r>
      <w:r w:rsidRPr="00E50FD8">
        <w:rPr>
          <w:rFonts w:ascii="Arial Narrow" w:hAnsi="Arial Narrow"/>
        </w:rPr>
        <w:t xml:space="preserve">ommissions </w:t>
      </w:r>
      <w:proofErr w:type="spellStart"/>
      <w:r w:rsidRPr="00E50FD8">
        <w:rPr>
          <w:rFonts w:ascii="Arial Narrow" w:hAnsi="Arial Narrow"/>
        </w:rPr>
        <w:t>d’Etudes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sur</w:t>
      </w:r>
      <w:proofErr w:type="spellEnd"/>
      <w:r w:rsidRPr="00E50FD8">
        <w:rPr>
          <w:rFonts w:ascii="Arial Narrow" w:hAnsi="Arial Narrow"/>
        </w:rPr>
        <w:t xml:space="preserve"> le </w:t>
      </w:r>
      <w:proofErr w:type="spellStart"/>
      <w:r w:rsidRPr="00E50FD8">
        <w:rPr>
          <w:rFonts w:ascii="Arial Narrow" w:hAnsi="Arial Narrow"/>
        </w:rPr>
        <w:t>l’importance</w:t>
      </w:r>
      <w:proofErr w:type="spellEnd"/>
      <w:r w:rsidRPr="00E50FD8">
        <w:rPr>
          <w:rFonts w:ascii="Arial Narrow" w:hAnsi="Arial Narrow"/>
        </w:rPr>
        <w:t xml:space="preserve"> de </w:t>
      </w:r>
      <w:proofErr w:type="spellStart"/>
      <w:r w:rsidRPr="00E50FD8">
        <w:rPr>
          <w:rFonts w:ascii="Arial Narrow" w:hAnsi="Arial Narrow"/>
        </w:rPr>
        <w:t>l’interprétation</w:t>
      </w:r>
      <w:proofErr w:type="spellEnd"/>
      <w:r w:rsidRPr="00E50FD8">
        <w:rPr>
          <w:rFonts w:ascii="Arial Narrow" w:hAnsi="Arial Narrow"/>
        </w:rPr>
        <w:t xml:space="preserve"> pendant les séances </w:t>
      </w:r>
      <w:proofErr w:type="spellStart"/>
      <w:r w:rsidRPr="00E50FD8">
        <w:rPr>
          <w:rFonts w:ascii="Arial Narrow" w:hAnsi="Arial Narrow"/>
        </w:rPr>
        <w:t>plénières</w:t>
      </w:r>
      <w:proofErr w:type="spellEnd"/>
      <w:r w:rsidRPr="00E50FD8">
        <w:rPr>
          <w:rFonts w:ascii="Arial Narrow" w:hAnsi="Arial Narrow"/>
        </w:rPr>
        <w:t xml:space="preserve"> et les </w:t>
      </w:r>
      <w:proofErr w:type="spellStart"/>
      <w:r w:rsidRPr="00E50FD8">
        <w:rPr>
          <w:rFonts w:ascii="Arial Narrow" w:hAnsi="Arial Narrow"/>
        </w:rPr>
        <w:t>groupes</w:t>
      </w:r>
      <w:proofErr w:type="spellEnd"/>
      <w:r w:rsidRPr="00E50FD8">
        <w:rPr>
          <w:rFonts w:ascii="Arial Narrow" w:hAnsi="Arial Narrow"/>
        </w:rPr>
        <w:t xml:space="preserve"> de travail des Commissions </w:t>
      </w:r>
      <w:proofErr w:type="spellStart"/>
      <w:r w:rsidRPr="00E50FD8">
        <w:rPr>
          <w:rFonts w:ascii="Arial Narrow" w:hAnsi="Arial Narrow"/>
        </w:rPr>
        <w:t>d’Etudes</w:t>
      </w:r>
      <w:proofErr w:type="spellEnd"/>
      <w:r w:rsidRPr="00E50FD8">
        <w:rPr>
          <w:rFonts w:ascii="Arial Narrow" w:hAnsi="Arial Narrow"/>
        </w:rPr>
        <w:t xml:space="preserve"> de </w:t>
      </w:r>
      <w:proofErr w:type="spellStart"/>
      <w:r w:rsidRPr="00E50FD8">
        <w:rPr>
          <w:rFonts w:ascii="Arial Narrow" w:hAnsi="Arial Narrow"/>
        </w:rPr>
        <w:t>l’UIT</w:t>
      </w:r>
      <w:proofErr w:type="spellEnd"/>
      <w:r w:rsidRPr="00E50FD8">
        <w:rPr>
          <w:rFonts w:ascii="Arial Narrow" w:hAnsi="Arial Narrow"/>
        </w:rPr>
        <w:t xml:space="preserve">-T </w:t>
      </w:r>
      <w:proofErr w:type="spellStart"/>
      <w:r w:rsidRPr="00E50FD8">
        <w:rPr>
          <w:rFonts w:ascii="Arial Narrow" w:hAnsi="Arial Narrow"/>
        </w:rPr>
        <w:t>afin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d’éviter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que</w:t>
      </w:r>
      <w:proofErr w:type="spellEnd"/>
      <w:r w:rsidRPr="00E50FD8">
        <w:rPr>
          <w:rFonts w:ascii="Arial Narrow" w:hAnsi="Arial Narrow"/>
        </w:rPr>
        <w:t xml:space="preserve"> la </w:t>
      </w:r>
      <w:proofErr w:type="spellStart"/>
      <w:r w:rsidRPr="00E50FD8">
        <w:rPr>
          <w:rFonts w:ascii="Arial Narrow" w:hAnsi="Arial Narrow"/>
        </w:rPr>
        <w:t>barrière</w:t>
      </w:r>
      <w:proofErr w:type="spellEnd"/>
      <w:r w:rsidRPr="00E50FD8">
        <w:rPr>
          <w:rFonts w:ascii="Arial Narrow" w:hAnsi="Arial Narrow"/>
        </w:rPr>
        <w:t xml:space="preserve"> des </w:t>
      </w:r>
      <w:proofErr w:type="spellStart"/>
      <w:r w:rsidRPr="00E50FD8">
        <w:rPr>
          <w:rFonts w:ascii="Arial Narrow" w:hAnsi="Arial Narrow"/>
        </w:rPr>
        <w:t>langues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accentue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davantage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l’écart</w:t>
      </w:r>
      <w:proofErr w:type="spellEnd"/>
      <w:r w:rsidRPr="00E50FD8">
        <w:rPr>
          <w:rFonts w:ascii="Arial Narrow" w:hAnsi="Arial Narrow"/>
        </w:rPr>
        <w:t xml:space="preserve"> en </w:t>
      </w:r>
      <w:proofErr w:type="spellStart"/>
      <w:r w:rsidRPr="00E50FD8">
        <w:rPr>
          <w:rFonts w:ascii="Arial Narrow" w:hAnsi="Arial Narrow"/>
        </w:rPr>
        <w:t>matière</w:t>
      </w:r>
      <w:proofErr w:type="spellEnd"/>
      <w:r w:rsidRPr="00E50FD8">
        <w:rPr>
          <w:rFonts w:ascii="Arial Narrow" w:hAnsi="Arial Narrow"/>
        </w:rPr>
        <w:t xml:space="preserve"> de normalisation entre les pays </w:t>
      </w:r>
      <w:proofErr w:type="spellStart"/>
      <w:r w:rsidRPr="00E50FD8">
        <w:rPr>
          <w:rFonts w:ascii="Arial Narrow" w:hAnsi="Arial Narrow"/>
        </w:rPr>
        <w:t>développés</w:t>
      </w:r>
      <w:proofErr w:type="spellEnd"/>
      <w:r>
        <w:rPr>
          <w:rFonts w:ascii="Arial Narrow" w:hAnsi="Arial Narrow"/>
        </w:rPr>
        <w:t xml:space="preserve"> et </w:t>
      </w:r>
      <w:r w:rsidRPr="00E50FD8">
        <w:rPr>
          <w:rFonts w:ascii="Arial Narrow" w:hAnsi="Arial Narrow"/>
        </w:rPr>
        <w:t xml:space="preserve">les pays en </w:t>
      </w:r>
      <w:proofErr w:type="spellStart"/>
      <w:r w:rsidRPr="00E50FD8">
        <w:rPr>
          <w:rFonts w:ascii="Arial Narrow" w:hAnsi="Arial Narrow"/>
        </w:rPr>
        <w:t>développement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notamment</w:t>
      </w:r>
      <w:proofErr w:type="spellEnd"/>
      <w:r>
        <w:rPr>
          <w:rFonts w:ascii="Arial Narrow" w:hAnsi="Arial Narrow"/>
        </w:rPr>
        <w:t xml:space="preserve"> les pays non </w:t>
      </w:r>
      <w:proofErr w:type="spellStart"/>
      <w:r>
        <w:rPr>
          <w:rFonts w:ascii="Arial Narrow" w:hAnsi="Arial Narrow"/>
        </w:rPr>
        <w:t>francophones</w:t>
      </w:r>
      <w:proofErr w:type="spellEnd"/>
      <w:r w:rsidRPr="00E50FD8">
        <w:rPr>
          <w:rFonts w:ascii="Arial Narrow" w:hAnsi="Arial Narrow"/>
        </w:rPr>
        <w:t xml:space="preserve">. A </w:t>
      </w:r>
      <w:proofErr w:type="spellStart"/>
      <w:r w:rsidRPr="00E50FD8">
        <w:rPr>
          <w:rFonts w:ascii="Arial Narrow" w:hAnsi="Arial Narrow"/>
        </w:rPr>
        <w:t>noter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que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l’interprétation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est</w:t>
      </w:r>
      <w:proofErr w:type="spellEnd"/>
      <w:r w:rsidRPr="00E50FD8">
        <w:rPr>
          <w:rFonts w:ascii="Arial Narrow" w:hAnsi="Arial Narrow"/>
        </w:rPr>
        <w:t xml:space="preserve"> indispensable pour </w:t>
      </w:r>
      <w:proofErr w:type="spellStart"/>
      <w:r w:rsidRPr="00E50FD8">
        <w:rPr>
          <w:rFonts w:ascii="Arial Narrow" w:hAnsi="Arial Narrow"/>
        </w:rPr>
        <w:t>permettre</w:t>
      </w:r>
      <w:proofErr w:type="spellEnd"/>
      <w:r w:rsidRPr="00E50FD8">
        <w:rPr>
          <w:rFonts w:ascii="Arial Narrow" w:hAnsi="Arial Narrow"/>
        </w:rPr>
        <w:t xml:space="preserve"> à </w:t>
      </w:r>
      <w:proofErr w:type="spellStart"/>
      <w:r w:rsidRPr="00E50FD8">
        <w:rPr>
          <w:rFonts w:ascii="Arial Narrow" w:hAnsi="Arial Narrow"/>
        </w:rPr>
        <w:t>tous</w:t>
      </w:r>
      <w:proofErr w:type="spellEnd"/>
      <w:r w:rsidRPr="00E50FD8">
        <w:rPr>
          <w:rFonts w:ascii="Arial Narrow" w:hAnsi="Arial Narrow"/>
        </w:rPr>
        <w:t xml:space="preserve"> les </w:t>
      </w:r>
      <w:proofErr w:type="spellStart"/>
      <w:r w:rsidRPr="00E50FD8">
        <w:rPr>
          <w:rFonts w:ascii="Arial Narrow" w:hAnsi="Arial Narrow"/>
        </w:rPr>
        <w:t>délégués</w:t>
      </w:r>
      <w:proofErr w:type="spellEnd"/>
      <w:r w:rsidRPr="00E50FD8">
        <w:rPr>
          <w:rFonts w:ascii="Arial Narrow" w:hAnsi="Arial Narrow"/>
        </w:rPr>
        <w:t xml:space="preserve">, en </w:t>
      </w:r>
      <w:proofErr w:type="spellStart"/>
      <w:r w:rsidRPr="00E50FD8">
        <w:rPr>
          <w:rFonts w:ascii="Arial Narrow" w:hAnsi="Arial Narrow"/>
        </w:rPr>
        <w:t>particulier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ceux</w:t>
      </w:r>
      <w:proofErr w:type="spellEnd"/>
      <w:r w:rsidRPr="00E50FD8">
        <w:rPr>
          <w:rFonts w:ascii="Arial Narrow" w:hAnsi="Arial Narrow"/>
        </w:rPr>
        <w:t xml:space="preserve"> des pays en </w:t>
      </w:r>
      <w:proofErr w:type="spellStart"/>
      <w:r w:rsidRPr="00E50FD8">
        <w:rPr>
          <w:rFonts w:ascii="Arial Narrow" w:hAnsi="Arial Narrow"/>
        </w:rPr>
        <w:t>développement</w:t>
      </w:r>
      <w:proofErr w:type="spellEnd"/>
      <w:r w:rsidRPr="00E50FD8">
        <w:rPr>
          <w:rFonts w:ascii="Arial Narrow" w:hAnsi="Arial Narrow"/>
        </w:rPr>
        <w:t xml:space="preserve">, d’être </w:t>
      </w:r>
      <w:proofErr w:type="spellStart"/>
      <w:r w:rsidRPr="00E50FD8">
        <w:rPr>
          <w:rFonts w:ascii="Arial Narrow" w:hAnsi="Arial Narrow"/>
        </w:rPr>
        <w:t>parfaitement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informés</w:t>
      </w:r>
      <w:proofErr w:type="spellEnd"/>
      <w:r w:rsidRPr="00E50FD8">
        <w:rPr>
          <w:rFonts w:ascii="Arial Narrow" w:hAnsi="Arial Narrow"/>
        </w:rPr>
        <w:t xml:space="preserve"> des </w:t>
      </w:r>
      <w:proofErr w:type="spellStart"/>
      <w:r w:rsidRPr="00E50FD8">
        <w:rPr>
          <w:rFonts w:ascii="Arial Narrow" w:hAnsi="Arial Narrow"/>
        </w:rPr>
        <w:t>décisions</w:t>
      </w:r>
      <w:proofErr w:type="spellEnd"/>
      <w:r w:rsidRPr="00E50FD8">
        <w:rPr>
          <w:rFonts w:ascii="Arial Narrow" w:hAnsi="Arial Narrow"/>
        </w:rPr>
        <w:t xml:space="preserve"> en </w:t>
      </w:r>
      <w:proofErr w:type="spellStart"/>
      <w:r w:rsidRPr="00E50FD8">
        <w:rPr>
          <w:rFonts w:ascii="Arial Narrow" w:hAnsi="Arial Narrow"/>
        </w:rPr>
        <w:t>matière</w:t>
      </w:r>
      <w:proofErr w:type="spellEnd"/>
      <w:r w:rsidRPr="00E50FD8">
        <w:rPr>
          <w:rFonts w:ascii="Arial Narrow" w:hAnsi="Arial Narrow"/>
        </w:rPr>
        <w:t xml:space="preserve"> de normalisation de </w:t>
      </w:r>
      <w:proofErr w:type="spellStart"/>
      <w:r w:rsidRPr="00E50FD8">
        <w:rPr>
          <w:rFonts w:ascii="Arial Narrow" w:hAnsi="Arial Narrow"/>
        </w:rPr>
        <w:t>l’UIT</w:t>
      </w:r>
      <w:proofErr w:type="spellEnd"/>
      <w:r w:rsidRPr="00E50FD8">
        <w:rPr>
          <w:rFonts w:ascii="Arial Narrow" w:hAnsi="Arial Narrow"/>
        </w:rPr>
        <w:t xml:space="preserve">-T qui </w:t>
      </w:r>
      <w:proofErr w:type="spellStart"/>
      <w:r w:rsidRPr="00E50FD8">
        <w:rPr>
          <w:rFonts w:ascii="Arial Narrow" w:hAnsi="Arial Narrow"/>
        </w:rPr>
        <w:t>sont</w:t>
      </w:r>
      <w:proofErr w:type="spellEnd"/>
      <w:r w:rsidRPr="00E50FD8">
        <w:rPr>
          <w:rFonts w:ascii="Arial Narrow" w:hAnsi="Arial Narrow"/>
        </w:rPr>
        <w:t xml:space="preserve"> prises aux </w:t>
      </w:r>
      <w:proofErr w:type="spellStart"/>
      <w:r w:rsidRPr="00E50FD8">
        <w:rPr>
          <w:rFonts w:ascii="Arial Narrow" w:hAnsi="Arial Narrow"/>
        </w:rPr>
        <w:t>réunions</w:t>
      </w:r>
      <w:proofErr w:type="spellEnd"/>
      <w:r w:rsidRPr="00E50FD8">
        <w:rPr>
          <w:rFonts w:ascii="Arial Narrow" w:hAnsi="Arial Narrow"/>
        </w:rPr>
        <w:t xml:space="preserve"> de </w:t>
      </w:r>
      <w:proofErr w:type="spellStart"/>
      <w:r w:rsidRPr="00E50FD8">
        <w:rPr>
          <w:rFonts w:ascii="Arial Narrow" w:hAnsi="Arial Narrow"/>
        </w:rPr>
        <w:t>l’UIT</w:t>
      </w:r>
      <w:proofErr w:type="spellEnd"/>
      <w:r w:rsidRPr="00E50FD8">
        <w:rPr>
          <w:rFonts w:ascii="Arial Narrow" w:hAnsi="Arial Narrow"/>
        </w:rPr>
        <w:t xml:space="preserve">-T </w:t>
      </w:r>
      <w:proofErr w:type="gramStart"/>
      <w:r w:rsidRPr="00E50FD8">
        <w:rPr>
          <w:rFonts w:ascii="Arial Narrow" w:hAnsi="Arial Narrow"/>
        </w:rPr>
        <w:t>et</w:t>
      </w:r>
      <w:proofErr w:type="gramEnd"/>
      <w:r w:rsidRPr="00E50FD8">
        <w:rPr>
          <w:rFonts w:ascii="Arial Narrow" w:hAnsi="Arial Narrow"/>
        </w:rPr>
        <w:t xml:space="preserve"> de </w:t>
      </w:r>
      <w:proofErr w:type="spellStart"/>
      <w:r w:rsidRPr="00E50FD8">
        <w:rPr>
          <w:rFonts w:ascii="Arial Narrow" w:hAnsi="Arial Narrow"/>
        </w:rPr>
        <w:t>participer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efficacement</w:t>
      </w:r>
      <w:proofErr w:type="spellEnd"/>
      <w:r w:rsidRPr="00E50FD8">
        <w:rPr>
          <w:rFonts w:ascii="Arial Narrow" w:hAnsi="Arial Narrow"/>
        </w:rPr>
        <w:t xml:space="preserve"> à </w:t>
      </w:r>
      <w:proofErr w:type="spellStart"/>
      <w:r w:rsidRPr="00E50FD8">
        <w:rPr>
          <w:rFonts w:ascii="Arial Narrow" w:hAnsi="Arial Narrow"/>
        </w:rPr>
        <w:t>ces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décisions</w:t>
      </w:r>
      <w:proofErr w:type="spellEnd"/>
      <w:r w:rsidRPr="00E50FD8">
        <w:rPr>
          <w:rFonts w:ascii="Arial Narrow" w:hAnsi="Arial Narrow"/>
        </w:rPr>
        <w:t>.</w:t>
      </w:r>
    </w:p>
    <w:p w:rsidR="00BF79AD" w:rsidRPr="00E50FD8" w:rsidRDefault="00BF79AD" w:rsidP="00BF79AD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 plus, </w:t>
      </w:r>
      <w:proofErr w:type="gramStart"/>
      <w:r w:rsidRPr="00E50FD8">
        <w:rPr>
          <w:rFonts w:ascii="Arial Narrow" w:hAnsi="Arial Narrow"/>
        </w:rPr>
        <w:t>Il</w:t>
      </w:r>
      <w:proofErr w:type="gram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est</w:t>
      </w:r>
      <w:proofErr w:type="spellEnd"/>
      <w:r w:rsidRPr="00E50FD8">
        <w:rPr>
          <w:rFonts w:ascii="Arial Narrow" w:hAnsi="Arial Narrow"/>
        </w:rPr>
        <w:t xml:space="preserve"> important de </w:t>
      </w:r>
      <w:proofErr w:type="spellStart"/>
      <w:r w:rsidRPr="00E50FD8">
        <w:rPr>
          <w:rFonts w:ascii="Arial Narrow" w:hAnsi="Arial Narrow"/>
        </w:rPr>
        <w:t>considérer</w:t>
      </w:r>
      <w:proofErr w:type="spellEnd"/>
      <w:r w:rsidRPr="00E50FD8">
        <w:rPr>
          <w:rFonts w:ascii="Arial Narrow" w:hAnsi="Arial Narrow"/>
        </w:rPr>
        <w:t xml:space="preserve"> le </w:t>
      </w:r>
      <w:proofErr w:type="spellStart"/>
      <w:r w:rsidRPr="00E50FD8">
        <w:rPr>
          <w:rFonts w:ascii="Arial Narrow" w:hAnsi="Arial Narrow"/>
        </w:rPr>
        <w:t>problème</w:t>
      </w:r>
      <w:proofErr w:type="spellEnd"/>
      <w:r w:rsidRPr="00E50FD8">
        <w:rPr>
          <w:rFonts w:ascii="Arial Narrow" w:hAnsi="Arial Narrow"/>
        </w:rPr>
        <w:t xml:space="preserve"> des </w:t>
      </w:r>
      <w:proofErr w:type="spellStart"/>
      <w:r w:rsidRPr="00E50FD8">
        <w:rPr>
          <w:rFonts w:ascii="Arial Narrow" w:hAnsi="Arial Narrow"/>
        </w:rPr>
        <w:t>langues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comme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l’un</w:t>
      </w:r>
      <w:proofErr w:type="spellEnd"/>
      <w:r w:rsidRPr="00E50FD8">
        <w:rPr>
          <w:rFonts w:ascii="Arial Narrow" w:hAnsi="Arial Narrow"/>
        </w:rPr>
        <w:t xml:space="preserve"> des </w:t>
      </w:r>
      <w:proofErr w:type="spellStart"/>
      <w:r w:rsidRPr="00E50FD8">
        <w:rPr>
          <w:rFonts w:ascii="Arial Narrow" w:hAnsi="Arial Narrow"/>
        </w:rPr>
        <w:t>problèmes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que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rencontrent</w:t>
      </w:r>
      <w:proofErr w:type="spellEnd"/>
      <w:r w:rsidRPr="00E50FD8">
        <w:rPr>
          <w:rFonts w:ascii="Arial Narrow" w:hAnsi="Arial Narrow"/>
        </w:rPr>
        <w:t xml:space="preserve"> les pays en </w:t>
      </w:r>
      <w:proofErr w:type="spellStart"/>
      <w:r w:rsidRPr="00E50FD8">
        <w:rPr>
          <w:rFonts w:ascii="Arial Narrow" w:hAnsi="Arial Narrow"/>
        </w:rPr>
        <w:t>développement</w:t>
      </w:r>
      <w:proofErr w:type="spellEnd"/>
      <w:r w:rsidRPr="00E50FD8">
        <w:rPr>
          <w:rFonts w:ascii="Arial Narrow" w:hAnsi="Arial Narrow"/>
        </w:rPr>
        <w:t xml:space="preserve"> pour </w:t>
      </w:r>
      <w:proofErr w:type="spellStart"/>
      <w:r w:rsidRPr="00E50FD8">
        <w:rPr>
          <w:rFonts w:ascii="Arial Narrow" w:hAnsi="Arial Narrow"/>
        </w:rPr>
        <w:t>réduire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l’écart</w:t>
      </w:r>
      <w:proofErr w:type="spellEnd"/>
      <w:r w:rsidRPr="00E50FD8">
        <w:rPr>
          <w:rFonts w:ascii="Arial Narrow" w:hAnsi="Arial Narrow"/>
        </w:rPr>
        <w:t xml:space="preserve"> en </w:t>
      </w:r>
      <w:proofErr w:type="spellStart"/>
      <w:r w:rsidRPr="00E50FD8">
        <w:rPr>
          <w:rFonts w:ascii="Arial Narrow" w:hAnsi="Arial Narrow"/>
        </w:rPr>
        <w:t>matière</w:t>
      </w:r>
      <w:proofErr w:type="spellEnd"/>
      <w:r w:rsidRPr="00E50FD8">
        <w:rPr>
          <w:rFonts w:ascii="Arial Narrow" w:hAnsi="Arial Narrow"/>
        </w:rPr>
        <w:t xml:space="preserve"> de normalisation entre les </w:t>
      </w:r>
      <w:proofErr w:type="spellStart"/>
      <w:r w:rsidRPr="00E50FD8">
        <w:rPr>
          <w:rFonts w:ascii="Arial Narrow" w:hAnsi="Arial Narrow"/>
        </w:rPr>
        <w:t>Etats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Membres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 w:rsidRPr="00E50FD8">
        <w:rPr>
          <w:rFonts w:ascii="Arial Narrow" w:hAnsi="Arial Narrow"/>
        </w:rPr>
        <w:t>notamment</w:t>
      </w:r>
      <w:proofErr w:type="spellEnd"/>
      <w:r w:rsidRPr="00E50FD8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ceux</w:t>
      </w:r>
      <w:proofErr w:type="spellEnd"/>
      <w:r>
        <w:rPr>
          <w:rFonts w:ascii="Arial Narrow" w:hAnsi="Arial Narrow"/>
        </w:rPr>
        <w:t xml:space="preserve"> d</w:t>
      </w:r>
      <w:r w:rsidRPr="00E50FD8">
        <w:rPr>
          <w:rFonts w:ascii="Arial Narrow" w:hAnsi="Arial Narrow"/>
        </w:rPr>
        <w:t xml:space="preserve">es pays </w:t>
      </w:r>
      <w:proofErr w:type="spellStart"/>
      <w:r w:rsidRPr="00E50FD8">
        <w:rPr>
          <w:rFonts w:ascii="Arial Narrow" w:hAnsi="Arial Narrow"/>
        </w:rPr>
        <w:t>francophones</w:t>
      </w:r>
      <w:proofErr w:type="spellEnd"/>
      <w:r w:rsidRPr="00E50FD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problème</w:t>
      </w:r>
      <w:proofErr w:type="spellEnd"/>
      <w:r>
        <w:rPr>
          <w:rFonts w:ascii="Arial Narrow" w:hAnsi="Arial Narrow"/>
        </w:rPr>
        <w:t xml:space="preserve"> de langue se pose avec </w:t>
      </w:r>
      <w:proofErr w:type="spellStart"/>
      <w:r>
        <w:rPr>
          <w:rFonts w:ascii="Arial Narrow" w:hAnsi="Arial Narrow"/>
        </w:rPr>
        <w:t>acuité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sur</w:t>
      </w:r>
      <w:proofErr w:type="spellEnd"/>
      <w:r>
        <w:rPr>
          <w:rFonts w:ascii="Arial Narrow" w:hAnsi="Arial Narrow"/>
        </w:rPr>
        <w:t xml:space="preserve"> le site web de </w:t>
      </w:r>
      <w:proofErr w:type="spellStart"/>
      <w:r>
        <w:rPr>
          <w:rFonts w:ascii="Arial Narrow" w:hAnsi="Arial Narrow"/>
        </w:rPr>
        <w:t>l’UIT</w:t>
      </w:r>
      <w:proofErr w:type="spellEnd"/>
      <w:r>
        <w:rPr>
          <w:rFonts w:ascii="Arial Narrow" w:hAnsi="Arial Narrow"/>
        </w:rPr>
        <w:t xml:space="preserve">-T </w:t>
      </w:r>
      <w:proofErr w:type="spellStart"/>
      <w:r>
        <w:rPr>
          <w:rFonts w:ascii="Arial Narrow" w:hAnsi="Arial Narrow"/>
        </w:rPr>
        <w:t>où</w:t>
      </w:r>
      <w:proofErr w:type="spellEnd"/>
      <w:r>
        <w:rPr>
          <w:rFonts w:ascii="Arial Narrow" w:hAnsi="Arial Narrow"/>
        </w:rPr>
        <w:t xml:space="preserve"> 80% des documents </w:t>
      </w:r>
      <w:proofErr w:type="spellStart"/>
      <w:r>
        <w:rPr>
          <w:rFonts w:ascii="Arial Narrow" w:hAnsi="Arial Narrow"/>
        </w:rPr>
        <w:t>voire</w:t>
      </w:r>
      <w:proofErr w:type="spellEnd"/>
      <w:r>
        <w:rPr>
          <w:rFonts w:ascii="Arial Narrow" w:hAnsi="Arial Narrow"/>
        </w:rPr>
        <w:t xml:space="preserve"> les </w:t>
      </w:r>
      <w:proofErr w:type="spellStart"/>
      <w:r>
        <w:rPr>
          <w:rFonts w:ascii="Arial Narrow" w:hAnsi="Arial Narrow"/>
        </w:rPr>
        <w:t>normes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sont</w:t>
      </w:r>
      <w:proofErr w:type="spellEnd"/>
      <w:r>
        <w:rPr>
          <w:rFonts w:ascii="Arial Narrow" w:hAnsi="Arial Narrow"/>
        </w:rPr>
        <w:t xml:space="preserve"> en </w:t>
      </w:r>
      <w:proofErr w:type="spellStart"/>
      <w:r>
        <w:rPr>
          <w:rFonts w:ascii="Arial Narrow" w:hAnsi="Arial Narrow"/>
        </w:rPr>
        <w:t>anglais</w:t>
      </w:r>
      <w:proofErr w:type="spellEnd"/>
      <w:r>
        <w:rPr>
          <w:rFonts w:ascii="Arial Narrow" w:hAnsi="Arial Narrow"/>
        </w:rPr>
        <w:t xml:space="preserve"> au </w:t>
      </w:r>
      <w:proofErr w:type="spellStart"/>
      <w:r>
        <w:rPr>
          <w:rFonts w:ascii="Arial Narrow" w:hAnsi="Arial Narrow"/>
        </w:rPr>
        <w:t>mépris</w:t>
      </w:r>
      <w:proofErr w:type="spellEnd"/>
      <w:r>
        <w:rPr>
          <w:rFonts w:ascii="Arial Narrow" w:hAnsi="Arial Narrow"/>
        </w:rPr>
        <w:t xml:space="preserve"> des </w:t>
      </w:r>
      <w:proofErr w:type="spellStart"/>
      <w:r>
        <w:rPr>
          <w:rFonts w:ascii="Arial Narrow" w:hAnsi="Arial Narrow"/>
        </w:rPr>
        <w:t>autres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langues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l’Union</w:t>
      </w:r>
      <w:proofErr w:type="spellEnd"/>
      <w:r>
        <w:rPr>
          <w:rFonts w:ascii="Arial Narrow" w:hAnsi="Arial Narrow"/>
        </w:rPr>
        <w:t xml:space="preserve">. </w:t>
      </w:r>
      <w:proofErr w:type="spellStart"/>
      <w:proofErr w:type="gramStart"/>
      <w:r>
        <w:rPr>
          <w:rFonts w:ascii="Arial Narrow" w:hAnsi="Arial Narrow"/>
        </w:rPr>
        <w:t>Cela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concerne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aussi</w:t>
      </w:r>
      <w:proofErr w:type="spellEnd"/>
      <w:r>
        <w:rPr>
          <w:rFonts w:ascii="Arial Narrow" w:hAnsi="Arial Narrow"/>
        </w:rPr>
        <w:t xml:space="preserve"> le programme du training BSG (Bridge Standardization Gap) qui </w:t>
      </w:r>
      <w:proofErr w:type="spellStart"/>
      <w:r>
        <w:rPr>
          <w:rFonts w:ascii="Arial Narrow" w:hAnsi="Arial Narrow"/>
        </w:rPr>
        <w:t>mérite</w:t>
      </w:r>
      <w:proofErr w:type="spellEnd"/>
      <w:r>
        <w:rPr>
          <w:rFonts w:ascii="Arial Narrow" w:hAnsi="Arial Narrow"/>
        </w:rPr>
        <w:t xml:space="preserve"> d’être </w:t>
      </w:r>
      <w:proofErr w:type="spellStart"/>
      <w:r>
        <w:rPr>
          <w:rFonts w:ascii="Arial Narrow" w:hAnsi="Arial Narrow"/>
        </w:rPr>
        <w:t>dispensé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nécessairement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dans</w:t>
      </w:r>
      <w:proofErr w:type="spellEnd"/>
      <w:r>
        <w:rPr>
          <w:rFonts w:ascii="Arial Narrow" w:hAnsi="Arial Narrow"/>
        </w:rPr>
        <w:t xml:space="preserve"> les </w:t>
      </w:r>
      <w:proofErr w:type="spellStart"/>
      <w:r>
        <w:rPr>
          <w:rFonts w:ascii="Arial Narrow" w:hAnsi="Arial Narrow"/>
        </w:rPr>
        <w:t>autres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langues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l’Union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afin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prétendre</w:t>
      </w:r>
      <w:proofErr w:type="spellEnd"/>
      <w:r>
        <w:rPr>
          <w:rFonts w:ascii="Arial Narrow" w:hAnsi="Arial Narrow"/>
        </w:rPr>
        <w:t xml:space="preserve"> à son </w:t>
      </w:r>
      <w:proofErr w:type="spellStart"/>
      <w:r>
        <w:rPr>
          <w:rFonts w:ascii="Arial Narrow" w:hAnsi="Arial Narrow"/>
        </w:rPr>
        <w:t>efficacité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optimale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dans</w:t>
      </w:r>
      <w:proofErr w:type="spellEnd"/>
      <w:r>
        <w:rPr>
          <w:rFonts w:ascii="Arial Narrow" w:hAnsi="Arial Narrow"/>
        </w:rPr>
        <w:t xml:space="preserve"> les 193 </w:t>
      </w:r>
      <w:proofErr w:type="spellStart"/>
      <w:r>
        <w:rPr>
          <w:rFonts w:ascii="Arial Narrow" w:hAnsi="Arial Narrow"/>
        </w:rPr>
        <w:t>Etats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l’Union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puisqu’actuellement</w:t>
      </w:r>
      <w:proofErr w:type="spellEnd"/>
      <w:r>
        <w:rPr>
          <w:rFonts w:ascii="Arial Narrow" w:hAnsi="Arial Narrow"/>
        </w:rPr>
        <w:t xml:space="preserve"> les formations se font </w:t>
      </w:r>
      <w:proofErr w:type="spellStart"/>
      <w:r>
        <w:rPr>
          <w:rFonts w:ascii="Arial Narrow" w:hAnsi="Arial Narrow"/>
        </w:rPr>
        <w:t>essentiellement</w:t>
      </w:r>
      <w:proofErr w:type="spellEnd"/>
      <w:r>
        <w:rPr>
          <w:rFonts w:ascii="Arial Narrow" w:hAnsi="Arial Narrow"/>
        </w:rPr>
        <w:t xml:space="preserve"> en </w:t>
      </w:r>
      <w:proofErr w:type="spellStart"/>
      <w:r>
        <w:rPr>
          <w:rFonts w:ascii="Arial Narrow" w:hAnsi="Arial Narrow"/>
        </w:rPr>
        <w:t>anglais</w:t>
      </w:r>
      <w:proofErr w:type="spellEnd"/>
      <w:r>
        <w:rPr>
          <w:rFonts w:ascii="Arial Narrow" w:hAnsi="Arial Narrow"/>
        </w:rPr>
        <w:t>.</w:t>
      </w:r>
      <w:proofErr w:type="gramEnd"/>
    </w:p>
    <w:p w:rsidR="00BF79AD" w:rsidRDefault="00BF79AD" w:rsidP="00BF79AD">
      <w:pPr>
        <w:ind w:firstLine="360"/>
        <w:jc w:val="both"/>
        <w:rPr>
          <w:rFonts w:ascii="Arial Narrow" w:hAnsi="Arial Narrow"/>
        </w:rPr>
      </w:pPr>
    </w:p>
    <w:p w:rsidR="00BF79AD" w:rsidRDefault="00BF79AD" w:rsidP="00BF79AD">
      <w:pPr>
        <w:ind w:firstLine="360"/>
        <w:jc w:val="both"/>
        <w:rPr>
          <w:rFonts w:ascii="Arial Narrow" w:hAnsi="Arial Narrow"/>
        </w:rPr>
      </w:pPr>
    </w:p>
    <w:p w:rsidR="00394DBF" w:rsidRDefault="00394DBF" w:rsidP="00BF79AD">
      <w:pPr>
        <w:jc w:val="center"/>
      </w:pPr>
      <w:r>
        <w:t>______________________</w:t>
      </w:r>
    </w:p>
    <w:p w:rsidR="00794F4F" w:rsidRDefault="00794F4F" w:rsidP="0089088E"/>
    <w:sectPr w:rsidR="00794F4F" w:rsidSect="00C42125">
      <w:headerReference w:type="default" r:id="rId1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89" w:rsidRDefault="00BE7F89" w:rsidP="00C42125">
      <w:pPr>
        <w:spacing w:before="0"/>
      </w:pPr>
      <w:r>
        <w:separator/>
      </w:r>
    </w:p>
  </w:endnote>
  <w:endnote w:type="continuationSeparator" w:id="0">
    <w:p w:rsidR="00BE7F89" w:rsidRDefault="00BE7F89" w:rsidP="00C4212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89" w:rsidRDefault="00BE7F89" w:rsidP="00C42125">
      <w:pPr>
        <w:spacing w:before="0"/>
      </w:pPr>
      <w:r>
        <w:separator/>
      </w:r>
    </w:p>
  </w:footnote>
  <w:footnote w:type="continuationSeparator" w:id="0">
    <w:p w:rsidR="00BE7F89" w:rsidRDefault="00BE7F89" w:rsidP="00C4212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25" w:rsidRPr="00C42125" w:rsidRDefault="00C42125" w:rsidP="007E53E4">
    <w:pPr>
      <w:pStyle w:val="En-tte"/>
    </w:pPr>
    <w:r w:rsidRPr="00C42125">
      <w:t xml:space="preserve">- </w:t>
    </w:r>
    <w:r w:rsidR="000D3058" w:rsidRPr="00C42125">
      <w:fldChar w:fldCharType="begin"/>
    </w:r>
    <w:r w:rsidRPr="00C42125">
      <w:instrText xml:space="preserve"> PAGE  \* MERGEFORMAT </w:instrText>
    </w:r>
    <w:r w:rsidR="000D3058" w:rsidRPr="00C42125">
      <w:fldChar w:fldCharType="separate"/>
    </w:r>
    <w:r w:rsidR="00230EEC">
      <w:rPr>
        <w:noProof/>
      </w:rPr>
      <w:t>2</w:t>
    </w:r>
    <w:r w:rsidR="000D3058" w:rsidRPr="00C42125">
      <w:fldChar w:fldCharType="end"/>
    </w:r>
    <w:r w:rsidRPr="00C42125">
      <w:t xml:space="preserve"> -</w:t>
    </w:r>
  </w:p>
  <w:p w:rsidR="00C42125" w:rsidRPr="00C42125" w:rsidRDefault="000D3058" w:rsidP="007E53E4">
    <w:pPr>
      <w:pStyle w:val="En-tte"/>
    </w:pPr>
    <w:r>
      <w:fldChar w:fldCharType="begin"/>
    </w:r>
    <w:r w:rsidR="00253DBE">
      <w:instrText xml:space="preserve"> STYLEREF  Docnumber  </w:instrText>
    </w:r>
    <w:r>
      <w:fldChar w:fldCharType="separate"/>
    </w:r>
    <w:r w:rsidR="00230EEC">
      <w:rPr>
        <w:noProof/>
      </w:rPr>
      <w:t>&lt;TSAG-C-0026&gt;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F800F3"/>
    <w:multiLevelType w:val="hybridMultilevel"/>
    <w:tmpl w:val="1480EDC6"/>
    <w:lvl w:ilvl="0" w:tplc="B470B9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721"/>
  <w:stylePaneSortMethod w:val="0000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0300"/>
    <w:rsid w:val="000171DB"/>
    <w:rsid w:val="00023D9A"/>
    <w:rsid w:val="0002490E"/>
    <w:rsid w:val="00037538"/>
    <w:rsid w:val="00043D75"/>
    <w:rsid w:val="00057000"/>
    <w:rsid w:val="000640E0"/>
    <w:rsid w:val="000A5CA2"/>
    <w:rsid w:val="000B25B1"/>
    <w:rsid w:val="000D3058"/>
    <w:rsid w:val="001251DA"/>
    <w:rsid w:val="00125432"/>
    <w:rsid w:val="00137F40"/>
    <w:rsid w:val="001871EC"/>
    <w:rsid w:val="001A670F"/>
    <w:rsid w:val="001C62B8"/>
    <w:rsid w:val="001D6D84"/>
    <w:rsid w:val="001E7B0E"/>
    <w:rsid w:val="001F141D"/>
    <w:rsid w:val="00200A06"/>
    <w:rsid w:val="00217E2C"/>
    <w:rsid w:val="00230EEC"/>
    <w:rsid w:val="00241832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36046"/>
    <w:rsid w:val="00350492"/>
    <w:rsid w:val="0037422B"/>
    <w:rsid w:val="0038715D"/>
    <w:rsid w:val="00394DBF"/>
    <w:rsid w:val="003957A6"/>
    <w:rsid w:val="00395C05"/>
    <w:rsid w:val="003A43EF"/>
    <w:rsid w:val="003C7445"/>
    <w:rsid w:val="003D2CC8"/>
    <w:rsid w:val="003F2BED"/>
    <w:rsid w:val="004012A6"/>
    <w:rsid w:val="00443878"/>
    <w:rsid w:val="004539A8"/>
    <w:rsid w:val="004712CA"/>
    <w:rsid w:val="0047422E"/>
    <w:rsid w:val="0049674B"/>
    <w:rsid w:val="004C0673"/>
    <w:rsid w:val="004C4E4E"/>
    <w:rsid w:val="004F3816"/>
    <w:rsid w:val="00543D41"/>
    <w:rsid w:val="00552142"/>
    <w:rsid w:val="0055782F"/>
    <w:rsid w:val="00566EDA"/>
    <w:rsid w:val="00572654"/>
    <w:rsid w:val="00583CED"/>
    <w:rsid w:val="005B3023"/>
    <w:rsid w:val="005B5629"/>
    <w:rsid w:val="005C0300"/>
    <w:rsid w:val="005F4B6A"/>
    <w:rsid w:val="006010F3"/>
    <w:rsid w:val="00615A0A"/>
    <w:rsid w:val="006333D4"/>
    <w:rsid w:val="006369B2"/>
    <w:rsid w:val="00647525"/>
    <w:rsid w:val="00653A36"/>
    <w:rsid w:val="006570B0"/>
    <w:rsid w:val="00691C94"/>
    <w:rsid w:val="0069210B"/>
    <w:rsid w:val="006A4055"/>
    <w:rsid w:val="006C5641"/>
    <w:rsid w:val="006D1089"/>
    <w:rsid w:val="006D1B86"/>
    <w:rsid w:val="006D7355"/>
    <w:rsid w:val="006F2ACE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806E6"/>
    <w:rsid w:val="007903F8"/>
    <w:rsid w:val="00794F4F"/>
    <w:rsid w:val="007974BE"/>
    <w:rsid w:val="007A0916"/>
    <w:rsid w:val="007A0DFD"/>
    <w:rsid w:val="007A6474"/>
    <w:rsid w:val="007C7122"/>
    <w:rsid w:val="007D3F11"/>
    <w:rsid w:val="007E2448"/>
    <w:rsid w:val="007E53E4"/>
    <w:rsid w:val="007E656A"/>
    <w:rsid w:val="007F664D"/>
    <w:rsid w:val="008128CE"/>
    <w:rsid w:val="0083474A"/>
    <w:rsid w:val="00841217"/>
    <w:rsid w:val="00842137"/>
    <w:rsid w:val="008709D0"/>
    <w:rsid w:val="0089088E"/>
    <w:rsid w:val="00892297"/>
    <w:rsid w:val="008B6F4A"/>
    <w:rsid w:val="008E0172"/>
    <w:rsid w:val="00900F82"/>
    <w:rsid w:val="00914912"/>
    <w:rsid w:val="009406B5"/>
    <w:rsid w:val="00946166"/>
    <w:rsid w:val="00983164"/>
    <w:rsid w:val="009972EF"/>
    <w:rsid w:val="009B75B3"/>
    <w:rsid w:val="009C3160"/>
    <w:rsid w:val="009E766E"/>
    <w:rsid w:val="009F1960"/>
    <w:rsid w:val="009F7117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22E6"/>
    <w:rsid w:val="00A730A6"/>
    <w:rsid w:val="00A971A0"/>
    <w:rsid w:val="00AA1F22"/>
    <w:rsid w:val="00AA48A1"/>
    <w:rsid w:val="00AB0B51"/>
    <w:rsid w:val="00AB7B0F"/>
    <w:rsid w:val="00B05821"/>
    <w:rsid w:val="00B26C28"/>
    <w:rsid w:val="00B4174C"/>
    <w:rsid w:val="00B453F5"/>
    <w:rsid w:val="00B61624"/>
    <w:rsid w:val="00B718A5"/>
    <w:rsid w:val="00B815E1"/>
    <w:rsid w:val="00BC1FAE"/>
    <w:rsid w:val="00BC3A3F"/>
    <w:rsid w:val="00BC62E2"/>
    <w:rsid w:val="00BE7F89"/>
    <w:rsid w:val="00BF79AD"/>
    <w:rsid w:val="00C42125"/>
    <w:rsid w:val="00C62814"/>
    <w:rsid w:val="00C74937"/>
    <w:rsid w:val="00D57D7F"/>
    <w:rsid w:val="00D73137"/>
    <w:rsid w:val="00DB09E7"/>
    <w:rsid w:val="00DB1307"/>
    <w:rsid w:val="00DD50DE"/>
    <w:rsid w:val="00DE3062"/>
    <w:rsid w:val="00E204DD"/>
    <w:rsid w:val="00E2145E"/>
    <w:rsid w:val="00E353EC"/>
    <w:rsid w:val="00E53C24"/>
    <w:rsid w:val="00E625BC"/>
    <w:rsid w:val="00E74134"/>
    <w:rsid w:val="00EB444D"/>
    <w:rsid w:val="00F02294"/>
    <w:rsid w:val="00F25254"/>
    <w:rsid w:val="00F35F57"/>
    <w:rsid w:val="00F50467"/>
    <w:rsid w:val="00F562A0"/>
    <w:rsid w:val="00F867D0"/>
    <w:rsid w:val="00FA2177"/>
    <w:rsid w:val="00FB0A28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Titre1">
    <w:name w:val="heading 1"/>
    <w:basedOn w:val="Normal"/>
    <w:next w:val="Normal"/>
    <w:link w:val="Titre1C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Titre2">
    <w:name w:val="heading 2"/>
    <w:basedOn w:val="Titre1"/>
    <w:next w:val="Normal"/>
    <w:link w:val="Titre2Car"/>
    <w:rsid w:val="00566EDA"/>
    <w:pPr>
      <w:spacing w:before="240"/>
      <w:outlineLvl w:val="1"/>
    </w:pPr>
  </w:style>
  <w:style w:type="paragraph" w:styleId="Titre3">
    <w:name w:val="heading 3"/>
    <w:basedOn w:val="Titre1"/>
    <w:next w:val="Normal"/>
    <w:link w:val="Titre3Car"/>
    <w:rsid w:val="00566EDA"/>
    <w:pPr>
      <w:spacing w:before="160"/>
      <w:outlineLvl w:val="2"/>
    </w:pPr>
  </w:style>
  <w:style w:type="paragraph" w:styleId="Titre4">
    <w:name w:val="heading 4"/>
    <w:basedOn w:val="Titre3"/>
    <w:next w:val="Normal"/>
    <w:link w:val="Titre4C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Titre5">
    <w:name w:val="heading 5"/>
    <w:basedOn w:val="Titre4"/>
    <w:next w:val="Normal"/>
    <w:link w:val="Titre5Car"/>
    <w:qFormat/>
    <w:rsid w:val="00566EDA"/>
    <w:pPr>
      <w:outlineLvl w:val="4"/>
    </w:pPr>
  </w:style>
  <w:style w:type="paragraph" w:styleId="Titre6">
    <w:name w:val="heading 6"/>
    <w:basedOn w:val="Titre4"/>
    <w:next w:val="Normal"/>
    <w:link w:val="Titre6C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Titre7">
    <w:name w:val="heading 7"/>
    <w:basedOn w:val="Titre6"/>
    <w:next w:val="Normal"/>
    <w:link w:val="Titre7Car"/>
    <w:rsid w:val="00566EDA"/>
    <w:pPr>
      <w:outlineLvl w:val="6"/>
    </w:pPr>
  </w:style>
  <w:style w:type="paragraph" w:styleId="Titre8">
    <w:name w:val="heading 8"/>
    <w:basedOn w:val="Titre6"/>
    <w:next w:val="Normal"/>
    <w:link w:val="Titre8Car"/>
    <w:rsid w:val="00566EDA"/>
    <w:pPr>
      <w:outlineLvl w:val="7"/>
    </w:pPr>
  </w:style>
  <w:style w:type="paragraph" w:styleId="Titre9">
    <w:name w:val="heading 9"/>
    <w:basedOn w:val="Titre6"/>
    <w:next w:val="Normal"/>
    <w:link w:val="Titre9Car"/>
    <w:rsid w:val="00566EDA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desillustration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M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M2">
    <w:name w:val="toc 2"/>
    <w:basedOn w:val="TM1"/>
    <w:rsid w:val="00394DBF"/>
    <w:pPr>
      <w:tabs>
        <w:tab w:val="clear" w:pos="964"/>
      </w:tabs>
      <w:spacing w:before="80"/>
      <w:ind w:left="1531" w:hanging="851"/>
    </w:pPr>
  </w:style>
  <w:style w:type="paragraph" w:styleId="TM3">
    <w:name w:val="toc 3"/>
    <w:basedOn w:val="TM2"/>
    <w:rsid w:val="00394DBF"/>
    <w:pPr>
      <w:ind w:left="2269"/>
    </w:pPr>
  </w:style>
  <w:style w:type="character" w:styleId="Lienhypertexte">
    <w:name w:val="Hyperlink"/>
    <w:basedOn w:val="Policepardfaut"/>
    <w:rsid w:val="00566EDA"/>
    <w:rPr>
      <w:rFonts w:asciiTheme="majorBidi" w:hAnsiTheme="majorBidi"/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re2Car">
    <w:name w:val="Titre 2 Car"/>
    <w:basedOn w:val="Policepardfaut"/>
    <w:link w:val="Titre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re3Car">
    <w:name w:val="Titre 3 Car"/>
    <w:basedOn w:val="Policepardfaut"/>
    <w:link w:val="Titre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re4Car">
    <w:name w:val="Titre 4 Car"/>
    <w:basedOn w:val="Policepardfaut"/>
    <w:link w:val="Titre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re5Car">
    <w:name w:val="Titre 5 Car"/>
    <w:basedOn w:val="Policepardfaut"/>
    <w:link w:val="Titre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re6Car">
    <w:name w:val="Titre 6 Car"/>
    <w:basedOn w:val="Policepardfaut"/>
    <w:link w:val="Titre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re7Car">
    <w:name w:val="Titre 7 Car"/>
    <w:basedOn w:val="Policepardfaut"/>
    <w:link w:val="Titre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re8Car">
    <w:name w:val="Titre 8 Car"/>
    <w:basedOn w:val="Policepardfaut"/>
    <w:link w:val="Titre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re9Car">
    <w:name w:val="Titre 9 Car"/>
    <w:basedOn w:val="Policepardfaut"/>
    <w:link w:val="Titre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Lgende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Pieddepage">
    <w:name w:val="footer"/>
    <w:basedOn w:val="Normal"/>
    <w:link w:val="PieddepageC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Accentuation">
    <w:name w:val="Emphasis"/>
    <w:basedOn w:val="Policepardfaut"/>
    <w:uiPriority w:val="20"/>
    <w:rsid w:val="00394DBF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lev">
    <w:name w:val="Strong"/>
    <w:basedOn w:val="Policepardfaut"/>
    <w:uiPriority w:val="22"/>
    <w:rsid w:val="00394DBF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79A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9AD"/>
    <w:rPr>
      <w:rFonts w:ascii="Tahoma" w:hAnsi="Tahoma" w:cs="Tahoma"/>
      <w:sz w:val="16"/>
      <w:szCs w:val="16"/>
      <w:lang w:val="en-GB" w:eastAsia="ja-JP"/>
    </w:rPr>
  </w:style>
  <w:style w:type="paragraph" w:styleId="Paragraphedeliste">
    <w:name w:val="List Paragraph"/>
    <w:basedOn w:val="Normal"/>
    <w:uiPriority w:val="34"/>
    <w:qFormat/>
    <w:rsid w:val="00BF7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Textedelespacerserv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Textedelespacerserv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Textedelespacerserv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Textedelespacerserv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Textedelespacerserv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Textedelespacerserv"/>
              <w:highlight w:val="yellow"/>
            </w:rPr>
            <w:t>Place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Textedelespacerserv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Textedelespacerserv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Textedelespacerserv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Textedelespacerserv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6431B1"/>
    <w:rsid w:val="00000F46"/>
    <w:rsid w:val="00037F0A"/>
    <w:rsid w:val="000A36B3"/>
    <w:rsid w:val="00256D54"/>
    <w:rsid w:val="00325869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6A5E33"/>
    <w:rsid w:val="006F154A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B1E65"/>
    <w:rsid w:val="008D554D"/>
    <w:rsid w:val="00947D8D"/>
    <w:rsid w:val="00970C31"/>
    <w:rsid w:val="0099071C"/>
    <w:rsid w:val="00A33DD7"/>
    <w:rsid w:val="00A3586C"/>
    <w:rsid w:val="00AC7F00"/>
    <w:rsid w:val="00AF3CAC"/>
    <w:rsid w:val="00C537FF"/>
    <w:rsid w:val="00C7519D"/>
    <w:rsid w:val="00D40096"/>
    <w:rsid w:val="00DB1FA3"/>
    <w:rsid w:val="00E02C8E"/>
    <w:rsid w:val="00E24248"/>
    <w:rsid w:val="00E64C6E"/>
    <w:rsid w:val="00F9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375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  <w:rsid w:val="006F154A"/>
  </w:style>
  <w:style w:type="paragraph" w:customStyle="1" w:styleId="4943F25BF38C456CB9E4BF9CF14B59A5">
    <w:name w:val="4943F25BF38C456CB9E4BF9CF14B59A5"/>
    <w:rsid w:val="006F154A"/>
  </w:style>
  <w:style w:type="paragraph" w:customStyle="1" w:styleId="11F0B7C57FF448BF88587FE136253F6D">
    <w:name w:val="11F0B7C57FF448BF88587FE136253F6D"/>
    <w:rsid w:val="006F154A"/>
  </w:style>
  <w:style w:type="paragraph" w:customStyle="1" w:styleId="BE35CAB5F528406682BA1E5829CF48D0">
    <w:name w:val="BE35CAB5F528406682BA1E5829CF48D0"/>
    <w:rsid w:val="006F154A"/>
  </w:style>
  <w:style w:type="paragraph" w:customStyle="1" w:styleId="824E3C955CBF4A329B1AA45F443B5F3C">
    <w:name w:val="824E3C955CBF4A329B1AA45F443B5F3C"/>
    <w:rsid w:val="006F154A"/>
  </w:style>
  <w:style w:type="paragraph" w:customStyle="1" w:styleId="642614C8ED9B487A8FB693FB5CBFABE3">
    <w:name w:val="642614C8ED9B487A8FB693FB5CBFABE3"/>
    <w:rsid w:val="006F154A"/>
  </w:style>
  <w:style w:type="paragraph" w:customStyle="1" w:styleId="4878D547FE7D42D49B34F3CF010FA8A0">
    <w:name w:val="4878D547FE7D42D49B34F3CF010FA8A0"/>
    <w:rsid w:val="006F154A"/>
  </w:style>
  <w:style w:type="paragraph" w:customStyle="1" w:styleId="5CBD7EBD69124F0EAED39EC086BEB0EA">
    <w:name w:val="5CBD7EBD69124F0EAED39EC086BEB0EA"/>
    <w:rsid w:val="006F154A"/>
  </w:style>
  <w:style w:type="paragraph" w:customStyle="1" w:styleId="96B519FF3E2B4EB2BE745E1BB58721D6">
    <w:name w:val="96B519FF3E2B4EB2BE745E1BB58721D6"/>
    <w:rsid w:val="006F154A"/>
  </w:style>
  <w:style w:type="paragraph" w:customStyle="1" w:styleId="3A509C36569C4A5988E6985648A56C10">
    <w:name w:val="3A509C36569C4A5988E6985648A56C10"/>
    <w:rsid w:val="006F154A"/>
  </w:style>
  <w:style w:type="paragraph" w:customStyle="1" w:styleId="F8280063D9BA4EBF84E5BF9B600409C3">
    <w:name w:val="F8280063D9BA4EBF84E5BF9B600409C3"/>
    <w:rsid w:val="006F154A"/>
  </w:style>
  <w:style w:type="paragraph" w:customStyle="1" w:styleId="4AADCEB77D9A4F2E8A82AD281570B9A3">
    <w:name w:val="4AADCEB77D9A4F2E8A82AD281570B9A3"/>
    <w:rsid w:val="006F154A"/>
  </w:style>
  <w:style w:type="paragraph" w:customStyle="1" w:styleId="64DFC1CBD3A74F9C9381668A7C68E353">
    <w:name w:val="64DFC1CBD3A74F9C9381668A7C68E353"/>
    <w:rsid w:val="006F154A"/>
  </w:style>
  <w:style w:type="paragraph" w:customStyle="1" w:styleId="0747E8C3C0B94E57A2B87F941A299AA0">
    <w:name w:val="0747E8C3C0B94E57A2B87F941A299AA0"/>
    <w:rsid w:val="006F154A"/>
  </w:style>
  <w:style w:type="paragraph" w:customStyle="1" w:styleId="AC14B36049EE4F7F9B8ACAEB3B0ACAED">
    <w:name w:val="AC14B36049EE4F7F9B8ACAEB3B0ACAED"/>
    <w:rsid w:val="006F154A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 xsi:nil="true"/>
    <Abstract xmlns="3f6fad35-1f81-480e-a4e5-6e5474dcfb96"> 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CONTRIBUTION-C-0026</DocTypeText>
    <CategoryDescription xmlns="http://schemas.microsoft.com/sharepoint.v3" xsi:nil="true"/>
    <ShortName xmlns="3f6fad35-1f81-480e-a4e5-6e5474dcfb96">TSAG-C-0026-F</ShortName>
    <Place xmlns="3f6fad35-1f81-480e-a4e5-6e5474dcfb96">Genève</Place>
    <IsTooLateSubmitted xmlns="3f6fad35-1f81-480e-a4e5-6e5474dcfb96">false</IsTooLateSubmitted>
    <Observations xmlns="3f6fad35-1f81-480e-a4e5-6e5474dcfb96" xsi:nil="true"/>
    <DocumentSource xmlns="3f6fad35-1f81-480e-a4e5-6e5474dcfb96">République Centrafricaine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</Template>
  <TotalTime>6</TotalTime>
  <Pages>2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L’utilisation effective des six langues officielles de l’Union sur un pied d’égalité dans les travaux de l’UIT-T.</dc:title>
  <dc:creator>Guy, Florence</dc:creator>
  <cp:lastModifiedBy>Chargé de Mission</cp:lastModifiedBy>
  <cp:revision>6</cp:revision>
  <cp:lastPrinted>2017-02-22T09:55:00Z</cp:lastPrinted>
  <dcterms:created xsi:type="dcterms:W3CDTF">2018-01-17T10:10:00Z</dcterms:created>
  <dcterms:modified xsi:type="dcterms:W3CDTF">2018-01-17T10:31:00Z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