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1"/>
        <w:gridCol w:w="3651"/>
        <w:gridCol w:w="145"/>
        <w:gridCol w:w="286"/>
        <w:gridCol w:w="4138"/>
      </w:tblGrid>
      <w:tr w:rsidR="00361FC2">
        <w:trPr>
          <w:cantSplit/>
          <w:jc w:val="center"/>
        </w:trPr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61FC2" w:rsidRDefault="00C87617">
            <w:pPr>
              <w:spacing w:before="0"/>
              <w:jc w:val="center"/>
              <w:rPr>
                <w:rFonts w:cstheme="minorBidi"/>
              </w:rPr>
            </w:pPr>
            <w:r>
              <w:rPr>
                <w:rFonts w:cstheme="minorBidi"/>
                <w:noProof/>
                <w:lang w:val="ru-RU" w:bidi="ar-SA"/>
              </w:rPr>
              <w:drawing>
                <wp:inline distT="0" distB="0" distL="0" distR="0" wp14:anchorId="4B1D133E" wp14:editId="357808E4">
                  <wp:extent cx="62865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61FC2" w:rsidRDefault="00361FC2">
            <w:pPr>
              <w:rPr>
                <w:rFonts w:cstheme="minorBidi"/>
              </w:rPr>
            </w:pPr>
            <w:r>
              <w:rPr>
                <w:rFonts w:cstheme="minorBidi"/>
                <w:sz w:val="16"/>
                <w:lang w:bidi="ar-SA"/>
              </w:rPr>
              <w:t>INTERNATIONAL TELECOMMUNICATION UNION</w:t>
            </w:r>
          </w:p>
          <w:p w:rsidR="00361FC2" w:rsidRDefault="00361FC2">
            <w:pPr>
              <w:rPr>
                <w:rFonts w:cstheme="minorBidi"/>
              </w:rPr>
            </w:pPr>
            <w:r>
              <w:rPr>
                <w:rFonts w:cstheme="minorBidi"/>
                <w:sz w:val="26"/>
                <w:lang w:bidi="ar-SA"/>
              </w:rPr>
              <w:t>TELECOMMUNICATION</w:t>
            </w:r>
            <w:r>
              <w:rPr>
                <w:rFonts w:cstheme="minorBidi"/>
              </w:rPr>
              <w:br/>
            </w:r>
            <w:r>
              <w:rPr>
                <w:rFonts w:cstheme="minorBidi"/>
                <w:sz w:val="26"/>
                <w:lang w:bidi="ar-SA"/>
              </w:rPr>
              <w:t>STANDARDIZATION SECTOR</w:t>
            </w:r>
          </w:p>
          <w:p w:rsidR="00361FC2" w:rsidRDefault="00361FC2">
            <w:pPr>
              <w:rPr>
                <w:rFonts w:cstheme="minorBidi"/>
              </w:rPr>
            </w:pPr>
            <w:r>
              <w:rPr>
                <w:rFonts w:cstheme="minorBidi"/>
                <w:sz w:val="20"/>
                <w:lang w:bidi="ar-SA"/>
              </w:rPr>
              <w:t>STUDY PERIOD 2017-2020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61FC2" w:rsidRPr="0018546B" w:rsidRDefault="00361FC2" w:rsidP="0018546B">
            <w:pPr>
              <w:pStyle w:val="Docnumber"/>
              <w:rPr>
                <w:rFonts w:cstheme="minorBidi"/>
                <w:bCs w:val="0"/>
                <w:szCs w:val="24"/>
                <w:lang w:val="ru-RU"/>
              </w:rPr>
            </w:pPr>
            <w:r w:rsidRPr="00090F4C">
              <w:rPr>
                <w:rFonts w:cstheme="minorBidi"/>
                <w:b w:val="0"/>
                <w:bCs w:val="0"/>
                <w:sz w:val="28"/>
                <w:szCs w:val="24"/>
                <w:lang w:val="en-US"/>
              </w:rPr>
              <w:t>TSAG-C</w:t>
            </w:r>
            <w:r w:rsidR="0018546B">
              <w:rPr>
                <w:rFonts w:cstheme="minorBidi"/>
                <w:b w:val="0"/>
                <w:bCs w:val="0"/>
                <w:sz w:val="28"/>
                <w:szCs w:val="24"/>
                <w:lang w:val="ru-RU"/>
              </w:rPr>
              <w:t>39</w:t>
            </w:r>
            <w:bookmarkStart w:id="0" w:name="_GoBack"/>
            <w:bookmarkEnd w:id="0"/>
          </w:p>
        </w:tc>
      </w:tr>
      <w:tr w:rsidR="00361FC2">
        <w:trPr>
          <w:cantSplit/>
          <w:jc w:val="center"/>
        </w:trPr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61FC2" w:rsidRDefault="00361FC2">
            <w:pPr>
              <w:spacing w:before="0"/>
              <w:rPr>
                <w:rFonts w:cstheme="minorBidi"/>
                <w:smallCaps/>
                <w:sz w:val="20"/>
              </w:rPr>
            </w:pPr>
          </w:p>
        </w:tc>
        <w:tc>
          <w:tcPr>
            <w:tcW w:w="3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61FC2" w:rsidRDefault="00361FC2">
            <w:pPr>
              <w:spacing w:before="0"/>
              <w:rPr>
                <w:rFonts w:cstheme="minorBidi"/>
              </w:rPr>
            </w:pPr>
            <w:bookmarkStart w:id="1" w:name="ddate3"/>
            <w:bookmarkStart w:id="2" w:name="ddate2"/>
            <w:bookmarkStart w:id="3" w:name="ddate1"/>
            <w:bookmarkStart w:id="4" w:name="ddate"/>
            <w:bookmarkEnd w:id="1"/>
            <w:bookmarkEnd w:id="2"/>
            <w:bookmarkEnd w:id="3"/>
            <w:bookmarkEnd w:id="4"/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61FC2" w:rsidRPr="008B2C45" w:rsidRDefault="00361FC2">
            <w:pPr>
              <w:jc w:val="right"/>
              <w:rPr>
                <w:rFonts w:cstheme="minorBidi"/>
              </w:rPr>
            </w:pPr>
            <w:r w:rsidRPr="008B2C45">
              <w:rPr>
                <w:rFonts w:cstheme="minorBidi"/>
                <w:b/>
                <w:sz w:val="28"/>
                <w:lang w:val="en-US"/>
              </w:rPr>
              <w:t>TSAG</w:t>
            </w:r>
          </w:p>
        </w:tc>
      </w:tr>
      <w:tr w:rsidR="00361FC2">
        <w:trPr>
          <w:cantSplit/>
          <w:jc w:val="center"/>
        </w:trPr>
        <w:tc>
          <w:tcPr>
            <w:tcW w:w="1077" w:type="dxa"/>
            <w:vMerge/>
            <w:tcBorders>
              <w:top w:val="single" w:sz="12" w:space="0" w:color="00000A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61FC2" w:rsidRDefault="00361FC2">
            <w:pPr>
              <w:spacing w:before="0"/>
              <w:rPr>
                <w:rFonts w:cstheme="minorBidi"/>
                <w:b/>
                <w:sz w:val="26"/>
              </w:rPr>
            </w:pPr>
          </w:p>
        </w:tc>
        <w:tc>
          <w:tcPr>
            <w:tcW w:w="3992" w:type="dxa"/>
            <w:gridSpan w:val="2"/>
            <w:vMerge/>
            <w:tcBorders>
              <w:top w:val="single" w:sz="12" w:space="0" w:color="00000A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61FC2" w:rsidRDefault="00361FC2">
            <w:pPr>
              <w:spacing w:before="0"/>
              <w:rPr>
                <w:rFonts w:cstheme="minorBidi"/>
              </w:rPr>
            </w:pPr>
            <w:bookmarkStart w:id="5" w:name="ddate112"/>
            <w:bookmarkStart w:id="6" w:name="ddate122"/>
            <w:bookmarkStart w:id="7" w:name="ddate111"/>
            <w:bookmarkStart w:id="8" w:name="ddate121"/>
            <w:bookmarkStart w:id="9" w:name="ddate13"/>
            <w:bookmarkStart w:id="10" w:name="ddate11"/>
            <w:bookmarkStart w:id="11" w:name="dorlang"/>
            <w:bookmarkStart w:id="12" w:name="ddate12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</w:tc>
        <w:tc>
          <w:tcPr>
            <w:tcW w:w="4569" w:type="dxa"/>
            <w:gridSpan w:val="3"/>
            <w:tcBorders>
              <w:top w:val="single" w:sz="12" w:space="0" w:color="00000A"/>
              <w:left w:val="nil"/>
              <w:bottom w:val="single" w:sz="12" w:space="0" w:color="00000A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61FC2" w:rsidRPr="008B2C45" w:rsidRDefault="00361FC2">
            <w:pPr>
              <w:jc w:val="right"/>
              <w:rPr>
                <w:rFonts w:cstheme="minorBidi"/>
              </w:rPr>
            </w:pPr>
            <w:r w:rsidRPr="008B2C45">
              <w:rPr>
                <w:rFonts w:cstheme="minorBidi"/>
                <w:b/>
                <w:sz w:val="28"/>
              </w:rPr>
              <w:t>Original: English</w:t>
            </w:r>
          </w:p>
        </w:tc>
      </w:tr>
      <w:tr w:rsidR="00361FC2" w:rsidTr="00090F4C">
        <w:trPr>
          <w:cantSplit/>
          <w:jc w:val="center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61FC2" w:rsidRDefault="00361FC2" w:rsidP="00090F4C">
            <w:pPr>
              <w:spacing w:before="0"/>
              <w:rPr>
                <w:rFonts w:cstheme="minorBidi"/>
              </w:rPr>
            </w:pPr>
            <w:bookmarkStart w:id="13" w:name="dorlang1"/>
            <w:bookmarkEnd w:id="13"/>
            <w:r>
              <w:rPr>
                <w:rFonts w:cstheme="minorBidi"/>
                <w:b/>
              </w:rPr>
              <w:t>Question(s):</w:t>
            </w: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61FC2" w:rsidRPr="008B2C45" w:rsidRDefault="00361FC2" w:rsidP="00090F4C">
            <w:pPr>
              <w:spacing w:before="0"/>
              <w:rPr>
                <w:rFonts w:cstheme="minorBidi"/>
              </w:rPr>
            </w:pPr>
            <w:r w:rsidRPr="008B2C45">
              <w:rPr>
                <w:rFonts w:cstheme="minorBidi"/>
              </w:rPr>
              <w:t>N/A</w:t>
            </w:r>
          </w:p>
        </w:tc>
        <w:tc>
          <w:tcPr>
            <w:tcW w:w="4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61FC2" w:rsidRPr="008B2C45" w:rsidRDefault="005C1DE3" w:rsidP="00090F4C">
            <w:pPr>
              <w:spacing w:before="0"/>
              <w:jc w:val="right"/>
              <w:rPr>
                <w:rFonts w:cstheme="minorBidi"/>
              </w:rPr>
            </w:pPr>
            <w:r w:rsidRPr="00090F4C">
              <w:rPr>
                <w:rFonts w:cstheme="minorBidi"/>
                <w:color w:val="auto"/>
              </w:rPr>
              <w:t>Geneva</w:t>
            </w:r>
            <w:r w:rsidR="00361FC2" w:rsidRPr="00090F4C">
              <w:rPr>
                <w:rFonts w:cstheme="minorBidi"/>
                <w:color w:val="auto"/>
                <w:lang w:val="ru-RU"/>
              </w:rPr>
              <w:t xml:space="preserve">, 26 </w:t>
            </w:r>
            <w:r w:rsidRPr="00090F4C">
              <w:rPr>
                <w:rFonts w:cstheme="minorBidi"/>
                <w:color w:val="auto"/>
                <w:lang w:val="en-US"/>
              </w:rPr>
              <w:t>February</w:t>
            </w:r>
            <w:r w:rsidR="00361FC2" w:rsidRPr="00090F4C">
              <w:rPr>
                <w:rFonts w:cstheme="minorBidi"/>
                <w:color w:val="auto"/>
                <w:lang w:val="ru-RU"/>
              </w:rPr>
              <w:t xml:space="preserve"> </w:t>
            </w:r>
            <w:r w:rsidR="00361FC2" w:rsidRPr="00090F4C">
              <w:rPr>
                <w:rFonts w:cstheme="minorBidi"/>
                <w:color w:val="auto"/>
                <w:lang w:val="ru-RU"/>
              </w:rPr>
              <w:t>–</w:t>
            </w:r>
            <w:r w:rsidR="00361FC2" w:rsidRPr="00090F4C">
              <w:rPr>
                <w:rFonts w:cstheme="minorBidi"/>
                <w:color w:val="auto"/>
                <w:lang w:val="ru-RU"/>
              </w:rPr>
              <w:t xml:space="preserve"> 2 </w:t>
            </w:r>
            <w:r w:rsidRPr="00090F4C">
              <w:rPr>
                <w:rFonts w:cstheme="minorBidi"/>
                <w:color w:val="auto"/>
                <w:lang w:val="en-US"/>
              </w:rPr>
              <w:t>March</w:t>
            </w:r>
            <w:r w:rsidR="00361FC2" w:rsidRPr="00090F4C">
              <w:rPr>
                <w:rFonts w:cstheme="minorBidi"/>
                <w:color w:val="auto"/>
                <w:lang w:val="ru-RU"/>
              </w:rPr>
              <w:t xml:space="preserve"> 2018</w:t>
            </w:r>
            <w:bookmarkStart w:id="14" w:name="dbluepink"/>
            <w:bookmarkEnd w:id="14"/>
          </w:p>
        </w:tc>
      </w:tr>
      <w:tr w:rsidR="00361FC2">
        <w:trPr>
          <w:cantSplit/>
          <w:jc w:val="center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61FC2" w:rsidRDefault="00361FC2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  <w:b/>
              </w:rPr>
              <w:t>CONTRIBUTION</w:t>
            </w:r>
          </w:p>
        </w:tc>
      </w:tr>
      <w:tr w:rsidR="00361FC2" w:rsidTr="008B2C45">
        <w:trPr>
          <w:cantSplit/>
          <w:jc w:val="center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61FC2" w:rsidRDefault="00361FC2">
            <w:pPr>
              <w:rPr>
                <w:rFonts w:cstheme="minorBidi"/>
              </w:rPr>
            </w:pPr>
            <w:r>
              <w:rPr>
                <w:rFonts w:cstheme="minorBidi"/>
                <w:b/>
              </w:rPr>
              <w:t>Source:</w:t>
            </w:r>
          </w:p>
        </w:tc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61FC2" w:rsidRPr="005C1DE3" w:rsidRDefault="005C1DE3" w:rsidP="005C1DE3">
            <w:pPr>
              <w:rPr>
                <w:rFonts w:cstheme="minorBidi"/>
                <w:color w:val="auto"/>
                <w:lang w:val="en-US"/>
              </w:rPr>
            </w:pPr>
            <w:r>
              <w:rPr>
                <w:rFonts w:cstheme="minorBidi"/>
                <w:color w:val="auto"/>
              </w:rPr>
              <w:t>Russian Federation</w:t>
            </w:r>
          </w:p>
        </w:tc>
      </w:tr>
      <w:tr w:rsidR="00361FC2" w:rsidRPr="00816991" w:rsidTr="008B2C45">
        <w:trPr>
          <w:cantSplit/>
          <w:jc w:val="center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61FC2" w:rsidRDefault="00361FC2">
            <w:pPr>
              <w:rPr>
                <w:rFonts w:cstheme="minorBidi"/>
              </w:rPr>
            </w:pPr>
            <w:r>
              <w:rPr>
                <w:rFonts w:cstheme="minorBidi"/>
                <w:b/>
              </w:rPr>
              <w:t>Title:</w:t>
            </w:r>
          </w:p>
        </w:tc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61FC2" w:rsidRPr="002C7FB2" w:rsidRDefault="00135224" w:rsidP="00135224">
            <w:pPr>
              <w:rPr>
                <w:rFonts w:cstheme="minorBidi"/>
                <w:color w:val="auto"/>
                <w:lang w:val="en-US"/>
              </w:rPr>
            </w:pPr>
            <w:r>
              <w:rPr>
                <w:rStyle w:val="a3"/>
                <w:rFonts w:cstheme="minorBidi"/>
                <w:color w:val="auto"/>
                <w:lang w:val="en-US"/>
              </w:rPr>
              <w:t xml:space="preserve">Application of ITRs provisions in the work of ITU-T </w:t>
            </w:r>
            <w:r w:rsidR="002C7FB2">
              <w:rPr>
                <w:rStyle w:val="a3"/>
                <w:rFonts w:cstheme="minorBidi"/>
                <w:color w:val="auto"/>
                <w:lang w:val="en-US"/>
              </w:rPr>
              <w:t>SG2</w:t>
            </w:r>
          </w:p>
        </w:tc>
      </w:tr>
      <w:tr w:rsidR="00361FC2" w:rsidTr="008B2C45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61FC2" w:rsidRDefault="00361FC2">
            <w:pPr>
              <w:rPr>
                <w:rFonts w:cstheme="minorBidi"/>
              </w:rPr>
            </w:pPr>
            <w:r>
              <w:rPr>
                <w:rFonts w:cstheme="minorBidi"/>
                <w:b/>
              </w:rPr>
              <w:t>Purpose:</w:t>
            </w:r>
          </w:p>
        </w:tc>
        <w:tc>
          <w:tcPr>
            <w:tcW w:w="8220" w:type="dxa"/>
            <w:gridSpan w:val="4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61FC2" w:rsidRDefault="00361FC2">
            <w:pPr>
              <w:spacing w:before="0"/>
              <w:rPr>
                <w:rFonts w:cstheme="minorBidi"/>
              </w:rPr>
            </w:pPr>
            <w:bookmarkStart w:id="15" w:name="__Fieldmark__44_33427259991"/>
            <w:bookmarkStart w:id="16" w:name="__Fieldmark__44_3342725999"/>
            <w:bookmarkEnd w:id="15"/>
            <w:bookmarkEnd w:id="16"/>
          </w:p>
        </w:tc>
      </w:tr>
      <w:tr w:rsidR="00090F4C" w:rsidTr="008B2C45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90F4C" w:rsidRDefault="00090F4C">
            <w:pPr>
              <w:rPr>
                <w:rFonts w:cstheme="minorBidi"/>
              </w:rPr>
            </w:pPr>
            <w:r>
              <w:rPr>
                <w:rFonts w:cstheme="minorBidi"/>
                <w:b/>
              </w:rPr>
              <w:t>Contact:</w:t>
            </w:r>
          </w:p>
        </w:tc>
        <w:tc>
          <w:tcPr>
            <w:tcW w:w="4082" w:type="dxa"/>
            <w:gridSpan w:val="3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90F4C" w:rsidRDefault="00090F4C">
            <w:pPr>
              <w:spacing w:line="276" w:lineRule="auto"/>
              <w:rPr>
                <w:rFonts w:cstheme="minorBidi"/>
                <w:kern w:val="2"/>
              </w:rPr>
            </w:pPr>
            <w:proofErr w:type="spellStart"/>
            <w:r>
              <w:rPr>
                <w:rFonts w:cstheme="minorBidi"/>
              </w:rPr>
              <w:t>Evgeny</w:t>
            </w:r>
            <w:proofErr w:type="spellEnd"/>
            <w:r>
              <w:rPr>
                <w:rFonts w:cstheme="minorBidi"/>
              </w:rPr>
              <w:t xml:space="preserve"> </w:t>
            </w:r>
            <w:proofErr w:type="spellStart"/>
            <w:r>
              <w:rPr>
                <w:rFonts w:cstheme="minorBidi"/>
              </w:rPr>
              <w:t>Tonkikh</w:t>
            </w:r>
            <w:proofErr w:type="spellEnd"/>
            <w:r>
              <w:rPr>
                <w:rFonts w:cstheme="minorBidi"/>
              </w:rPr>
              <w:br/>
              <w:t>Russian Federation</w:t>
            </w:r>
          </w:p>
        </w:tc>
        <w:tc>
          <w:tcPr>
            <w:tcW w:w="4138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90F4C" w:rsidRDefault="00090F4C">
            <w:pPr>
              <w:spacing w:line="276" w:lineRule="auto"/>
              <w:rPr>
                <w:rFonts w:cstheme="minorBidi"/>
                <w:kern w:val="2"/>
              </w:rPr>
            </w:pPr>
            <w:r>
              <w:rPr>
                <w:rFonts w:cstheme="minorBidi"/>
              </w:rPr>
              <w:t>Tel: +7</w:t>
            </w:r>
            <w:r>
              <w:rPr>
                <w:rFonts w:cstheme="minorBidi"/>
              </w:rPr>
              <w:t> </w:t>
            </w:r>
            <w:r>
              <w:rPr>
                <w:rFonts w:cstheme="minorBidi"/>
              </w:rPr>
              <w:t>495 6471734</w:t>
            </w:r>
            <w:r>
              <w:rPr>
                <w:rFonts w:cstheme="minorBidi"/>
              </w:rPr>
              <w:br/>
              <w:t>E-mail: et@niir.ru</w:t>
            </w:r>
          </w:p>
        </w:tc>
      </w:tr>
      <w:tr w:rsidR="00361FC2" w:rsidTr="008B2C45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61FC2" w:rsidRDefault="00361FC2">
            <w:pPr>
              <w:rPr>
                <w:rFonts w:cstheme="minorBidi"/>
              </w:rPr>
            </w:pPr>
            <w:r>
              <w:rPr>
                <w:rFonts w:cstheme="minorBidi"/>
                <w:b/>
              </w:rPr>
              <w:t>Contact:</w:t>
            </w:r>
          </w:p>
        </w:tc>
        <w:tc>
          <w:tcPr>
            <w:tcW w:w="4082" w:type="dxa"/>
            <w:gridSpan w:val="3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61FC2" w:rsidRDefault="00361FC2">
            <w:pPr>
              <w:rPr>
                <w:rFonts w:cstheme="minorBidi"/>
              </w:rPr>
            </w:pPr>
          </w:p>
        </w:tc>
        <w:tc>
          <w:tcPr>
            <w:tcW w:w="4138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61FC2" w:rsidRDefault="00361FC2">
            <w:pPr>
              <w:rPr>
                <w:rFonts w:cstheme="minorBidi"/>
              </w:rPr>
            </w:pPr>
          </w:p>
        </w:tc>
      </w:tr>
    </w:tbl>
    <w:p w:rsidR="00361FC2" w:rsidRDefault="00361FC2">
      <w:pPr>
        <w:spacing w:before="0"/>
        <w:rPr>
          <w:rFonts w:cstheme="minorBidi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8268"/>
      </w:tblGrid>
      <w:tr w:rsidR="00361FC2" w:rsidRPr="00816991">
        <w:trPr>
          <w:cantSplit/>
          <w:jc w:val="center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61FC2" w:rsidRDefault="00361FC2">
            <w:pPr>
              <w:rPr>
                <w:rFonts w:cstheme="minorBidi"/>
              </w:rPr>
            </w:pPr>
            <w:r>
              <w:rPr>
                <w:rFonts w:cstheme="minorBidi"/>
                <w:b/>
              </w:rPr>
              <w:t>Keywords:</w:t>
            </w:r>
          </w:p>
        </w:tc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61FC2" w:rsidRPr="002C7FB2" w:rsidRDefault="003C7645" w:rsidP="0059078F">
            <w:pPr>
              <w:rPr>
                <w:rFonts w:cstheme="minorBidi"/>
                <w:color w:val="auto"/>
                <w:lang w:val="en-US"/>
              </w:rPr>
            </w:pPr>
            <w:r>
              <w:rPr>
                <w:rFonts w:cstheme="minorBidi"/>
                <w:color w:val="auto"/>
                <w:lang w:val="en-US"/>
              </w:rPr>
              <w:t>T</w:t>
            </w:r>
            <w:r w:rsidR="0059078F" w:rsidRPr="002C7FB2">
              <w:rPr>
                <w:rFonts w:cstheme="minorBidi"/>
                <w:color w:val="auto"/>
                <w:lang w:val="en-US"/>
              </w:rPr>
              <w:t>he International Telecommunication Regulations</w:t>
            </w:r>
            <w:r w:rsidR="00361FC2" w:rsidRPr="002C7FB2">
              <w:rPr>
                <w:rStyle w:val="a3"/>
                <w:rFonts w:cstheme="minorBidi"/>
                <w:color w:val="auto"/>
                <w:lang w:val="en-US"/>
              </w:rPr>
              <w:t xml:space="preserve">, </w:t>
            </w:r>
            <w:r w:rsidR="0059078F" w:rsidRPr="002C7FB2">
              <w:rPr>
                <w:rFonts w:cstheme="minorBidi"/>
                <w:color w:val="auto"/>
                <w:lang w:val="en-US"/>
              </w:rPr>
              <w:t>ITRs</w:t>
            </w:r>
            <w:r w:rsidR="0059078F" w:rsidRPr="002C7FB2">
              <w:rPr>
                <w:rStyle w:val="a3"/>
                <w:rFonts w:cstheme="minorBidi"/>
                <w:color w:val="auto"/>
                <w:lang w:val="en-US"/>
              </w:rPr>
              <w:t xml:space="preserve">, </w:t>
            </w:r>
            <w:r w:rsidR="0059078F" w:rsidRPr="002C7FB2">
              <w:rPr>
                <w:rFonts w:cstheme="minorBidi"/>
                <w:color w:val="auto"/>
                <w:lang w:val="en-US"/>
              </w:rPr>
              <w:t>numbering</w:t>
            </w:r>
            <w:r w:rsidR="00361FC2" w:rsidRPr="002C7FB2">
              <w:rPr>
                <w:rStyle w:val="a3"/>
                <w:rFonts w:cstheme="minorBidi"/>
                <w:color w:val="auto"/>
                <w:lang w:val="en-US"/>
              </w:rPr>
              <w:t xml:space="preserve">, </w:t>
            </w:r>
            <w:r w:rsidR="0059078F" w:rsidRPr="002C7FB2">
              <w:rPr>
                <w:rStyle w:val="a3"/>
                <w:rFonts w:cstheme="minorBidi"/>
                <w:color w:val="auto"/>
                <w:lang w:val="en-US"/>
              </w:rPr>
              <w:t>fraud</w:t>
            </w:r>
            <w:r w:rsidR="00361FC2" w:rsidRPr="002C7FB2">
              <w:rPr>
                <w:rStyle w:val="a3"/>
                <w:rFonts w:cstheme="minorBidi"/>
                <w:color w:val="auto"/>
                <w:lang w:val="en-US"/>
              </w:rPr>
              <w:t xml:space="preserve">, </w:t>
            </w:r>
            <w:r w:rsidR="0059078F" w:rsidRPr="002C7FB2">
              <w:rPr>
                <w:rFonts w:cstheme="minorBidi"/>
                <w:color w:val="auto"/>
                <w:lang w:val="en-US"/>
              </w:rPr>
              <w:t>misuse of numbering resources</w:t>
            </w:r>
          </w:p>
        </w:tc>
      </w:tr>
      <w:tr w:rsidR="00361FC2" w:rsidRPr="00816991" w:rsidTr="008B2C45">
        <w:trPr>
          <w:cantSplit/>
          <w:trHeight w:val="1035"/>
          <w:jc w:val="center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61FC2" w:rsidRDefault="00361FC2">
            <w:pPr>
              <w:rPr>
                <w:rFonts w:cstheme="minorBidi"/>
              </w:rPr>
            </w:pPr>
            <w:r>
              <w:rPr>
                <w:rFonts w:cstheme="minorBidi"/>
                <w:b/>
              </w:rPr>
              <w:t>Abstract:</w:t>
            </w:r>
          </w:p>
        </w:tc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61FC2" w:rsidRPr="002C7FB2" w:rsidRDefault="001F750A" w:rsidP="0068161B">
            <w:pPr>
              <w:spacing w:before="0"/>
              <w:rPr>
                <w:rFonts w:cstheme="minorBidi"/>
                <w:color w:val="auto"/>
                <w:lang w:val="en-US"/>
              </w:rPr>
            </w:pPr>
            <w:r w:rsidRPr="00FA384D">
              <w:rPr>
                <w:rStyle w:val="a3"/>
                <w:rFonts w:cstheme="minorBidi"/>
                <w:color w:val="auto"/>
                <w:lang w:val="en-US"/>
              </w:rPr>
              <w:t>Reports</w:t>
            </w:r>
            <w:r w:rsidR="0059078F" w:rsidRPr="00FA384D">
              <w:rPr>
                <w:rStyle w:val="a3"/>
                <w:rFonts w:cstheme="minorBidi"/>
                <w:color w:val="auto"/>
                <w:lang w:val="en-US"/>
              </w:rPr>
              <w:t xml:space="preserve"> </w:t>
            </w:r>
            <w:r w:rsidR="00B5675A" w:rsidRPr="00FA384D">
              <w:rPr>
                <w:rStyle w:val="a3"/>
                <w:rFonts w:cstheme="minorBidi"/>
                <w:color w:val="auto"/>
                <w:lang w:val="en-US"/>
              </w:rPr>
              <w:t>o</w:t>
            </w:r>
            <w:r w:rsidRPr="00FA384D">
              <w:rPr>
                <w:rStyle w:val="a3"/>
                <w:rFonts w:cstheme="minorBidi"/>
                <w:color w:val="auto"/>
                <w:lang w:val="en-US"/>
              </w:rPr>
              <w:t>f</w:t>
            </w:r>
            <w:r w:rsidR="009231DF" w:rsidRPr="00FA384D">
              <w:rPr>
                <w:rStyle w:val="a3"/>
                <w:rFonts w:cstheme="minorBidi"/>
                <w:color w:val="auto"/>
                <w:lang w:val="en-US"/>
              </w:rPr>
              <w:t xml:space="preserve"> </w:t>
            </w:r>
            <w:r w:rsidR="0059078F" w:rsidRPr="00FA384D">
              <w:rPr>
                <w:rStyle w:val="a3"/>
                <w:rFonts w:cstheme="minorBidi"/>
                <w:color w:val="auto"/>
                <w:lang w:val="en-US"/>
              </w:rPr>
              <w:t xml:space="preserve">numbering </w:t>
            </w:r>
            <w:r w:rsidR="002C7FB2" w:rsidRPr="00FA384D">
              <w:rPr>
                <w:rStyle w:val="a3"/>
                <w:rFonts w:cstheme="minorBidi"/>
                <w:color w:val="auto"/>
                <w:lang w:val="en-US"/>
              </w:rPr>
              <w:t>resource</w:t>
            </w:r>
            <w:r w:rsidR="0059078F" w:rsidRPr="00FA384D">
              <w:rPr>
                <w:rStyle w:val="a3"/>
                <w:rFonts w:cstheme="minorBidi"/>
                <w:color w:val="auto"/>
                <w:lang w:val="en-US"/>
              </w:rPr>
              <w:t xml:space="preserve"> misuse in </w:t>
            </w:r>
            <w:r w:rsidR="002C7FB2" w:rsidRPr="00FA384D">
              <w:rPr>
                <w:rStyle w:val="a3"/>
                <w:rFonts w:cstheme="minorBidi"/>
                <w:color w:val="auto"/>
                <w:lang w:val="en-US"/>
              </w:rPr>
              <w:t>communications</w:t>
            </w:r>
            <w:r w:rsidR="0059078F" w:rsidRPr="00FA384D">
              <w:rPr>
                <w:rStyle w:val="a3"/>
                <w:rFonts w:cstheme="minorBidi"/>
                <w:color w:val="auto"/>
                <w:lang w:val="en-US"/>
              </w:rPr>
              <w:t xml:space="preserve"> networks</w:t>
            </w:r>
            <w:r w:rsidRPr="00FA384D">
              <w:rPr>
                <w:rStyle w:val="a3"/>
                <w:rFonts w:cstheme="minorBidi"/>
                <w:color w:val="auto"/>
                <w:lang w:val="en-US"/>
              </w:rPr>
              <w:t>,</w:t>
            </w:r>
            <w:r w:rsidR="00D532DB" w:rsidRPr="00FA384D">
              <w:rPr>
                <w:rStyle w:val="a3"/>
                <w:rFonts w:cstheme="minorBidi"/>
                <w:color w:val="auto"/>
                <w:lang w:val="en-US"/>
              </w:rPr>
              <w:t xml:space="preserve"> </w:t>
            </w:r>
            <w:r w:rsidR="0059078F" w:rsidRPr="00FA384D">
              <w:rPr>
                <w:rStyle w:val="a3"/>
                <w:rFonts w:cstheme="minorBidi"/>
                <w:color w:val="auto"/>
                <w:lang w:val="en-US"/>
              </w:rPr>
              <w:t xml:space="preserve">submitted to </w:t>
            </w:r>
            <w:r w:rsidRPr="00FA384D">
              <w:rPr>
                <w:rStyle w:val="a3"/>
                <w:rFonts w:cstheme="minorBidi"/>
                <w:color w:val="auto"/>
                <w:lang w:val="en-US"/>
              </w:rPr>
              <w:t xml:space="preserve">the </w:t>
            </w:r>
            <w:r w:rsidR="0059078F" w:rsidRPr="00FA384D">
              <w:rPr>
                <w:rStyle w:val="a3"/>
                <w:rFonts w:cstheme="minorBidi"/>
                <w:color w:val="auto"/>
                <w:lang w:val="en-US"/>
              </w:rPr>
              <w:t xml:space="preserve">ITU </w:t>
            </w:r>
            <w:r w:rsidR="00361FC2" w:rsidRPr="00FA384D">
              <w:rPr>
                <w:rStyle w:val="a3"/>
                <w:rFonts w:cstheme="minorBidi"/>
                <w:color w:val="auto"/>
                <w:lang w:val="en-US"/>
              </w:rPr>
              <w:t>(</w:t>
            </w:r>
            <w:r w:rsidR="0059078F" w:rsidRPr="00FA384D">
              <w:rPr>
                <w:rStyle w:val="a3"/>
                <w:rFonts w:cstheme="minorBidi"/>
                <w:color w:val="auto"/>
                <w:lang w:val="en-US"/>
              </w:rPr>
              <w:t>SG2</w:t>
            </w:r>
            <w:r w:rsidR="00331BF6" w:rsidRPr="00FA384D">
              <w:rPr>
                <w:rStyle w:val="a3"/>
                <w:rFonts w:cstheme="minorBidi"/>
                <w:color w:val="auto"/>
                <w:lang w:val="en-US"/>
              </w:rPr>
              <w:t>)</w:t>
            </w:r>
            <w:r w:rsidR="00361FC2" w:rsidRPr="00FA384D">
              <w:rPr>
                <w:rStyle w:val="a3"/>
                <w:rFonts w:cstheme="minorBidi"/>
                <w:color w:val="auto"/>
                <w:lang w:val="en-US"/>
              </w:rPr>
              <w:t xml:space="preserve"> </w:t>
            </w:r>
            <w:r w:rsidR="0059078F" w:rsidRPr="00FA384D">
              <w:rPr>
                <w:rStyle w:val="a3"/>
                <w:rFonts w:cstheme="minorBidi"/>
                <w:color w:val="auto"/>
                <w:lang w:val="en-US"/>
              </w:rPr>
              <w:t xml:space="preserve">and posted on the web-site </w:t>
            </w:r>
            <w:hyperlink r:id="rId9" w:history="1">
              <w:r w:rsidR="00361FC2" w:rsidRPr="00FA384D">
                <w:rPr>
                  <w:rStyle w:val="a3"/>
                  <w:rFonts w:cstheme="minorBidi"/>
                  <w:color w:val="auto"/>
                  <w:lang w:val="en-US"/>
                </w:rPr>
                <w:t>https://www.itu.int/net/ITU-T/misuse/table.aspx</w:t>
              </w:r>
            </w:hyperlink>
            <w:r w:rsidR="00361FC2" w:rsidRPr="00FA384D">
              <w:rPr>
                <w:rStyle w:val="a3"/>
                <w:rFonts w:cstheme="minorBidi"/>
                <w:color w:val="auto"/>
                <w:lang w:val="en-US"/>
              </w:rPr>
              <w:t xml:space="preserve"> </w:t>
            </w:r>
            <w:r w:rsidR="005F5118" w:rsidRPr="00FA384D">
              <w:rPr>
                <w:rStyle w:val="a3"/>
                <w:color w:val="auto"/>
                <w:lang w:val="en-US"/>
              </w:rPr>
              <w:t xml:space="preserve">provide </w:t>
            </w:r>
            <w:r w:rsidR="002C7FB2" w:rsidRPr="00FA384D">
              <w:rPr>
                <w:rStyle w:val="a3"/>
                <w:color w:val="auto"/>
                <w:lang w:val="en-US"/>
              </w:rPr>
              <w:t xml:space="preserve">actual </w:t>
            </w:r>
            <w:r w:rsidR="00820E70" w:rsidRPr="00FA384D">
              <w:rPr>
                <w:rStyle w:val="a3"/>
                <w:color w:val="auto"/>
                <w:lang w:val="en-US"/>
              </w:rPr>
              <w:t>cases</w:t>
            </w:r>
            <w:r w:rsidR="002C7FB2" w:rsidRPr="00FA384D">
              <w:rPr>
                <w:rStyle w:val="a3"/>
                <w:color w:val="auto"/>
                <w:lang w:val="en-US"/>
              </w:rPr>
              <w:t xml:space="preserve"> of ITRs </w:t>
            </w:r>
            <w:r w:rsidR="00E552AB" w:rsidRPr="00FA384D">
              <w:rPr>
                <w:rStyle w:val="a3"/>
                <w:color w:val="auto"/>
                <w:lang w:val="en-US"/>
              </w:rPr>
              <w:t>applicability</w:t>
            </w:r>
            <w:r w:rsidR="002C7FB2" w:rsidRPr="00FA384D">
              <w:rPr>
                <w:rStyle w:val="a3"/>
                <w:color w:val="auto"/>
                <w:lang w:val="en-US"/>
              </w:rPr>
              <w:t xml:space="preserve"> by SG2</w:t>
            </w:r>
            <w:r w:rsidR="00361FC2" w:rsidRPr="00FA384D">
              <w:rPr>
                <w:rStyle w:val="a3"/>
                <w:color w:val="auto"/>
                <w:lang w:val="en-US"/>
              </w:rPr>
              <w:t xml:space="preserve">. </w:t>
            </w:r>
            <w:r w:rsidR="006D435E" w:rsidRPr="00FA384D">
              <w:rPr>
                <w:rStyle w:val="a3"/>
                <w:color w:val="auto"/>
                <w:lang w:val="en-US"/>
              </w:rPr>
              <w:t>Th</w:t>
            </w:r>
            <w:r w:rsidRPr="00FA384D">
              <w:rPr>
                <w:rStyle w:val="a3"/>
                <w:color w:val="auto"/>
                <w:lang w:val="en-US"/>
              </w:rPr>
              <w:t>e</w:t>
            </w:r>
            <w:r w:rsidR="006D435E" w:rsidRPr="00FA384D">
              <w:rPr>
                <w:rStyle w:val="a3"/>
                <w:color w:val="auto"/>
                <w:lang w:val="en-US"/>
              </w:rPr>
              <w:t xml:space="preserve"> </w:t>
            </w:r>
            <w:r w:rsidR="006B3CA7" w:rsidRPr="00FA384D">
              <w:rPr>
                <w:rStyle w:val="a3"/>
                <w:color w:val="auto"/>
                <w:lang w:val="en-US"/>
              </w:rPr>
              <w:t>contribution</w:t>
            </w:r>
            <w:r w:rsidR="006D435E" w:rsidRPr="00FA384D">
              <w:rPr>
                <w:rStyle w:val="a3"/>
                <w:color w:val="auto"/>
                <w:lang w:val="en-US"/>
              </w:rPr>
              <w:t xml:space="preserve"> </w:t>
            </w:r>
            <w:r w:rsidRPr="00FA384D">
              <w:rPr>
                <w:rStyle w:val="a3"/>
                <w:color w:val="auto"/>
                <w:lang w:val="en-US"/>
              </w:rPr>
              <w:t>submit</w:t>
            </w:r>
            <w:r w:rsidR="000B12BE" w:rsidRPr="00FA384D">
              <w:rPr>
                <w:rStyle w:val="a3"/>
                <w:color w:val="auto"/>
                <w:lang w:val="en-US"/>
              </w:rPr>
              <w:t>s</w:t>
            </w:r>
            <w:r w:rsidR="006D435E" w:rsidRPr="00FA384D">
              <w:rPr>
                <w:rStyle w:val="a3"/>
                <w:color w:val="auto"/>
                <w:lang w:val="en-US"/>
              </w:rPr>
              <w:t xml:space="preserve"> </w:t>
            </w:r>
            <w:r w:rsidR="006B3CA7" w:rsidRPr="00FA384D">
              <w:rPr>
                <w:rStyle w:val="a3"/>
                <w:color w:val="auto"/>
                <w:lang w:val="en-US"/>
              </w:rPr>
              <w:t>proposals</w:t>
            </w:r>
            <w:r w:rsidR="000B12BE" w:rsidRPr="00FA384D">
              <w:rPr>
                <w:rStyle w:val="a3"/>
                <w:color w:val="auto"/>
                <w:lang w:val="en-US"/>
              </w:rPr>
              <w:t xml:space="preserve"> which take note of the </w:t>
            </w:r>
            <w:r w:rsidR="0068161B" w:rsidRPr="00FA384D">
              <w:rPr>
                <w:rStyle w:val="a3"/>
                <w:color w:val="auto"/>
                <w:lang w:val="en-US"/>
              </w:rPr>
              <w:t>relationship</w:t>
            </w:r>
            <w:r w:rsidR="006D435E" w:rsidRPr="00FA384D">
              <w:rPr>
                <w:rStyle w:val="a3"/>
                <w:color w:val="auto"/>
                <w:lang w:val="en-US"/>
              </w:rPr>
              <w:t xml:space="preserve"> </w:t>
            </w:r>
            <w:r w:rsidR="0068161B" w:rsidRPr="00FA384D">
              <w:rPr>
                <w:rStyle w:val="a3"/>
                <w:color w:val="auto"/>
                <w:lang w:val="en-US"/>
              </w:rPr>
              <w:t>between</w:t>
            </w:r>
            <w:r w:rsidR="006D435E" w:rsidRPr="00FA384D">
              <w:rPr>
                <w:rStyle w:val="a3"/>
                <w:color w:val="auto"/>
                <w:lang w:val="en-US"/>
              </w:rPr>
              <w:t xml:space="preserve"> ITU-T SG2 </w:t>
            </w:r>
            <w:r w:rsidR="006B3CA7" w:rsidRPr="00FA384D">
              <w:rPr>
                <w:rStyle w:val="a3"/>
                <w:color w:val="auto"/>
                <w:lang w:val="en-US"/>
              </w:rPr>
              <w:t>activity</w:t>
            </w:r>
            <w:r w:rsidR="006D435E" w:rsidRPr="00FA384D">
              <w:rPr>
                <w:rStyle w:val="a3"/>
                <w:color w:val="auto"/>
                <w:lang w:val="en-US"/>
              </w:rPr>
              <w:t xml:space="preserve"> and ITRs application (</w:t>
            </w:r>
            <w:r w:rsidRPr="00FA384D">
              <w:rPr>
                <w:rStyle w:val="a3"/>
                <w:color w:val="auto"/>
                <w:lang w:val="en-US"/>
              </w:rPr>
              <w:t xml:space="preserve">of </w:t>
            </w:r>
            <w:r w:rsidR="006D435E" w:rsidRPr="00FA384D">
              <w:rPr>
                <w:rStyle w:val="a3"/>
                <w:color w:val="auto"/>
                <w:lang w:val="en-US"/>
              </w:rPr>
              <w:t>relevant articles)</w:t>
            </w:r>
            <w:r w:rsidR="00C87617" w:rsidRPr="00FA384D">
              <w:rPr>
                <w:rStyle w:val="a3"/>
                <w:color w:val="auto"/>
                <w:lang w:val="en-US"/>
              </w:rPr>
              <w:t xml:space="preserve">, </w:t>
            </w:r>
            <w:r w:rsidR="006D435E" w:rsidRPr="00FA384D">
              <w:rPr>
                <w:rStyle w:val="a3"/>
                <w:color w:val="auto"/>
                <w:lang w:val="en-US"/>
              </w:rPr>
              <w:t xml:space="preserve">as well as proposals </w:t>
            </w:r>
            <w:r w:rsidR="00551683" w:rsidRPr="00FA384D">
              <w:rPr>
                <w:rStyle w:val="a3"/>
                <w:color w:val="auto"/>
                <w:lang w:val="en-US"/>
              </w:rPr>
              <w:t xml:space="preserve">on </w:t>
            </w:r>
            <w:r w:rsidR="00E40A98" w:rsidRPr="00FA384D">
              <w:rPr>
                <w:rStyle w:val="a3"/>
                <w:color w:val="auto"/>
                <w:lang w:val="en-US"/>
              </w:rPr>
              <w:t xml:space="preserve">promoting the use </w:t>
            </w:r>
            <w:r w:rsidR="00D574A1" w:rsidRPr="00FA384D">
              <w:rPr>
                <w:rStyle w:val="a3"/>
                <w:color w:val="auto"/>
                <w:lang w:val="en-US"/>
              </w:rPr>
              <w:t xml:space="preserve">of </w:t>
            </w:r>
            <w:r w:rsidR="006D435E" w:rsidRPr="00FA384D">
              <w:rPr>
                <w:rStyle w:val="a3"/>
                <w:color w:val="auto"/>
                <w:lang w:val="en-US"/>
              </w:rPr>
              <w:t>these articles</w:t>
            </w:r>
            <w:r w:rsidR="00361FC2" w:rsidRPr="00FA384D">
              <w:rPr>
                <w:rStyle w:val="a3"/>
                <w:color w:val="auto"/>
                <w:lang w:val="en-US"/>
              </w:rPr>
              <w:t>.</w:t>
            </w:r>
          </w:p>
        </w:tc>
      </w:tr>
    </w:tbl>
    <w:p w:rsidR="00361FC2" w:rsidRPr="001F750A" w:rsidRDefault="00361FC2">
      <w:pPr>
        <w:spacing w:before="0"/>
        <w:rPr>
          <w:rFonts w:cstheme="minorBidi"/>
          <w:lang w:val="en-US"/>
        </w:rPr>
      </w:pPr>
    </w:p>
    <w:p w:rsidR="00361FC2" w:rsidRPr="00FA384D" w:rsidRDefault="003A1491" w:rsidP="008B2C45">
      <w:pPr>
        <w:jc w:val="both"/>
        <w:rPr>
          <w:rFonts w:cstheme="minorBidi"/>
          <w:b/>
          <w:lang w:val="en-US"/>
        </w:rPr>
      </w:pPr>
      <w:r w:rsidRPr="00FA384D">
        <w:rPr>
          <w:rFonts w:cstheme="minorBidi"/>
          <w:b/>
          <w:lang w:val="en-US"/>
        </w:rPr>
        <w:t>Introduction</w:t>
      </w:r>
    </w:p>
    <w:p w:rsidR="00361FC2" w:rsidRPr="001F750A" w:rsidRDefault="002A58EE" w:rsidP="008B2C45">
      <w:pPr>
        <w:jc w:val="both"/>
        <w:rPr>
          <w:rFonts w:cstheme="minorBidi"/>
          <w:lang w:val="en-US"/>
        </w:rPr>
      </w:pPr>
      <w:r w:rsidRPr="00FA384D">
        <w:rPr>
          <w:rFonts w:cstheme="minorBidi"/>
          <w:lang w:val="en-US"/>
        </w:rPr>
        <w:t>A</w:t>
      </w:r>
      <w:r w:rsidR="0017683C" w:rsidRPr="00FA384D">
        <w:rPr>
          <w:rFonts w:cstheme="minorBidi"/>
          <w:lang w:val="en-US"/>
        </w:rPr>
        <w:t xml:space="preserve">nalysis of </w:t>
      </w:r>
      <w:r w:rsidRPr="00FA384D">
        <w:rPr>
          <w:rStyle w:val="a3"/>
          <w:rFonts w:cstheme="minorBidi"/>
          <w:color w:val="auto"/>
          <w:lang w:val="en-US"/>
        </w:rPr>
        <w:t>reports</w:t>
      </w:r>
      <w:r w:rsidR="00703928" w:rsidRPr="00FA384D">
        <w:rPr>
          <w:rStyle w:val="a3"/>
          <w:rFonts w:cstheme="minorBidi"/>
          <w:color w:val="auto"/>
          <w:lang w:val="en-US"/>
        </w:rPr>
        <w:t xml:space="preserve"> </w:t>
      </w:r>
      <w:r w:rsidRPr="00FA384D">
        <w:rPr>
          <w:rFonts w:cstheme="minorBidi"/>
          <w:lang w:val="en-US"/>
        </w:rPr>
        <w:t>sent</w:t>
      </w:r>
      <w:r w:rsidR="0017683C" w:rsidRPr="00FA384D">
        <w:rPr>
          <w:rFonts w:cstheme="minorBidi"/>
          <w:lang w:val="en-US"/>
        </w:rPr>
        <w:t xml:space="preserve"> by </w:t>
      </w:r>
      <w:r w:rsidRPr="00FA384D">
        <w:rPr>
          <w:rFonts w:cstheme="minorBidi"/>
          <w:lang w:val="en-US"/>
        </w:rPr>
        <w:t xml:space="preserve">the </w:t>
      </w:r>
      <w:r w:rsidR="0017683C" w:rsidRPr="00FA384D">
        <w:rPr>
          <w:rFonts w:cstheme="minorBidi"/>
          <w:lang w:val="en-US"/>
        </w:rPr>
        <w:t>ITU Members</w:t>
      </w:r>
      <w:r w:rsidR="00361FC2" w:rsidRPr="00FA384D">
        <w:rPr>
          <w:rFonts w:cstheme="minorBidi"/>
          <w:lang w:val="en-US"/>
        </w:rPr>
        <w:t xml:space="preserve"> (</w:t>
      </w:r>
      <w:r w:rsidR="00E668D0" w:rsidRPr="00FA384D">
        <w:rPr>
          <w:rFonts w:cstheme="minorBidi"/>
        </w:rPr>
        <w:t>Member States and Sector Members</w:t>
      </w:r>
      <w:r w:rsidR="00361FC2" w:rsidRPr="00FA384D">
        <w:rPr>
          <w:rFonts w:cstheme="minorBidi"/>
          <w:lang w:val="en-US"/>
        </w:rPr>
        <w:t xml:space="preserve">) </w:t>
      </w:r>
      <w:r w:rsidR="0017683C" w:rsidRPr="00FA384D">
        <w:rPr>
          <w:rFonts w:cstheme="minorBidi"/>
          <w:lang w:val="en-US"/>
        </w:rPr>
        <w:t xml:space="preserve">on possible misuse of numbering </w:t>
      </w:r>
      <w:r w:rsidR="00DA6766" w:rsidRPr="00FA384D">
        <w:rPr>
          <w:rFonts w:cstheme="minorBidi"/>
          <w:lang w:val="en-US"/>
        </w:rPr>
        <w:t>resources</w:t>
      </w:r>
      <w:r w:rsidR="0017683C" w:rsidRPr="00FA384D">
        <w:rPr>
          <w:rFonts w:cstheme="minorBidi"/>
          <w:lang w:val="en-US"/>
        </w:rPr>
        <w:t xml:space="preserve">, </w:t>
      </w:r>
      <w:r w:rsidRPr="00FA384D">
        <w:rPr>
          <w:rFonts w:cstheme="minorBidi"/>
          <w:lang w:val="en-US"/>
        </w:rPr>
        <w:t xml:space="preserve">and </w:t>
      </w:r>
      <w:r w:rsidR="00DA6766" w:rsidRPr="00FA384D">
        <w:rPr>
          <w:rFonts w:cstheme="minorBidi"/>
          <w:lang w:val="en-US"/>
        </w:rPr>
        <w:t xml:space="preserve">reviewed </w:t>
      </w:r>
      <w:r w:rsidR="007A4C07" w:rsidRPr="00FA384D">
        <w:rPr>
          <w:rFonts w:cstheme="minorBidi"/>
          <w:lang w:val="en-US"/>
        </w:rPr>
        <w:t>at</w:t>
      </w:r>
      <w:r w:rsidR="00DA6766" w:rsidRPr="00FA384D">
        <w:rPr>
          <w:rFonts w:cstheme="minorBidi"/>
          <w:lang w:val="en-US"/>
        </w:rPr>
        <w:t xml:space="preserve"> ITU</w:t>
      </w:r>
      <w:r w:rsidR="0017683C" w:rsidRPr="00FA384D">
        <w:rPr>
          <w:rFonts w:cstheme="minorBidi"/>
          <w:lang w:val="en-US"/>
        </w:rPr>
        <w:t xml:space="preserve">-T SG2 </w:t>
      </w:r>
      <w:r w:rsidR="00DA6766" w:rsidRPr="00FA384D">
        <w:rPr>
          <w:rFonts w:cstheme="minorBidi"/>
          <w:lang w:val="en-US"/>
        </w:rPr>
        <w:t>meetings</w:t>
      </w:r>
      <w:r w:rsidR="00361FC2" w:rsidRPr="00FA384D">
        <w:rPr>
          <w:rFonts w:cstheme="minorBidi"/>
          <w:lang w:val="en-US"/>
        </w:rPr>
        <w:t xml:space="preserve">, </w:t>
      </w:r>
      <w:r w:rsidR="0017683C" w:rsidRPr="00FA384D">
        <w:rPr>
          <w:rFonts w:cstheme="minorBidi"/>
          <w:lang w:val="en-US"/>
        </w:rPr>
        <w:t xml:space="preserve">indicates that </w:t>
      </w:r>
      <w:r w:rsidRPr="00FA384D">
        <w:rPr>
          <w:rFonts w:cstheme="minorBidi"/>
          <w:lang w:val="en-US"/>
        </w:rPr>
        <w:t>a</w:t>
      </w:r>
      <w:r w:rsidR="0017683C" w:rsidRPr="00FA384D">
        <w:rPr>
          <w:rFonts w:cstheme="minorBidi"/>
          <w:lang w:val="en-US"/>
        </w:rPr>
        <w:t xml:space="preserve"> </w:t>
      </w:r>
      <w:r w:rsidR="00DA6766" w:rsidRPr="00FA384D">
        <w:rPr>
          <w:rFonts w:cstheme="minorBidi"/>
          <w:lang w:val="en-US"/>
        </w:rPr>
        <w:t>considerable</w:t>
      </w:r>
      <w:r w:rsidR="0017683C" w:rsidRPr="00FA384D">
        <w:rPr>
          <w:rFonts w:cstheme="minorBidi"/>
          <w:lang w:val="en-US"/>
        </w:rPr>
        <w:t xml:space="preserve"> number of </w:t>
      </w:r>
      <w:r w:rsidRPr="00FA384D">
        <w:rPr>
          <w:rFonts w:cstheme="minorBidi"/>
          <w:lang w:val="en-US"/>
        </w:rPr>
        <w:t>reports</w:t>
      </w:r>
      <w:r w:rsidR="0017683C" w:rsidRPr="00FA384D">
        <w:rPr>
          <w:rFonts w:cstheme="minorBidi"/>
          <w:lang w:val="en-US"/>
        </w:rPr>
        <w:t xml:space="preserve"> is related to cases of </w:t>
      </w:r>
      <w:r w:rsidR="0017683C" w:rsidRPr="00FA384D">
        <w:rPr>
          <w:rFonts w:cstheme="minorBidi"/>
        </w:rPr>
        <w:t>spoofing a calling party number</w:t>
      </w:r>
      <w:r w:rsidR="00361FC2" w:rsidRPr="00FA384D">
        <w:rPr>
          <w:rFonts w:cstheme="minorBidi"/>
          <w:lang w:val="en-US"/>
        </w:rPr>
        <w:t>.</w:t>
      </w:r>
    </w:p>
    <w:p w:rsidR="00361FC2" w:rsidRPr="001F750A" w:rsidRDefault="00361FC2" w:rsidP="008B2C45">
      <w:pPr>
        <w:spacing w:before="0"/>
        <w:jc w:val="both"/>
        <w:rPr>
          <w:rFonts w:cstheme="minorBidi"/>
          <w:lang w:val="en-US"/>
        </w:rPr>
      </w:pPr>
    </w:p>
    <w:p w:rsidR="00361FC2" w:rsidRPr="00FA384D" w:rsidRDefault="00090F4C" w:rsidP="008B2C45">
      <w:pPr>
        <w:jc w:val="both"/>
        <w:rPr>
          <w:rFonts w:cstheme="minorBidi"/>
          <w:b/>
          <w:lang w:val="en-US"/>
        </w:rPr>
      </w:pPr>
      <w:r>
        <w:rPr>
          <w:rFonts w:cstheme="minorBidi"/>
          <w:b/>
          <w:lang w:val="en-US"/>
        </w:rPr>
        <w:t>Discussion</w:t>
      </w:r>
    </w:p>
    <w:p w:rsidR="00361FC2" w:rsidRPr="00D86286" w:rsidRDefault="00361FC2" w:rsidP="008B2C45">
      <w:pPr>
        <w:jc w:val="both"/>
        <w:rPr>
          <w:rFonts w:cstheme="minorBidi"/>
          <w:lang w:val="en-US"/>
        </w:rPr>
      </w:pPr>
      <w:r w:rsidRPr="00FA384D">
        <w:rPr>
          <w:rFonts w:cstheme="minorBidi"/>
          <w:lang w:val="en-US"/>
        </w:rPr>
        <w:t xml:space="preserve">1. </w:t>
      </w:r>
      <w:r w:rsidR="004555D5" w:rsidRPr="00FA384D">
        <w:rPr>
          <w:rFonts w:cstheme="minorBidi"/>
          <w:lang w:val="en-US"/>
        </w:rPr>
        <w:t>W</w:t>
      </w:r>
      <w:r w:rsidR="0064205D" w:rsidRPr="00FA384D">
        <w:rPr>
          <w:rFonts w:cstheme="minorBidi"/>
          <w:lang w:val="en-US"/>
        </w:rPr>
        <w:t xml:space="preserve">hen calling and/or </w:t>
      </w:r>
      <w:r w:rsidR="00125AFC" w:rsidRPr="00FA384D">
        <w:rPr>
          <w:rFonts w:cstheme="minorBidi"/>
          <w:lang w:val="en-US"/>
        </w:rPr>
        <w:t xml:space="preserve">carrying traffic </w:t>
      </w:r>
      <w:r w:rsidR="0064205D" w:rsidRPr="00FA384D">
        <w:rPr>
          <w:rFonts w:cstheme="minorBidi"/>
          <w:lang w:val="en-US"/>
        </w:rPr>
        <w:t xml:space="preserve">with </w:t>
      </w:r>
      <w:r w:rsidR="00915F22" w:rsidRPr="00FA384D">
        <w:rPr>
          <w:rFonts w:cstheme="minorBidi"/>
          <w:lang w:val="en-US"/>
        </w:rPr>
        <w:t xml:space="preserve">spoofed </w:t>
      </w:r>
      <w:r w:rsidR="0064205D" w:rsidRPr="00FA384D">
        <w:rPr>
          <w:rFonts w:cstheme="minorBidi"/>
          <w:lang w:val="en-US"/>
        </w:rPr>
        <w:t>number</w:t>
      </w:r>
      <w:r w:rsidR="008C707A" w:rsidRPr="00FA384D">
        <w:rPr>
          <w:rFonts w:cstheme="minorBidi"/>
          <w:lang w:val="en-US"/>
        </w:rPr>
        <w:t>,</w:t>
      </w:r>
      <w:r w:rsidR="0064205D" w:rsidRPr="00FA384D">
        <w:rPr>
          <w:rFonts w:cstheme="minorBidi"/>
          <w:lang w:val="en-US"/>
        </w:rPr>
        <w:t xml:space="preserve"> the </w:t>
      </w:r>
      <w:r w:rsidR="00B71234" w:rsidRPr="00FA384D">
        <w:rPr>
          <w:rFonts w:cstheme="minorBidi"/>
          <w:lang w:val="en-US"/>
        </w:rPr>
        <w:t>spoofing</w:t>
      </w:r>
      <w:r w:rsidR="0064205D" w:rsidRPr="00FA384D">
        <w:rPr>
          <w:rFonts w:cstheme="minorBidi"/>
          <w:lang w:val="en-US"/>
        </w:rPr>
        <w:t xml:space="preserve"> is </w:t>
      </w:r>
      <w:r w:rsidR="00B71234" w:rsidRPr="00FA384D">
        <w:rPr>
          <w:rFonts w:cstheme="minorBidi"/>
          <w:lang w:val="en-US"/>
        </w:rPr>
        <w:t xml:space="preserve">performed </w:t>
      </w:r>
      <w:r w:rsidR="002A58EE" w:rsidRPr="00FA384D">
        <w:rPr>
          <w:rFonts w:cstheme="minorBidi"/>
          <w:lang w:val="en-US"/>
        </w:rPr>
        <w:t xml:space="preserve">both </w:t>
      </w:r>
      <w:r w:rsidR="008C707A" w:rsidRPr="00FA384D">
        <w:rPr>
          <w:rFonts w:cstheme="minorBidi"/>
          <w:lang w:val="en-US"/>
        </w:rPr>
        <w:t>for</w:t>
      </w:r>
      <w:r w:rsidR="0064205D" w:rsidRPr="00FA384D">
        <w:rPr>
          <w:rFonts w:cstheme="minorBidi"/>
          <w:lang w:val="en-US"/>
        </w:rPr>
        <w:t xml:space="preserve"> numbers already </w:t>
      </w:r>
      <w:r w:rsidR="000D70B3" w:rsidRPr="00FA384D">
        <w:rPr>
          <w:rFonts w:cstheme="minorBidi"/>
          <w:lang w:val="en-US"/>
        </w:rPr>
        <w:t>a</w:t>
      </w:r>
      <w:r w:rsidR="00FA384D" w:rsidRPr="00FA384D">
        <w:rPr>
          <w:rFonts w:cstheme="minorBidi"/>
          <w:lang w:val="en-US"/>
        </w:rPr>
        <w:t>ssigned</w:t>
      </w:r>
      <w:r w:rsidR="0064205D" w:rsidRPr="00FA384D">
        <w:rPr>
          <w:rFonts w:cstheme="minorBidi"/>
          <w:lang w:val="en-US"/>
        </w:rPr>
        <w:t xml:space="preserve"> </w:t>
      </w:r>
      <w:r w:rsidR="000D70B3" w:rsidRPr="00FA384D">
        <w:rPr>
          <w:rFonts w:cstheme="minorBidi"/>
          <w:lang w:val="en-US"/>
        </w:rPr>
        <w:t xml:space="preserve">by </w:t>
      </w:r>
      <w:r w:rsidR="0064205D" w:rsidRPr="00FA384D">
        <w:rPr>
          <w:rFonts w:cstheme="minorBidi"/>
          <w:lang w:val="en-US"/>
        </w:rPr>
        <w:t xml:space="preserve">operators owning the numbers </w:t>
      </w:r>
      <w:r w:rsidR="008C707A" w:rsidRPr="00FA384D">
        <w:rPr>
          <w:rFonts w:cstheme="minorBidi"/>
          <w:lang w:val="en-US"/>
        </w:rPr>
        <w:t>and</w:t>
      </w:r>
      <w:r w:rsidR="00571BFE" w:rsidRPr="00FA384D">
        <w:rPr>
          <w:rFonts w:cstheme="minorBidi"/>
          <w:lang w:val="en-US"/>
        </w:rPr>
        <w:t xml:space="preserve"> </w:t>
      </w:r>
      <w:r w:rsidR="008C707A" w:rsidRPr="00FA384D">
        <w:rPr>
          <w:rFonts w:cstheme="minorBidi"/>
          <w:lang w:val="en-US"/>
        </w:rPr>
        <w:t>for</w:t>
      </w:r>
      <w:r w:rsidR="0064205D" w:rsidRPr="00FA384D">
        <w:rPr>
          <w:rFonts w:cstheme="minorBidi"/>
          <w:lang w:val="en-US"/>
        </w:rPr>
        <w:t xml:space="preserve"> </w:t>
      </w:r>
      <w:r w:rsidR="000D70B3" w:rsidRPr="00FA384D">
        <w:rPr>
          <w:rFonts w:cstheme="minorBidi"/>
          <w:lang w:val="en-US"/>
        </w:rPr>
        <w:t>una</w:t>
      </w:r>
      <w:r w:rsidR="00FA384D" w:rsidRPr="00FA384D">
        <w:rPr>
          <w:rFonts w:cstheme="minorBidi"/>
          <w:lang w:val="en-US"/>
        </w:rPr>
        <w:t>ssigned</w:t>
      </w:r>
      <w:r w:rsidR="008C707A" w:rsidRPr="00FA384D">
        <w:rPr>
          <w:rFonts w:cstheme="minorBidi"/>
          <w:lang w:val="en-US"/>
        </w:rPr>
        <w:t xml:space="preserve"> numbers</w:t>
      </w:r>
      <w:r w:rsidRPr="00FA384D">
        <w:rPr>
          <w:rFonts w:cstheme="minorBidi"/>
          <w:lang w:val="en-US"/>
        </w:rPr>
        <w:t xml:space="preserve">. </w:t>
      </w:r>
      <w:r w:rsidR="00D86286" w:rsidRPr="00FA384D">
        <w:rPr>
          <w:rFonts w:cstheme="minorBidi"/>
          <w:lang w:val="en-US"/>
        </w:rPr>
        <w:t xml:space="preserve">The general recommendation to operators </w:t>
      </w:r>
      <w:r w:rsidR="00D46CF4" w:rsidRPr="00FA384D">
        <w:rPr>
          <w:rFonts w:cstheme="minorBidi"/>
          <w:lang w:val="en-US"/>
        </w:rPr>
        <w:t xml:space="preserve">in cases of </w:t>
      </w:r>
      <w:r w:rsidR="00D86286" w:rsidRPr="00FA384D">
        <w:rPr>
          <w:rFonts w:cstheme="minorBidi"/>
        </w:rPr>
        <w:t xml:space="preserve">suspicious activity coming from these numbers is </w:t>
      </w:r>
      <w:r w:rsidR="00FA384D" w:rsidRPr="00FA384D">
        <w:rPr>
          <w:rFonts w:cstheme="minorBidi"/>
        </w:rPr>
        <w:t xml:space="preserve">to </w:t>
      </w:r>
      <w:r w:rsidR="00D86286" w:rsidRPr="00FA384D">
        <w:rPr>
          <w:rFonts w:cstheme="minorBidi"/>
        </w:rPr>
        <w:t xml:space="preserve">take measures to </w:t>
      </w:r>
      <w:r w:rsidR="00771B7C" w:rsidRPr="00FA384D">
        <w:rPr>
          <w:rFonts w:cstheme="minorBidi"/>
        </w:rPr>
        <w:t>interrupt</w:t>
      </w:r>
      <w:r w:rsidR="00D433A9" w:rsidRPr="00FA384D">
        <w:rPr>
          <w:rFonts w:cstheme="minorBidi"/>
        </w:rPr>
        <w:t xml:space="preserve"> </w:t>
      </w:r>
      <w:r w:rsidR="00FA384D" w:rsidRPr="00FA384D">
        <w:rPr>
          <w:rFonts w:cstheme="minorBidi"/>
        </w:rPr>
        <w:t xml:space="preserve">the </w:t>
      </w:r>
      <w:r w:rsidR="00D433A9" w:rsidRPr="00FA384D">
        <w:rPr>
          <w:rFonts w:cstheme="minorBidi"/>
        </w:rPr>
        <w:t>traffic</w:t>
      </w:r>
      <w:r w:rsidR="00D86286" w:rsidRPr="00FA384D">
        <w:rPr>
          <w:rFonts w:cstheme="minorBidi"/>
        </w:rPr>
        <w:t xml:space="preserve"> </w:t>
      </w:r>
      <w:r w:rsidRPr="00FA384D">
        <w:rPr>
          <w:rFonts w:cstheme="minorBidi"/>
          <w:lang w:val="en-US"/>
        </w:rPr>
        <w:t>(</w:t>
      </w:r>
      <w:r w:rsidR="00D86286" w:rsidRPr="00FA384D">
        <w:rPr>
          <w:rFonts w:cstheme="minorBidi"/>
          <w:lang w:val="en-US"/>
        </w:rPr>
        <w:t>f</w:t>
      </w:r>
      <w:r w:rsidR="00665A10" w:rsidRPr="00FA384D">
        <w:rPr>
          <w:rFonts w:cstheme="minorBidi"/>
          <w:lang w:val="en-US"/>
        </w:rPr>
        <w:t xml:space="preserve">or example, </w:t>
      </w:r>
      <w:r w:rsidR="00D86286" w:rsidRPr="00FA384D">
        <w:rPr>
          <w:rFonts w:cstheme="minorBidi"/>
          <w:lang w:val="en-US"/>
        </w:rPr>
        <w:t xml:space="preserve">see </w:t>
      </w:r>
      <w:r w:rsidR="00090F4C">
        <w:rPr>
          <w:rFonts w:cstheme="minorBidi"/>
          <w:lang w:val="en-US"/>
        </w:rPr>
        <w:t>Notification</w:t>
      </w:r>
      <w:r w:rsidR="00D433A9" w:rsidRPr="00FA384D">
        <w:rPr>
          <w:rFonts w:cstheme="minorBidi"/>
          <w:lang w:val="en-US"/>
        </w:rPr>
        <w:t xml:space="preserve"> </w:t>
      </w:r>
      <w:r w:rsidR="00D86286" w:rsidRPr="00FA384D">
        <w:rPr>
          <w:rFonts w:cstheme="minorBidi"/>
          <w:lang w:val="en-US"/>
        </w:rPr>
        <w:t>No.238 f</w:t>
      </w:r>
      <w:r w:rsidR="008C707A" w:rsidRPr="00FA384D">
        <w:rPr>
          <w:rFonts w:cstheme="minorBidi"/>
          <w:lang w:val="en-US"/>
        </w:rPr>
        <w:t>r</w:t>
      </w:r>
      <w:r w:rsidR="00D86286" w:rsidRPr="00FA384D">
        <w:rPr>
          <w:rFonts w:cstheme="minorBidi"/>
          <w:lang w:val="en-US"/>
        </w:rPr>
        <w:t>om Serbia</w:t>
      </w:r>
      <w:r w:rsidRPr="00FA384D">
        <w:rPr>
          <w:rFonts w:cstheme="minorBidi"/>
          <w:lang w:val="en-US"/>
        </w:rPr>
        <w:t xml:space="preserve"> </w:t>
      </w:r>
      <w:hyperlink r:id="rId10" w:history="1">
        <w:r w:rsidRPr="00FA384D">
          <w:rPr>
            <w:rStyle w:val="c8c8ededf2f2e5e5f0f0edede5e5f2f2-f1f1f1f1fbfbebebeaeae0e0"/>
            <w:rFonts w:ascii="Calibri" w:hAnsi="Calibri" w:cstheme="minorBidi"/>
            <w:lang w:val="en-US"/>
          </w:rPr>
          <w:t>https://www.itu.int/net/ITU-T/misuse/details.aspx?report=238</w:t>
        </w:r>
      </w:hyperlink>
      <w:r w:rsidRPr="00FA384D">
        <w:rPr>
          <w:rFonts w:cstheme="minorBidi"/>
          <w:lang w:val="en-US"/>
        </w:rPr>
        <w:t xml:space="preserve"> </w:t>
      </w:r>
      <w:r w:rsidR="00327C38" w:rsidRPr="00FA384D">
        <w:rPr>
          <w:rFonts w:cstheme="minorBidi"/>
          <w:lang w:val="en-US"/>
        </w:rPr>
        <w:t>or No.248 f</w:t>
      </w:r>
      <w:r w:rsidR="008C707A" w:rsidRPr="00FA384D">
        <w:rPr>
          <w:rFonts w:cstheme="minorBidi"/>
          <w:lang w:val="en-US"/>
        </w:rPr>
        <w:t>r</w:t>
      </w:r>
      <w:r w:rsidR="00327C38" w:rsidRPr="00FA384D">
        <w:rPr>
          <w:rFonts w:cstheme="minorBidi"/>
          <w:lang w:val="en-US"/>
        </w:rPr>
        <w:t>om Germany</w:t>
      </w:r>
      <w:r w:rsidRPr="00FA384D">
        <w:rPr>
          <w:rFonts w:cstheme="minorBidi"/>
          <w:lang w:val="en-US"/>
        </w:rPr>
        <w:t xml:space="preserve"> </w:t>
      </w:r>
      <w:hyperlink r:id="rId11" w:history="1">
        <w:r w:rsidRPr="00FA384D">
          <w:rPr>
            <w:rStyle w:val="c8c8ededf2f2e5e5f0f0edede5e5f2f2-f1f1f1f1fbfbebebeaeae0e0"/>
            <w:rFonts w:ascii="Calibri" w:hAnsi="Calibri" w:cstheme="minorBidi"/>
            <w:lang w:val="en-US"/>
          </w:rPr>
          <w:t>https://www.itu.int/net/ITU-T/misuse/details.aspx?report=248</w:t>
        </w:r>
      </w:hyperlink>
      <w:r w:rsidRPr="00FA384D">
        <w:rPr>
          <w:rFonts w:cstheme="minorBidi"/>
          <w:lang w:val="en-US"/>
        </w:rPr>
        <w:t xml:space="preserve">). </w:t>
      </w:r>
      <w:r w:rsidR="0040543D" w:rsidRPr="00FA384D">
        <w:rPr>
          <w:rFonts w:cstheme="minorBidi"/>
          <w:lang w:val="en-US"/>
        </w:rPr>
        <w:t xml:space="preserve">However it is clear that in case of spoofing </w:t>
      </w:r>
      <w:r w:rsidR="001455D5" w:rsidRPr="00FA384D">
        <w:rPr>
          <w:rFonts w:cstheme="minorBidi"/>
          <w:lang w:val="en-US"/>
        </w:rPr>
        <w:t>already</w:t>
      </w:r>
      <w:r w:rsidR="0040543D" w:rsidRPr="00FA384D">
        <w:rPr>
          <w:rFonts w:cstheme="minorBidi"/>
          <w:lang w:val="en-US"/>
        </w:rPr>
        <w:t xml:space="preserve"> </w:t>
      </w:r>
      <w:r w:rsidR="00B9640B" w:rsidRPr="00FA384D">
        <w:rPr>
          <w:rFonts w:cstheme="minorBidi"/>
          <w:lang w:val="en-US"/>
        </w:rPr>
        <w:t>a</w:t>
      </w:r>
      <w:r w:rsidR="00FA384D" w:rsidRPr="00FA384D">
        <w:rPr>
          <w:rFonts w:cstheme="minorBidi"/>
          <w:lang w:val="en-US"/>
        </w:rPr>
        <w:t>ssign</w:t>
      </w:r>
      <w:r w:rsidR="00B9640B" w:rsidRPr="00FA384D">
        <w:rPr>
          <w:rFonts w:cstheme="minorBidi"/>
          <w:lang w:val="en-US"/>
        </w:rPr>
        <w:t>ed</w:t>
      </w:r>
      <w:r w:rsidR="0040543D" w:rsidRPr="00FA384D">
        <w:rPr>
          <w:rFonts w:cstheme="minorBidi"/>
          <w:lang w:val="en-US"/>
        </w:rPr>
        <w:t xml:space="preserve"> numbers there is </w:t>
      </w:r>
      <w:r w:rsidR="002B2318" w:rsidRPr="00FA384D">
        <w:rPr>
          <w:rFonts w:cstheme="minorBidi"/>
          <w:lang w:val="en-US"/>
        </w:rPr>
        <w:t xml:space="preserve">a </w:t>
      </w:r>
      <w:r w:rsidR="0040543D" w:rsidRPr="00FA384D">
        <w:rPr>
          <w:rFonts w:cstheme="minorBidi"/>
          <w:lang w:val="en-US"/>
        </w:rPr>
        <w:t xml:space="preserve">high probability of </w:t>
      </w:r>
      <w:r w:rsidR="00601599" w:rsidRPr="00FA384D">
        <w:rPr>
          <w:rFonts w:cstheme="minorBidi"/>
          <w:lang w:val="en-US"/>
        </w:rPr>
        <w:t xml:space="preserve">interrupting </w:t>
      </w:r>
      <w:r w:rsidR="0040543D" w:rsidRPr="00FA384D">
        <w:rPr>
          <w:rFonts w:cstheme="minorBidi"/>
          <w:lang w:val="en-US"/>
        </w:rPr>
        <w:t>traffic</w:t>
      </w:r>
      <w:r w:rsidR="00530FC9" w:rsidRPr="00FA384D">
        <w:rPr>
          <w:rFonts w:cstheme="minorBidi"/>
          <w:lang w:val="en-US"/>
        </w:rPr>
        <w:t xml:space="preserve"> from</w:t>
      </w:r>
      <w:r w:rsidR="0040543D" w:rsidRPr="00FA384D">
        <w:rPr>
          <w:rFonts w:cstheme="minorBidi"/>
          <w:lang w:val="en-US"/>
        </w:rPr>
        <w:t xml:space="preserve"> </w:t>
      </w:r>
      <w:r w:rsidR="0042132B" w:rsidRPr="00FA384D">
        <w:rPr>
          <w:rFonts w:cstheme="minorBidi"/>
          <w:lang w:val="en-US"/>
        </w:rPr>
        <w:t xml:space="preserve">an </w:t>
      </w:r>
      <w:r w:rsidR="0040543D" w:rsidRPr="00FA384D">
        <w:rPr>
          <w:rFonts w:cstheme="minorBidi"/>
          <w:lang w:val="en-US"/>
        </w:rPr>
        <w:t xml:space="preserve">authentic </w:t>
      </w:r>
      <w:r w:rsidR="00E73FCC" w:rsidRPr="00FA384D">
        <w:rPr>
          <w:rFonts w:cstheme="minorBidi"/>
          <w:lang w:val="en-US"/>
        </w:rPr>
        <w:t>subscriber</w:t>
      </w:r>
      <w:r w:rsidR="0040543D" w:rsidRPr="00FA384D">
        <w:rPr>
          <w:rFonts w:cstheme="minorBidi"/>
          <w:lang w:val="en-US"/>
        </w:rPr>
        <w:t xml:space="preserve"> who is </w:t>
      </w:r>
      <w:r w:rsidR="00E73FCC" w:rsidRPr="00FA384D">
        <w:rPr>
          <w:rFonts w:cstheme="minorBidi"/>
          <w:lang w:val="en-US"/>
        </w:rPr>
        <w:t>unaware</w:t>
      </w:r>
      <w:r w:rsidR="0040543D" w:rsidRPr="00FA384D">
        <w:rPr>
          <w:rFonts w:cstheme="minorBidi"/>
          <w:lang w:val="en-US"/>
        </w:rPr>
        <w:t xml:space="preserve"> that his numbering is being used by a third party</w:t>
      </w:r>
      <w:r w:rsidR="00090F4C">
        <w:rPr>
          <w:rFonts w:cstheme="minorBidi"/>
          <w:lang w:val="en-US"/>
        </w:rPr>
        <w:t xml:space="preserve"> (misused)</w:t>
      </w:r>
      <w:r w:rsidRPr="00FA384D">
        <w:rPr>
          <w:rFonts w:cstheme="minorBidi"/>
          <w:lang w:val="en-US"/>
        </w:rPr>
        <w:t>.</w:t>
      </w:r>
    </w:p>
    <w:p w:rsidR="00361FC2" w:rsidRPr="001F750A" w:rsidRDefault="00F90E00" w:rsidP="00287705">
      <w:pPr>
        <w:jc w:val="both"/>
        <w:rPr>
          <w:lang w:val="en-US"/>
        </w:rPr>
      </w:pPr>
      <w:r w:rsidRPr="00FA384D">
        <w:rPr>
          <w:lang w:val="en-US"/>
        </w:rPr>
        <w:t xml:space="preserve">2. </w:t>
      </w:r>
      <w:r w:rsidR="003F59A8" w:rsidRPr="00FA384D">
        <w:t>A</w:t>
      </w:r>
      <w:r w:rsidR="00A8491B" w:rsidRPr="00FA384D">
        <w:t xml:space="preserve">nalysis of the </w:t>
      </w:r>
      <w:r w:rsidR="00090F4C">
        <w:t>Notification</w:t>
      </w:r>
      <w:r w:rsidR="003C35FE" w:rsidRPr="00FA384D">
        <w:t xml:space="preserve"> </w:t>
      </w:r>
      <w:r w:rsidRPr="00FA384D">
        <w:t>No.</w:t>
      </w:r>
      <w:r w:rsidR="003C35FE" w:rsidRPr="00FA384D">
        <w:t>245</w:t>
      </w:r>
      <w:r w:rsidR="00844018" w:rsidRPr="00FA384D">
        <w:t xml:space="preserve"> from</w:t>
      </w:r>
      <w:r w:rsidR="00EE68DC" w:rsidRPr="00FA384D">
        <w:t xml:space="preserve"> </w:t>
      </w:r>
      <w:proofErr w:type="spellStart"/>
      <w:r w:rsidR="00844018" w:rsidRPr="00FA384D">
        <w:t>Voxbone</w:t>
      </w:r>
      <w:proofErr w:type="spellEnd"/>
      <w:r w:rsidR="00844018" w:rsidRPr="00FA384D">
        <w:t xml:space="preserve">, </w:t>
      </w:r>
      <w:r w:rsidR="00EE68DC" w:rsidRPr="00FA384D">
        <w:t>USA</w:t>
      </w:r>
      <w:r w:rsidR="00FA384D" w:rsidRPr="00FA384D">
        <w:t>,</w:t>
      </w:r>
      <w:r w:rsidR="00EE68DC" w:rsidRPr="00FA384D">
        <w:t xml:space="preserve"> </w:t>
      </w:r>
      <w:r w:rsidR="00B13C52" w:rsidRPr="00FA384D">
        <w:t xml:space="preserve">is </w:t>
      </w:r>
      <w:r w:rsidR="00B176F7" w:rsidRPr="00FA384D">
        <w:t>also</w:t>
      </w:r>
      <w:r w:rsidR="003C35FE" w:rsidRPr="00FA384D">
        <w:t xml:space="preserve"> </w:t>
      </w:r>
      <w:r w:rsidR="00807976" w:rsidRPr="00FA384D">
        <w:t>o</w:t>
      </w:r>
      <w:r w:rsidR="00B2681A" w:rsidRPr="00FA384D">
        <w:t>f</w:t>
      </w:r>
      <w:r w:rsidR="003C35FE" w:rsidRPr="00FA384D">
        <w:t xml:space="preserve"> interest</w:t>
      </w:r>
      <w:r w:rsidR="00287705" w:rsidRPr="00FA384D">
        <w:rPr>
          <w:lang w:val="en-US"/>
        </w:rPr>
        <w:t xml:space="preserve"> </w:t>
      </w:r>
      <w:hyperlink r:id="rId12" w:history="1">
        <w:r w:rsidR="00361FC2" w:rsidRPr="00FA384D">
          <w:rPr>
            <w:rStyle w:val="c8c8ededf2f2e5e5f0f0edede5e5f2f2-f1f1f1f1fbfbebebeaeae0e0"/>
            <w:rFonts w:ascii="Calibri" w:hAnsi="Calibri" w:cstheme="minorBidi"/>
            <w:lang w:val="en-US"/>
          </w:rPr>
          <w:t>https://www.itu.int/net/ITU-T/misuse/details.aspx?report=245</w:t>
        </w:r>
      </w:hyperlink>
      <w:r w:rsidR="008C707A" w:rsidRPr="00FA384D">
        <w:rPr>
          <w:rStyle w:val="c8c8ededf2f2e5e5f0f0edede5e5f2f2-f1f1f1f1fbfbebebeaeae0e0"/>
          <w:rFonts w:ascii="Calibri" w:hAnsi="Calibri" w:cstheme="minorBidi"/>
          <w:lang w:val="en-US"/>
        </w:rPr>
        <w:t>,</w:t>
      </w:r>
      <w:r w:rsidR="00361FC2" w:rsidRPr="00FA384D">
        <w:rPr>
          <w:lang w:val="en-US"/>
        </w:rPr>
        <w:t xml:space="preserve"> </w:t>
      </w:r>
      <w:r w:rsidR="00FA384D" w:rsidRPr="00FA384D">
        <w:rPr>
          <w:lang w:val="en-US"/>
        </w:rPr>
        <w:t>because it</w:t>
      </w:r>
      <w:r w:rsidR="008A7DDD" w:rsidRPr="00FA384D">
        <w:rPr>
          <w:lang w:val="en-US"/>
        </w:rPr>
        <w:t xml:space="preserve"> proposes</w:t>
      </w:r>
      <w:r w:rsidR="003C35FE" w:rsidRPr="00FA384D">
        <w:rPr>
          <w:lang w:val="en-US"/>
        </w:rPr>
        <w:t xml:space="preserve"> </w:t>
      </w:r>
      <w:r w:rsidR="00B1645A" w:rsidRPr="00FA384D">
        <w:rPr>
          <w:lang w:val="en-US"/>
        </w:rPr>
        <w:t>a</w:t>
      </w:r>
      <w:r w:rsidR="003C35FE" w:rsidRPr="00FA384D">
        <w:rPr>
          <w:lang w:val="en-US"/>
        </w:rPr>
        <w:t xml:space="preserve"> number of measures</w:t>
      </w:r>
      <w:r w:rsidR="002C3100" w:rsidRPr="00FA384D">
        <w:rPr>
          <w:lang w:val="en-US"/>
        </w:rPr>
        <w:t xml:space="preserve"> to be taken towards </w:t>
      </w:r>
      <w:r w:rsidR="00B1645A" w:rsidRPr="00FA384D">
        <w:rPr>
          <w:lang w:val="en-US"/>
        </w:rPr>
        <w:t>developing</w:t>
      </w:r>
      <w:r w:rsidR="003C35FE" w:rsidRPr="00FA384D">
        <w:rPr>
          <w:lang w:val="en-US"/>
        </w:rPr>
        <w:t xml:space="preserve"> </w:t>
      </w:r>
      <w:r w:rsidR="00337488" w:rsidRPr="00FA384D">
        <w:rPr>
          <w:lang w:val="en-US"/>
        </w:rPr>
        <w:t>regulations</w:t>
      </w:r>
      <w:r w:rsidR="003C35FE" w:rsidRPr="00FA384D">
        <w:rPr>
          <w:lang w:val="en-US"/>
        </w:rPr>
        <w:t xml:space="preserve"> and standards allowing </w:t>
      </w:r>
      <w:proofErr w:type="spellStart"/>
      <w:r w:rsidR="00C45258" w:rsidRPr="00FA384D">
        <w:rPr>
          <w:lang w:val="en-US"/>
        </w:rPr>
        <w:t>trac</w:t>
      </w:r>
      <w:r w:rsidR="008C707A" w:rsidRPr="00FA384D">
        <w:rPr>
          <w:lang w:val="en-US"/>
        </w:rPr>
        <w:t>eback</w:t>
      </w:r>
      <w:r w:rsidR="00844018" w:rsidRPr="00FA384D">
        <w:rPr>
          <w:lang w:val="en-US"/>
        </w:rPr>
        <w:t>ing</w:t>
      </w:r>
      <w:proofErr w:type="spellEnd"/>
      <w:r w:rsidR="00844018" w:rsidRPr="00FA384D">
        <w:rPr>
          <w:lang w:val="en-US"/>
        </w:rPr>
        <w:t xml:space="preserve"> </w:t>
      </w:r>
      <w:r w:rsidR="003C35FE" w:rsidRPr="00FA384D">
        <w:rPr>
          <w:lang w:val="en-US"/>
        </w:rPr>
        <w:t xml:space="preserve">calls along the whole route </w:t>
      </w:r>
      <w:r w:rsidR="006771FA" w:rsidRPr="00FA384D">
        <w:rPr>
          <w:lang w:val="en-US"/>
        </w:rPr>
        <w:t>including</w:t>
      </w:r>
      <w:r w:rsidR="003C35FE" w:rsidRPr="00FA384D">
        <w:rPr>
          <w:lang w:val="en-US"/>
        </w:rPr>
        <w:t xml:space="preserve"> Internet</w:t>
      </w:r>
      <w:r w:rsidR="00361FC2" w:rsidRPr="00FA384D">
        <w:rPr>
          <w:lang w:val="en-US"/>
        </w:rPr>
        <w:t>.</w:t>
      </w:r>
    </w:p>
    <w:p w:rsidR="00361FC2" w:rsidRPr="001F750A" w:rsidRDefault="00B176F7" w:rsidP="008B2C45">
      <w:pPr>
        <w:jc w:val="both"/>
        <w:rPr>
          <w:rFonts w:cstheme="minorBidi"/>
          <w:lang w:val="en-US"/>
        </w:rPr>
      </w:pPr>
      <w:r w:rsidRPr="00136891">
        <w:rPr>
          <w:rFonts w:cstheme="minorBidi"/>
          <w:lang w:val="en-US"/>
        </w:rPr>
        <w:t xml:space="preserve">3. Unfortunately the last two </w:t>
      </w:r>
      <w:r w:rsidR="00090F4C" w:rsidRPr="00090F4C">
        <w:rPr>
          <w:rFonts w:cstheme="minorBidi"/>
          <w:lang w:val="en-US"/>
        </w:rPr>
        <w:t>Notification</w:t>
      </w:r>
      <w:r w:rsidR="00090F4C">
        <w:rPr>
          <w:rFonts w:cstheme="minorBidi"/>
          <w:lang w:val="en-US"/>
        </w:rPr>
        <w:t>s</w:t>
      </w:r>
      <w:r w:rsidR="00090F4C" w:rsidRPr="00090F4C">
        <w:rPr>
          <w:rFonts w:cstheme="minorBidi"/>
          <w:lang w:val="en-US"/>
        </w:rPr>
        <w:t xml:space="preserve"> </w:t>
      </w:r>
      <w:r w:rsidR="00844018" w:rsidRPr="00136891">
        <w:rPr>
          <w:rFonts w:cstheme="minorBidi"/>
          <w:lang w:val="en-US"/>
        </w:rPr>
        <w:t>were received</w:t>
      </w:r>
      <w:r w:rsidRPr="00136891">
        <w:rPr>
          <w:rFonts w:cstheme="minorBidi"/>
          <w:lang w:val="en-US"/>
        </w:rPr>
        <w:t xml:space="preserve"> after </w:t>
      </w:r>
      <w:r w:rsidR="00844018" w:rsidRPr="00136891">
        <w:rPr>
          <w:rFonts w:cstheme="minorBidi"/>
          <w:lang w:val="en-US"/>
        </w:rPr>
        <w:t xml:space="preserve">the </w:t>
      </w:r>
      <w:r w:rsidRPr="00136891">
        <w:rPr>
          <w:rFonts w:cstheme="minorBidi"/>
          <w:lang w:val="en-US"/>
        </w:rPr>
        <w:t xml:space="preserve">SG </w:t>
      </w:r>
      <w:r w:rsidR="0015568F" w:rsidRPr="00136891">
        <w:rPr>
          <w:rFonts w:cstheme="minorBidi"/>
          <w:lang w:val="en-US"/>
        </w:rPr>
        <w:t>responses</w:t>
      </w:r>
      <w:r w:rsidRPr="00136891">
        <w:rPr>
          <w:rFonts w:cstheme="minorBidi"/>
          <w:lang w:val="en-US"/>
        </w:rPr>
        <w:t xml:space="preserve"> to </w:t>
      </w:r>
      <w:r w:rsidRPr="00136891">
        <w:rPr>
          <w:rFonts w:cstheme="minorBidi"/>
        </w:rPr>
        <w:t>TSAG</w:t>
      </w:r>
      <w:r w:rsidRPr="00136891">
        <w:rPr>
          <w:rFonts w:cstheme="minorBidi"/>
          <w:lang w:val="en-US"/>
        </w:rPr>
        <w:t xml:space="preserve"> on the use of t</w:t>
      </w:r>
      <w:r w:rsidRPr="00136891">
        <w:rPr>
          <w:rFonts w:cstheme="minorBidi"/>
        </w:rPr>
        <w:t>he International Telecommunication Regulations (ITRs)</w:t>
      </w:r>
      <w:r w:rsidRPr="00136891">
        <w:rPr>
          <w:rFonts w:cstheme="minorBidi"/>
          <w:lang w:val="en-US"/>
        </w:rPr>
        <w:t xml:space="preserve"> </w:t>
      </w:r>
      <w:r w:rsidR="00346746" w:rsidRPr="00136891">
        <w:rPr>
          <w:rFonts w:cstheme="minorBidi"/>
          <w:lang w:val="en-US"/>
        </w:rPr>
        <w:t>in the</w:t>
      </w:r>
      <w:r w:rsidR="005228B0" w:rsidRPr="00136891">
        <w:rPr>
          <w:rFonts w:cstheme="minorBidi"/>
          <w:lang w:val="en-US"/>
        </w:rPr>
        <w:t>ir</w:t>
      </w:r>
      <w:r w:rsidR="00346746" w:rsidRPr="00136891">
        <w:rPr>
          <w:rFonts w:cstheme="minorBidi"/>
          <w:lang w:val="en-US"/>
        </w:rPr>
        <w:t xml:space="preserve"> work </w:t>
      </w:r>
      <w:r w:rsidR="0015568F" w:rsidRPr="00136891">
        <w:rPr>
          <w:rFonts w:cstheme="minorBidi"/>
          <w:lang w:val="en-US"/>
        </w:rPr>
        <w:t>were concluded</w:t>
      </w:r>
      <w:r w:rsidR="00844018" w:rsidRPr="00136891">
        <w:rPr>
          <w:rFonts w:cstheme="minorBidi"/>
          <w:lang w:val="en-US"/>
        </w:rPr>
        <w:t>, and</w:t>
      </w:r>
      <w:r w:rsidR="0015568F" w:rsidRPr="00136891">
        <w:rPr>
          <w:rFonts w:cstheme="minorBidi"/>
          <w:lang w:val="en-US"/>
        </w:rPr>
        <w:t xml:space="preserve"> </w:t>
      </w:r>
      <w:r w:rsidR="00844018" w:rsidRPr="00136891">
        <w:rPr>
          <w:rFonts w:cstheme="minorBidi"/>
          <w:lang w:val="en-US"/>
        </w:rPr>
        <w:t>this</w:t>
      </w:r>
      <w:r w:rsidR="00346746" w:rsidRPr="00136891">
        <w:rPr>
          <w:rFonts w:cstheme="minorBidi"/>
          <w:lang w:val="en-US"/>
        </w:rPr>
        <w:t xml:space="preserve"> </w:t>
      </w:r>
      <w:r w:rsidR="001B0F9C" w:rsidRPr="00136891">
        <w:rPr>
          <w:rFonts w:cstheme="minorBidi"/>
          <w:lang w:val="en-US"/>
        </w:rPr>
        <w:t xml:space="preserve">prevented discussing </w:t>
      </w:r>
      <w:r w:rsidR="00346746" w:rsidRPr="00136891">
        <w:rPr>
          <w:rFonts w:cstheme="minorBidi"/>
          <w:lang w:val="en-US"/>
        </w:rPr>
        <w:t xml:space="preserve">the </w:t>
      </w:r>
      <w:r w:rsidR="00827747" w:rsidRPr="00136891">
        <w:rPr>
          <w:rFonts w:cstheme="minorBidi"/>
          <w:lang w:val="en-US"/>
        </w:rPr>
        <w:t>above</w:t>
      </w:r>
      <w:r w:rsidR="00346746" w:rsidRPr="00136891">
        <w:rPr>
          <w:rFonts w:cstheme="minorBidi"/>
          <w:lang w:val="en-US"/>
        </w:rPr>
        <w:t xml:space="preserve">mentioned cases in detail </w:t>
      </w:r>
      <w:r w:rsidR="002B32DE" w:rsidRPr="00136891">
        <w:rPr>
          <w:rFonts w:cstheme="minorBidi"/>
          <w:lang w:val="en-US"/>
        </w:rPr>
        <w:t>at</w:t>
      </w:r>
      <w:r w:rsidR="00346746" w:rsidRPr="00136891">
        <w:rPr>
          <w:rFonts w:cstheme="minorBidi"/>
          <w:lang w:val="en-US"/>
        </w:rPr>
        <w:t xml:space="preserve"> </w:t>
      </w:r>
      <w:r w:rsidR="00AE1145" w:rsidRPr="00136891">
        <w:rPr>
          <w:rFonts w:cstheme="minorBidi"/>
          <w:lang w:val="en-US"/>
        </w:rPr>
        <w:t xml:space="preserve">SG2 </w:t>
      </w:r>
      <w:r w:rsidR="00400C84" w:rsidRPr="00136891">
        <w:rPr>
          <w:rFonts w:cstheme="minorBidi"/>
          <w:lang w:val="en-US"/>
        </w:rPr>
        <w:t>meeting</w:t>
      </w:r>
      <w:r w:rsidR="00361FC2" w:rsidRPr="00136891">
        <w:rPr>
          <w:rFonts w:cstheme="minorBidi"/>
          <w:lang w:val="en-US"/>
        </w:rPr>
        <w:t>.</w:t>
      </w:r>
    </w:p>
    <w:p w:rsidR="00361FC2" w:rsidRPr="00EF4EAF" w:rsidRDefault="00361FC2" w:rsidP="008B2C45">
      <w:pPr>
        <w:jc w:val="both"/>
        <w:rPr>
          <w:rFonts w:cstheme="minorBidi"/>
          <w:lang w:val="en-US"/>
        </w:rPr>
      </w:pPr>
      <w:r w:rsidRPr="00136891">
        <w:rPr>
          <w:rFonts w:cstheme="minorBidi"/>
          <w:lang w:val="en-US"/>
        </w:rPr>
        <w:t xml:space="preserve">4. </w:t>
      </w:r>
      <w:r w:rsidR="00400C84" w:rsidRPr="00136891">
        <w:rPr>
          <w:rFonts w:cstheme="minorBidi"/>
          <w:lang w:val="en-US"/>
        </w:rPr>
        <w:t xml:space="preserve">We </w:t>
      </w:r>
      <w:r w:rsidR="00D34FAE" w:rsidRPr="00136891">
        <w:rPr>
          <w:rFonts w:cstheme="minorBidi"/>
          <w:lang w:val="en-US"/>
        </w:rPr>
        <w:t>believe</w:t>
      </w:r>
      <w:r w:rsidR="00400C84" w:rsidRPr="00136891">
        <w:rPr>
          <w:rFonts w:cstheme="minorBidi"/>
          <w:lang w:val="en-US"/>
        </w:rPr>
        <w:t xml:space="preserve"> that the </w:t>
      </w:r>
      <w:r w:rsidR="00D34FAE" w:rsidRPr="00136891">
        <w:rPr>
          <w:rFonts w:cstheme="minorBidi"/>
          <w:lang w:val="en-US"/>
        </w:rPr>
        <w:t>activity</w:t>
      </w:r>
      <w:r w:rsidR="00400C84" w:rsidRPr="00136891">
        <w:rPr>
          <w:rFonts w:cstheme="minorBidi"/>
          <w:lang w:val="en-US"/>
        </w:rPr>
        <w:t xml:space="preserve"> </w:t>
      </w:r>
      <w:r w:rsidR="00D34FAE" w:rsidRPr="00136891">
        <w:rPr>
          <w:rFonts w:cstheme="minorBidi"/>
          <w:lang w:val="en-US"/>
        </w:rPr>
        <w:t>of</w:t>
      </w:r>
      <w:r w:rsidR="00AE1145" w:rsidRPr="00136891">
        <w:rPr>
          <w:rFonts w:cstheme="minorBidi"/>
          <w:lang w:val="en-US"/>
        </w:rPr>
        <w:t xml:space="preserve"> SG2 is </w:t>
      </w:r>
      <w:r w:rsidR="00AE1145" w:rsidRPr="00136891">
        <w:rPr>
          <w:rFonts w:cstheme="minorBidi"/>
        </w:rPr>
        <w:t xml:space="preserve">closely related to </w:t>
      </w:r>
      <w:r w:rsidR="00400C84" w:rsidRPr="00136891">
        <w:rPr>
          <w:rFonts w:cstheme="minorBidi"/>
          <w:lang w:val="en-US"/>
        </w:rPr>
        <w:t xml:space="preserve">ITRs </w:t>
      </w:r>
      <w:r w:rsidR="00D34FAE" w:rsidRPr="00136891">
        <w:rPr>
          <w:rFonts w:cstheme="minorBidi"/>
          <w:lang w:val="en-US"/>
        </w:rPr>
        <w:t>provisions</w:t>
      </w:r>
      <w:r w:rsidR="00400C84" w:rsidRPr="00136891">
        <w:rPr>
          <w:rFonts w:cstheme="minorBidi"/>
          <w:lang w:val="en-US"/>
        </w:rPr>
        <w:t>, for example</w:t>
      </w:r>
      <w:r w:rsidR="003F675E" w:rsidRPr="00136891">
        <w:rPr>
          <w:rFonts w:cstheme="minorBidi"/>
          <w:lang w:val="en-US"/>
        </w:rPr>
        <w:t>:</w:t>
      </w:r>
    </w:p>
    <w:p w:rsidR="004C77E5" w:rsidRPr="00EF4EAF" w:rsidRDefault="00400C84" w:rsidP="007472F8">
      <w:pPr>
        <w:spacing w:after="240"/>
        <w:jc w:val="center"/>
        <w:rPr>
          <w:rFonts w:cstheme="minorBidi"/>
          <w:lang w:val="en-US"/>
        </w:rPr>
      </w:pPr>
      <w:r w:rsidRPr="00136891">
        <w:rPr>
          <w:rFonts w:cstheme="minorBidi"/>
          <w:lang w:val="en-US"/>
        </w:rPr>
        <w:lastRenderedPageBreak/>
        <w:t>Table</w:t>
      </w:r>
      <w:r w:rsidR="004C77E5" w:rsidRPr="00136891">
        <w:rPr>
          <w:rFonts w:cstheme="minorBidi"/>
          <w:lang w:val="en-US"/>
        </w:rPr>
        <w:t xml:space="preserve"> </w:t>
      </w:r>
      <w:r w:rsidR="008B2C45" w:rsidRPr="00136891">
        <w:rPr>
          <w:rFonts w:cstheme="minorBidi"/>
          <w:lang w:val="en-US"/>
        </w:rPr>
        <w:t>1</w:t>
      </w:r>
      <w:r w:rsidR="0068161B" w:rsidRPr="00136891">
        <w:rPr>
          <w:rFonts w:cstheme="minorBidi"/>
          <w:lang w:val="en-US"/>
        </w:rPr>
        <w:t>:</w:t>
      </w:r>
      <w:r w:rsidR="008B2C45" w:rsidRPr="00136891">
        <w:rPr>
          <w:rFonts w:cstheme="minorBidi"/>
          <w:lang w:val="en-US"/>
        </w:rPr>
        <w:t xml:space="preserve"> </w:t>
      </w:r>
      <w:r w:rsidR="00844018" w:rsidRPr="00136891">
        <w:rPr>
          <w:rFonts w:cstheme="minorBidi"/>
          <w:lang w:val="en-US"/>
        </w:rPr>
        <w:t>Relationship</w:t>
      </w:r>
      <w:r w:rsidR="0059078F" w:rsidRPr="00136891">
        <w:rPr>
          <w:rFonts w:cstheme="minorBidi"/>
          <w:lang w:val="en-US"/>
        </w:rPr>
        <w:t xml:space="preserve"> between </w:t>
      </w:r>
      <w:r w:rsidR="0059078F" w:rsidRPr="00136891">
        <w:rPr>
          <w:rFonts w:cstheme="minorBidi"/>
          <w:color w:val="auto"/>
          <w:lang w:val="en-US"/>
        </w:rPr>
        <w:t>ITRs</w:t>
      </w:r>
      <w:r w:rsidR="0059078F" w:rsidRPr="00136891">
        <w:rPr>
          <w:rFonts w:cstheme="minorBidi"/>
          <w:lang w:val="en-US"/>
        </w:rPr>
        <w:t xml:space="preserve"> articles and ITU-T </w:t>
      </w:r>
      <w:r w:rsidR="00EF4553" w:rsidRPr="00136891">
        <w:rPr>
          <w:rFonts w:cstheme="minorBidi"/>
          <w:lang w:val="en-US"/>
        </w:rPr>
        <w:t>Recommendations</w:t>
      </w:r>
      <w:r w:rsidR="0059078F" w:rsidRPr="00136891">
        <w:rPr>
          <w:rFonts w:cstheme="minorBidi"/>
          <w:lang w:val="en-US"/>
        </w:rPr>
        <w:t xml:space="preserve"> developed by SG2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9"/>
        <w:gridCol w:w="674"/>
        <w:gridCol w:w="5598"/>
        <w:gridCol w:w="2156"/>
      </w:tblGrid>
      <w:tr w:rsidR="00361FC2" w:rsidRPr="00136891">
        <w:tc>
          <w:tcPr>
            <w:tcW w:w="1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FC2" w:rsidRPr="00136891" w:rsidRDefault="009F691E" w:rsidP="009F691E">
            <w:pPr>
              <w:widowControl w:val="0"/>
              <w:spacing w:before="0"/>
              <w:jc w:val="center"/>
              <w:rPr>
                <w:rFonts w:hAnsi="Times New Roman"/>
                <w:lang w:val="en-US"/>
              </w:rPr>
            </w:pPr>
            <w:r w:rsidRPr="00136891">
              <w:rPr>
                <w:rFonts w:hAnsi="Times New Roman"/>
                <w:b/>
                <w:lang w:val="en-US"/>
              </w:rPr>
              <w:t xml:space="preserve">ITRs </w:t>
            </w:r>
            <w:r w:rsidR="00B01EC2" w:rsidRPr="00136891">
              <w:rPr>
                <w:rFonts w:hAnsi="Times New Roman"/>
                <w:b/>
                <w:lang w:val="en-US"/>
              </w:rPr>
              <w:t>Article</w:t>
            </w: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FC2" w:rsidRPr="00136891" w:rsidRDefault="00361FC2">
            <w:pPr>
              <w:widowControl w:val="0"/>
              <w:spacing w:before="0"/>
              <w:jc w:val="center"/>
              <w:rPr>
                <w:rFonts w:hAnsi="Times New Roman"/>
                <w:b/>
              </w:rPr>
            </w:pPr>
          </w:p>
        </w:tc>
        <w:tc>
          <w:tcPr>
            <w:tcW w:w="5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FC2" w:rsidRPr="00136891" w:rsidRDefault="00B01EC2">
            <w:pPr>
              <w:widowControl w:val="0"/>
              <w:spacing w:before="0"/>
              <w:jc w:val="center"/>
              <w:rPr>
                <w:rFonts w:hAnsi="Times New Roman"/>
                <w:lang w:val="en-US"/>
              </w:rPr>
            </w:pPr>
            <w:r w:rsidRPr="00136891">
              <w:rPr>
                <w:rFonts w:hAnsi="Times New Roman"/>
                <w:b/>
                <w:lang w:val="en-US"/>
              </w:rPr>
              <w:t xml:space="preserve">ITRs </w:t>
            </w:r>
            <w:r w:rsidR="006E11B0" w:rsidRPr="00136891">
              <w:rPr>
                <w:rFonts w:hAnsi="Times New Roman"/>
                <w:b/>
                <w:lang w:val="en-US"/>
              </w:rPr>
              <w:t>text</w:t>
            </w:r>
          </w:p>
          <w:p w:rsidR="00361FC2" w:rsidRPr="00136891" w:rsidRDefault="00361FC2">
            <w:pPr>
              <w:widowControl w:val="0"/>
              <w:spacing w:before="0"/>
              <w:jc w:val="center"/>
              <w:rPr>
                <w:rFonts w:hAnsi="Times New Roman"/>
                <w:b/>
              </w:rPr>
            </w:pPr>
          </w:p>
        </w:tc>
        <w:tc>
          <w:tcPr>
            <w:tcW w:w="2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FC2" w:rsidRPr="00136891" w:rsidRDefault="006E11B0" w:rsidP="006E11B0">
            <w:pPr>
              <w:widowControl w:val="0"/>
              <w:spacing w:before="0"/>
              <w:jc w:val="center"/>
              <w:rPr>
                <w:rFonts w:hAnsi="Times New Roman"/>
                <w:lang w:val="en-US"/>
              </w:rPr>
            </w:pPr>
            <w:r w:rsidRPr="00136891">
              <w:rPr>
                <w:rFonts w:hAnsi="Times New Roman"/>
                <w:b/>
                <w:color w:val="365F91"/>
                <w:lang w:val="en-US"/>
              </w:rPr>
              <w:t>SG2 Recommendation</w:t>
            </w:r>
          </w:p>
        </w:tc>
      </w:tr>
      <w:tr w:rsidR="00361FC2" w:rsidRPr="00136891">
        <w:tc>
          <w:tcPr>
            <w:tcW w:w="120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FC2" w:rsidRPr="00136891" w:rsidRDefault="00361FC2">
            <w:pPr>
              <w:widowControl w:val="0"/>
              <w:spacing w:before="0"/>
              <w:jc w:val="center"/>
              <w:rPr>
                <w:rFonts w:hAnsi="Times New Roman"/>
              </w:rPr>
            </w:pPr>
            <w:r w:rsidRPr="00136891">
              <w:rPr>
                <w:rFonts w:hAnsi="Times New Roman"/>
                <w:b/>
              </w:rPr>
              <w:t>3.5</w:t>
            </w:r>
          </w:p>
        </w:tc>
        <w:tc>
          <w:tcPr>
            <w:tcW w:w="67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FC2" w:rsidRPr="00136891" w:rsidRDefault="00361FC2">
            <w:pPr>
              <w:widowControl w:val="0"/>
              <w:spacing w:before="0"/>
              <w:jc w:val="center"/>
              <w:rPr>
                <w:rFonts w:hAnsi="Times New Roman"/>
              </w:rPr>
            </w:pPr>
            <w:r w:rsidRPr="00136891">
              <w:rPr>
                <w:rFonts w:hAnsi="Times New Roman"/>
              </w:rPr>
              <w:t>ITR</w:t>
            </w:r>
          </w:p>
        </w:tc>
        <w:tc>
          <w:tcPr>
            <w:tcW w:w="559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FC2" w:rsidRPr="00136891" w:rsidRDefault="0059078F">
            <w:pPr>
              <w:pStyle w:val="cef1edeee2edeee9f2e5eaf1f2"/>
              <w:widowControl w:val="0"/>
              <w:spacing w:after="0" w:line="240" w:lineRule="auto"/>
              <w:ind w:right="277"/>
              <w:rPr>
                <w:rFonts w:hAnsi="Times New Roman"/>
                <w:lang w:val="en-US"/>
              </w:rPr>
            </w:pPr>
            <w:r w:rsidRPr="00136891">
              <w:rPr>
                <w:rFonts w:hAnsi="Times New Roman"/>
              </w:rPr>
              <w:t>Member States shall endeavour to ensure that international telecommunication numbering resources specified in ITU-T Recommendations are used only by the assignees and only for the purposes for which they were assigned; and that unassigned resources are not used.</w:t>
            </w:r>
          </w:p>
          <w:p w:rsidR="00361FC2" w:rsidRPr="00136891" w:rsidRDefault="00361FC2">
            <w:pPr>
              <w:pStyle w:val="cef1edeee2edeee9f2e5eaf1f2"/>
              <w:widowControl w:val="0"/>
              <w:spacing w:after="0" w:line="240" w:lineRule="auto"/>
              <w:ind w:right="277"/>
              <w:rPr>
                <w:rFonts w:hAnsi="Times New Roman"/>
                <w:lang w:val="en-US"/>
              </w:rPr>
            </w:pPr>
          </w:p>
        </w:tc>
        <w:tc>
          <w:tcPr>
            <w:tcW w:w="215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FC2" w:rsidRPr="00136891" w:rsidRDefault="00361FC2">
            <w:pPr>
              <w:widowControl w:val="0"/>
              <w:spacing w:before="0"/>
              <w:ind w:left="19" w:right="277"/>
              <w:jc w:val="center"/>
              <w:rPr>
                <w:rFonts w:hAnsi="Times New Roman"/>
              </w:rPr>
            </w:pPr>
            <w:r w:rsidRPr="00136891">
              <w:rPr>
                <w:rFonts w:hAnsi="Times New Roman"/>
                <w:b/>
                <w:color w:val="365F91"/>
              </w:rPr>
              <w:t xml:space="preserve">ITU-T </w:t>
            </w:r>
            <w:r w:rsidRPr="00136891">
              <w:rPr>
                <w:rFonts w:hAnsi="Times New Roman"/>
                <w:b/>
                <w:color w:val="365F91"/>
                <w:lang w:val="en-US"/>
              </w:rPr>
              <w:t>E.164 series, E.156</w:t>
            </w:r>
          </w:p>
          <w:p w:rsidR="00361FC2" w:rsidRPr="00136891" w:rsidRDefault="00361FC2">
            <w:pPr>
              <w:widowControl w:val="0"/>
              <w:spacing w:before="0"/>
              <w:ind w:left="19" w:right="277"/>
              <w:jc w:val="center"/>
              <w:rPr>
                <w:rFonts w:hAnsi="Times New Roman"/>
                <w:b/>
                <w:color w:val="365F91"/>
              </w:rPr>
            </w:pPr>
          </w:p>
        </w:tc>
      </w:tr>
      <w:tr w:rsidR="00361FC2" w:rsidRPr="00844018">
        <w:tc>
          <w:tcPr>
            <w:tcW w:w="120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FC2" w:rsidRPr="00136891" w:rsidRDefault="00361FC2">
            <w:pPr>
              <w:widowControl w:val="0"/>
              <w:spacing w:before="0"/>
              <w:jc w:val="center"/>
              <w:rPr>
                <w:rFonts w:hAnsi="Times New Roman"/>
              </w:rPr>
            </w:pPr>
            <w:r w:rsidRPr="00136891">
              <w:rPr>
                <w:rFonts w:hAnsi="Times New Roman"/>
                <w:b/>
              </w:rPr>
              <w:t>3</w:t>
            </w:r>
            <w:r w:rsidRPr="00136891">
              <w:rPr>
                <w:rFonts w:hAnsi="Times New Roman"/>
                <w:b/>
                <w:lang w:val="ru-RU"/>
              </w:rPr>
              <w:t>.6</w:t>
            </w:r>
          </w:p>
        </w:tc>
        <w:tc>
          <w:tcPr>
            <w:tcW w:w="67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FC2" w:rsidRPr="00136891" w:rsidRDefault="00361FC2">
            <w:pPr>
              <w:widowControl w:val="0"/>
              <w:spacing w:before="0"/>
              <w:jc w:val="center"/>
              <w:rPr>
                <w:rFonts w:hAnsi="Times New Roman"/>
              </w:rPr>
            </w:pPr>
            <w:r w:rsidRPr="00136891">
              <w:rPr>
                <w:rFonts w:hAnsi="Times New Roman"/>
              </w:rPr>
              <w:t>ITR</w:t>
            </w:r>
          </w:p>
        </w:tc>
        <w:tc>
          <w:tcPr>
            <w:tcW w:w="559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FC2" w:rsidRPr="00136891" w:rsidRDefault="0059078F">
            <w:pPr>
              <w:pStyle w:val="cef1edeee2edeee9f2e5eaf1f2"/>
              <w:widowControl w:val="0"/>
              <w:tabs>
                <w:tab w:val="left" w:pos="0"/>
              </w:tabs>
              <w:spacing w:after="0" w:line="240" w:lineRule="auto"/>
              <w:ind w:right="277"/>
              <w:rPr>
                <w:rFonts w:hAnsi="Times New Roman"/>
                <w:lang w:val="en-US"/>
              </w:rPr>
            </w:pPr>
            <w:r w:rsidRPr="00136891">
              <w:rPr>
                <w:rFonts w:hAnsi="Times New Roman"/>
              </w:rPr>
              <w:t>Member States shall endeavour to ensure that international calling line identification (CLI) information is provided taking into account the relevant ITU-T Recommendations.</w:t>
            </w:r>
          </w:p>
        </w:tc>
        <w:tc>
          <w:tcPr>
            <w:tcW w:w="215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1FC2" w:rsidRPr="00844018" w:rsidRDefault="00361FC2">
            <w:pPr>
              <w:widowControl w:val="0"/>
              <w:tabs>
                <w:tab w:val="left" w:pos="68"/>
              </w:tabs>
              <w:spacing w:before="0"/>
              <w:ind w:left="34" w:right="277"/>
              <w:jc w:val="center"/>
              <w:rPr>
                <w:rFonts w:hAnsi="Times New Roman"/>
              </w:rPr>
            </w:pPr>
            <w:r w:rsidRPr="00136891">
              <w:rPr>
                <w:rFonts w:hAnsi="Times New Roman"/>
                <w:b/>
                <w:color w:val="365F91"/>
                <w:lang w:val="fr-CH"/>
              </w:rPr>
              <w:t xml:space="preserve">ITU-T </w:t>
            </w:r>
            <w:r w:rsidRPr="00136891">
              <w:rPr>
                <w:rFonts w:hAnsi="Times New Roman"/>
                <w:b/>
                <w:color w:val="365F91"/>
                <w:lang w:val="en-US"/>
              </w:rPr>
              <w:t>E.157, E.156</w:t>
            </w:r>
          </w:p>
        </w:tc>
      </w:tr>
    </w:tbl>
    <w:p w:rsidR="00361FC2" w:rsidRDefault="00361FC2">
      <w:pPr>
        <w:spacing w:before="0"/>
        <w:rPr>
          <w:rFonts w:cstheme="minorBidi"/>
          <w:lang w:val="ru-RU"/>
        </w:rPr>
      </w:pPr>
    </w:p>
    <w:p w:rsidR="00361FC2" w:rsidRPr="00205961" w:rsidRDefault="00205961">
      <w:pPr>
        <w:rPr>
          <w:rFonts w:hAnsi="Times New Roman"/>
          <w:b/>
          <w:lang w:val="en-US"/>
        </w:rPr>
      </w:pPr>
      <w:r w:rsidRPr="00136891">
        <w:rPr>
          <w:rFonts w:hAnsi="Times New Roman"/>
          <w:b/>
          <w:lang w:val="en-US"/>
        </w:rPr>
        <w:t>Proposals</w:t>
      </w:r>
    </w:p>
    <w:p w:rsidR="008B2C45" w:rsidRPr="001F750A" w:rsidRDefault="008B2C45" w:rsidP="007472F8">
      <w:pPr>
        <w:spacing w:after="240"/>
        <w:jc w:val="both"/>
        <w:rPr>
          <w:rFonts w:hAnsi="Times New Roman"/>
          <w:lang w:val="en-US"/>
        </w:rPr>
      </w:pPr>
      <w:r w:rsidRPr="001F750A">
        <w:rPr>
          <w:rFonts w:hAnsi="Times New Roman"/>
          <w:lang w:val="en-US"/>
        </w:rPr>
        <w:t xml:space="preserve">1. </w:t>
      </w:r>
      <w:r w:rsidR="009F691E">
        <w:rPr>
          <w:rFonts w:hAnsi="Times New Roman"/>
          <w:lang w:val="en-US"/>
        </w:rPr>
        <w:t>Russian</w:t>
      </w:r>
      <w:r w:rsidR="001A1A3D">
        <w:rPr>
          <w:rFonts w:hAnsi="Times New Roman"/>
          <w:lang w:val="en-US"/>
        </w:rPr>
        <w:t xml:space="preserve"> </w:t>
      </w:r>
      <w:r w:rsidR="005B24CB">
        <w:rPr>
          <w:rFonts w:hAnsi="Times New Roman"/>
          <w:lang w:val="en-US"/>
        </w:rPr>
        <w:t>Federation</w:t>
      </w:r>
      <w:r w:rsidR="001A1A3D">
        <w:rPr>
          <w:rFonts w:hAnsi="Times New Roman"/>
          <w:lang w:val="en-US"/>
        </w:rPr>
        <w:t xml:space="preserve"> fully supports the issues raised in the </w:t>
      </w:r>
      <w:r w:rsidR="00090F4C">
        <w:rPr>
          <w:rFonts w:hAnsi="Times New Roman"/>
          <w:lang w:val="en-US"/>
        </w:rPr>
        <w:t>Notifications</w:t>
      </w:r>
      <w:r w:rsidR="001A1A3D">
        <w:rPr>
          <w:rFonts w:hAnsi="Times New Roman"/>
          <w:lang w:val="en-US"/>
        </w:rPr>
        <w:t xml:space="preserve"> </w:t>
      </w:r>
      <w:r w:rsidR="007A5B10">
        <w:rPr>
          <w:rFonts w:hAnsi="Times New Roman"/>
          <w:lang w:val="en-US"/>
        </w:rPr>
        <w:t>as well as</w:t>
      </w:r>
      <w:r w:rsidR="001A1A3D">
        <w:rPr>
          <w:rFonts w:hAnsi="Times New Roman"/>
          <w:lang w:val="en-US"/>
        </w:rPr>
        <w:t xml:space="preserve"> the possible ITU </w:t>
      </w:r>
      <w:r w:rsidR="008A6C02">
        <w:rPr>
          <w:rFonts w:hAnsi="Times New Roman"/>
          <w:lang w:val="en-US"/>
        </w:rPr>
        <w:t>action lines</w:t>
      </w:r>
      <w:r w:rsidR="001A1A3D">
        <w:rPr>
          <w:rFonts w:hAnsi="Times New Roman"/>
          <w:lang w:val="en-US"/>
        </w:rPr>
        <w:t xml:space="preserve"> to deter misuse of numbering </w:t>
      </w:r>
      <w:r w:rsidR="009F691E">
        <w:rPr>
          <w:rFonts w:hAnsi="Times New Roman"/>
          <w:lang w:val="en-US"/>
        </w:rPr>
        <w:t>resources</w:t>
      </w:r>
      <w:r w:rsidRPr="008B2C45">
        <w:rPr>
          <w:rStyle w:val="ab"/>
          <w:rFonts w:hAnsi="Times New Roman"/>
          <w:lang w:val="ru-RU"/>
        </w:rPr>
        <w:footnoteReference w:id="1"/>
      </w:r>
      <w:r w:rsidR="00136891">
        <w:rPr>
          <w:rFonts w:hAnsi="Times New Roman"/>
          <w:lang w:val="en-US"/>
        </w:rPr>
        <w:t>.</w:t>
      </w:r>
    </w:p>
    <w:p w:rsidR="00361FC2" w:rsidRPr="001F750A" w:rsidRDefault="00361FC2" w:rsidP="007472F8">
      <w:pPr>
        <w:spacing w:after="240"/>
        <w:jc w:val="both"/>
        <w:rPr>
          <w:rFonts w:hAnsi="Times New Roman"/>
          <w:lang w:val="en-US"/>
        </w:rPr>
      </w:pPr>
      <w:r w:rsidRPr="001F750A">
        <w:rPr>
          <w:rFonts w:hAnsi="Times New Roman"/>
          <w:lang w:val="en-US"/>
        </w:rPr>
        <w:t xml:space="preserve">2. </w:t>
      </w:r>
      <w:r w:rsidR="00817F07" w:rsidRPr="00817F07">
        <w:rPr>
          <w:rFonts w:cstheme="minorBidi"/>
          <w:lang w:val="en-US"/>
        </w:rPr>
        <w:t>Russian Federation</w:t>
      </w:r>
      <w:r w:rsidR="00C54E92" w:rsidRPr="00EF4EAF">
        <w:rPr>
          <w:rFonts w:cstheme="minorBidi"/>
          <w:lang w:val="en-US"/>
        </w:rPr>
        <w:t xml:space="preserve"> </w:t>
      </w:r>
      <w:proofErr w:type="gramStart"/>
      <w:r w:rsidR="00C54E92" w:rsidRPr="00EF4EAF">
        <w:rPr>
          <w:rFonts w:cstheme="minorBidi"/>
          <w:lang w:val="en-US"/>
        </w:rPr>
        <w:t>believe</w:t>
      </w:r>
      <w:proofErr w:type="gramEnd"/>
      <w:r w:rsidR="00C54E92" w:rsidRPr="00EF4EAF">
        <w:rPr>
          <w:rFonts w:cstheme="minorBidi"/>
          <w:lang w:val="en-US"/>
        </w:rPr>
        <w:t xml:space="preserve"> that </w:t>
      </w:r>
      <w:r w:rsidR="00C54E92">
        <w:rPr>
          <w:rFonts w:hAnsi="Times New Roman"/>
          <w:lang w:val="en-US"/>
        </w:rPr>
        <w:t xml:space="preserve">the call for development of </w:t>
      </w:r>
      <w:r w:rsidR="00B04C9A">
        <w:rPr>
          <w:rFonts w:hAnsi="Times New Roman"/>
          <w:lang w:val="en-US"/>
        </w:rPr>
        <w:t>regulations</w:t>
      </w:r>
      <w:r w:rsidR="00C54E92">
        <w:rPr>
          <w:rFonts w:hAnsi="Times New Roman"/>
          <w:lang w:val="en-US"/>
        </w:rPr>
        <w:t xml:space="preserve"> is fully </w:t>
      </w:r>
      <w:r w:rsidR="00DE0168">
        <w:rPr>
          <w:rFonts w:hAnsi="Times New Roman"/>
          <w:lang w:val="en-US"/>
        </w:rPr>
        <w:t>relevant</w:t>
      </w:r>
      <w:r w:rsidR="00C54E92">
        <w:rPr>
          <w:rFonts w:hAnsi="Times New Roman"/>
          <w:lang w:val="en-US"/>
        </w:rPr>
        <w:t xml:space="preserve"> within the ITU</w:t>
      </w:r>
      <w:r w:rsidRPr="001F750A">
        <w:rPr>
          <w:rFonts w:hAnsi="Times New Roman"/>
          <w:lang w:val="en-US"/>
        </w:rPr>
        <w:t xml:space="preserve">. </w:t>
      </w:r>
      <w:r w:rsidR="00A916E9">
        <w:rPr>
          <w:rFonts w:hAnsi="Times New Roman"/>
          <w:lang w:val="en-US"/>
        </w:rPr>
        <w:t xml:space="preserve">For </w:t>
      </w:r>
      <w:r w:rsidR="00136891">
        <w:rPr>
          <w:rFonts w:hAnsi="Times New Roman"/>
          <w:lang w:val="en-US"/>
        </w:rPr>
        <w:t>operative</w:t>
      </w:r>
      <w:r w:rsidR="00A916E9">
        <w:rPr>
          <w:rFonts w:hAnsi="Times New Roman"/>
          <w:lang w:val="en-US"/>
        </w:rPr>
        <w:t xml:space="preserve"> </w:t>
      </w:r>
      <w:r w:rsidR="003B7747">
        <w:rPr>
          <w:rFonts w:hAnsi="Times New Roman"/>
          <w:lang w:val="en-US"/>
        </w:rPr>
        <w:t>solution</w:t>
      </w:r>
      <w:r w:rsidR="00A916E9">
        <w:rPr>
          <w:rFonts w:hAnsi="Times New Roman"/>
          <w:lang w:val="en-US"/>
        </w:rPr>
        <w:t xml:space="preserve"> </w:t>
      </w:r>
      <w:r w:rsidR="00B204F7">
        <w:rPr>
          <w:rFonts w:hAnsi="Times New Roman"/>
          <w:lang w:val="en-US"/>
        </w:rPr>
        <w:t xml:space="preserve">of </w:t>
      </w:r>
      <w:r w:rsidR="00A916E9">
        <w:rPr>
          <w:rFonts w:hAnsi="Times New Roman"/>
          <w:lang w:val="en-US"/>
        </w:rPr>
        <w:t xml:space="preserve">the issue we deem it </w:t>
      </w:r>
      <w:r w:rsidR="00136891">
        <w:rPr>
          <w:rFonts w:hAnsi="Times New Roman"/>
          <w:lang w:val="en-US"/>
        </w:rPr>
        <w:t>reasonable</w:t>
      </w:r>
      <w:r w:rsidR="00A916E9">
        <w:rPr>
          <w:rFonts w:hAnsi="Times New Roman"/>
          <w:lang w:val="en-US"/>
        </w:rPr>
        <w:t xml:space="preserve"> at this stage to adopt ITU Council Resolution and</w:t>
      </w:r>
      <w:r w:rsidR="00136891">
        <w:rPr>
          <w:rFonts w:hAnsi="Times New Roman"/>
          <w:lang w:val="en-US"/>
        </w:rPr>
        <w:t>,</w:t>
      </w:r>
      <w:r w:rsidR="00A916E9">
        <w:rPr>
          <w:rFonts w:hAnsi="Times New Roman"/>
          <w:lang w:val="en-US"/>
        </w:rPr>
        <w:t xml:space="preserve"> in </w:t>
      </w:r>
      <w:r w:rsidR="00136891">
        <w:rPr>
          <w:rFonts w:hAnsi="Times New Roman"/>
          <w:lang w:val="en-US"/>
        </w:rPr>
        <w:t xml:space="preserve">the </w:t>
      </w:r>
      <w:r w:rsidR="00A916E9">
        <w:rPr>
          <w:rFonts w:hAnsi="Times New Roman"/>
          <w:lang w:val="en-US"/>
        </w:rPr>
        <w:t>future</w:t>
      </w:r>
      <w:r w:rsidR="00136891">
        <w:rPr>
          <w:rFonts w:hAnsi="Times New Roman"/>
          <w:lang w:val="en-US"/>
        </w:rPr>
        <w:t>,</w:t>
      </w:r>
      <w:r w:rsidR="00A916E9">
        <w:rPr>
          <w:rFonts w:hAnsi="Times New Roman"/>
          <w:lang w:val="en-US"/>
        </w:rPr>
        <w:t xml:space="preserve"> </w:t>
      </w:r>
      <w:r w:rsidR="006E7772">
        <w:rPr>
          <w:rFonts w:hAnsi="Times New Roman"/>
          <w:lang w:val="en-US"/>
        </w:rPr>
        <w:t>possible</w:t>
      </w:r>
      <w:r w:rsidR="00A916E9">
        <w:rPr>
          <w:rFonts w:hAnsi="Times New Roman"/>
          <w:lang w:val="en-US"/>
        </w:rPr>
        <w:t xml:space="preserve"> </w:t>
      </w:r>
      <w:r w:rsidR="00126615">
        <w:rPr>
          <w:rFonts w:hAnsi="Times New Roman"/>
          <w:lang w:val="en-US"/>
        </w:rPr>
        <w:t>modifications</w:t>
      </w:r>
      <w:r w:rsidR="00A916E9">
        <w:rPr>
          <w:rFonts w:hAnsi="Times New Roman"/>
          <w:lang w:val="en-US"/>
        </w:rPr>
        <w:t xml:space="preserve"> </w:t>
      </w:r>
      <w:r w:rsidR="00136891">
        <w:rPr>
          <w:rFonts w:hAnsi="Times New Roman"/>
          <w:lang w:val="en-US"/>
        </w:rPr>
        <w:t>to</w:t>
      </w:r>
      <w:r w:rsidR="00A916E9">
        <w:rPr>
          <w:rFonts w:hAnsi="Times New Roman"/>
          <w:lang w:val="en-US"/>
        </w:rPr>
        <w:t xml:space="preserve"> the </w:t>
      </w:r>
      <w:r w:rsidR="00126615">
        <w:rPr>
          <w:rFonts w:hAnsi="Times New Roman"/>
          <w:lang w:val="en-US"/>
        </w:rPr>
        <w:t>relevant</w:t>
      </w:r>
      <w:r w:rsidR="00A916E9">
        <w:rPr>
          <w:rFonts w:hAnsi="Times New Roman"/>
          <w:lang w:val="en-US"/>
        </w:rPr>
        <w:t xml:space="preserve"> ITRs articles</w:t>
      </w:r>
      <w:r w:rsidR="00136891">
        <w:rPr>
          <w:rFonts w:hAnsi="Times New Roman"/>
          <w:lang w:val="en-US"/>
        </w:rPr>
        <w:t>,</w:t>
      </w:r>
      <w:r w:rsidR="00A916E9">
        <w:rPr>
          <w:rFonts w:hAnsi="Times New Roman"/>
          <w:lang w:val="en-US"/>
        </w:rPr>
        <w:t xml:space="preserve"> </w:t>
      </w:r>
      <w:r w:rsidR="00136891">
        <w:rPr>
          <w:rFonts w:hAnsi="Times New Roman"/>
          <w:lang w:val="en-US"/>
        </w:rPr>
        <w:t>noting that</w:t>
      </w:r>
      <w:r w:rsidR="00A916E9">
        <w:rPr>
          <w:rFonts w:hAnsi="Times New Roman"/>
          <w:lang w:val="en-US"/>
        </w:rPr>
        <w:t xml:space="preserve"> the </w:t>
      </w:r>
      <w:r w:rsidR="00126615">
        <w:rPr>
          <w:rFonts w:hAnsi="Times New Roman"/>
          <w:lang w:val="en-US"/>
        </w:rPr>
        <w:t>Regulations</w:t>
      </w:r>
      <w:r w:rsidR="00A916E9">
        <w:rPr>
          <w:rFonts w:hAnsi="Times New Roman"/>
          <w:lang w:val="en-US"/>
        </w:rPr>
        <w:t xml:space="preserve"> already contain</w:t>
      </w:r>
      <w:r w:rsidR="007F7152">
        <w:rPr>
          <w:rFonts w:hAnsi="Times New Roman"/>
          <w:lang w:val="en-US"/>
        </w:rPr>
        <w:t xml:space="preserve">, albeit </w:t>
      </w:r>
      <w:r w:rsidR="00A916E9">
        <w:rPr>
          <w:rFonts w:hAnsi="Times New Roman"/>
          <w:lang w:val="en-US"/>
        </w:rPr>
        <w:t>in</w:t>
      </w:r>
      <w:r w:rsidR="007F7152">
        <w:rPr>
          <w:rFonts w:hAnsi="Times New Roman"/>
          <w:lang w:val="en-US"/>
        </w:rPr>
        <w:t xml:space="preserve"> a mild wording, </w:t>
      </w:r>
      <w:r w:rsidR="00A916E9">
        <w:rPr>
          <w:rFonts w:hAnsi="Times New Roman"/>
          <w:lang w:val="en-US"/>
        </w:rPr>
        <w:t>the provision</w:t>
      </w:r>
      <w:r w:rsidR="00C352A2">
        <w:rPr>
          <w:rFonts w:hAnsi="Times New Roman"/>
          <w:lang w:val="en-US"/>
        </w:rPr>
        <w:t>s</w:t>
      </w:r>
      <w:r w:rsidR="00A916E9">
        <w:rPr>
          <w:rFonts w:hAnsi="Times New Roman"/>
          <w:lang w:val="en-US"/>
        </w:rPr>
        <w:t xml:space="preserve"> on identification of the calling party and its number </w:t>
      </w:r>
      <w:r w:rsidR="00126615">
        <w:rPr>
          <w:rFonts w:hAnsi="Times New Roman"/>
          <w:lang w:val="en-US"/>
        </w:rPr>
        <w:t>delivery</w:t>
      </w:r>
      <w:r w:rsidRPr="001F750A">
        <w:rPr>
          <w:rFonts w:hAnsi="Times New Roman"/>
          <w:lang w:val="en-US"/>
        </w:rPr>
        <w:t xml:space="preserve">. </w:t>
      </w:r>
      <w:r w:rsidR="00733A12">
        <w:rPr>
          <w:rFonts w:hAnsi="Times New Roman"/>
          <w:lang w:val="en-US"/>
        </w:rPr>
        <w:t xml:space="preserve">To reinforce ITRs </w:t>
      </w:r>
      <w:r w:rsidR="00810317">
        <w:rPr>
          <w:rFonts w:hAnsi="Times New Roman"/>
          <w:lang w:val="en-US"/>
        </w:rPr>
        <w:t xml:space="preserve">regulatory </w:t>
      </w:r>
      <w:r w:rsidR="00733A12">
        <w:rPr>
          <w:rFonts w:hAnsi="Times New Roman"/>
          <w:lang w:val="en-US"/>
        </w:rPr>
        <w:t xml:space="preserve">provisions </w:t>
      </w:r>
      <w:r w:rsidR="00136891">
        <w:rPr>
          <w:rFonts w:hAnsi="Times New Roman"/>
          <w:lang w:val="en-US"/>
        </w:rPr>
        <w:t>on</w:t>
      </w:r>
      <w:r w:rsidR="00733A12">
        <w:rPr>
          <w:rFonts w:hAnsi="Times New Roman"/>
          <w:lang w:val="en-US"/>
        </w:rPr>
        <w:t xml:space="preserve"> </w:t>
      </w:r>
      <w:r w:rsidR="00D715B8">
        <w:rPr>
          <w:rFonts w:hAnsi="Times New Roman"/>
          <w:lang w:val="en-US"/>
        </w:rPr>
        <w:t>identification</w:t>
      </w:r>
      <w:r w:rsidR="00733A12">
        <w:rPr>
          <w:rFonts w:hAnsi="Times New Roman"/>
          <w:lang w:val="en-US"/>
        </w:rPr>
        <w:t xml:space="preserve"> of the calling </w:t>
      </w:r>
      <w:r w:rsidR="00D715B8">
        <w:rPr>
          <w:rFonts w:hAnsi="Times New Roman"/>
          <w:lang w:val="en-US"/>
        </w:rPr>
        <w:t>party</w:t>
      </w:r>
      <w:r w:rsidR="00733A12">
        <w:rPr>
          <w:rFonts w:hAnsi="Times New Roman"/>
          <w:lang w:val="en-US"/>
        </w:rPr>
        <w:t xml:space="preserve"> and to co</w:t>
      </w:r>
      <w:r w:rsidR="00136891">
        <w:rPr>
          <w:rFonts w:hAnsi="Times New Roman"/>
          <w:lang w:val="en-US"/>
        </w:rPr>
        <w:t>mbat</w:t>
      </w:r>
      <w:r w:rsidR="00733A12">
        <w:rPr>
          <w:rFonts w:hAnsi="Times New Roman"/>
          <w:lang w:val="en-US"/>
        </w:rPr>
        <w:t xml:space="preserve"> illegal number spoofing it is nece</w:t>
      </w:r>
      <w:r w:rsidR="003753D3">
        <w:rPr>
          <w:rFonts w:hAnsi="Times New Roman"/>
          <w:lang w:val="en-US"/>
        </w:rPr>
        <w:t xml:space="preserve">ssary </w:t>
      </w:r>
      <w:r w:rsidR="00733A12">
        <w:rPr>
          <w:rFonts w:hAnsi="Times New Roman"/>
          <w:lang w:val="en-US"/>
        </w:rPr>
        <w:t>to</w:t>
      </w:r>
      <w:r w:rsidR="003753D3">
        <w:rPr>
          <w:rFonts w:hAnsi="Times New Roman"/>
          <w:lang w:val="en-US"/>
        </w:rPr>
        <w:t xml:space="preserve"> strengthen and complete </w:t>
      </w:r>
      <w:r w:rsidR="00136891">
        <w:rPr>
          <w:rFonts w:hAnsi="Times New Roman"/>
          <w:lang w:val="en-US"/>
        </w:rPr>
        <w:t>relevant</w:t>
      </w:r>
      <w:r w:rsidR="003753D3">
        <w:rPr>
          <w:rFonts w:hAnsi="Times New Roman"/>
          <w:lang w:val="en-US"/>
        </w:rPr>
        <w:t xml:space="preserve"> </w:t>
      </w:r>
      <w:r w:rsidR="00247FC1">
        <w:rPr>
          <w:rFonts w:hAnsi="Times New Roman"/>
          <w:lang w:val="en-US"/>
        </w:rPr>
        <w:t>provision</w:t>
      </w:r>
      <w:r w:rsidR="00810317">
        <w:rPr>
          <w:rFonts w:hAnsi="Times New Roman"/>
          <w:lang w:val="en-US"/>
        </w:rPr>
        <w:t>s</w:t>
      </w:r>
      <w:r w:rsidR="003753D3">
        <w:rPr>
          <w:rFonts w:hAnsi="Times New Roman"/>
          <w:lang w:val="en-US"/>
        </w:rPr>
        <w:t xml:space="preserve"> or possibly adopt new ones</w:t>
      </w:r>
      <w:r w:rsidRPr="001F750A">
        <w:rPr>
          <w:rFonts w:hAnsi="Times New Roman"/>
          <w:lang w:val="en-US"/>
        </w:rPr>
        <w:t>.</w:t>
      </w:r>
    </w:p>
    <w:p w:rsidR="00361FC2" w:rsidRPr="001F750A" w:rsidRDefault="00361FC2" w:rsidP="007472F8">
      <w:pPr>
        <w:spacing w:after="240"/>
        <w:jc w:val="both"/>
        <w:rPr>
          <w:rFonts w:hAnsi="Times New Roman"/>
          <w:lang w:val="en-US"/>
        </w:rPr>
      </w:pPr>
      <w:r w:rsidRPr="001F750A">
        <w:rPr>
          <w:rFonts w:hAnsi="Times New Roman"/>
          <w:lang w:val="en-US"/>
        </w:rPr>
        <w:t xml:space="preserve">3. </w:t>
      </w:r>
      <w:r w:rsidR="00110EA7">
        <w:rPr>
          <w:rFonts w:hAnsi="Times New Roman"/>
          <w:lang w:val="en-US"/>
        </w:rPr>
        <w:t xml:space="preserve">It is proposed to request </w:t>
      </w:r>
      <w:r w:rsidR="00110EA7">
        <w:rPr>
          <w:rFonts w:hAnsi="Times New Roman"/>
        </w:rPr>
        <w:t xml:space="preserve">TSB Director to inform the </w:t>
      </w:r>
      <w:r w:rsidR="00110EA7" w:rsidRPr="00110EA7">
        <w:rPr>
          <w:rFonts w:hAnsi="Times New Roman"/>
        </w:rPr>
        <w:t>Expert Group on the International Telecommunication Regulations (EG-ITR)</w:t>
      </w:r>
      <w:r w:rsidR="00110EA7">
        <w:rPr>
          <w:rFonts w:hAnsi="Times New Roman"/>
        </w:rPr>
        <w:t xml:space="preserve"> and </w:t>
      </w:r>
      <w:r w:rsidR="00110EA7">
        <w:rPr>
          <w:rFonts w:hAnsi="Times New Roman"/>
          <w:lang w:val="en-US"/>
        </w:rPr>
        <w:t xml:space="preserve">ITU Council on the submitted </w:t>
      </w:r>
      <w:r w:rsidR="00817F07" w:rsidRPr="00817F07">
        <w:rPr>
          <w:rFonts w:hAnsi="Times New Roman"/>
          <w:lang w:val="en-US"/>
        </w:rPr>
        <w:t>Notifications</w:t>
      </w:r>
      <w:r w:rsidR="00110EA7">
        <w:rPr>
          <w:rFonts w:hAnsi="Times New Roman"/>
          <w:lang w:val="en-US"/>
        </w:rPr>
        <w:t xml:space="preserve"> on illegal use of numbering resources as </w:t>
      </w:r>
      <w:r w:rsidR="008753F7">
        <w:rPr>
          <w:rFonts w:hAnsi="Times New Roman"/>
          <w:lang w:val="en-US"/>
        </w:rPr>
        <w:t xml:space="preserve">it is </w:t>
      </w:r>
      <w:r w:rsidR="00110EA7">
        <w:rPr>
          <w:rFonts w:hAnsi="Times New Roman"/>
          <w:lang w:val="en-US"/>
        </w:rPr>
        <w:t xml:space="preserve">the </w:t>
      </w:r>
      <w:r w:rsidR="00086773">
        <w:rPr>
          <w:rFonts w:hAnsi="Times New Roman"/>
          <w:lang w:val="en-US"/>
        </w:rPr>
        <w:t>field</w:t>
      </w:r>
      <w:r w:rsidR="00110EA7">
        <w:rPr>
          <w:rFonts w:hAnsi="Times New Roman"/>
          <w:lang w:val="en-US"/>
        </w:rPr>
        <w:t xml:space="preserve"> where ITU</w:t>
      </w:r>
      <w:r w:rsidR="000E1FFC" w:rsidRPr="000E1FFC">
        <w:rPr>
          <w:rFonts w:hAnsi="Times New Roman"/>
          <w:lang w:val="en-US"/>
        </w:rPr>
        <w:t xml:space="preserve"> </w:t>
      </w:r>
      <w:r w:rsidR="000E1FFC">
        <w:rPr>
          <w:rFonts w:hAnsi="Times New Roman"/>
          <w:lang w:val="en-US"/>
        </w:rPr>
        <w:t>should play the key role</w:t>
      </w:r>
      <w:r w:rsidR="00110EA7">
        <w:rPr>
          <w:rFonts w:hAnsi="Times New Roman"/>
          <w:lang w:val="en-US"/>
        </w:rPr>
        <w:t xml:space="preserve"> </w:t>
      </w:r>
      <w:r w:rsidRPr="001F750A">
        <w:rPr>
          <w:rFonts w:hAnsi="Times New Roman"/>
          <w:lang w:val="en-US"/>
        </w:rPr>
        <w:t>(</w:t>
      </w:r>
      <w:r w:rsidR="00110EA7">
        <w:rPr>
          <w:rFonts w:hAnsi="Times New Roman"/>
          <w:lang w:val="en-US"/>
        </w:rPr>
        <w:t xml:space="preserve">at the level of Council decision and in </w:t>
      </w:r>
      <w:r w:rsidR="00086773">
        <w:rPr>
          <w:rFonts w:hAnsi="Times New Roman"/>
          <w:lang w:val="en-US"/>
        </w:rPr>
        <w:t xml:space="preserve">the </w:t>
      </w:r>
      <w:r w:rsidR="00110EA7">
        <w:rPr>
          <w:rFonts w:hAnsi="Times New Roman"/>
          <w:lang w:val="en-US"/>
        </w:rPr>
        <w:t>future at the level of ITRs</w:t>
      </w:r>
      <w:r w:rsidRPr="001F750A">
        <w:rPr>
          <w:rFonts w:hAnsi="Times New Roman"/>
          <w:lang w:val="en-US"/>
        </w:rPr>
        <w:t>).</w:t>
      </w:r>
    </w:p>
    <w:p w:rsidR="00361FC2" w:rsidRPr="001F750A" w:rsidRDefault="00361FC2" w:rsidP="007472F8">
      <w:pPr>
        <w:spacing w:after="240"/>
        <w:jc w:val="both"/>
        <w:rPr>
          <w:rFonts w:hAnsi="Times New Roman"/>
          <w:lang w:val="en-US"/>
        </w:rPr>
      </w:pPr>
      <w:r w:rsidRPr="001F750A">
        <w:rPr>
          <w:rFonts w:hAnsi="Times New Roman"/>
          <w:lang w:val="en-US"/>
        </w:rPr>
        <w:t xml:space="preserve">4. </w:t>
      </w:r>
      <w:r w:rsidR="000A7A41">
        <w:rPr>
          <w:rFonts w:hAnsi="Times New Roman"/>
          <w:lang w:val="en-US"/>
        </w:rPr>
        <w:t xml:space="preserve">Russian Federation deems it necessary to consider adopting the Council </w:t>
      </w:r>
      <w:r w:rsidR="00F96A29">
        <w:rPr>
          <w:rFonts w:hAnsi="Times New Roman"/>
          <w:lang w:val="en-US"/>
        </w:rPr>
        <w:t>Resolution</w:t>
      </w:r>
      <w:r w:rsidR="000A7A41">
        <w:rPr>
          <w:rFonts w:hAnsi="Times New Roman"/>
          <w:lang w:val="en-US"/>
        </w:rPr>
        <w:t xml:space="preserve"> at the </w:t>
      </w:r>
      <w:r w:rsidR="00F96A29">
        <w:rPr>
          <w:rFonts w:hAnsi="Times New Roman"/>
          <w:lang w:val="en-US"/>
        </w:rPr>
        <w:t>next</w:t>
      </w:r>
      <w:r w:rsidR="00D703E5">
        <w:rPr>
          <w:rFonts w:hAnsi="Times New Roman"/>
          <w:lang w:val="en-US"/>
        </w:rPr>
        <w:t xml:space="preserve"> ITU Council session and </w:t>
      </w:r>
      <w:r w:rsidR="00086773">
        <w:rPr>
          <w:rFonts w:hAnsi="Times New Roman"/>
          <w:lang w:val="en-US"/>
        </w:rPr>
        <w:t>submit</w:t>
      </w:r>
      <w:r w:rsidR="00D703E5">
        <w:rPr>
          <w:rFonts w:hAnsi="Times New Roman"/>
          <w:lang w:val="en-US"/>
        </w:rPr>
        <w:t xml:space="preserve"> </w:t>
      </w:r>
      <w:r w:rsidR="000934A4">
        <w:rPr>
          <w:rFonts w:hAnsi="Times New Roman"/>
          <w:lang w:val="en-US"/>
        </w:rPr>
        <w:t>proposals</w:t>
      </w:r>
      <w:r w:rsidR="00D703E5">
        <w:rPr>
          <w:rFonts w:hAnsi="Times New Roman"/>
          <w:lang w:val="en-US"/>
        </w:rPr>
        <w:t xml:space="preserve"> </w:t>
      </w:r>
      <w:r w:rsidR="000934A4">
        <w:rPr>
          <w:rFonts w:hAnsi="Times New Roman"/>
          <w:lang w:val="en-US"/>
        </w:rPr>
        <w:t>regarding</w:t>
      </w:r>
      <w:r w:rsidR="00D703E5">
        <w:rPr>
          <w:rFonts w:hAnsi="Times New Roman"/>
          <w:lang w:val="en-US"/>
        </w:rPr>
        <w:t xml:space="preserve"> </w:t>
      </w:r>
      <w:r w:rsidR="000934A4">
        <w:rPr>
          <w:rFonts w:hAnsi="Times New Roman"/>
          <w:lang w:val="en-US"/>
        </w:rPr>
        <w:t>relevant</w:t>
      </w:r>
      <w:r w:rsidR="00D703E5">
        <w:rPr>
          <w:rFonts w:hAnsi="Times New Roman"/>
          <w:lang w:val="en-US"/>
        </w:rPr>
        <w:t xml:space="preserve"> ITRs provision</w:t>
      </w:r>
      <w:r w:rsidR="00086773">
        <w:rPr>
          <w:rFonts w:hAnsi="Times New Roman"/>
          <w:lang w:val="en-US"/>
        </w:rPr>
        <w:t>s</w:t>
      </w:r>
      <w:r w:rsidR="00D703E5">
        <w:rPr>
          <w:rFonts w:hAnsi="Times New Roman"/>
          <w:lang w:val="en-US"/>
        </w:rPr>
        <w:t xml:space="preserve"> to be </w:t>
      </w:r>
      <w:r w:rsidR="000934A4">
        <w:rPr>
          <w:rFonts w:hAnsi="Times New Roman"/>
          <w:lang w:val="en-US"/>
        </w:rPr>
        <w:t>considered</w:t>
      </w:r>
      <w:r w:rsidR="00D703E5">
        <w:rPr>
          <w:rFonts w:hAnsi="Times New Roman"/>
          <w:lang w:val="en-US"/>
        </w:rPr>
        <w:t xml:space="preserve"> by </w:t>
      </w:r>
      <w:r w:rsidR="007B239E">
        <w:rPr>
          <w:rFonts w:hAnsi="Times New Roman"/>
        </w:rPr>
        <w:t>EG-ITRs</w:t>
      </w:r>
      <w:r w:rsidR="000934A4" w:rsidRPr="001F750A">
        <w:rPr>
          <w:rFonts w:hAnsi="Times New Roman"/>
          <w:lang w:val="en-US"/>
        </w:rPr>
        <w:t xml:space="preserve">, </w:t>
      </w:r>
      <w:r w:rsidR="000934A4">
        <w:rPr>
          <w:rFonts w:hAnsi="Times New Roman"/>
          <w:lang w:val="en-US"/>
        </w:rPr>
        <w:t xml:space="preserve">as well as invites all stakeholders </w:t>
      </w:r>
      <w:r w:rsidRPr="001F750A">
        <w:rPr>
          <w:rFonts w:hAnsi="Times New Roman"/>
          <w:lang w:val="en-US"/>
        </w:rPr>
        <w:t>(</w:t>
      </w:r>
      <w:r w:rsidR="000934A4">
        <w:rPr>
          <w:rFonts w:hAnsi="Times New Roman"/>
          <w:lang w:val="en-US"/>
        </w:rPr>
        <w:t xml:space="preserve">including authors of </w:t>
      </w:r>
      <w:r w:rsidR="0060156D">
        <w:rPr>
          <w:rFonts w:hAnsi="Times New Roman"/>
          <w:lang w:val="en-US"/>
        </w:rPr>
        <w:t xml:space="preserve">the </w:t>
      </w:r>
      <w:r w:rsidR="000934A4">
        <w:rPr>
          <w:rFonts w:hAnsi="Times New Roman"/>
          <w:lang w:val="en-US"/>
        </w:rPr>
        <w:t xml:space="preserve">mentioned and unmentioned </w:t>
      </w:r>
      <w:r w:rsidR="00817F07" w:rsidRPr="00817F07">
        <w:rPr>
          <w:rFonts w:hAnsi="Times New Roman"/>
          <w:lang w:val="en-US"/>
        </w:rPr>
        <w:t>Notifications</w:t>
      </w:r>
      <w:r w:rsidR="00DD25F3" w:rsidRPr="001F750A">
        <w:rPr>
          <w:rFonts w:hAnsi="Times New Roman"/>
          <w:lang w:val="en-US"/>
        </w:rPr>
        <w:t xml:space="preserve">) </w:t>
      </w:r>
      <w:r w:rsidR="00DD25F3">
        <w:rPr>
          <w:rFonts w:hAnsi="Times New Roman"/>
          <w:lang w:val="en-US"/>
        </w:rPr>
        <w:t>to discuss this issue</w:t>
      </w:r>
      <w:r w:rsidRPr="001F750A">
        <w:rPr>
          <w:rFonts w:hAnsi="Times New Roman"/>
          <w:lang w:val="en-US"/>
        </w:rPr>
        <w:t>.</w:t>
      </w:r>
    </w:p>
    <w:p w:rsidR="00361FC2" w:rsidRPr="001F750A" w:rsidRDefault="00361FC2" w:rsidP="007472F8">
      <w:pPr>
        <w:spacing w:after="240"/>
        <w:jc w:val="both"/>
        <w:rPr>
          <w:rFonts w:hAnsi="Times New Roman"/>
          <w:lang w:val="en-US"/>
        </w:rPr>
      </w:pPr>
      <w:r w:rsidRPr="001F750A">
        <w:rPr>
          <w:rFonts w:hAnsi="Times New Roman"/>
          <w:lang w:val="en-US"/>
        </w:rPr>
        <w:t xml:space="preserve">5. </w:t>
      </w:r>
      <w:r w:rsidR="00AE66A8">
        <w:rPr>
          <w:rFonts w:hAnsi="Times New Roman"/>
          <w:lang w:val="en-US"/>
        </w:rPr>
        <w:t xml:space="preserve">It is proposed to send the information on the use of ITRs </w:t>
      </w:r>
      <w:r w:rsidR="00086773">
        <w:rPr>
          <w:rFonts w:hAnsi="Times New Roman"/>
          <w:lang w:val="en-US"/>
        </w:rPr>
        <w:t>in the work of</w:t>
      </w:r>
      <w:r w:rsidR="00AE66A8">
        <w:rPr>
          <w:rFonts w:hAnsi="Times New Roman"/>
          <w:lang w:val="en-US"/>
        </w:rPr>
        <w:t xml:space="preserve"> ITU-T SG2</w:t>
      </w:r>
      <w:r w:rsidR="005A1F2E">
        <w:rPr>
          <w:rFonts w:hAnsi="Times New Roman"/>
          <w:lang w:val="en-US"/>
        </w:rPr>
        <w:t xml:space="preserve">, as presented in Table 1 above, </w:t>
      </w:r>
      <w:r w:rsidR="00BA206B">
        <w:rPr>
          <w:rFonts w:hAnsi="Times New Roman"/>
          <w:lang w:val="en-US"/>
        </w:rPr>
        <w:t xml:space="preserve">to </w:t>
      </w:r>
      <w:r w:rsidR="00086773">
        <w:rPr>
          <w:rFonts w:hAnsi="Times New Roman"/>
          <w:lang w:val="en-US"/>
        </w:rPr>
        <w:t xml:space="preserve">the </w:t>
      </w:r>
      <w:r w:rsidR="00AE66A8">
        <w:rPr>
          <w:rFonts w:hAnsi="Times New Roman"/>
        </w:rPr>
        <w:t xml:space="preserve">TSB Director for </w:t>
      </w:r>
      <w:r w:rsidR="00FA4506">
        <w:rPr>
          <w:rFonts w:hAnsi="Times New Roman"/>
        </w:rPr>
        <w:t>submission</w:t>
      </w:r>
      <w:r w:rsidR="00AE66A8">
        <w:rPr>
          <w:rFonts w:hAnsi="Times New Roman"/>
        </w:rPr>
        <w:t xml:space="preserve"> at the next meeting of EG-ITRs which will </w:t>
      </w:r>
      <w:r w:rsidR="00AE66A8">
        <w:rPr>
          <w:rFonts w:hAnsi="Times New Roman"/>
          <w:lang w:val="en-US"/>
        </w:rPr>
        <w:t xml:space="preserve">immediately </w:t>
      </w:r>
      <w:r w:rsidR="001F15E4">
        <w:rPr>
          <w:rFonts w:hAnsi="Times New Roman"/>
          <w:lang w:val="en-US"/>
        </w:rPr>
        <w:t>precede</w:t>
      </w:r>
      <w:r w:rsidR="00AE66A8">
        <w:rPr>
          <w:rFonts w:hAnsi="Times New Roman"/>
          <w:lang w:val="en-US"/>
        </w:rPr>
        <w:t xml:space="preserve"> the ITU Council 2018 session</w:t>
      </w:r>
      <w:r w:rsidR="00771C62">
        <w:rPr>
          <w:rFonts w:hAnsi="Times New Roman"/>
          <w:lang w:val="en-US"/>
        </w:rPr>
        <w:t xml:space="preserve">, </w:t>
      </w:r>
      <w:r w:rsidR="00AE66A8">
        <w:rPr>
          <w:rFonts w:hAnsi="Times New Roman"/>
          <w:lang w:val="en-US"/>
        </w:rPr>
        <w:t xml:space="preserve">as well as </w:t>
      </w:r>
      <w:r w:rsidR="00411682">
        <w:rPr>
          <w:rFonts w:hAnsi="Times New Roman"/>
          <w:lang w:val="en-US"/>
        </w:rPr>
        <w:t xml:space="preserve">to </w:t>
      </w:r>
      <w:r w:rsidR="0054619F">
        <w:rPr>
          <w:rFonts w:hAnsi="Times New Roman"/>
          <w:lang w:val="en-US"/>
        </w:rPr>
        <w:t>SG2 management group and</w:t>
      </w:r>
      <w:r w:rsidR="00FA4506">
        <w:rPr>
          <w:rFonts w:hAnsi="Times New Roman"/>
          <w:lang w:val="en-US"/>
        </w:rPr>
        <w:t>/</w:t>
      </w:r>
      <w:r w:rsidR="0054619F">
        <w:rPr>
          <w:rFonts w:hAnsi="Times New Roman"/>
          <w:lang w:val="en-US"/>
        </w:rPr>
        <w:t>or</w:t>
      </w:r>
      <w:r w:rsidR="000F603F" w:rsidRPr="001F750A">
        <w:rPr>
          <w:rFonts w:hAnsi="Times New Roman"/>
          <w:lang w:val="en-US"/>
        </w:rPr>
        <w:t xml:space="preserve"> </w:t>
      </w:r>
      <w:r w:rsidR="008D629D">
        <w:rPr>
          <w:rFonts w:hAnsi="Times New Roman"/>
          <w:lang w:val="en-US"/>
        </w:rPr>
        <w:t xml:space="preserve">to </w:t>
      </w:r>
      <w:r w:rsidR="0054619F">
        <w:rPr>
          <w:rFonts w:hAnsi="Times New Roman"/>
          <w:lang w:val="en-US"/>
        </w:rPr>
        <w:t>SG</w:t>
      </w:r>
      <w:r w:rsidR="000F603F" w:rsidRPr="001F750A">
        <w:rPr>
          <w:rFonts w:hAnsi="Times New Roman"/>
          <w:lang w:val="en-US"/>
        </w:rPr>
        <w:t>2</w:t>
      </w:r>
      <w:r w:rsidR="004C77E5" w:rsidRPr="001F750A">
        <w:rPr>
          <w:rFonts w:hAnsi="Times New Roman"/>
          <w:lang w:val="en-US"/>
        </w:rPr>
        <w:t xml:space="preserve"> </w:t>
      </w:r>
      <w:r w:rsidR="0054619F">
        <w:rPr>
          <w:rFonts w:hAnsi="Times New Roman"/>
          <w:lang w:val="en-US"/>
        </w:rPr>
        <w:t xml:space="preserve">for further discussion and </w:t>
      </w:r>
      <w:r w:rsidR="00D35B23">
        <w:rPr>
          <w:rFonts w:hAnsi="Times New Roman"/>
          <w:lang w:val="en-US"/>
        </w:rPr>
        <w:t>comments</w:t>
      </w:r>
      <w:r w:rsidR="000F603F" w:rsidRPr="001F750A">
        <w:rPr>
          <w:rFonts w:hAnsi="Times New Roman"/>
          <w:lang w:val="en-US"/>
        </w:rPr>
        <w:t>.</w:t>
      </w:r>
    </w:p>
    <w:sectPr w:rsidR="00361FC2" w:rsidRPr="001F750A">
      <w:headerReference w:type="default" r:id="rId13"/>
      <w:type w:val="continuous"/>
      <w:pgSz w:w="11906" w:h="16838"/>
      <w:pgMar w:top="1134" w:right="1134" w:bottom="1134" w:left="1134" w:header="709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6BC" w:rsidRDefault="00A546BC">
      <w:pPr>
        <w:spacing w:before="0"/>
      </w:pPr>
      <w:r>
        <w:separator/>
      </w:r>
    </w:p>
  </w:endnote>
  <w:endnote w:type="continuationSeparator" w:id="0">
    <w:p w:rsidR="00A546BC" w:rsidRDefault="00A546B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6BC" w:rsidRDefault="00A546BC">
      <w:r>
        <w:rPr>
          <w:rFonts w:ascii="Liberation Serif" w:eastAsiaTheme="minorEastAsia" w:cstheme="minorBidi"/>
          <w:color w:val="auto"/>
          <w:kern w:val="0"/>
          <w:lang w:val="ru-RU" w:bidi="ar-SA"/>
        </w:rPr>
        <w:separator/>
      </w:r>
    </w:p>
  </w:footnote>
  <w:footnote w:type="continuationSeparator" w:id="0">
    <w:p w:rsidR="00A546BC" w:rsidRDefault="00A546BC">
      <w:pPr>
        <w:spacing w:before="0"/>
      </w:pPr>
      <w:r>
        <w:continuationSeparator/>
      </w:r>
    </w:p>
  </w:footnote>
  <w:footnote w:id="1">
    <w:p w:rsidR="008B2C45" w:rsidRPr="001F750A" w:rsidRDefault="008B2C45" w:rsidP="008B2C45">
      <w:pPr>
        <w:pStyle w:val="a9"/>
        <w:rPr>
          <w:lang w:val="en-US"/>
        </w:rPr>
      </w:pPr>
      <w:r>
        <w:rPr>
          <w:rStyle w:val="ab"/>
        </w:rPr>
        <w:footnoteRef/>
      </w:r>
      <w:r w:rsidRPr="001F750A">
        <w:rPr>
          <w:lang w:val="en-US"/>
        </w:rPr>
        <w:t xml:space="preserve"> </w:t>
      </w:r>
      <w:r w:rsidR="00E91279">
        <w:rPr>
          <w:rFonts w:hAnsi="Times New Roman"/>
          <w:lang w:val="en-US"/>
        </w:rPr>
        <w:t xml:space="preserve">In the Russian Federation spoofing of the </w:t>
      </w:r>
      <w:r w:rsidR="00E91279" w:rsidRPr="00E91279">
        <w:rPr>
          <w:rFonts w:hAnsi="Times New Roman"/>
        </w:rPr>
        <w:t>calling party number</w:t>
      </w:r>
      <w:r w:rsidR="00E91279">
        <w:rPr>
          <w:rFonts w:hAnsi="Times New Roman"/>
        </w:rPr>
        <w:t xml:space="preserve"> is the </w:t>
      </w:r>
      <w:r w:rsidR="009A6944">
        <w:rPr>
          <w:rFonts w:hAnsi="Times New Roman"/>
        </w:rPr>
        <w:t>violation</w:t>
      </w:r>
      <w:r w:rsidR="00E91279">
        <w:rPr>
          <w:rFonts w:hAnsi="Times New Roman"/>
        </w:rPr>
        <w:t xml:space="preserve"> of the </w:t>
      </w:r>
      <w:r w:rsidR="00B1765F" w:rsidRPr="00B1765F">
        <w:rPr>
          <w:rFonts w:hAnsi="Times New Roman"/>
        </w:rPr>
        <w:t xml:space="preserve">Federal Law </w:t>
      </w:r>
      <w:r w:rsidR="00086773" w:rsidRPr="00B1765F">
        <w:rPr>
          <w:rFonts w:hAnsi="Times New Roman"/>
        </w:rPr>
        <w:t>On Communications</w:t>
      </w:r>
      <w:r w:rsidR="00086773">
        <w:rPr>
          <w:rFonts w:hAnsi="Times New Roman"/>
        </w:rPr>
        <w:t xml:space="preserve">, </w:t>
      </w:r>
      <w:r w:rsidR="00B1765F" w:rsidRPr="00B1765F">
        <w:rPr>
          <w:rFonts w:hAnsi="Times New Roman"/>
        </w:rPr>
        <w:t>No.126-FZ of July 7, 2003</w:t>
      </w:r>
    </w:p>
    <w:p w:rsidR="008B2C45" w:rsidRPr="001F750A" w:rsidRDefault="008B2C45">
      <w:pPr>
        <w:pStyle w:val="a9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FC2" w:rsidRDefault="00361FC2">
    <w:pPr>
      <w:pStyle w:val="c2c2e5e5f0f0f5f5edede8e8e9e9eaeaeeeeebebeeeeededf2f2e8e8f2f2f3f3ebeb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8546B">
      <w:rPr>
        <w:noProof/>
      </w:rPr>
      <w:t>2</w:t>
    </w:r>
    <w:r>
      <w:fldChar w:fldCharType="end"/>
    </w:r>
    <w:r>
      <w:t xml:space="preserve"> -</w:t>
    </w:r>
  </w:p>
  <w:p w:rsidR="00361FC2" w:rsidRDefault="00361FC2">
    <w:pPr>
      <w:pStyle w:val="c2c2e5e5f0f0f5f5edede8e8e9e9eaeaeeeeebebeeeeededf2f2e8e8f2f2f3f3ebeb"/>
      <w:rPr>
        <w:rFonts w:cstheme="minorBidi"/>
        <w:szCs w:val="24"/>
      </w:rPr>
    </w:pPr>
    <w:r>
      <w:rPr>
        <w:rFonts w:cstheme="minorBidi"/>
        <w:sz w:val="24"/>
        <w:szCs w:val="24"/>
      </w:rPr>
      <w:t>-</w:t>
    </w:r>
    <w:proofErr w:type="spellStart"/>
    <w:r>
      <w:rPr>
        <w:rFonts w:cstheme="minorBidi"/>
        <w:sz w:val="24"/>
        <w:szCs w:val="24"/>
      </w:rPr>
      <w:t>C.n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C2"/>
    <w:rsid w:val="00015C31"/>
    <w:rsid w:val="00050610"/>
    <w:rsid w:val="00064FE0"/>
    <w:rsid w:val="00073E9D"/>
    <w:rsid w:val="00084364"/>
    <w:rsid w:val="00086773"/>
    <w:rsid w:val="00090F4C"/>
    <w:rsid w:val="000934A4"/>
    <w:rsid w:val="000A7017"/>
    <w:rsid w:val="000A708B"/>
    <w:rsid w:val="000A7A41"/>
    <w:rsid w:val="000B12BE"/>
    <w:rsid w:val="000D70B3"/>
    <w:rsid w:val="000E1FFC"/>
    <w:rsid w:val="000F603F"/>
    <w:rsid w:val="00110EA7"/>
    <w:rsid w:val="00111537"/>
    <w:rsid w:val="00114810"/>
    <w:rsid w:val="00125AFC"/>
    <w:rsid w:val="00126615"/>
    <w:rsid w:val="00135224"/>
    <w:rsid w:val="00136891"/>
    <w:rsid w:val="00140EB2"/>
    <w:rsid w:val="001455D5"/>
    <w:rsid w:val="0015568F"/>
    <w:rsid w:val="00167A3A"/>
    <w:rsid w:val="001705E6"/>
    <w:rsid w:val="0017683C"/>
    <w:rsid w:val="0018546B"/>
    <w:rsid w:val="001A06F8"/>
    <w:rsid w:val="001A1A3D"/>
    <w:rsid w:val="001B0F9C"/>
    <w:rsid w:val="001F15E4"/>
    <w:rsid w:val="001F750A"/>
    <w:rsid w:val="00205961"/>
    <w:rsid w:val="00230AAD"/>
    <w:rsid w:val="002474D0"/>
    <w:rsid w:val="00247FC1"/>
    <w:rsid w:val="00287705"/>
    <w:rsid w:val="002A3827"/>
    <w:rsid w:val="002A58EE"/>
    <w:rsid w:val="002B2318"/>
    <w:rsid w:val="002B32DE"/>
    <w:rsid w:val="002C3100"/>
    <w:rsid w:val="002C7FB2"/>
    <w:rsid w:val="002D2439"/>
    <w:rsid w:val="00315077"/>
    <w:rsid w:val="00317BA9"/>
    <w:rsid w:val="00327C38"/>
    <w:rsid w:val="00331BF6"/>
    <w:rsid w:val="00332045"/>
    <w:rsid w:val="00337488"/>
    <w:rsid w:val="00346746"/>
    <w:rsid w:val="00361FC2"/>
    <w:rsid w:val="003753D3"/>
    <w:rsid w:val="003A1491"/>
    <w:rsid w:val="003B7747"/>
    <w:rsid w:val="003C35FE"/>
    <w:rsid w:val="003C42D7"/>
    <w:rsid w:val="003C7645"/>
    <w:rsid w:val="003E4418"/>
    <w:rsid w:val="003F59A8"/>
    <w:rsid w:val="003F675E"/>
    <w:rsid w:val="00400C84"/>
    <w:rsid w:val="0040543D"/>
    <w:rsid w:val="00411682"/>
    <w:rsid w:val="0042132B"/>
    <w:rsid w:val="004555D5"/>
    <w:rsid w:val="0045609F"/>
    <w:rsid w:val="00461E8E"/>
    <w:rsid w:val="00462712"/>
    <w:rsid w:val="004933E5"/>
    <w:rsid w:val="004C77E5"/>
    <w:rsid w:val="004F06A7"/>
    <w:rsid w:val="00515429"/>
    <w:rsid w:val="00520363"/>
    <w:rsid w:val="005228B0"/>
    <w:rsid w:val="00530FC9"/>
    <w:rsid w:val="0054619F"/>
    <w:rsid w:val="00551683"/>
    <w:rsid w:val="00571BFE"/>
    <w:rsid w:val="0059078F"/>
    <w:rsid w:val="005A1F2E"/>
    <w:rsid w:val="005A3DDE"/>
    <w:rsid w:val="005B24CB"/>
    <w:rsid w:val="005C1DE3"/>
    <w:rsid w:val="005D14FE"/>
    <w:rsid w:val="005E4593"/>
    <w:rsid w:val="005F5118"/>
    <w:rsid w:val="0060156D"/>
    <w:rsid w:val="00601599"/>
    <w:rsid w:val="0064205D"/>
    <w:rsid w:val="00665A10"/>
    <w:rsid w:val="006771FA"/>
    <w:rsid w:val="0068161B"/>
    <w:rsid w:val="006A679A"/>
    <w:rsid w:val="006B3CA7"/>
    <w:rsid w:val="006D435E"/>
    <w:rsid w:val="006E11B0"/>
    <w:rsid w:val="006E7772"/>
    <w:rsid w:val="00703928"/>
    <w:rsid w:val="00704F31"/>
    <w:rsid w:val="00715788"/>
    <w:rsid w:val="00733A12"/>
    <w:rsid w:val="007472F8"/>
    <w:rsid w:val="00771B7C"/>
    <w:rsid w:val="00771C62"/>
    <w:rsid w:val="00772DB7"/>
    <w:rsid w:val="00773C03"/>
    <w:rsid w:val="007A4C07"/>
    <w:rsid w:val="007A5B10"/>
    <w:rsid w:val="007B14A8"/>
    <w:rsid w:val="007B239E"/>
    <w:rsid w:val="007F7152"/>
    <w:rsid w:val="00807976"/>
    <w:rsid w:val="00810317"/>
    <w:rsid w:val="00816991"/>
    <w:rsid w:val="00817F07"/>
    <w:rsid w:val="00820E70"/>
    <w:rsid w:val="0082752A"/>
    <w:rsid w:val="00827747"/>
    <w:rsid w:val="00836525"/>
    <w:rsid w:val="00844018"/>
    <w:rsid w:val="008753F7"/>
    <w:rsid w:val="008A3E2F"/>
    <w:rsid w:val="008A565A"/>
    <w:rsid w:val="008A6C02"/>
    <w:rsid w:val="008A7DDD"/>
    <w:rsid w:val="008B2C45"/>
    <w:rsid w:val="008C707A"/>
    <w:rsid w:val="008D629D"/>
    <w:rsid w:val="008F521E"/>
    <w:rsid w:val="00915F22"/>
    <w:rsid w:val="009231DF"/>
    <w:rsid w:val="009929EF"/>
    <w:rsid w:val="00995B8E"/>
    <w:rsid w:val="009A6944"/>
    <w:rsid w:val="009B758C"/>
    <w:rsid w:val="009D1EDA"/>
    <w:rsid w:val="009F1A68"/>
    <w:rsid w:val="009F691E"/>
    <w:rsid w:val="00A068BD"/>
    <w:rsid w:val="00A546BC"/>
    <w:rsid w:val="00A64D01"/>
    <w:rsid w:val="00A8491B"/>
    <w:rsid w:val="00A916E9"/>
    <w:rsid w:val="00AE1145"/>
    <w:rsid w:val="00AE175D"/>
    <w:rsid w:val="00AE66A8"/>
    <w:rsid w:val="00B01EC2"/>
    <w:rsid w:val="00B04C9A"/>
    <w:rsid w:val="00B13C52"/>
    <w:rsid w:val="00B1645A"/>
    <w:rsid w:val="00B1765F"/>
    <w:rsid w:val="00B176F7"/>
    <w:rsid w:val="00B204F7"/>
    <w:rsid w:val="00B2681A"/>
    <w:rsid w:val="00B52CD7"/>
    <w:rsid w:val="00B5675A"/>
    <w:rsid w:val="00B71234"/>
    <w:rsid w:val="00B7199B"/>
    <w:rsid w:val="00B9640B"/>
    <w:rsid w:val="00BA206B"/>
    <w:rsid w:val="00C352A2"/>
    <w:rsid w:val="00C45258"/>
    <w:rsid w:val="00C54E92"/>
    <w:rsid w:val="00C87617"/>
    <w:rsid w:val="00C93F74"/>
    <w:rsid w:val="00C942CD"/>
    <w:rsid w:val="00CE081A"/>
    <w:rsid w:val="00CF50D7"/>
    <w:rsid w:val="00D34FAE"/>
    <w:rsid w:val="00D35B23"/>
    <w:rsid w:val="00D433A9"/>
    <w:rsid w:val="00D46CF4"/>
    <w:rsid w:val="00D532DB"/>
    <w:rsid w:val="00D574A1"/>
    <w:rsid w:val="00D703E5"/>
    <w:rsid w:val="00D715B8"/>
    <w:rsid w:val="00D76B53"/>
    <w:rsid w:val="00D8010D"/>
    <w:rsid w:val="00D86286"/>
    <w:rsid w:val="00D976BB"/>
    <w:rsid w:val="00DA6766"/>
    <w:rsid w:val="00DD25F3"/>
    <w:rsid w:val="00DE0168"/>
    <w:rsid w:val="00DF00AC"/>
    <w:rsid w:val="00E26D52"/>
    <w:rsid w:val="00E40A98"/>
    <w:rsid w:val="00E552AB"/>
    <w:rsid w:val="00E668D0"/>
    <w:rsid w:val="00E67D38"/>
    <w:rsid w:val="00E73FCC"/>
    <w:rsid w:val="00E75476"/>
    <w:rsid w:val="00E91279"/>
    <w:rsid w:val="00EB602F"/>
    <w:rsid w:val="00EC2E4C"/>
    <w:rsid w:val="00EE68DC"/>
    <w:rsid w:val="00EE6A47"/>
    <w:rsid w:val="00EF4553"/>
    <w:rsid w:val="00EF4EAF"/>
    <w:rsid w:val="00F12DE4"/>
    <w:rsid w:val="00F23D46"/>
    <w:rsid w:val="00F3563B"/>
    <w:rsid w:val="00F35E24"/>
    <w:rsid w:val="00F73BE1"/>
    <w:rsid w:val="00F7497F"/>
    <w:rsid w:val="00F90E00"/>
    <w:rsid w:val="00F96A29"/>
    <w:rsid w:val="00FA384D"/>
    <w:rsid w:val="00FA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able of figures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Liberation Serif" w:cs="Times New Roman"/>
      <w:color w:val="00000A"/>
      <w:kern w:val="1"/>
      <w:sz w:val="24"/>
      <w:szCs w:val="24"/>
      <w:lang w:val="en-GB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Pr>
      <w:rFonts w:ascii="Times New Roman" w:eastAsia="Times New Roman" w:cs="Times New Roman"/>
      <w:color w:val="808080"/>
    </w:rPr>
  </w:style>
  <w:style w:type="character" w:customStyle="1" w:styleId="DocnumberChar">
    <w:name w:val="Docnumber Char"/>
    <w:uiPriority w:val="99"/>
    <w:rPr>
      <w:rFonts w:ascii="Times New Roman" w:eastAsia="Times New Roman" w:cs="Times New Roman"/>
      <w:b/>
      <w:bCs/>
      <w:sz w:val="32"/>
      <w:szCs w:val="32"/>
      <w:lang w:val="en-GB" w:eastAsia="en-US"/>
    </w:rPr>
  </w:style>
  <w:style w:type="character" w:customStyle="1" w:styleId="c8c8ededf2f2e5e5f0f0edede5e5f2f2-f1f1f1f1fbfbebebeaeae0e0">
    <w:name w:val="Иc8c8нededтf2f2еe5e5рf0f0нededеe5e5тf2f2-сf1f1сf1f1ыfbfbлebebкeaeaаe0e0"/>
    <w:basedOn w:val="a0"/>
    <w:uiPriority w:val="99"/>
    <w:rPr>
      <w:rFonts w:eastAsia="Times New Roman"/>
      <w:color w:val="0000FF"/>
      <w:u w:val="single"/>
    </w:rPr>
  </w:style>
  <w:style w:type="character" w:customStyle="1" w:styleId="Heading1Char">
    <w:name w:val="Heading 1 Char"/>
    <w:basedOn w:val="a0"/>
    <w:uiPriority w:val="99"/>
    <w:rPr>
      <w:rFonts w:ascii="Times New Roman" w:eastAsia="Times New Roman" w:cs="Times New Roman"/>
      <w:b/>
      <w:bCs/>
      <w:lang w:val="en-GB" w:eastAsia="en-US"/>
    </w:rPr>
  </w:style>
  <w:style w:type="character" w:customStyle="1" w:styleId="Heading2Char">
    <w:name w:val="Heading 2 Char"/>
    <w:basedOn w:val="a0"/>
    <w:uiPriority w:val="99"/>
    <w:rPr>
      <w:rFonts w:ascii="Times New Roman" w:eastAsia="Times New Roman" w:cs="Times New Roman"/>
      <w:b/>
      <w:bCs/>
      <w:lang w:val="en-GB" w:eastAsia="en-US"/>
    </w:rPr>
  </w:style>
  <w:style w:type="character" w:customStyle="1" w:styleId="Heading3Char">
    <w:name w:val="Heading 3 Char"/>
    <w:basedOn w:val="a0"/>
    <w:uiPriority w:val="99"/>
    <w:rPr>
      <w:rFonts w:ascii="Times New Roman" w:eastAsia="Times New Roman" w:cs="Times New Roman"/>
      <w:b/>
      <w:bCs/>
      <w:lang w:val="en-GB" w:eastAsia="en-US"/>
    </w:rPr>
  </w:style>
  <w:style w:type="character" w:customStyle="1" w:styleId="Heading4Char">
    <w:name w:val="Heading 4 Char"/>
    <w:basedOn w:val="a0"/>
    <w:uiPriority w:val="99"/>
    <w:rPr>
      <w:rFonts w:ascii="Times New Roman" w:eastAsia="Times New Roman" w:cs="Times New Roman"/>
      <w:b/>
      <w:bCs/>
      <w:lang w:val="en-GB" w:eastAsia="en-US"/>
    </w:rPr>
  </w:style>
  <w:style w:type="character" w:customStyle="1" w:styleId="Heading5Char">
    <w:name w:val="Heading 5 Char"/>
    <w:basedOn w:val="a0"/>
    <w:uiPriority w:val="99"/>
    <w:rPr>
      <w:rFonts w:ascii="Times New Roman" w:eastAsia="Times New Roman" w:cs="Times New Roman"/>
      <w:b/>
      <w:bCs/>
      <w:lang w:val="en-GB" w:eastAsia="en-US"/>
    </w:rPr>
  </w:style>
  <w:style w:type="character" w:customStyle="1" w:styleId="Heading6Char">
    <w:name w:val="Heading 6 Char"/>
    <w:basedOn w:val="a0"/>
    <w:uiPriority w:val="99"/>
    <w:rPr>
      <w:rFonts w:ascii="Times New Roman" w:eastAsia="Times New Roman" w:cs="Times New Roman"/>
      <w:b/>
      <w:bCs/>
      <w:lang w:val="en-GB" w:eastAsia="en-US"/>
    </w:rPr>
  </w:style>
  <w:style w:type="character" w:customStyle="1" w:styleId="Heading7Char">
    <w:name w:val="Heading 7 Char"/>
    <w:basedOn w:val="a0"/>
    <w:uiPriority w:val="99"/>
    <w:rPr>
      <w:rFonts w:ascii="Times New Roman" w:eastAsia="Times New Roman" w:cs="Times New Roman"/>
      <w:b/>
      <w:bCs/>
      <w:lang w:val="en-GB" w:eastAsia="en-US"/>
    </w:rPr>
  </w:style>
  <w:style w:type="character" w:customStyle="1" w:styleId="Heading8Char">
    <w:name w:val="Heading 8 Char"/>
    <w:basedOn w:val="a0"/>
    <w:uiPriority w:val="99"/>
    <w:rPr>
      <w:rFonts w:ascii="Times New Roman" w:eastAsia="Times New Roman" w:cs="Times New Roman"/>
      <w:b/>
      <w:bCs/>
      <w:lang w:val="en-GB" w:eastAsia="en-US"/>
    </w:rPr>
  </w:style>
  <w:style w:type="character" w:customStyle="1" w:styleId="Heading9Char">
    <w:name w:val="Heading 9 Char"/>
    <w:basedOn w:val="a0"/>
    <w:uiPriority w:val="99"/>
    <w:rPr>
      <w:rFonts w:ascii="Times New Roman" w:eastAsia="Times New Roman" w:cs="Times New Roman"/>
      <w:b/>
      <w:bCs/>
      <w:lang w:val="en-GB" w:eastAsia="en-US"/>
    </w:rPr>
  </w:style>
  <w:style w:type="character" w:customStyle="1" w:styleId="HeaderChar">
    <w:name w:val="Header Char"/>
    <w:basedOn w:val="a0"/>
    <w:uiPriority w:val="99"/>
    <w:rPr>
      <w:rFonts w:ascii="Times New Roman" w:eastAsia="Times New Roman" w:cs="Times New Roman"/>
      <w:sz w:val="20"/>
      <w:szCs w:val="20"/>
      <w:lang w:val="en-GB" w:eastAsia="ja-JP"/>
    </w:rPr>
  </w:style>
  <w:style w:type="character" w:customStyle="1" w:styleId="FooterChar">
    <w:name w:val="Footer Char"/>
    <w:basedOn w:val="a0"/>
    <w:uiPriority w:val="99"/>
    <w:rPr>
      <w:rFonts w:ascii="Times New Roman" w:eastAsia="Times New Roman" w:cs="Times New Roman"/>
      <w:sz w:val="20"/>
      <w:szCs w:val="20"/>
      <w:lang w:val="en-GB" w:eastAsia="ja-JP"/>
    </w:rPr>
  </w:style>
  <w:style w:type="character" w:customStyle="1" w:styleId="c2c2fbfbe4e4e5e5ebebe5e5edede8e8e5e5">
    <w:name w:val="Вc2c2ыfbfbдe4e4еe5e5лebebеe5e5нededиe8e8еe5e5"/>
    <w:basedOn w:val="a0"/>
    <w:uiPriority w:val="99"/>
    <w:rPr>
      <w:i/>
      <w:iCs/>
    </w:rPr>
  </w:style>
  <w:style w:type="character" w:customStyle="1" w:styleId="SubtitleChar">
    <w:name w:val="Subtitle Char"/>
    <w:basedOn w:val="a0"/>
    <w:uiPriority w:val="99"/>
    <w:rPr>
      <w:color w:val="5A5A5A"/>
      <w:spacing w:val="15"/>
      <w:lang w:val="en-GB" w:eastAsia="ja-JP"/>
    </w:rPr>
  </w:style>
  <w:style w:type="character" w:styleId="a4">
    <w:name w:val="Strong"/>
    <w:basedOn w:val="a0"/>
    <w:uiPriority w:val="99"/>
    <w:qFormat/>
    <w:rPr>
      <w:b/>
      <w:bCs/>
    </w:rPr>
  </w:style>
  <w:style w:type="character" w:customStyle="1" w:styleId="QuoteChar">
    <w:name w:val="Quote Char"/>
    <w:basedOn w:val="a0"/>
    <w:uiPriority w:val="99"/>
    <w:rPr>
      <w:rFonts w:ascii="Times New Roman" w:eastAsia="Times New Roman" w:cs="Times New Roman"/>
      <w:i/>
      <w:iCs/>
      <w:color w:val="404040"/>
      <w:lang w:val="en-GB" w:eastAsia="ja-JP"/>
    </w:rPr>
  </w:style>
  <w:style w:type="character" w:customStyle="1" w:styleId="d6e8f2e0f2e02c7ede0ea">
    <w:name w:val="Цd6иe8тf2аe0тf2аe0 2 Зc7нedаe0кea"/>
    <w:basedOn w:val="a0"/>
    <w:uiPriority w:val="99"/>
    <w:rPr>
      <w:rFonts w:ascii="Times New Roman" w:eastAsia="Times New Roman" w:cs="Times New Roman"/>
      <w:i/>
      <w:iCs/>
      <w:color w:val="000000"/>
      <w:kern w:val="1"/>
      <w:lang w:val="en-GB" w:eastAsia="ja-JP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Tahoma" w:eastAsia="Times New Roman" w:cs="Tahoma"/>
      <w:color w:val="00000A"/>
      <w:kern w:val="1"/>
      <w:sz w:val="16"/>
      <w:szCs w:val="16"/>
      <w:lang w:val="en-GB" w:eastAsia="ja-JP"/>
    </w:rPr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eastAsia="ja-JP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before="0" w:after="140" w:line="288" w:lineRule="auto"/>
    </w:pPr>
    <w:rPr>
      <w:lang w:eastAsia="ja-JP"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after="120"/>
    </w:pPr>
    <w:rPr>
      <w:i/>
      <w:iCs/>
      <w:lang w:eastAsia="ja-JP" w:bidi="ar-SA"/>
    </w:rPr>
  </w:style>
  <w:style w:type="paragraph" w:customStyle="1" w:styleId="d3eae0e7e0f2e5ebfc">
    <w:name w:val="Уd3кeaаe0зe7аe0тf2еe5лebьfc"/>
    <w:basedOn w:val="a"/>
    <w:uiPriority w:val="99"/>
    <w:rPr>
      <w:lang w:eastAsia="ja-JP" w:bidi="ar-SA"/>
    </w:rPr>
  </w:style>
  <w:style w:type="paragraph" w:customStyle="1" w:styleId="c7c7e0e0e3e3eeeeebebeeeee2e2eeeeeaea1">
    <w:name w:val="Зc7c7аe0e0гe3e3оeeeeлebebоeeeeвe2e2оeeeeкeaea 1"/>
    <w:basedOn w:val="a"/>
    <w:uiPriority w:val="99"/>
    <w:pPr>
      <w:keepNext/>
      <w:keepLines/>
      <w:tabs>
        <w:tab w:val="left" w:pos="3970"/>
        <w:tab w:val="left" w:pos="4367"/>
        <w:tab w:val="left" w:pos="4764"/>
        <w:tab w:val="left" w:pos="5161"/>
      </w:tabs>
      <w:suppressAutoHyphens w:val="0"/>
      <w:spacing w:before="360"/>
      <w:ind w:left="794" w:hanging="794"/>
      <w:textAlignment w:val="baseline"/>
    </w:pPr>
    <w:rPr>
      <w:b/>
      <w:bCs/>
      <w:kern w:val="0"/>
      <w:lang w:eastAsia="en-US" w:bidi="ar-SA"/>
    </w:rPr>
  </w:style>
  <w:style w:type="paragraph" w:customStyle="1" w:styleId="c7c7e0e0e3e3eeeeebebeeeee2e2eeeeeaea2">
    <w:name w:val="Зc7c7аe0e0гe3e3оeeeeлebebоeeeeвe2e2оeeeeкeaea 2"/>
    <w:basedOn w:val="c7c7e0e0e3e3eeeeebebeeeee2e2eeeeeaea1"/>
    <w:uiPriority w:val="99"/>
    <w:pPr>
      <w:spacing w:before="240"/>
    </w:pPr>
  </w:style>
  <w:style w:type="paragraph" w:customStyle="1" w:styleId="c7c7e0e0e3e3eeeeebebeeeee2e2eeeeeaea3">
    <w:name w:val="Зc7c7аe0e0гe3e3оeeeeлebebоeeeeвe2e2оeeeeкeaea 3"/>
    <w:basedOn w:val="c7c7e0e0e3e3eeeeebebeeeee2e2eeeeeaea1"/>
    <w:uiPriority w:val="99"/>
    <w:pPr>
      <w:spacing w:before="160"/>
    </w:pPr>
  </w:style>
  <w:style w:type="paragraph" w:customStyle="1" w:styleId="c7c7e0e0e3e3eeeeebebeeeee2e2eeeeeaea4">
    <w:name w:val="Зc7c7аe0e0гe3e3оeeeeлebebоeeeeвe2e2оeeeeкeaea 4"/>
    <w:basedOn w:val="c7c7e0e0e3e3eeeeebebeeeee2e2eeeeeaea3"/>
    <w:uiPriority w:val="99"/>
    <w:pPr>
      <w:tabs>
        <w:tab w:val="clear" w:pos="3970"/>
        <w:tab w:val="clear" w:pos="4367"/>
        <w:tab w:val="clear" w:pos="4764"/>
        <w:tab w:val="clear" w:pos="5161"/>
        <w:tab w:val="left" w:pos="5105"/>
      </w:tabs>
      <w:ind w:left="1021" w:hanging="1021"/>
    </w:pPr>
  </w:style>
  <w:style w:type="paragraph" w:customStyle="1" w:styleId="c7c7e0e0e3e3eeeeebebeeeee2e2eeeeeaea5">
    <w:name w:val="Зc7c7аe0e0гe3e3оeeeeлebebоeeeeвe2e2оeeeeкeaea 5"/>
    <w:basedOn w:val="c7c7e0e0e3e3eeeeebebeeeee2e2eeeeeaea4"/>
    <w:uiPriority w:val="99"/>
  </w:style>
  <w:style w:type="paragraph" w:customStyle="1" w:styleId="c7c7e0e0e3e3eeeeebebeeeee2e2eeeeeaea6">
    <w:name w:val="Зc7c7аe0e0гe3e3оeeeeлebebоeeeeвe2e2оeeeeкeaea 6"/>
    <w:basedOn w:val="c7c7e0e0e3e3eeeeebebeeeee2e2eeeeeaea4"/>
    <w:uiPriority w:val="99"/>
    <w:pPr>
      <w:tabs>
        <w:tab w:val="clear" w:pos="5105"/>
        <w:tab w:val="left" w:pos="7373"/>
      </w:tabs>
      <w:ind w:left="1588" w:hanging="1588"/>
    </w:pPr>
  </w:style>
  <w:style w:type="paragraph" w:customStyle="1" w:styleId="c7c7e0e0e3e3eeeeebebeeeee2e2eeeeeaea7">
    <w:name w:val="Зc7c7аe0e0гe3e3оeeeeлebebоeeeeвe2e2оeeeeкeaea 7"/>
    <w:basedOn w:val="c7c7e0e0e3e3eeeeebebeeeee2e2eeeeeaea6"/>
    <w:uiPriority w:val="99"/>
  </w:style>
  <w:style w:type="paragraph" w:customStyle="1" w:styleId="c7c7e0e0e3e3eeeeebebeeeee2e2eeeeeaea8">
    <w:name w:val="Зc7c7аe0e0гe3e3оeeeeлebebоeeeeвe2e2оeeeeкeaea 8"/>
    <w:basedOn w:val="c7c7e0e0e3e3eeeeebebeeeee2e2eeeeeaea6"/>
    <w:uiPriority w:val="99"/>
  </w:style>
  <w:style w:type="paragraph" w:customStyle="1" w:styleId="c7c7e0e0e3e3eeeeebebeeeee2e2eeeeeaea9">
    <w:name w:val="Зc7c7аe0e0гe3e3оeeeeлebebоeeeeвe2e2оeeeeкeaea 9"/>
    <w:basedOn w:val="c7c7e0e0e3e3eeeeebebeeeee2e2eeeeeaea6"/>
    <w:uiPriority w:val="99"/>
  </w:style>
  <w:style w:type="paragraph" w:customStyle="1" w:styleId="c7c7e0e0e3e3eeeeebebeeeee2e2eeeeeaea">
    <w:name w:val="Зc7c7аe0e0гe3e3оeeeeлebebоeeeeвe2e2оeeeeкeaea"/>
    <w:basedOn w:val="a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eastAsia="ja-JP" w:bidi="ar-SA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pPr>
      <w:suppressAutoHyphens w:val="0"/>
      <w:spacing w:before="0" w:after="140" w:line="288" w:lineRule="auto"/>
    </w:pPr>
    <w:rPr>
      <w:kern w:val="0"/>
      <w:lang w:eastAsia="ja-JP" w:bidi="ar-SA"/>
    </w:rPr>
  </w:style>
  <w:style w:type="paragraph" w:customStyle="1" w:styleId="d1d1efefe8e8f1f1eeeeeaea">
    <w:name w:val="Сd1d1пefefиe8e8сf1f1оeeeeкeaea"/>
    <w:basedOn w:val="cecef1f1ededeeeee2e2ededeeeee9e9f2f2e5e5eaeaf1f1f2f2"/>
    <w:uiPriority w:val="99"/>
  </w:style>
  <w:style w:type="paragraph" w:customStyle="1" w:styleId="cdcde0e0e7e7e2e2e0e0edede8e8e5e5">
    <w:name w:val="Нcdcdаe0e0зe7e7вe2e2аe0e0нededиe8e8еe5e5"/>
    <w:basedOn w:val="a"/>
    <w:uiPriority w:val="99"/>
    <w:pPr>
      <w:suppressAutoHyphens w:val="0"/>
      <w:spacing w:after="120"/>
    </w:pPr>
    <w:rPr>
      <w:i/>
      <w:iCs/>
      <w:kern w:val="0"/>
      <w:lang w:eastAsia="ja-JP" w:bidi="ar-SA"/>
    </w:rPr>
  </w:style>
  <w:style w:type="paragraph" w:customStyle="1" w:styleId="d3d3eaeae0e0e7e7e0e0f2f2e5e5ebebfcfc">
    <w:name w:val="Уd3d3кeaeaаe0e0зe7e7аe0e0тf2f2еe5e5лebebьfcfc"/>
    <w:basedOn w:val="a"/>
    <w:uiPriority w:val="99"/>
    <w:pPr>
      <w:suppressAutoHyphens w:val="0"/>
    </w:pPr>
    <w:rPr>
      <w:kern w:val="0"/>
      <w:lang w:eastAsia="ja-JP" w:bidi="ar-SA"/>
    </w:rPr>
  </w:style>
  <w:style w:type="paragraph" w:customStyle="1" w:styleId="Docnumber">
    <w:name w:val="Docnumber"/>
    <w:basedOn w:val="a"/>
    <w:uiPriority w:val="99"/>
    <w:pPr>
      <w:tabs>
        <w:tab w:val="left" w:pos="794"/>
        <w:tab w:val="left" w:pos="1191"/>
        <w:tab w:val="left" w:pos="1588"/>
        <w:tab w:val="left" w:pos="1985"/>
      </w:tabs>
      <w:suppressAutoHyphens w:val="0"/>
      <w:jc w:val="right"/>
      <w:textAlignment w:val="baseline"/>
    </w:pPr>
    <w:rPr>
      <w:b/>
      <w:bCs/>
      <w:kern w:val="0"/>
      <w:sz w:val="32"/>
      <w:szCs w:val="32"/>
      <w:lang w:eastAsia="en-US" w:bidi="ar-SA"/>
    </w:rPr>
  </w:style>
  <w:style w:type="paragraph" w:customStyle="1" w:styleId="AnnexNotitle">
    <w:name w:val="Annex_No &amp; title"/>
    <w:basedOn w:val="a"/>
    <w:uiPriority w:val="99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 w:val="0"/>
      <w:spacing w:before="480"/>
      <w:jc w:val="center"/>
      <w:textAlignment w:val="baseline"/>
    </w:pPr>
    <w:rPr>
      <w:b/>
      <w:bCs/>
      <w:kern w:val="0"/>
      <w:sz w:val="28"/>
      <w:szCs w:val="28"/>
      <w:lang w:eastAsia="en-US" w:bidi="ar-SA"/>
    </w:rPr>
  </w:style>
  <w:style w:type="paragraph" w:customStyle="1" w:styleId="AppendixNotitle">
    <w:name w:val="Appendix_No &amp; title"/>
    <w:basedOn w:val="AnnexNotitle"/>
    <w:uiPriority w:val="99"/>
  </w:style>
  <w:style w:type="paragraph" w:customStyle="1" w:styleId="CorrectionSeparatorBegin">
    <w:name w:val="Correction Separator Begin"/>
    <w:basedOn w:val="a"/>
    <w:uiPriority w:val="99"/>
    <w:pPr>
      <w:keepNext/>
      <w:pBdr>
        <w:bottom w:val="single" w:sz="12" w:space="1" w:color="00000A"/>
      </w:pBdr>
      <w:suppressAutoHyphens w:val="0"/>
      <w:spacing w:before="240" w:after="240"/>
      <w:ind w:left="1440" w:right="1440"/>
      <w:jc w:val="center"/>
    </w:pPr>
    <w:rPr>
      <w:b/>
      <w:bCs/>
      <w:i/>
      <w:iCs/>
      <w:kern w:val="0"/>
      <w:sz w:val="20"/>
      <w:szCs w:val="20"/>
      <w:lang w:val="en-US" w:eastAsia="en-US" w:bidi="ar-SA"/>
    </w:rPr>
  </w:style>
  <w:style w:type="paragraph" w:customStyle="1" w:styleId="CorrectionSeparatorEnd">
    <w:name w:val="Correction Separator End"/>
    <w:basedOn w:val="a"/>
    <w:uiPriority w:val="99"/>
    <w:pPr>
      <w:pBdr>
        <w:top w:val="single" w:sz="12" w:space="1" w:color="00000A"/>
      </w:pBdr>
      <w:suppressAutoHyphens w:val="0"/>
      <w:spacing w:before="240" w:after="240"/>
      <w:ind w:left="1440" w:right="1440"/>
      <w:jc w:val="center"/>
    </w:pPr>
    <w:rPr>
      <w:b/>
      <w:bCs/>
      <w:i/>
      <w:iCs/>
      <w:kern w:val="0"/>
      <w:sz w:val="20"/>
      <w:szCs w:val="20"/>
      <w:lang w:val="en-US" w:eastAsia="en-US" w:bidi="ar-SA"/>
    </w:rPr>
  </w:style>
  <w:style w:type="paragraph" w:customStyle="1" w:styleId="Figure">
    <w:name w:val="Figure"/>
    <w:basedOn w:val="a"/>
    <w:uiPriority w:val="99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 w:val="0"/>
      <w:spacing w:before="240" w:after="120"/>
      <w:jc w:val="center"/>
      <w:textAlignment w:val="baseline"/>
    </w:pPr>
    <w:rPr>
      <w:kern w:val="0"/>
      <w:lang w:eastAsia="en-US" w:bidi="ar-SA"/>
    </w:rPr>
  </w:style>
  <w:style w:type="paragraph" w:customStyle="1" w:styleId="FigureNotitle">
    <w:name w:val="Figure_No &amp; title"/>
    <w:basedOn w:val="a"/>
    <w:uiPriority w:val="99"/>
    <w:pPr>
      <w:keepLines/>
      <w:tabs>
        <w:tab w:val="left" w:pos="794"/>
        <w:tab w:val="left" w:pos="1191"/>
        <w:tab w:val="left" w:pos="1588"/>
        <w:tab w:val="left" w:pos="1985"/>
      </w:tabs>
      <w:suppressAutoHyphens w:val="0"/>
      <w:spacing w:before="240" w:after="120"/>
      <w:jc w:val="center"/>
      <w:textAlignment w:val="baseline"/>
    </w:pPr>
    <w:rPr>
      <w:b/>
      <w:bCs/>
      <w:kern w:val="0"/>
      <w:lang w:eastAsia="ja-JP" w:bidi="ar-SA"/>
    </w:rPr>
  </w:style>
  <w:style w:type="paragraph" w:customStyle="1" w:styleId="Formal">
    <w:name w:val="Formal"/>
    <w:basedOn w:val="a"/>
    <w:uiPriority w:val="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 w:val="0"/>
      <w:spacing w:before="0"/>
    </w:pPr>
    <w:rPr>
      <w:rFonts w:ascii="Courier New" w:cs="Courier New"/>
      <w:kern w:val="0"/>
      <w:sz w:val="20"/>
      <w:szCs w:val="20"/>
      <w:lang w:val="en-US" w:eastAsia="en-US" w:bidi="ar-SA"/>
    </w:rPr>
  </w:style>
  <w:style w:type="paragraph" w:customStyle="1" w:styleId="Headingb">
    <w:name w:val="Heading_b"/>
    <w:basedOn w:val="a"/>
    <w:uiPriority w:val="99"/>
    <w:pPr>
      <w:keepNext/>
      <w:tabs>
        <w:tab w:val="left" w:pos="794"/>
        <w:tab w:val="left" w:pos="1191"/>
        <w:tab w:val="left" w:pos="1588"/>
        <w:tab w:val="left" w:pos="1985"/>
      </w:tabs>
      <w:suppressAutoHyphens w:val="0"/>
      <w:spacing w:before="160"/>
      <w:textAlignment w:val="baseline"/>
    </w:pPr>
    <w:rPr>
      <w:b/>
      <w:bCs/>
      <w:kern w:val="0"/>
      <w:lang w:eastAsia="en-US" w:bidi="ar-SA"/>
    </w:rPr>
  </w:style>
  <w:style w:type="paragraph" w:customStyle="1" w:styleId="Headingi">
    <w:name w:val="Heading_i"/>
    <w:basedOn w:val="a"/>
    <w:uiPriority w:val="99"/>
    <w:pPr>
      <w:keepNext/>
      <w:tabs>
        <w:tab w:val="left" w:pos="794"/>
        <w:tab w:val="left" w:pos="1191"/>
        <w:tab w:val="left" w:pos="1588"/>
        <w:tab w:val="left" w:pos="1985"/>
      </w:tabs>
      <w:suppressAutoHyphens w:val="0"/>
      <w:spacing w:before="160"/>
      <w:textAlignment w:val="baseline"/>
    </w:pPr>
    <w:rPr>
      <w:i/>
      <w:iCs/>
      <w:kern w:val="0"/>
      <w:lang w:eastAsia="en-US" w:bidi="ar-SA"/>
    </w:rPr>
  </w:style>
  <w:style w:type="paragraph" w:customStyle="1" w:styleId="Headingib">
    <w:name w:val="Heading_ib"/>
    <w:basedOn w:val="Headingi"/>
    <w:uiPriority w:val="99"/>
    <w:rPr>
      <w:b/>
      <w:bCs/>
      <w:lang w:eastAsia="ja-JP"/>
    </w:rPr>
  </w:style>
  <w:style w:type="paragraph" w:customStyle="1" w:styleId="Normalbeforetable">
    <w:name w:val="Normal before table"/>
    <w:basedOn w:val="a"/>
    <w:uiPriority w:val="99"/>
    <w:pPr>
      <w:keepNext/>
      <w:suppressAutoHyphens w:val="0"/>
      <w:spacing w:after="120"/>
    </w:pPr>
    <w:rPr>
      <w:kern w:val="0"/>
      <w:lang w:eastAsia="en-US" w:bidi="ar-SA"/>
    </w:rPr>
  </w:style>
  <w:style w:type="paragraph" w:customStyle="1" w:styleId="RecNo">
    <w:name w:val="Rec_No"/>
    <w:basedOn w:val="a"/>
    <w:uiPriority w:val="99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 w:val="0"/>
      <w:spacing w:before="0"/>
      <w:textAlignment w:val="baseline"/>
    </w:pPr>
    <w:rPr>
      <w:b/>
      <w:bCs/>
      <w:kern w:val="0"/>
      <w:sz w:val="28"/>
      <w:szCs w:val="28"/>
      <w:lang w:eastAsia="ja-JP" w:bidi="ar-SA"/>
    </w:rPr>
  </w:style>
  <w:style w:type="paragraph" w:customStyle="1" w:styleId="Rectitle">
    <w:name w:val="Rec_title"/>
    <w:basedOn w:val="a"/>
    <w:uiPriority w:val="99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 w:val="0"/>
      <w:spacing w:before="360"/>
      <w:jc w:val="center"/>
      <w:textAlignment w:val="baseline"/>
    </w:pPr>
    <w:rPr>
      <w:b/>
      <w:bCs/>
      <w:kern w:val="0"/>
      <w:sz w:val="28"/>
      <w:szCs w:val="28"/>
      <w:lang w:eastAsia="ja-JP" w:bidi="ar-SA"/>
    </w:rPr>
  </w:style>
  <w:style w:type="paragraph" w:customStyle="1" w:styleId="Reftext">
    <w:name w:val="Ref_text"/>
    <w:basedOn w:val="a"/>
    <w:uiPriority w:val="99"/>
    <w:pPr>
      <w:suppressAutoHyphens w:val="0"/>
      <w:ind w:left="2268" w:hanging="2268"/>
      <w:textAlignment w:val="baseline"/>
    </w:pPr>
    <w:rPr>
      <w:kern w:val="0"/>
      <w:lang w:eastAsia="en-US" w:bidi="ar-SA"/>
    </w:rPr>
  </w:style>
  <w:style w:type="paragraph" w:customStyle="1" w:styleId="Tablehead">
    <w:name w:val="Table_head"/>
    <w:basedOn w:val="a"/>
    <w:uiPriority w:val="99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uppressAutoHyphens w:val="0"/>
      <w:spacing w:before="80" w:after="80"/>
      <w:jc w:val="center"/>
      <w:textAlignment w:val="baseline"/>
    </w:pPr>
    <w:rPr>
      <w:b/>
      <w:bCs/>
      <w:kern w:val="0"/>
      <w:sz w:val="22"/>
      <w:szCs w:val="22"/>
      <w:lang w:eastAsia="en-US" w:bidi="ar-SA"/>
    </w:rPr>
  </w:style>
  <w:style w:type="paragraph" w:customStyle="1" w:styleId="Tablelegend">
    <w:name w:val="Table_legend"/>
    <w:basedOn w:val="a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uppressAutoHyphens w:val="0"/>
      <w:spacing w:after="40"/>
      <w:textAlignment w:val="baseline"/>
    </w:pPr>
    <w:rPr>
      <w:kern w:val="0"/>
      <w:sz w:val="22"/>
      <w:szCs w:val="22"/>
      <w:lang w:eastAsia="en-US" w:bidi="ar-SA"/>
    </w:rPr>
  </w:style>
  <w:style w:type="paragraph" w:customStyle="1" w:styleId="TableNotitle">
    <w:name w:val="Table_No &amp; title"/>
    <w:basedOn w:val="a"/>
    <w:uiPriority w:val="99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 w:val="0"/>
      <w:spacing w:before="360" w:after="120"/>
      <w:jc w:val="center"/>
      <w:textAlignment w:val="baseline"/>
    </w:pPr>
    <w:rPr>
      <w:b/>
      <w:bCs/>
      <w:kern w:val="0"/>
      <w:lang w:eastAsia="ja-JP" w:bidi="ar-SA"/>
    </w:rPr>
  </w:style>
  <w:style w:type="paragraph" w:customStyle="1" w:styleId="Tabletext">
    <w:name w:val="Table_text"/>
    <w:basedOn w:val="a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uppressAutoHyphens w:val="0"/>
      <w:spacing w:before="40" w:after="40"/>
      <w:textAlignment w:val="baseline"/>
    </w:pPr>
    <w:rPr>
      <w:kern w:val="0"/>
      <w:sz w:val="22"/>
      <w:szCs w:val="22"/>
      <w:lang w:eastAsia="en-US" w:bidi="ar-SA"/>
    </w:rPr>
  </w:style>
  <w:style w:type="paragraph" w:styleId="a5">
    <w:name w:val="table of figures"/>
    <w:basedOn w:val="a"/>
    <w:uiPriority w:val="99"/>
    <w:pPr>
      <w:tabs>
        <w:tab w:val="right" w:leader="dot" w:pos="9639"/>
      </w:tabs>
      <w:suppressAutoHyphens w:val="0"/>
    </w:pPr>
    <w:rPr>
      <w:kern w:val="0"/>
      <w:lang w:eastAsia="ja-JP" w:bidi="ar-SA"/>
    </w:rPr>
  </w:style>
  <w:style w:type="paragraph" w:customStyle="1" w:styleId="cecee3e3ebebe0e0e2e2ebebe5e5edede8e8e5e51">
    <w:name w:val="Оceceгe3e3лebebаe0e0вe2e2лebebеe5e5нededиe8e8еe5e5 1"/>
    <w:basedOn w:val="a"/>
    <w:uiPriority w:val="99"/>
    <w:pPr>
      <w:keepLines/>
      <w:tabs>
        <w:tab w:val="left" w:pos="3684"/>
        <w:tab w:val="left" w:leader="dot" w:pos="12076"/>
        <w:tab w:val="right" w:pos="12359"/>
      </w:tabs>
      <w:suppressAutoHyphens w:val="0"/>
      <w:spacing w:before="240"/>
      <w:ind w:left="680" w:right="851" w:hanging="680"/>
      <w:textAlignment w:val="baseline"/>
    </w:pPr>
    <w:rPr>
      <w:kern w:val="0"/>
      <w:lang w:eastAsia="en-US" w:bidi="ar-SA"/>
    </w:rPr>
  </w:style>
  <w:style w:type="paragraph" w:customStyle="1" w:styleId="cecee3e3ebebe0e0e2e2ebebe5e5edede8e8e5e52">
    <w:name w:val="Оceceгe3e3лebebаe0e0вe2e2лebebеe5e5нededиe8e8еe5e5 2"/>
    <w:basedOn w:val="cecee3e3ebebe0e0e2e2ebebe5e5edede8e8e5e51"/>
    <w:uiPriority w:val="99"/>
    <w:pPr>
      <w:tabs>
        <w:tab w:val="clear" w:pos="3684"/>
        <w:tab w:val="clear" w:pos="12076"/>
        <w:tab w:val="clear" w:pos="12359"/>
        <w:tab w:val="left" w:pos="7088"/>
        <w:tab w:val="left" w:leader="dot" w:pos="15480"/>
        <w:tab w:val="right" w:pos="15763"/>
      </w:tabs>
      <w:spacing w:before="80"/>
      <w:ind w:left="1531" w:hanging="851"/>
    </w:pPr>
  </w:style>
  <w:style w:type="paragraph" w:customStyle="1" w:styleId="cecee3e3ebebe0e0e2e2ebebe5e5edede8e8e5e53">
    <w:name w:val="Оceceгe3e3лebebаe0e0вe2e2лebebеe5e5нededиe8e8еe5e5 3"/>
    <w:basedOn w:val="cecee3e3ebebe0e0e2e2ebebe5e5edede8e8e5e52"/>
    <w:uiPriority w:val="99"/>
    <w:pPr>
      <w:tabs>
        <w:tab w:val="clear" w:pos="7088"/>
        <w:tab w:val="clear" w:pos="15480"/>
        <w:tab w:val="clear" w:pos="15763"/>
        <w:tab w:val="left" w:pos="10040"/>
        <w:tab w:val="left" w:leader="dot" w:pos="18432"/>
        <w:tab w:val="right" w:pos="18715"/>
      </w:tabs>
      <w:ind w:left="2269"/>
    </w:pPr>
  </w:style>
  <w:style w:type="paragraph" w:styleId="a6">
    <w:name w:val="caption"/>
    <w:basedOn w:val="a"/>
    <w:uiPriority w:val="99"/>
    <w:qFormat/>
    <w:pPr>
      <w:suppressAutoHyphens w:val="0"/>
      <w:spacing w:before="0" w:after="200"/>
    </w:pPr>
    <w:rPr>
      <w:i/>
      <w:iCs/>
      <w:color w:val="44546A"/>
      <w:kern w:val="0"/>
      <w:sz w:val="18"/>
      <w:szCs w:val="18"/>
      <w:lang w:eastAsia="ja-JP" w:bidi="ar-SA"/>
    </w:rPr>
  </w:style>
  <w:style w:type="paragraph" w:customStyle="1" w:styleId="c2c2e5e5f0f0f5f5edede8e8e9e9eaeaeeeeebebeeeeededf2f2e8e8f2f2f3f3ebeb">
    <w:name w:val="Вc2c2еe5e5рf0f0хf5f5нededиe8e8йe9e9 кeaeaоeeeeлebebоeeeeнededтf2f2иe8e8тf2f2уf3f3лebeb"/>
    <w:basedOn w:val="a"/>
    <w:uiPriority w:val="99"/>
    <w:pPr>
      <w:tabs>
        <w:tab w:val="center" w:pos="4680"/>
        <w:tab w:val="right" w:pos="9360"/>
      </w:tabs>
      <w:suppressAutoHyphens w:val="0"/>
      <w:spacing w:before="0"/>
      <w:jc w:val="center"/>
    </w:pPr>
    <w:rPr>
      <w:kern w:val="0"/>
      <w:sz w:val="20"/>
      <w:szCs w:val="20"/>
      <w:lang w:eastAsia="ja-JP" w:bidi="ar-SA"/>
    </w:rPr>
  </w:style>
  <w:style w:type="paragraph" w:customStyle="1" w:styleId="cdcde8e8e6e6edede8e8e9e9eaeaeeeeebebeeeeededf2f2e8e8f2f2f3f3ebeb">
    <w:name w:val="Нcdcdиe8e8жe6e6нededиe8e8йe9e9 кeaeaоeeeeлebebоeeeeнededтf2f2иe8e8тf2f2уf3f3лebeb"/>
    <w:basedOn w:val="a"/>
    <w:uiPriority w:val="99"/>
    <w:pPr>
      <w:tabs>
        <w:tab w:val="center" w:pos="4680"/>
        <w:tab w:val="right" w:pos="9360"/>
      </w:tabs>
      <w:suppressAutoHyphens w:val="0"/>
      <w:spacing w:before="0"/>
    </w:pPr>
    <w:rPr>
      <w:kern w:val="0"/>
      <w:sz w:val="20"/>
      <w:szCs w:val="20"/>
      <w:lang w:eastAsia="ja-JP" w:bidi="ar-SA"/>
    </w:rPr>
  </w:style>
  <w:style w:type="paragraph" w:customStyle="1" w:styleId="cfcfeeeee4e4e7e7e0e0e3e3eeeeebebeeeee2e2eeeeeaea">
    <w:name w:val="Пcfcfоeeeeдe4e4зe7e7аe0e0гe3e3оeeeeлebebоeeeeвe2e2оeeeeкeaea"/>
    <w:basedOn w:val="a"/>
    <w:uiPriority w:val="99"/>
    <w:pPr>
      <w:suppressAutoHyphens w:val="0"/>
      <w:spacing w:after="160"/>
    </w:pPr>
    <w:rPr>
      <w:rFonts w:ascii="Calibri" w:cs="Calibri"/>
      <w:color w:val="5A5A5A"/>
      <w:spacing w:val="15"/>
      <w:kern w:val="0"/>
      <w:sz w:val="22"/>
      <w:szCs w:val="22"/>
      <w:lang w:eastAsia="ja-JP" w:bidi="ar-SA"/>
    </w:rPr>
  </w:style>
  <w:style w:type="paragraph" w:styleId="2">
    <w:name w:val="Quote"/>
    <w:basedOn w:val="a"/>
    <w:link w:val="20"/>
    <w:uiPriority w:val="99"/>
    <w:qFormat/>
    <w:pPr>
      <w:suppressAutoHyphens w:val="0"/>
      <w:spacing w:before="200" w:after="160"/>
      <w:ind w:left="864" w:right="864"/>
      <w:jc w:val="center"/>
    </w:pPr>
    <w:rPr>
      <w:i/>
      <w:iCs/>
      <w:color w:val="404040"/>
      <w:kern w:val="0"/>
      <w:lang w:eastAsia="ja-JP" w:bidi="ar-SA"/>
    </w:rPr>
  </w:style>
  <w:style w:type="character" w:customStyle="1" w:styleId="20">
    <w:name w:val="Цитата 2 Знак"/>
    <w:basedOn w:val="a0"/>
    <w:link w:val="2"/>
    <w:uiPriority w:val="29"/>
    <w:rPr>
      <w:rFonts w:ascii="Times New Roman" w:eastAsia="Times New Roman" w:hAnsi="Liberation Serif" w:cs="Mangal"/>
      <w:i/>
      <w:iCs/>
      <w:color w:val="000000" w:themeColor="text1"/>
      <w:kern w:val="1"/>
      <w:sz w:val="24"/>
      <w:szCs w:val="21"/>
      <w:lang w:val="en-GB" w:bidi="hi-IN"/>
    </w:rPr>
  </w:style>
  <w:style w:type="paragraph" w:customStyle="1" w:styleId="enumlev1">
    <w:name w:val="enumlev1"/>
    <w:basedOn w:val="a"/>
    <w:uiPriority w:val="99"/>
    <w:pPr>
      <w:tabs>
        <w:tab w:val="left" w:pos="3970"/>
        <w:tab w:val="left" w:pos="4367"/>
        <w:tab w:val="left" w:pos="4764"/>
        <w:tab w:val="left" w:pos="5161"/>
      </w:tabs>
      <w:suppressAutoHyphens w:val="0"/>
      <w:spacing w:before="80"/>
      <w:ind w:left="794" w:hanging="794"/>
      <w:textAlignment w:val="baseline"/>
    </w:pPr>
    <w:rPr>
      <w:kern w:val="0"/>
      <w:lang w:eastAsia="en-US" w:bidi="ar-SA"/>
    </w:rPr>
  </w:style>
  <w:style w:type="paragraph" w:customStyle="1" w:styleId="enumlev2">
    <w:name w:val="enumlev2"/>
    <w:basedOn w:val="enumlev1"/>
    <w:uiPriority w:val="99"/>
    <w:pPr>
      <w:tabs>
        <w:tab w:val="clear" w:pos="3970"/>
        <w:tab w:val="clear" w:pos="4367"/>
        <w:tab w:val="clear" w:pos="4764"/>
        <w:tab w:val="clear" w:pos="5161"/>
        <w:tab w:val="left" w:pos="6749"/>
      </w:tabs>
      <w:ind w:left="1191" w:hanging="397"/>
    </w:pPr>
  </w:style>
  <w:style w:type="paragraph" w:customStyle="1" w:styleId="enumlev3">
    <w:name w:val="enumlev3"/>
    <w:basedOn w:val="enumlev2"/>
    <w:uiPriority w:val="99"/>
    <w:pPr>
      <w:tabs>
        <w:tab w:val="clear" w:pos="6749"/>
        <w:tab w:val="left" w:pos="8337"/>
      </w:tabs>
      <w:ind w:left="1588"/>
    </w:p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en-US" w:bidi="hi-IN"/>
    </w:rPr>
  </w:style>
  <w:style w:type="paragraph" w:styleId="a7">
    <w:name w:val="Balloon Text"/>
    <w:basedOn w:val="a"/>
    <w:link w:val="a8"/>
    <w:uiPriority w:val="99"/>
    <w:pPr>
      <w:spacing w:before="0"/>
    </w:pPr>
    <w:rPr>
      <w:rFonts w:ascii="Tahoma" w:cs="Tahoma"/>
      <w:sz w:val="16"/>
      <w:szCs w:val="16"/>
      <w:lang w:eastAsia="ja-JP" w:bidi="ar-SA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Mangal"/>
      <w:color w:val="00000A"/>
      <w:kern w:val="1"/>
      <w:sz w:val="16"/>
      <w:szCs w:val="14"/>
      <w:lang w:val="en-GB" w:bidi="hi-IN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Pr>
      <w:lang w:eastAsia="ja-JP" w:bidi="ar-SA"/>
    </w:rPr>
  </w:style>
  <w:style w:type="paragraph" w:styleId="a9">
    <w:name w:val="footnote text"/>
    <w:basedOn w:val="a"/>
    <w:link w:val="aa"/>
    <w:uiPriority w:val="99"/>
    <w:semiHidden/>
    <w:unhideWhenUsed/>
    <w:rsid w:val="008B2C45"/>
    <w:pPr>
      <w:spacing w:before="0"/>
    </w:pPr>
    <w:rPr>
      <w:rFonts w:cs="Mangal"/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8B2C45"/>
    <w:rPr>
      <w:rFonts w:ascii="Times New Roman" w:eastAsia="Times New Roman" w:hAnsi="Liberation Serif" w:cs="Mangal"/>
      <w:color w:val="00000A"/>
      <w:kern w:val="1"/>
      <w:sz w:val="20"/>
      <w:szCs w:val="18"/>
      <w:lang w:val="en-GB" w:bidi="hi-IN"/>
    </w:rPr>
  </w:style>
  <w:style w:type="character" w:styleId="ab">
    <w:name w:val="footnote reference"/>
    <w:basedOn w:val="a0"/>
    <w:uiPriority w:val="99"/>
    <w:semiHidden/>
    <w:unhideWhenUsed/>
    <w:rsid w:val="008B2C45"/>
    <w:rPr>
      <w:vertAlign w:val="superscript"/>
    </w:rPr>
  </w:style>
  <w:style w:type="paragraph" w:styleId="ac">
    <w:name w:val="List Paragraph"/>
    <w:basedOn w:val="a"/>
    <w:uiPriority w:val="34"/>
    <w:qFormat/>
    <w:rsid w:val="00D86286"/>
    <w:pPr>
      <w:ind w:left="720"/>
      <w:contextualSpacing/>
    </w:pPr>
    <w:rPr>
      <w:rFonts w:cs="Mangal"/>
      <w:szCs w:val="21"/>
    </w:rPr>
  </w:style>
  <w:style w:type="paragraph" w:styleId="ad">
    <w:name w:val="No Spacing"/>
    <w:uiPriority w:val="1"/>
    <w:qFormat/>
    <w:rsid w:val="00E75476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Mangal"/>
      <w:color w:val="00000A"/>
      <w:kern w:val="1"/>
      <w:sz w:val="24"/>
      <w:szCs w:val="21"/>
      <w:lang w:val="en-GB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able of figures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Liberation Serif" w:cs="Times New Roman"/>
      <w:color w:val="00000A"/>
      <w:kern w:val="1"/>
      <w:sz w:val="24"/>
      <w:szCs w:val="24"/>
      <w:lang w:val="en-GB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Pr>
      <w:rFonts w:ascii="Times New Roman" w:eastAsia="Times New Roman" w:cs="Times New Roman"/>
      <w:color w:val="808080"/>
    </w:rPr>
  </w:style>
  <w:style w:type="character" w:customStyle="1" w:styleId="DocnumberChar">
    <w:name w:val="Docnumber Char"/>
    <w:uiPriority w:val="99"/>
    <w:rPr>
      <w:rFonts w:ascii="Times New Roman" w:eastAsia="Times New Roman" w:cs="Times New Roman"/>
      <w:b/>
      <w:bCs/>
      <w:sz w:val="32"/>
      <w:szCs w:val="32"/>
      <w:lang w:val="en-GB" w:eastAsia="en-US"/>
    </w:rPr>
  </w:style>
  <w:style w:type="character" w:customStyle="1" w:styleId="c8c8ededf2f2e5e5f0f0edede5e5f2f2-f1f1f1f1fbfbebebeaeae0e0">
    <w:name w:val="Иc8c8нededтf2f2еe5e5рf0f0нededеe5e5тf2f2-сf1f1сf1f1ыfbfbлebebкeaeaаe0e0"/>
    <w:basedOn w:val="a0"/>
    <w:uiPriority w:val="99"/>
    <w:rPr>
      <w:rFonts w:eastAsia="Times New Roman"/>
      <w:color w:val="0000FF"/>
      <w:u w:val="single"/>
    </w:rPr>
  </w:style>
  <w:style w:type="character" w:customStyle="1" w:styleId="Heading1Char">
    <w:name w:val="Heading 1 Char"/>
    <w:basedOn w:val="a0"/>
    <w:uiPriority w:val="99"/>
    <w:rPr>
      <w:rFonts w:ascii="Times New Roman" w:eastAsia="Times New Roman" w:cs="Times New Roman"/>
      <w:b/>
      <w:bCs/>
      <w:lang w:val="en-GB" w:eastAsia="en-US"/>
    </w:rPr>
  </w:style>
  <w:style w:type="character" w:customStyle="1" w:styleId="Heading2Char">
    <w:name w:val="Heading 2 Char"/>
    <w:basedOn w:val="a0"/>
    <w:uiPriority w:val="99"/>
    <w:rPr>
      <w:rFonts w:ascii="Times New Roman" w:eastAsia="Times New Roman" w:cs="Times New Roman"/>
      <w:b/>
      <w:bCs/>
      <w:lang w:val="en-GB" w:eastAsia="en-US"/>
    </w:rPr>
  </w:style>
  <w:style w:type="character" w:customStyle="1" w:styleId="Heading3Char">
    <w:name w:val="Heading 3 Char"/>
    <w:basedOn w:val="a0"/>
    <w:uiPriority w:val="99"/>
    <w:rPr>
      <w:rFonts w:ascii="Times New Roman" w:eastAsia="Times New Roman" w:cs="Times New Roman"/>
      <w:b/>
      <w:bCs/>
      <w:lang w:val="en-GB" w:eastAsia="en-US"/>
    </w:rPr>
  </w:style>
  <w:style w:type="character" w:customStyle="1" w:styleId="Heading4Char">
    <w:name w:val="Heading 4 Char"/>
    <w:basedOn w:val="a0"/>
    <w:uiPriority w:val="99"/>
    <w:rPr>
      <w:rFonts w:ascii="Times New Roman" w:eastAsia="Times New Roman" w:cs="Times New Roman"/>
      <w:b/>
      <w:bCs/>
      <w:lang w:val="en-GB" w:eastAsia="en-US"/>
    </w:rPr>
  </w:style>
  <w:style w:type="character" w:customStyle="1" w:styleId="Heading5Char">
    <w:name w:val="Heading 5 Char"/>
    <w:basedOn w:val="a0"/>
    <w:uiPriority w:val="99"/>
    <w:rPr>
      <w:rFonts w:ascii="Times New Roman" w:eastAsia="Times New Roman" w:cs="Times New Roman"/>
      <w:b/>
      <w:bCs/>
      <w:lang w:val="en-GB" w:eastAsia="en-US"/>
    </w:rPr>
  </w:style>
  <w:style w:type="character" w:customStyle="1" w:styleId="Heading6Char">
    <w:name w:val="Heading 6 Char"/>
    <w:basedOn w:val="a0"/>
    <w:uiPriority w:val="99"/>
    <w:rPr>
      <w:rFonts w:ascii="Times New Roman" w:eastAsia="Times New Roman" w:cs="Times New Roman"/>
      <w:b/>
      <w:bCs/>
      <w:lang w:val="en-GB" w:eastAsia="en-US"/>
    </w:rPr>
  </w:style>
  <w:style w:type="character" w:customStyle="1" w:styleId="Heading7Char">
    <w:name w:val="Heading 7 Char"/>
    <w:basedOn w:val="a0"/>
    <w:uiPriority w:val="99"/>
    <w:rPr>
      <w:rFonts w:ascii="Times New Roman" w:eastAsia="Times New Roman" w:cs="Times New Roman"/>
      <w:b/>
      <w:bCs/>
      <w:lang w:val="en-GB" w:eastAsia="en-US"/>
    </w:rPr>
  </w:style>
  <w:style w:type="character" w:customStyle="1" w:styleId="Heading8Char">
    <w:name w:val="Heading 8 Char"/>
    <w:basedOn w:val="a0"/>
    <w:uiPriority w:val="99"/>
    <w:rPr>
      <w:rFonts w:ascii="Times New Roman" w:eastAsia="Times New Roman" w:cs="Times New Roman"/>
      <w:b/>
      <w:bCs/>
      <w:lang w:val="en-GB" w:eastAsia="en-US"/>
    </w:rPr>
  </w:style>
  <w:style w:type="character" w:customStyle="1" w:styleId="Heading9Char">
    <w:name w:val="Heading 9 Char"/>
    <w:basedOn w:val="a0"/>
    <w:uiPriority w:val="99"/>
    <w:rPr>
      <w:rFonts w:ascii="Times New Roman" w:eastAsia="Times New Roman" w:cs="Times New Roman"/>
      <w:b/>
      <w:bCs/>
      <w:lang w:val="en-GB" w:eastAsia="en-US"/>
    </w:rPr>
  </w:style>
  <w:style w:type="character" w:customStyle="1" w:styleId="HeaderChar">
    <w:name w:val="Header Char"/>
    <w:basedOn w:val="a0"/>
    <w:uiPriority w:val="99"/>
    <w:rPr>
      <w:rFonts w:ascii="Times New Roman" w:eastAsia="Times New Roman" w:cs="Times New Roman"/>
      <w:sz w:val="20"/>
      <w:szCs w:val="20"/>
      <w:lang w:val="en-GB" w:eastAsia="ja-JP"/>
    </w:rPr>
  </w:style>
  <w:style w:type="character" w:customStyle="1" w:styleId="FooterChar">
    <w:name w:val="Footer Char"/>
    <w:basedOn w:val="a0"/>
    <w:uiPriority w:val="99"/>
    <w:rPr>
      <w:rFonts w:ascii="Times New Roman" w:eastAsia="Times New Roman" w:cs="Times New Roman"/>
      <w:sz w:val="20"/>
      <w:szCs w:val="20"/>
      <w:lang w:val="en-GB" w:eastAsia="ja-JP"/>
    </w:rPr>
  </w:style>
  <w:style w:type="character" w:customStyle="1" w:styleId="c2c2fbfbe4e4e5e5ebebe5e5edede8e8e5e5">
    <w:name w:val="Вc2c2ыfbfbдe4e4еe5e5лebebеe5e5нededиe8e8еe5e5"/>
    <w:basedOn w:val="a0"/>
    <w:uiPriority w:val="99"/>
    <w:rPr>
      <w:i/>
      <w:iCs/>
    </w:rPr>
  </w:style>
  <w:style w:type="character" w:customStyle="1" w:styleId="SubtitleChar">
    <w:name w:val="Subtitle Char"/>
    <w:basedOn w:val="a0"/>
    <w:uiPriority w:val="99"/>
    <w:rPr>
      <w:color w:val="5A5A5A"/>
      <w:spacing w:val="15"/>
      <w:lang w:val="en-GB" w:eastAsia="ja-JP"/>
    </w:rPr>
  </w:style>
  <w:style w:type="character" w:styleId="a4">
    <w:name w:val="Strong"/>
    <w:basedOn w:val="a0"/>
    <w:uiPriority w:val="99"/>
    <w:qFormat/>
    <w:rPr>
      <w:b/>
      <w:bCs/>
    </w:rPr>
  </w:style>
  <w:style w:type="character" w:customStyle="1" w:styleId="QuoteChar">
    <w:name w:val="Quote Char"/>
    <w:basedOn w:val="a0"/>
    <w:uiPriority w:val="99"/>
    <w:rPr>
      <w:rFonts w:ascii="Times New Roman" w:eastAsia="Times New Roman" w:cs="Times New Roman"/>
      <w:i/>
      <w:iCs/>
      <w:color w:val="404040"/>
      <w:lang w:val="en-GB" w:eastAsia="ja-JP"/>
    </w:rPr>
  </w:style>
  <w:style w:type="character" w:customStyle="1" w:styleId="d6e8f2e0f2e02c7ede0ea">
    <w:name w:val="Цd6иe8тf2аe0тf2аe0 2 Зc7нedаe0кea"/>
    <w:basedOn w:val="a0"/>
    <w:uiPriority w:val="99"/>
    <w:rPr>
      <w:rFonts w:ascii="Times New Roman" w:eastAsia="Times New Roman" w:cs="Times New Roman"/>
      <w:i/>
      <w:iCs/>
      <w:color w:val="000000"/>
      <w:kern w:val="1"/>
      <w:lang w:val="en-GB" w:eastAsia="ja-JP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Tahoma" w:eastAsia="Times New Roman" w:cs="Tahoma"/>
      <w:color w:val="00000A"/>
      <w:kern w:val="1"/>
      <w:sz w:val="16"/>
      <w:szCs w:val="16"/>
      <w:lang w:val="en-GB" w:eastAsia="ja-JP"/>
    </w:rPr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eastAsia="ja-JP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before="0" w:after="140" w:line="288" w:lineRule="auto"/>
    </w:pPr>
    <w:rPr>
      <w:lang w:eastAsia="ja-JP"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after="120"/>
    </w:pPr>
    <w:rPr>
      <w:i/>
      <w:iCs/>
      <w:lang w:eastAsia="ja-JP" w:bidi="ar-SA"/>
    </w:rPr>
  </w:style>
  <w:style w:type="paragraph" w:customStyle="1" w:styleId="d3eae0e7e0f2e5ebfc">
    <w:name w:val="Уd3кeaаe0зe7аe0тf2еe5лebьfc"/>
    <w:basedOn w:val="a"/>
    <w:uiPriority w:val="99"/>
    <w:rPr>
      <w:lang w:eastAsia="ja-JP" w:bidi="ar-SA"/>
    </w:rPr>
  </w:style>
  <w:style w:type="paragraph" w:customStyle="1" w:styleId="c7c7e0e0e3e3eeeeebebeeeee2e2eeeeeaea1">
    <w:name w:val="Зc7c7аe0e0гe3e3оeeeeлebebоeeeeвe2e2оeeeeкeaea 1"/>
    <w:basedOn w:val="a"/>
    <w:uiPriority w:val="99"/>
    <w:pPr>
      <w:keepNext/>
      <w:keepLines/>
      <w:tabs>
        <w:tab w:val="left" w:pos="3970"/>
        <w:tab w:val="left" w:pos="4367"/>
        <w:tab w:val="left" w:pos="4764"/>
        <w:tab w:val="left" w:pos="5161"/>
      </w:tabs>
      <w:suppressAutoHyphens w:val="0"/>
      <w:spacing w:before="360"/>
      <w:ind w:left="794" w:hanging="794"/>
      <w:textAlignment w:val="baseline"/>
    </w:pPr>
    <w:rPr>
      <w:b/>
      <w:bCs/>
      <w:kern w:val="0"/>
      <w:lang w:eastAsia="en-US" w:bidi="ar-SA"/>
    </w:rPr>
  </w:style>
  <w:style w:type="paragraph" w:customStyle="1" w:styleId="c7c7e0e0e3e3eeeeebebeeeee2e2eeeeeaea2">
    <w:name w:val="Зc7c7аe0e0гe3e3оeeeeлebebоeeeeвe2e2оeeeeкeaea 2"/>
    <w:basedOn w:val="c7c7e0e0e3e3eeeeebebeeeee2e2eeeeeaea1"/>
    <w:uiPriority w:val="99"/>
    <w:pPr>
      <w:spacing w:before="240"/>
    </w:pPr>
  </w:style>
  <w:style w:type="paragraph" w:customStyle="1" w:styleId="c7c7e0e0e3e3eeeeebebeeeee2e2eeeeeaea3">
    <w:name w:val="Зc7c7аe0e0гe3e3оeeeeлebebоeeeeвe2e2оeeeeкeaea 3"/>
    <w:basedOn w:val="c7c7e0e0e3e3eeeeebebeeeee2e2eeeeeaea1"/>
    <w:uiPriority w:val="99"/>
    <w:pPr>
      <w:spacing w:before="160"/>
    </w:pPr>
  </w:style>
  <w:style w:type="paragraph" w:customStyle="1" w:styleId="c7c7e0e0e3e3eeeeebebeeeee2e2eeeeeaea4">
    <w:name w:val="Зc7c7аe0e0гe3e3оeeeeлebebоeeeeвe2e2оeeeeкeaea 4"/>
    <w:basedOn w:val="c7c7e0e0e3e3eeeeebebeeeee2e2eeeeeaea3"/>
    <w:uiPriority w:val="99"/>
    <w:pPr>
      <w:tabs>
        <w:tab w:val="clear" w:pos="3970"/>
        <w:tab w:val="clear" w:pos="4367"/>
        <w:tab w:val="clear" w:pos="4764"/>
        <w:tab w:val="clear" w:pos="5161"/>
        <w:tab w:val="left" w:pos="5105"/>
      </w:tabs>
      <w:ind w:left="1021" w:hanging="1021"/>
    </w:pPr>
  </w:style>
  <w:style w:type="paragraph" w:customStyle="1" w:styleId="c7c7e0e0e3e3eeeeebebeeeee2e2eeeeeaea5">
    <w:name w:val="Зc7c7аe0e0гe3e3оeeeeлebebоeeeeвe2e2оeeeeкeaea 5"/>
    <w:basedOn w:val="c7c7e0e0e3e3eeeeebebeeeee2e2eeeeeaea4"/>
    <w:uiPriority w:val="99"/>
  </w:style>
  <w:style w:type="paragraph" w:customStyle="1" w:styleId="c7c7e0e0e3e3eeeeebebeeeee2e2eeeeeaea6">
    <w:name w:val="Зc7c7аe0e0гe3e3оeeeeлebebоeeeeвe2e2оeeeeкeaea 6"/>
    <w:basedOn w:val="c7c7e0e0e3e3eeeeebebeeeee2e2eeeeeaea4"/>
    <w:uiPriority w:val="99"/>
    <w:pPr>
      <w:tabs>
        <w:tab w:val="clear" w:pos="5105"/>
        <w:tab w:val="left" w:pos="7373"/>
      </w:tabs>
      <w:ind w:left="1588" w:hanging="1588"/>
    </w:pPr>
  </w:style>
  <w:style w:type="paragraph" w:customStyle="1" w:styleId="c7c7e0e0e3e3eeeeebebeeeee2e2eeeeeaea7">
    <w:name w:val="Зc7c7аe0e0гe3e3оeeeeлebebоeeeeвe2e2оeeeeкeaea 7"/>
    <w:basedOn w:val="c7c7e0e0e3e3eeeeebebeeeee2e2eeeeeaea6"/>
    <w:uiPriority w:val="99"/>
  </w:style>
  <w:style w:type="paragraph" w:customStyle="1" w:styleId="c7c7e0e0e3e3eeeeebebeeeee2e2eeeeeaea8">
    <w:name w:val="Зc7c7аe0e0гe3e3оeeeeлebebоeeeeвe2e2оeeeeкeaea 8"/>
    <w:basedOn w:val="c7c7e0e0e3e3eeeeebebeeeee2e2eeeeeaea6"/>
    <w:uiPriority w:val="99"/>
  </w:style>
  <w:style w:type="paragraph" w:customStyle="1" w:styleId="c7c7e0e0e3e3eeeeebebeeeee2e2eeeeeaea9">
    <w:name w:val="Зc7c7аe0e0гe3e3оeeeeлebebоeeeeвe2e2оeeeeкeaea 9"/>
    <w:basedOn w:val="c7c7e0e0e3e3eeeeebebeeeee2e2eeeeeaea6"/>
    <w:uiPriority w:val="99"/>
  </w:style>
  <w:style w:type="paragraph" w:customStyle="1" w:styleId="c7c7e0e0e3e3eeeeebebeeeee2e2eeeeeaea">
    <w:name w:val="Зc7c7аe0e0гe3e3оeeeeлebebоeeeeвe2e2оeeeeкeaea"/>
    <w:basedOn w:val="a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eastAsia="ja-JP" w:bidi="ar-SA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pPr>
      <w:suppressAutoHyphens w:val="0"/>
      <w:spacing w:before="0" w:after="140" w:line="288" w:lineRule="auto"/>
    </w:pPr>
    <w:rPr>
      <w:kern w:val="0"/>
      <w:lang w:eastAsia="ja-JP" w:bidi="ar-SA"/>
    </w:rPr>
  </w:style>
  <w:style w:type="paragraph" w:customStyle="1" w:styleId="d1d1efefe8e8f1f1eeeeeaea">
    <w:name w:val="Сd1d1пefefиe8e8сf1f1оeeeeкeaea"/>
    <w:basedOn w:val="cecef1f1ededeeeee2e2ededeeeee9e9f2f2e5e5eaeaf1f1f2f2"/>
    <w:uiPriority w:val="99"/>
  </w:style>
  <w:style w:type="paragraph" w:customStyle="1" w:styleId="cdcde0e0e7e7e2e2e0e0edede8e8e5e5">
    <w:name w:val="Нcdcdаe0e0зe7e7вe2e2аe0e0нededиe8e8еe5e5"/>
    <w:basedOn w:val="a"/>
    <w:uiPriority w:val="99"/>
    <w:pPr>
      <w:suppressAutoHyphens w:val="0"/>
      <w:spacing w:after="120"/>
    </w:pPr>
    <w:rPr>
      <w:i/>
      <w:iCs/>
      <w:kern w:val="0"/>
      <w:lang w:eastAsia="ja-JP" w:bidi="ar-SA"/>
    </w:rPr>
  </w:style>
  <w:style w:type="paragraph" w:customStyle="1" w:styleId="d3d3eaeae0e0e7e7e0e0f2f2e5e5ebebfcfc">
    <w:name w:val="Уd3d3кeaeaаe0e0зe7e7аe0e0тf2f2еe5e5лebebьfcfc"/>
    <w:basedOn w:val="a"/>
    <w:uiPriority w:val="99"/>
    <w:pPr>
      <w:suppressAutoHyphens w:val="0"/>
    </w:pPr>
    <w:rPr>
      <w:kern w:val="0"/>
      <w:lang w:eastAsia="ja-JP" w:bidi="ar-SA"/>
    </w:rPr>
  </w:style>
  <w:style w:type="paragraph" w:customStyle="1" w:styleId="Docnumber">
    <w:name w:val="Docnumber"/>
    <w:basedOn w:val="a"/>
    <w:uiPriority w:val="99"/>
    <w:pPr>
      <w:tabs>
        <w:tab w:val="left" w:pos="794"/>
        <w:tab w:val="left" w:pos="1191"/>
        <w:tab w:val="left" w:pos="1588"/>
        <w:tab w:val="left" w:pos="1985"/>
      </w:tabs>
      <w:suppressAutoHyphens w:val="0"/>
      <w:jc w:val="right"/>
      <w:textAlignment w:val="baseline"/>
    </w:pPr>
    <w:rPr>
      <w:b/>
      <w:bCs/>
      <w:kern w:val="0"/>
      <w:sz w:val="32"/>
      <w:szCs w:val="32"/>
      <w:lang w:eastAsia="en-US" w:bidi="ar-SA"/>
    </w:rPr>
  </w:style>
  <w:style w:type="paragraph" w:customStyle="1" w:styleId="AnnexNotitle">
    <w:name w:val="Annex_No &amp; title"/>
    <w:basedOn w:val="a"/>
    <w:uiPriority w:val="99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 w:val="0"/>
      <w:spacing w:before="480"/>
      <w:jc w:val="center"/>
      <w:textAlignment w:val="baseline"/>
    </w:pPr>
    <w:rPr>
      <w:b/>
      <w:bCs/>
      <w:kern w:val="0"/>
      <w:sz w:val="28"/>
      <w:szCs w:val="28"/>
      <w:lang w:eastAsia="en-US" w:bidi="ar-SA"/>
    </w:rPr>
  </w:style>
  <w:style w:type="paragraph" w:customStyle="1" w:styleId="AppendixNotitle">
    <w:name w:val="Appendix_No &amp; title"/>
    <w:basedOn w:val="AnnexNotitle"/>
    <w:uiPriority w:val="99"/>
  </w:style>
  <w:style w:type="paragraph" w:customStyle="1" w:styleId="CorrectionSeparatorBegin">
    <w:name w:val="Correction Separator Begin"/>
    <w:basedOn w:val="a"/>
    <w:uiPriority w:val="99"/>
    <w:pPr>
      <w:keepNext/>
      <w:pBdr>
        <w:bottom w:val="single" w:sz="12" w:space="1" w:color="00000A"/>
      </w:pBdr>
      <w:suppressAutoHyphens w:val="0"/>
      <w:spacing w:before="240" w:after="240"/>
      <w:ind w:left="1440" w:right="1440"/>
      <w:jc w:val="center"/>
    </w:pPr>
    <w:rPr>
      <w:b/>
      <w:bCs/>
      <w:i/>
      <w:iCs/>
      <w:kern w:val="0"/>
      <w:sz w:val="20"/>
      <w:szCs w:val="20"/>
      <w:lang w:val="en-US" w:eastAsia="en-US" w:bidi="ar-SA"/>
    </w:rPr>
  </w:style>
  <w:style w:type="paragraph" w:customStyle="1" w:styleId="CorrectionSeparatorEnd">
    <w:name w:val="Correction Separator End"/>
    <w:basedOn w:val="a"/>
    <w:uiPriority w:val="99"/>
    <w:pPr>
      <w:pBdr>
        <w:top w:val="single" w:sz="12" w:space="1" w:color="00000A"/>
      </w:pBdr>
      <w:suppressAutoHyphens w:val="0"/>
      <w:spacing w:before="240" w:after="240"/>
      <w:ind w:left="1440" w:right="1440"/>
      <w:jc w:val="center"/>
    </w:pPr>
    <w:rPr>
      <w:b/>
      <w:bCs/>
      <w:i/>
      <w:iCs/>
      <w:kern w:val="0"/>
      <w:sz w:val="20"/>
      <w:szCs w:val="20"/>
      <w:lang w:val="en-US" w:eastAsia="en-US" w:bidi="ar-SA"/>
    </w:rPr>
  </w:style>
  <w:style w:type="paragraph" w:customStyle="1" w:styleId="Figure">
    <w:name w:val="Figure"/>
    <w:basedOn w:val="a"/>
    <w:uiPriority w:val="99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 w:val="0"/>
      <w:spacing w:before="240" w:after="120"/>
      <w:jc w:val="center"/>
      <w:textAlignment w:val="baseline"/>
    </w:pPr>
    <w:rPr>
      <w:kern w:val="0"/>
      <w:lang w:eastAsia="en-US" w:bidi="ar-SA"/>
    </w:rPr>
  </w:style>
  <w:style w:type="paragraph" w:customStyle="1" w:styleId="FigureNotitle">
    <w:name w:val="Figure_No &amp; title"/>
    <w:basedOn w:val="a"/>
    <w:uiPriority w:val="99"/>
    <w:pPr>
      <w:keepLines/>
      <w:tabs>
        <w:tab w:val="left" w:pos="794"/>
        <w:tab w:val="left" w:pos="1191"/>
        <w:tab w:val="left" w:pos="1588"/>
        <w:tab w:val="left" w:pos="1985"/>
      </w:tabs>
      <w:suppressAutoHyphens w:val="0"/>
      <w:spacing w:before="240" w:after="120"/>
      <w:jc w:val="center"/>
      <w:textAlignment w:val="baseline"/>
    </w:pPr>
    <w:rPr>
      <w:b/>
      <w:bCs/>
      <w:kern w:val="0"/>
      <w:lang w:eastAsia="ja-JP" w:bidi="ar-SA"/>
    </w:rPr>
  </w:style>
  <w:style w:type="paragraph" w:customStyle="1" w:styleId="Formal">
    <w:name w:val="Formal"/>
    <w:basedOn w:val="a"/>
    <w:uiPriority w:val="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 w:val="0"/>
      <w:spacing w:before="0"/>
    </w:pPr>
    <w:rPr>
      <w:rFonts w:ascii="Courier New" w:cs="Courier New"/>
      <w:kern w:val="0"/>
      <w:sz w:val="20"/>
      <w:szCs w:val="20"/>
      <w:lang w:val="en-US" w:eastAsia="en-US" w:bidi="ar-SA"/>
    </w:rPr>
  </w:style>
  <w:style w:type="paragraph" w:customStyle="1" w:styleId="Headingb">
    <w:name w:val="Heading_b"/>
    <w:basedOn w:val="a"/>
    <w:uiPriority w:val="99"/>
    <w:pPr>
      <w:keepNext/>
      <w:tabs>
        <w:tab w:val="left" w:pos="794"/>
        <w:tab w:val="left" w:pos="1191"/>
        <w:tab w:val="left" w:pos="1588"/>
        <w:tab w:val="left" w:pos="1985"/>
      </w:tabs>
      <w:suppressAutoHyphens w:val="0"/>
      <w:spacing w:before="160"/>
      <w:textAlignment w:val="baseline"/>
    </w:pPr>
    <w:rPr>
      <w:b/>
      <w:bCs/>
      <w:kern w:val="0"/>
      <w:lang w:eastAsia="en-US" w:bidi="ar-SA"/>
    </w:rPr>
  </w:style>
  <w:style w:type="paragraph" w:customStyle="1" w:styleId="Headingi">
    <w:name w:val="Heading_i"/>
    <w:basedOn w:val="a"/>
    <w:uiPriority w:val="99"/>
    <w:pPr>
      <w:keepNext/>
      <w:tabs>
        <w:tab w:val="left" w:pos="794"/>
        <w:tab w:val="left" w:pos="1191"/>
        <w:tab w:val="left" w:pos="1588"/>
        <w:tab w:val="left" w:pos="1985"/>
      </w:tabs>
      <w:suppressAutoHyphens w:val="0"/>
      <w:spacing w:before="160"/>
      <w:textAlignment w:val="baseline"/>
    </w:pPr>
    <w:rPr>
      <w:i/>
      <w:iCs/>
      <w:kern w:val="0"/>
      <w:lang w:eastAsia="en-US" w:bidi="ar-SA"/>
    </w:rPr>
  </w:style>
  <w:style w:type="paragraph" w:customStyle="1" w:styleId="Headingib">
    <w:name w:val="Heading_ib"/>
    <w:basedOn w:val="Headingi"/>
    <w:uiPriority w:val="99"/>
    <w:rPr>
      <w:b/>
      <w:bCs/>
      <w:lang w:eastAsia="ja-JP"/>
    </w:rPr>
  </w:style>
  <w:style w:type="paragraph" w:customStyle="1" w:styleId="Normalbeforetable">
    <w:name w:val="Normal before table"/>
    <w:basedOn w:val="a"/>
    <w:uiPriority w:val="99"/>
    <w:pPr>
      <w:keepNext/>
      <w:suppressAutoHyphens w:val="0"/>
      <w:spacing w:after="120"/>
    </w:pPr>
    <w:rPr>
      <w:kern w:val="0"/>
      <w:lang w:eastAsia="en-US" w:bidi="ar-SA"/>
    </w:rPr>
  </w:style>
  <w:style w:type="paragraph" w:customStyle="1" w:styleId="RecNo">
    <w:name w:val="Rec_No"/>
    <w:basedOn w:val="a"/>
    <w:uiPriority w:val="99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 w:val="0"/>
      <w:spacing w:before="0"/>
      <w:textAlignment w:val="baseline"/>
    </w:pPr>
    <w:rPr>
      <w:b/>
      <w:bCs/>
      <w:kern w:val="0"/>
      <w:sz w:val="28"/>
      <w:szCs w:val="28"/>
      <w:lang w:eastAsia="ja-JP" w:bidi="ar-SA"/>
    </w:rPr>
  </w:style>
  <w:style w:type="paragraph" w:customStyle="1" w:styleId="Rectitle">
    <w:name w:val="Rec_title"/>
    <w:basedOn w:val="a"/>
    <w:uiPriority w:val="99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 w:val="0"/>
      <w:spacing w:before="360"/>
      <w:jc w:val="center"/>
      <w:textAlignment w:val="baseline"/>
    </w:pPr>
    <w:rPr>
      <w:b/>
      <w:bCs/>
      <w:kern w:val="0"/>
      <w:sz w:val="28"/>
      <w:szCs w:val="28"/>
      <w:lang w:eastAsia="ja-JP" w:bidi="ar-SA"/>
    </w:rPr>
  </w:style>
  <w:style w:type="paragraph" w:customStyle="1" w:styleId="Reftext">
    <w:name w:val="Ref_text"/>
    <w:basedOn w:val="a"/>
    <w:uiPriority w:val="99"/>
    <w:pPr>
      <w:suppressAutoHyphens w:val="0"/>
      <w:ind w:left="2268" w:hanging="2268"/>
      <w:textAlignment w:val="baseline"/>
    </w:pPr>
    <w:rPr>
      <w:kern w:val="0"/>
      <w:lang w:eastAsia="en-US" w:bidi="ar-SA"/>
    </w:rPr>
  </w:style>
  <w:style w:type="paragraph" w:customStyle="1" w:styleId="Tablehead">
    <w:name w:val="Table_head"/>
    <w:basedOn w:val="a"/>
    <w:uiPriority w:val="99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uppressAutoHyphens w:val="0"/>
      <w:spacing w:before="80" w:after="80"/>
      <w:jc w:val="center"/>
      <w:textAlignment w:val="baseline"/>
    </w:pPr>
    <w:rPr>
      <w:b/>
      <w:bCs/>
      <w:kern w:val="0"/>
      <w:sz w:val="22"/>
      <w:szCs w:val="22"/>
      <w:lang w:eastAsia="en-US" w:bidi="ar-SA"/>
    </w:rPr>
  </w:style>
  <w:style w:type="paragraph" w:customStyle="1" w:styleId="Tablelegend">
    <w:name w:val="Table_legend"/>
    <w:basedOn w:val="a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uppressAutoHyphens w:val="0"/>
      <w:spacing w:after="40"/>
      <w:textAlignment w:val="baseline"/>
    </w:pPr>
    <w:rPr>
      <w:kern w:val="0"/>
      <w:sz w:val="22"/>
      <w:szCs w:val="22"/>
      <w:lang w:eastAsia="en-US" w:bidi="ar-SA"/>
    </w:rPr>
  </w:style>
  <w:style w:type="paragraph" w:customStyle="1" w:styleId="TableNotitle">
    <w:name w:val="Table_No &amp; title"/>
    <w:basedOn w:val="a"/>
    <w:uiPriority w:val="99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 w:val="0"/>
      <w:spacing w:before="360" w:after="120"/>
      <w:jc w:val="center"/>
      <w:textAlignment w:val="baseline"/>
    </w:pPr>
    <w:rPr>
      <w:b/>
      <w:bCs/>
      <w:kern w:val="0"/>
      <w:lang w:eastAsia="ja-JP" w:bidi="ar-SA"/>
    </w:rPr>
  </w:style>
  <w:style w:type="paragraph" w:customStyle="1" w:styleId="Tabletext">
    <w:name w:val="Table_text"/>
    <w:basedOn w:val="a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uppressAutoHyphens w:val="0"/>
      <w:spacing w:before="40" w:after="40"/>
      <w:textAlignment w:val="baseline"/>
    </w:pPr>
    <w:rPr>
      <w:kern w:val="0"/>
      <w:sz w:val="22"/>
      <w:szCs w:val="22"/>
      <w:lang w:eastAsia="en-US" w:bidi="ar-SA"/>
    </w:rPr>
  </w:style>
  <w:style w:type="paragraph" w:styleId="a5">
    <w:name w:val="table of figures"/>
    <w:basedOn w:val="a"/>
    <w:uiPriority w:val="99"/>
    <w:pPr>
      <w:tabs>
        <w:tab w:val="right" w:leader="dot" w:pos="9639"/>
      </w:tabs>
      <w:suppressAutoHyphens w:val="0"/>
    </w:pPr>
    <w:rPr>
      <w:kern w:val="0"/>
      <w:lang w:eastAsia="ja-JP" w:bidi="ar-SA"/>
    </w:rPr>
  </w:style>
  <w:style w:type="paragraph" w:customStyle="1" w:styleId="cecee3e3ebebe0e0e2e2ebebe5e5edede8e8e5e51">
    <w:name w:val="Оceceгe3e3лebebаe0e0вe2e2лebebеe5e5нededиe8e8еe5e5 1"/>
    <w:basedOn w:val="a"/>
    <w:uiPriority w:val="99"/>
    <w:pPr>
      <w:keepLines/>
      <w:tabs>
        <w:tab w:val="left" w:pos="3684"/>
        <w:tab w:val="left" w:leader="dot" w:pos="12076"/>
        <w:tab w:val="right" w:pos="12359"/>
      </w:tabs>
      <w:suppressAutoHyphens w:val="0"/>
      <w:spacing w:before="240"/>
      <w:ind w:left="680" w:right="851" w:hanging="680"/>
      <w:textAlignment w:val="baseline"/>
    </w:pPr>
    <w:rPr>
      <w:kern w:val="0"/>
      <w:lang w:eastAsia="en-US" w:bidi="ar-SA"/>
    </w:rPr>
  </w:style>
  <w:style w:type="paragraph" w:customStyle="1" w:styleId="cecee3e3ebebe0e0e2e2ebebe5e5edede8e8e5e52">
    <w:name w:val="Оceceгe3e3лebebаe0e0вe2e2лebebеe5e5нededиe8e8еe5e5 2"/>
    <w:basedOn w:val="cecee3e3ebebe0e0e2e2ebebe5e5edede8e8e5e51"/>
    <w:uiPriority w:val="99"/>
    <w:pPr>
      <w:tabs>
        <w:tab w:val="clear" w:pos="3684"/>
        <w:tab w:val="clear" w:pos="12076"/>
        <w:tab w:val="clear" w:pos="12359"/>
        <w:tab w:val="left" w:pos="7088"/>
        <w:tab w:val="left" w:leader="dot" w:pos="15480"/>
        <w:tab w:val="right" w:pos="15763"/>
      </w:tabs>
      <w:spacing w:before="80"/>
      <w:ind w:left="1531" w:hanging="851"/>
    </w:pPr>
  </w:style>
  <w:style w:type="paragraph" w:customStyle="1" w:styleId="cecee3e3ebebe0e0e2e2ebebe5e5edede8e8e5e53">
    <w:name w:val="Оceceгe3e3лebebаe0e0вe2e2лebebеe5e5нededиe8e8еe5e5 3"/>
    <w:basedOn w:val="cecee3e3ebebe0e0e2e2ebebe5e5edede8e8e5e52"/>
    <w:uiPriority w:val="99"/>
    <w:pPr>
      <w:tabs>
        <w:tab w:val="clear" w:pos="7088"/>
        <w:tab w:val="clear" w:pos="15480"/>
        <w:tab w:val="clear" w:pos="15763"/>
        <w:tab w:val="left" w:pos="10040"/>
        <w:tab w:val="left" w:leader="dot" w:pos="18432"/>
        <w:tab w:val="right" w:pos="18715"/>
      </w:tabs>
      <w:ind w:left="2269"/>
    </w:pPr>
  </w:style>
  <w:style w:type="paragraph" w:styleId="a6">
    <w:name w:val="caption"/>
    <w:basedOn w:val="a"/>
    <w:uiPriority w:val="99"/>
    <w:qFormat/>
    <w:pPr>
      <w:suppressAutoHyphens w:val="0"/>
      <w:spacing w:before="0" w:after="200"/>
    </w:pPr>
    <w:rPr>
      <w:i/>
      <w:iCs/>
      <w:color w:val="44546A"/>
      <w:kern w:val="0"/>
      <w:sz w:val="18"/>
      <w:szCs w:val="18"/>
      <w:lang w:eastAsia="ja-JP" w:bidi="ar-SA"/>
    </w:rPr>
  </w:style>
  <w:style w:type="paragraph" w:customStyle="1" w:styleId="c2c2e5e5f0f0f5f5edede8e8e9e9eaeaeeeeebebeeeeededf2f2e8e8f2f2f3f3ebeb">
    <w:name w:val="Вc2c2еe5e5рf0f0хf5f5нededиe8e8йe9e9 кeaeaоeeeeлebebоeeeeнededтf2f2иe8e8тf2f2уf3f3лebeb"/>
    <w:basedOn w:val="a"/>
    <w:uiPriority w:val="99"/>
    <w:pPr>
      <w:tabs>
        <w:tab w:val="center" w:pos="4680"/>
        <w:tab w:val="right" w:pos="9360"/>
      </w:tabs>
      <w:suppressAutoHyphens w:val="0"/>
      <w:spacing w:before="0"/>
      <w:jc w:val="center"/>
    </w:pPr>
    <w:rPr>
      <w:kern w:val="0"/>
      <w:sz w:val="20"/>
      <w:szCs w:val="20"/>
      <w:lang w:eastAsia="ja-JP" w:bidi="ar-SA"/>
    </w:rPr>
  </w:style>
  <w:style w:type="paragraph" w:customStyle="1" w:styleId="cdcde8e8e6e6edede8e8e9e9eaeaeeeeebebeeeeededf2f2e8e8f2f2f3f3ebeb">
    <w:name w:val="Нcdcdиe8e8жe6e6нededиe8e8йe9e9 кeaeaоeeeeлebebоeeeeнededтf2f2иe8e8тf2f2уf3f3лebeb"/>
    <w:basedOn w:val="a"/>
    <w:uiPriority w:val="99"/>
    <w:pPr>
      <w:tabs>
        <w:tab w:val="center" w:pos="4680"/>
        <w:tab w:val="right" w:pos="9360"/>
      </w:tabs>
      <w:suppressAutoHyphens w:val="0"/>
      <w:spacing w:before="0"/>
    </w:pPr>
    <w:rPr>
      <w:kern w:val="0"/>
      <w:sz w:val="20"/>
      <w:szCs w:val="20"/>
      <w:lang w:eastAsia="ja-JP" w:bidi="ar-SA"/>
    </w:rPr>
  </w:style>
  <w:style w:type="paragraph" w:customStyle="1" w:styleId="cfcfeeeee4e4e7e7e0e0e3e3eeeeebebeeeee2e2eeeeeaea">
    <w:name w:val="Пcfcfоeeeeдe4e4зe7e7аe0e0гe3e3оeeeeлebebоeeeeвe2e2оeeeeкeaea"/>
    <w:basedOn w:val="a"/>
    <w:uiPriority w:val="99"/>
    <w:pPr>
      <w:suppressAutoHyphens w:val="0"/>
      <w:spacing w:after="160"/>
    </w:pPr>
    <w:rPr>
      <w:rFonts w:ascii="Calibri" w:cs="Calibri"/>
      <w:color w:val="5A5A5A"/>
      <w:spacing w:val="15"/>
      <w:kern w:val="0"/>
      <w:sz w:val="22"/>
      <w:szCs w:val="22"/>
      <w:lang w:eastAsia="ja-JP" w:bidi="ar-SA"/>
    </w:rPr>
  </w:style>
  <w:style w:type="paragraph" w:styleId="2">
    <w:name w:val="Quote"/>
    <w:basedOn w:val="a"/>
    <w:link w:val="20"/>
    <w:uiPriority w:val="99"/>
    <w:qFormat/>
    <w:pPr>
      <w:suppressAutoHyphens w:val="0"/>
      <w:spacing w:before="200" w:after="160"/>
      <w:ind w:left="864" w:right="864"/>
      <w:jc w:val="center"/>
    </w:pPr>
    <w:rPr>
      <w:i/>
      <w:iCs/>
      <w:color w:val="404040"/>
      <w:kern w:val="0"/>
      <w:lang w:eastAsia="ja-JP" w:bidi="ar-SA"/>
    </w:rPr>
  </w:style>
  <w:style w:type="character" w:customStyle="1" w:styleId="20">
    <w:name w:val="Цитата 2 Знак"/>
    <w:basedOn w:val="a0"/>
    <w:link w:val="2"/>
    <w:uiPriority w:val="29"/>
    <w:rPr>
      <w:rFonts w:ascii="Times New Roman" w:eastAsia="Times New Roman" w:hAnsi="Liberation Serif" w:cs="Mangal"/>
      <w:i/>
      <w:iCs/>
      <w:color w:val="000000" w:themeColor="text1"/>
      <w:kern w:val="1"/>
      <w:sz w:val="24"/>
      <w:szCs w:val="21"/>
      <w:lang w:val="en-GB" w:bidi="hi-IN"/>
    </w:rPr>
  </w:style>
  <w:style w:type="paragraph" w:customStyle="1" w:styleId="enumlev1">
    <w:name w:val="enumlev1"/>
    <w:basedOn w:val="a"/>
    <w:uiPriority w:val="99"/>
    <w:pPr>
      <w:tabs>
        <w:tab w:val="left" w:pos="3970"/>
        <w:tab w:val="left" w:pos="4367"/>
        <w:tab w:val="left" w:pos="4764"/>
        <w:tab w:val="left" w:pos="5161"/>
      </w:tabs>
      <w:suppressAutoHyphens w:val="0"/>
      <w:spacing w:before="80"/>
      <w:ind w:left="794" w:hanging="794"/>
      <w:textAlignment w:val="baseline"/>
    </w:pPr>
    <w:rPr>
      <w:kern w:val="0"/>
      <w:lang w:eastAsia="en-US" w:bidi="ar-SA"/>
    </w:rPr>
  </w:style>
  <w:style w:type="paragraph" w:customStyle="1" w:styleId="enumlev2">
    <w:name w:val="enumlev2"/>
    <w:basedOn w:val="enumlev1"/>
    <w:uiPriority w:val="99"/>
    <w:pPr>
      <w:tabs>
        <w:tab w:val="clear" w:pos="3970"/>
        <w:tab w:val="clear" w:pos="4367"/>
        <w:tab w:val="clear" w:pos="4764"/>
        <w:tab w:val="clear" w:pos="5161"/>
        <w:tab w:val="left" w:pos="6749"/>
      </w:tabs>
      <w:ind w:left="1191" w:hanging="397"/>
    </w:pPr>
  </w:style>
  <w:style w:type="paragraph" w:customStyle="1" w:styleId="enumlev3">
    <w:name w:val="enumlev3"/>
    <w:basedOn w:val="enumlev2"/>
    <w:uiPriority w:val="99"/>
    <w:pPr>
      <w:tabs>
        <w:tab w:val="clear" w:pos="6749"/>
        <w:tab w:val="left" w:pos="8337"/>
      </w:tabs>
      <w:ind w:left="1588"/>
    </w:p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en-US" w:bidi="hi-IN"/>
    </w:rPr>
  </w:style>
  <w:style w:type="paragraph" w:styleId="a7">
    <w:name w:val="Balloon Text"/>
    <w:basedOn w:val="a"/>
    <w:link w:val="a8"/>
    <w:uiPriority w:val="99"/>
    <w:pPr>
      <w:spacing w:before="0"/>
    </w:pPr>
    <w:rPr>
      <w:rFonts w:ascii="Tahoma" w:cs="Tahoma"/>
      <w:sz w:val="16"/>
      <w:szCs w:val="16"/>
      <w:lang w:eastAsia="ja-JP" w:bidi="ar-SA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Mangal"/>
      <w:color w:val="00000A"/>
      <w:kern w:val="1"/>
      <w:sz w:val="16"/>
      <w:szCs w:val="14"/>
      <w:lang w:val="en-GB" w:bidi="hi-IN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Pr>
      <w:lang w:eastAsia="ja-JP" w:bidi="ar-SA"/>
    </w:rPr>
  </w:style>
  <w:style w:type="paragraph" w:styleId="a9">
    <w:name w:val="footnote text"/>
    <w:basedOn w:val="a"/>
    <w:link w:val="aa"/>
    <w:uiPriority w:val="99"/>
    <w:semiHidden/>
    <w:unhideWhenUsed/>
    <w:rsid w:val="008B2C45"/>
    <w:pPr>
      <w:spacing w:before="0"/>
    </w:pPr>
    <w:rPr>
      <w:rFonts w:cs="Mangal"/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8B2C45"/>
    <w:rPr>
      <w:rFonts w:ascii="Times New Roman" w:eastAsia="Times New Roman" w:hAnsi="Liberation Serif" w:cs="Mangal"/>
      <w:color w:val="00000A"/>
      <w:kern w:val="1"/>
      <w:sz w:val="20"/>
      <w:szCs w:val="18"/>
      <w:lang w:val="en-GB" w:bidi="hi-IN"/>
    </w:rPr>
  </w:style>
  <w:style w:type="character" w:styleId="ab">
    <w:name w:val="footnote reference"/>
    <w:basedOn w:val="a0"/>
    <w:uiPriority w:val="99"/>
    <w:semiHidden/>
    <w:unhideWhenUsed/>
    <w:rsid w:val="008B2C45"/>
    <w:rPr>
      <w:vertAlign w:val="superscript"/>
    </w:rPr>
  </w:style>
  <w:style w:type="paragraph" w:styleId="ac">
    <w:name w:val="List Paragraph"/>
    <w:basedOn w:val="a"/>
    <w:uiPriority w:val="34"/>
    <w:qFormat/>
    <w:rsid w:val="00D86286"/>
    <w:pPr>
      <w:ind w:left="720"/>
      <w:contextualSpacing/>
    </w:pPr>
    <w:rPr>
      <w:rFonts w:cs="Mangal"/>
      <w:szCs w:val="21"/>
    </w:rPr>
  </w:style>
  <w:style w:type="paragraph" w:styleId="ad">
    <w:name w:val="No Spacing"/>
    <w:uiPriority w:val="1"/>
    <w:qFormat/>
    <w:rsid w:val="00E75476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Mangal"/>
      <w:color w:val="00000A"/>
      <w:kern w:val="1"/>
      <w:sz w:val="24"/>
      <w:szCs w:val="21"/>
      <w:lang w:val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3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misuse/details.aspx?report=24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/ITU-T/misuse/details.aspx?report=24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net/ITU-T/misuse/details.aspx?report=2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net/ITU-T/misuse/table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98E3E-6313-4596-B809-D3BAC0E3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TSAG Contribution</dc:subject>
  <dc:creator>Tonkih</dc:creator>
  <cp:keywords>TSAG 2018</cp:keywords>
  <cp:lastModifiedBy>User</cp:lastModifiedBy>
  <cp:revision>3</cp:revision>
  <cp:lastPrinted>2017-02-22T03:55:00Z</cp:lastPrinted>
  <dcterms:created xsi:type="dcterms:W3CDTF">2018-02-14T08:23:00Z</dcterms:created>
  <dcterms:modified xsi:type="dcterms:W3CDTF">2018-02-14T17:53:00Z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0x01010072A901B997EC694AA911983CD90730E7007F0A6DBBFCF81C42B058037CF5C154B4</vt:lpwstr>
  </property>
  <property fmtid="{D5CDD505-2E9C-101B-9397-08002B2CF9AE}" pid="4" name="DocSecurity">
    <vt:i4>0</vt:i4>
  </property>
  <property fmtid="{D5CDD505-2E9C-101B-9397-08002B2CF9AE}" pid="5" name="FSObjType">
    <vt:lpwstr>0</vt:lpwstr>
  </property>
  <property fmtid="{D5CDD505-2E9C-101B-9397-08002B2CF9AE}" pid="6" name="FileDirRef">
    <vt:lpwstr>mtgctd/My MTG Template doc</vt:lpwstr>
  </property>
  <property fmtid="{D5CDD505-2E9C-101B-9397-08002B2CF9AE}" pid="7" name="FileLeafRef">
    <vt:lpwstr>mtgdoc_template.docx</vt:lpwstr>
  </property>
  <property fmtid="{D5CDD505-2E9C-101B-9397-08002B2CF9AE}" pid="8" name="Order">
    <vt:i4>500</vt:i4>
  </property>
  <property fmtid="{D5CDD505-2E9C-101B-9397-08002B2CF9AE}" pid="9" name="Question">
    <vt:lpwstr/>
  </property>
  <property fmtid="{D5CDD505-2E9C-101B-9397-08002B2CF9AE}" pid="10" name="Questions">
    <vt:lpwstr/>
  </property>
  <property fmtid="{D5CDD505-2E9C-101B-9397-08002B2CF9AE}" pid="11" name="SourceC">
    <vt:lpwstr/>
  </property>
</Properties>
</file>