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7"/>
        <w:gridCol w:w="3683"/>
        <w:gridCol w:w="143"/>
        <w:gridCol w:w="284"/>
        <w:gridCol w:w="4111"/>
      </w:tblGrid>
      <w:tr w:rsidR="000A576F">
        <w:trPr>
          <w:cantSplit/>
          <w:jc w:val="center"/>
        </w:trPr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A576F" w:rsidRDefault="007B7F9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noProof/>
                <w:lang w:eastAsia="zh-CN"/>
              </w:rPr>
              <w:drawing>
                <wp:inline distT="0" distB="0" distL="0" distR="0" wp14:anchorId="740F1172" wp14:editId="011D4492">
                  <wp:extent cx="670560" cy="800100"/>
                  <wp:effectExtent l="0" t="0" r="0" b="0"/>
                  <wp:docPr id="1" name="Рисунок 1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66" r="-2966" b="-12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Default="00460644">
            <w:pPr>
              <w:rPr>
                <w:rFonts w:cstheme="minorBidi"/>
              </w:rPr>
            </w:pPr>
            <w:r>
              <w:rPr>
                <w:rFonts w:cstheme="minorBidi"/>
                <w:sz w:val="16"/>
              </w:rPr>
              <w:t>INTERNATIONAL TELECOMMUNICATION UNION</w:t>
            </w:r>
          </w:p>
          <w:p w:rsidR="000A576F" w:rsidRDefault="00460644">
            <w:pPr>
              <w:rPr>
                <w:rFonts w:cstheme="minorBidi"/>
              </w:rPr>
            </w:pPr>
            <w:r>
              <w:rPr>
                <w:rFonts w:cstheme="minorBidi"/>
                <w:b/>
                <w:sz w:val="26"/>
              </w:rPr>
              <w:t>TELECOMMUNICATION</w:t>
            </w:r>
            <w:r>
              <w:rPr>
                <w:rFonts w:cstheme="minorBidi"/>
                <w:b/>
                <w:sz w:val="26"/>
              </w:rPr>
              <w:br/>
              <w:t>STANDARDIZATION SECTOR</w:t>
            </w:r>
          </w:p>
          <w:p w:rsidR="000A576F" w:rsidRDefault="00460644">
            <w:pPr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>STUDY PERIOD 2017-2020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A576F" w:rsidRDefault="00460644" w:rsidP="00A40261">
            <w:pPr>
              <w:pStyle w:val="Docnumber"/>
              <w:rPr>
                <w:rFonts w:cstheme="minorBidi"/>
                <w:bCs w:val="0"/>
                <w:szCs w:val="24"/>
              </w:rPr>
            </w:pPr>
            <w:r w:rsidRPr="007B7F99">
              <w:rPr>
                <w:rFonts w:cstheme="minorBidi"/>
                <w:bCs w:val="0"/>
                <w:szCs w:val="24"/>
                <w:lang w:val="en-US"/>
              </w:rPr>
              <w:t>TSAG-C</w:t>
            </w:r>
            <w:bookmarkStart w:id="0" w:name="_GoBack"/>
            <w:bookmarkEnd w:id="0"/>
            <w:r w:rsidR="00A40261">
              <w:rPr>
                <w:rFonts w:cstheme="minorBidi"/>
                <w:bCs w:val="0"/>
                <w:szCs w:val="24"/>
                <w:lang w:val="en-US"/>
              </w:rPr>
              <w:t>59</w:t>
            </w:r>
          </w:p>
        </w:tc>
      </w:tr>
      <w:tr w:rsidR="000A576F" w:rsidTr="007E79CA">
        <w:trPr>
          <w:cantSplit/>
          <w:jc w:val="center"/>
        </w:trPr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Default="000A576F">
            <w:pPr>
              <w:rPr>
                <w:rFonts w:cstheme="minorBidi"/>
                <w:smallCaps/>
                <w:sz w:val="20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Default="000A576F">
            <w:pPr>
              <w:rPr>
                <w:rFonts w:cstheme="minorBidi"/>
              </w:rPr>
            </w:pPr>
            <w:bookmarkStart w:id="1" w:name="ddate"/>
            <w:bookmarkEnd w:id="1"/>
          </w:p>
        </w:tc>
        <w:tc>
          <w:tcPr>
            <w:tcW w:w="4538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0A576F" w:rsidRDefault="00460644">
            <w:pPr>
              <w:jc w:val="right"/>
              <w:rPr>
                <w:rFonts w:cstheme="minorBidi"/>
              </w:rPr>
            </w:pPr>
            <w:r>
              <w:rPr>
                <w:rFonts w:cstheme="minorBidi"/>
                <w:b/>
                <w:sz w:val="28"/>
                <w:lang w:val="en-US"/>
              </w:rPr>
              <w:t>TSAG</w:t>
            </w:r>
          </w:p>
        </w:tc>
      </w:tr>
      <w:tr w:rsidR="000A576F" w:rsidTr="007E79CA">
        <w:trPr>
          <w:cantSplit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0A576F" w:rsidRDefault="000A576F">
            <w:pPr>
              <w:rPr>
                <w:rFonts w:cstheme="minorBidi"/>
                <w:b/>
                <w:sz w:val="2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0A576F" w:rsidRDefault="000A576F">
            <w:pPr>
              <w:rPr>
                <w:rFonts w:cstheme="minorBidi"/>
              </w:rPr>
            </w:pPr>
            <w:bookmarkStart w:id="2" w:name="ddate1"/>
            <w:bookmarkStart w:id="3" w:name="dorlang"/>
            <w:bookmarkEnd w:id="2"/>
            <w:bookmarkEnd w:id="3"/>
          </w:p>
        </w:tc>
        <w:tc>
          <w:tcPr>
            <w:tcW w:w="4538" w:type="dxa"/>
            <w:gridSpan w:val="3"/>
            <w:tcBorders>
              <w:left w:val="nil"/>
              <w:bottom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A576F" w:rsidRDefault="00460644">
            <w:pPr>
              <w:jc w:val="right"/>
              <w:rPr>
                <w:rFonts w:cstheme="minorBidi"/>
              </w:rPr>
            </w:pPr>
            <w:r>
              <w:rPr>
                <w:rFonts w:cstheme="minorBidi"/>
                <w:b/>
                <w:sz w:val="28"/>
              </w:rPr>
              <w:t>Original: English</w:t>
            </w:r>
          </w:p>
        </w:tc>
      </w:tr>
      <w:tr w:rsidR="000A576F" w:rsidRPr="002F5C48">
        <w:trPr>
          <w:cantSplit/>
          <w:jc w:val="center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bookmarkStart w:id="4" w:name="dorlang1"/>
            <w:bookmarkEnd w:id="4"/>
            <w:r w:rsidRPr="002F5C48">
              <w:rPr>
                <w:rFonts w:cstheme="minorBidi"/>
                <w:b/>
              </w:rPr>
              <w:t>Question(s):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</w:rPr>
              <w:t>N/A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jc w:val="right"/>
              <w:rPr>
                <w:rFonts w:cstheme="minorBidi"/>
              </w:rPr>
            </w:pPr>
            <w:r w:rsidRPr="002F5C48">
              <w:rPr>
                <w:rStyle w:val="PlaceholderText"/>
                <w:rFonts w:cstheme="minorBidi"/>
                <w:color w:val="000000"/>
              </w:rPr>
              <w:t>Geneva</w:t>
            </w:r>
            <w:r w:rsidRPr="002F5C48">
              <w:rPr>
                <w:rFonts w:cstheme="minorBidi"/>
                <w:color w:val="000000"/>
              </w:rPr>
              <w:t>, 10</w:t>
            </w:r>
            <w:r w:rsidRPr="002F5C48">
              <w:rPr>
                <w:rStyle w:val="PlaceholderText"/>
                <w:rFonts w:cstheme="minorBidi"/>
                <w:color w:val="000000"/>
              </w:rPr>
              <w:t>-</w:t>
            </w:r>
            <w:bookmarkStart w:id="5" w:name="dbluepink"/>
            <w:bookmarkEnd w:id="5"/>
            <w:r w:rsidRPr="002F5C48">
              <w:rPr>
                <w:rStyle w:val="PlaceholderText"/>
                <w:rFonts w:cstheme="minorBidi"/>
                <w:color w:val="000000"/>
              </w:rPr>
              <w:t>14 December 2018</w:t>
            </w:r>
          </w:p>
        </w:tc>
      </w:tr>
      <w:tr w:rsidR="000A576F" w:rsidRPr="002F5C48">
        <w:trPr>
          <w:cantSplit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jc w:val="center"/>
              <w:rPr>
                <w:rFonts w:cstheme="minorBidi"/>
              </w:rPr>
            </w:pPr>
            <w:r w:rsidRPr="002F5C48">
              <w:rPr>
                <w:rFonts w:cstheme="minorBidi"/>
                <w:b/>
              </w:rPr>
              <w:t>CONTRIBUTION</w:t>
            </w:r>
          </w:p>
        </w:tc>
      </w:tr>
      <w:tr w:rsidR="000A576F" w:rsidRPr="002F5C48" w:rsidTr="002F5C48">
        <w:trPr>
          <w:cantSplit/>
          <w:jc w:val="center"/>
        </w:trPr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  <w:b/>
              </w:rPr>
              <w:t>Source: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Style w:val="PlaceholderText"/>
                <w:rFonts w:cstheme="minorBidi"/>
                <w:color w:val="000000"/>
              </w:rPr>
              <w:t>Russian Federation</w:t>
            </w:r>
          </w:p>
        </w:tc>
      </w:tr>
      <w:tr w:rsidR="000A576F" w:rsidRPr="002F5C48" w:rsidTr="002F5C48">
        <w:trPr>
          <w:cantSplit/>
          <w:jc w:val="center"/>
        </w:trPr>
        <w:tc>
          <w:tcPr>
            <w:tcW w:w="1417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  <w:b/>
              </w:rPr>
              <w:t>Title:</w:t>
            </w:r>
          </w:p>
        </w:tc>
        <w:tc>
          <w:tcPr>
            <w:tcW w:w="8221" w:type="dxa"/>
            <w:gridSpan w:val="4"/>
            <w:tcBorders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Style w:val="PlaceholderText"/>
                <w:rFonts w:cstheme="minorBidi"/>
                <w:color w:val="000000"/>
                <w:lang w:val="en-US"/>
              </w:rPr>
              <w:t>IPR transparency</w:t>
            </w:r>
            <w:r w:rsidRPr="002F5C48">
              <w:rPr>
                <w:rStyle w:val="PlaceholderText"/>
                <w:rFonts w:cstheme="minorBidi"/>
                <w:color w:val="000000"/>
              </w:rPr>
              <w:t xml:space="preserve"> for Recommendations on the ITU web-site </w:t>
            </w:r>
            <w:r w:rsidRPr="002F5C48">
              <w:rPr>
                <w:rStyle w:val="PlaceholderText"/>
                <w:rFonts w:cstheme="minorBidi"/>
                <w:color w:val="000000"/>
                <w:lang w:val="en-US"/>
              </w:rPr>
              <w:t>and at the meetings</w:t>
            </w:r>
          </w:p>
        </w:tc>
      </w:tr>
      <w:tr w:rsidR="000A576F" w:rsidRPr="002F5C48" w:rsidTr="002F5C48">
        <w:trPr>
          <w:cantSplit/>
          <w:jc w:val="center"/>
        </w:trPr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  <w:b/>
              </w:rPr>
              <w:t>Purpose: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2F5C48">
            <w:pPr>
              <w:rPr>
                <w:rFonts w:cstheme="minorBidi"/>
              </w:rPr>
            </w:pPr>
            <w:r>
              <w:t>Proposal</w:t>
            </w:r>
            <w:r w:rsidR="00460644" w:rsidRPr="002F5C48">
              <w:fldChar w:fldCharType="begin"/>
            </w:r>
            <w:r w:rsidR="00460644" w:rsidRPr="002F5C48">
              <w:fldChar w:fldCharType="end"/>
            </w:r>
          </w:p>
        </w:tc>
      </w:tr>
      <w:tr w:rsidR="000A576F" w:rsidRPr="002F5C48" w:rsidTr="002F5C48">
        <w:trPr>
          <w:cantSplit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  <w:b/>
              </w:rPr>
              <w:t>Contact: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  <w:color w:val="000000"/>
              </w:rPr>
              <w:t>Dmitry Cherkesov</w:t>
            </w:r>
            <w:r w:rsidRPr="002F5C48">
              <w:rPr>
                <w:rFonts w:cstheme="minorBidi"/>
                <w:color w:val="000000"/>
              </w:rPr>
              <w:br/>
              <w:t>Russian Federation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 w:rsidP="002F5C48">
            <w:pPr>
              <w:rPr>
                <w:rFonts w:cstheme="minorBidi"/>
                <w:lang w:val="en-US"/>
              </w:rPr>
            </w:pPr>
            <w:r w:rsidRPr="002F5C48">
              <w:rPr>
                <w:rFonts w:cstheme="minorBidi"/>
                <w:color w:val="000000"/>
              </w:rPr>
              <w:t>Tel: +7</w:t>
            </w:r>
            <w:r w:rsidRPr="002F5C48">
              <w:rPr>
                <w:rFonts w:cstheme="minorBidi"/>
                <w:color w:val="000000"/>
              </w:rPr>
              <w:t> </w:t>
            </w:r>
            <w:r w:rsidRPr="002F5C48">
              <w:rPr>
                <w:rFonts w:cstheme="minorBidi"/>
                <w:color w:val="000000"/>
              </w:rPr>
              <w:t>985</w:t>
            </w:r>
            <w:r w:rsidRPr="002F5C48">
              <w:rPr>
                <w:rFonts w:cstheme="minorBidi"/>
                <w:color w:val="000000"/>
              </w:rPr>
              <w:t> </w:t>
            </w:r>
            <w:r w:rsidRPr="002F5C48">
              <w:rPr>
                <w:rFonts w:cstheme="minorBidi"/>
                <w:color w:val="000000"/>
              </w:rPr>
              <w:t>239 06 00</w:t>
            </w:r>
            <w:r w:rsidR="002F5C48">
              <w:rPr>
                <w:rFonts w:cstheme="minorBidi"/>
                <w:color w:val="000000"/>
              </w:rPr>
              <w:br/>
              <w:t xml:space="preserve">E-mail: </w:t>
            </w:r>
            <w:hyperlink r:id="rId7" w:history="1">
              <w:r w:rsidR="002F5C48" w:rsidRPr="00C037A7">
                <w:rPr>
                  <w:rStyle w:val="Hyperlink"/>
                  <w:rFonts w:hAnsi="Times New Roman" w:cstheme="minorBidi"/>
                </w:rPr>
                <w:t>dcherkesov@</w:t>
              </w:r>
              <w:r w:rsidR="002F5C48" w:rsidRPr="00C037A7">
                <w:rPr>
                  <w:rStyle w:val="Hyperlink"/>
                  <w:rFonts w:hAnsi="Times New Roman" w:cstheme="minorBidi"/>
                  <w:lang w:val="en-US"/>
                </w:rPr>
                <w:t>gmail.com</w:t>
              </w:r>
            </w:hyperlink>
            <w:r w:rsidR="002F5C48">
              <w:rPr>
                <w:rStyle w:val="c8edf2e5f0ede5f2-f1f1fbebeae0"/>
                <w:rFonts w:cstheme="minorBidi"/>
                <w:color w:val="000000"/>
                <w:lang w:val="en-US"/>
              </w:rPr>
              <w:t xml:space="preserve"> </w:t>
            </w:r>
          </w:p>
        </w:tc>
      </w:tr>
    </w:tbl>
    <w:p w:rsidR="000A576F" w:rsidRPr="002F5C48" w:rsidRDefault="000A576F">
      <w:pPr>
        <w:rPr>
          <w:rFonts w:cstheme="minorBid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8220"/>
      </w:tblGrid>
      <w:tr w:rsidR="000A576F" w:rsidRPr="002F5C48">
        <w:trPr>
          <w:cantSplit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  <w:b/>
              </w:rPr>
              <w:t>Keywords: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 w:rsidP="002F5C48">
            <w:pPr>
              <w:rPr>
                <w:rFonts w:cstheme="minorBidi"/>
              </w:rPr>
            </w:pPr>
            <w:r w:rsidRPr="002F5C48">
              <w:rPr>
                <w:rStyle w:val="PlaceholderText"/>
                <w:rFonts w:cstheme="minorBidi"/>
                <w:color w:val="000000"/>
              </w:rPr>
              <w:t>Web-site</w:t>
            </w:r>
            <w:r w:rsidR="002F5C48">
              <w:rPr>
                <w:rStyle w:val="PlaceholderText"/>
                <w:rFonts w:cstheme="minorBidi"/>
                <w:color w:val="000000"/>
              </w:rPr>
              <w:t>;</w:t>
            </w:r>
            <w:r w:rsidRPr="002F5C48">
              <w:rPr>
                <w:rStyle w:val="PlaceholderText"/>
                <w:rFonts w:cstheme="minorBidi"/>
                <w:color w:val="000000"/>
              </w:rPr>
              <w:t xml:space="preserve"> Recommendation</w:t>
            </w:r>
            <w:r w:rsidR="002F5C48">
              <w:rPr>
                <w:rStyle w:val="PlaceholderText"/>
                <w:rFonts w:cstheme="minorBidi"/>
                <w:color w:val="000000"/>
              </w:rPr>
              <w:t>;</w:t>
            </w:r>
            <w:r w:rsidRPr="002F5C48">
              <w:rPr>
                <w:rStyle w:val="PlaceholderText"/>
                <w:rFonts w:cstheme="minorBidi"/>
                <w:color w:val="000000"/>
              </w:rPr>
              <w:t xml:space="preserve"> transparency</w:t>
            </w:r>
            <w:r w:rsidR="002F5C48">
              <w:rPr>
                <w:rStyle w:val="PlaceholderText"/>
                <w:rFonts w:cstheme="minorBidi"/>
                <w:color w:val="000000"/>
              </w:rPr>
              <w:t>;</w:t>
            </w:r>
            <w:r w:rsidRPr="002F5C48">
              <w:rPr>
                <w:rStyle w:val="PlaceholderText"/>
                <w:rFonts w:cstheme="minorBidi"/>
                <w:color w:val="000000"/>
              </w:rPr>
              <w:t xml:space="preserve"> EWM</w:t>
            </w:r>
            <w:r w:rsidR="002F5C48">
              <w:rPr>
                <w:rStyle w:val="PlaceholderText"/>
                <w:rFonts w:cstheme="minorBidi"/>
                <w:color w:val="000000"/>
              </w:rPr>
              <w:t>;</w:t>
            </w:r>
          </w:p>
        </w:tc>
      </w:tr>
      <w:tr w:rsidR="000A576F" w:rsidRPr="002F5C48">
        <w:trPr>
          <w:cantSplit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rPr>
                <w:rFonts w:cstheme="minorBidi"/>
              </w:rPr>
            </w:pPr>
            <w:r w:rsidRPr="002F5C48">
              <w:rPr>
                <w:rFonts w:cstheme="minorBidi"/>
                <w:b/>
              </w:rPr>
              <w:t>Abstract: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0A576F" w:rsidRPr="002F5C48" w:rsidRDefault="00460644">
            <w:pPr>
              <w:jc w:val="both"/>
              <w:rPr>
                <w:rFonts w:cstheme="minorBidi"/>
              </w:rPr>
            </w:pPr>
            <w:r w:rsidRPr="002F5C48">
              <w:rPr>
                <w:rStyle w:val="PlaceholderText"/>
                <w:rFonts w:cstheme="minorBidi"/>
                <w:color w:val="000000"/>
              </w:rPr>
              <w:t xml:space="preserve">It is proposed some enhancements of ITU-T EWM for transparency of IPR information when presenting/downloading ITU-T Recommendations </w:t>
            </w:r>
            <w:r w:rsidRPr="002F5C48">
              <w:rPr>
                <w:rStyle w:val="PlaceholderText"/>
                <w:rFonts w:cstheme="minorBidi"/>
                <w:color w:val="000000"/>
                <w:lang w:val="en-US"/>
              </w:rPr>
              <w:t xml:space="preserve">and Draft Recommendations </w:t>
            </w:r>
            <w:r w:rsidRPr="002F5C48">
              <w:rPr>
                <w:rStyle w:val="PlaceholderText"/>
                <w:rFonts w:cstheme="minorBidi"/>
                <w:color w:val="000000"/>
              </w:rPr>
              <w:t xml:space="preserve">from ITU </w:t>
            </w:r>
            <w:proofErr w:type="gramStart"/>
            <w:r w:rsidRPr="002F5C48">
              <w:rPr>
                <w:rStyle w:val="PlaceholderText"/>
                <w:rFonts w:cstheme="minorBidi"/>
                <w:color w:val="000000"/>
              </w:rPr>
              <w:t>web-site</w:t>
            </w:r>
            <w:proofErr w:type="gramEnd"/>
            <w:r w:rsidR="002F5C48">
              <w:rPr>
                <w:rStyle w:val="PlaceholderText"/>
                <w:rFonts w:cstheme="minorBidi"/>
                <w:color w:val="000000"/>
              </w:rPr>
              <w:t>.</w:t>
            </w:r>
          </w:p>
        </w:tc>
      </w:tr>
    </w:tbl>
    <w:p w:rsidR="000A576F" w:rsidRPr="002F5C48" w:rsidRDefault="00460644">
      <w:pPr>
        <w:rPr>
          <w:rFonts w:cstheme="minorBidi"/>
        </w:rPr>
      </w:pPr>
      <w:r w:rsidRPr="002F5C48">
        <w:rPr>
          <w:rFonts w:cstheme="minorBidi"/>
          <w:b/>
          <w:color w:val="000000"/>
          <w:lang w:val="en-US"/>
        </w:rPr>
        <w:t>Introduction</w:t>
      </w:r>
    </w:p>
    <w:p w:rsidR="000A576F" w:rsidRDefault="00460644">
      <w:pPr>
        <w:rPr>
          <w:rFonts w:cstheme="minorBidi"/>
        </w:rPr>
      </w:pPr>
      <w:bookmarkStart w:id="6" w:name="result_box"/>
      <w:bookmarkEnd w:id="6"/>
      <w:r>
        <w:rPr>
          <w:rFonts w:cstheme="minorBidi"/>
          <w:color w:val="000000"/>
          <w:lang w:val="en-US"/>
        </w:rPr>
        <w:t xml:space="preserve">In ITU Recommendations, a special place </w:t>
      </w:r>
      <w:proofErr w:type="gramStart"/>
      <w:r>
        <w:rPr>
          <w:rFonts w:cstheme="minorBidi"/>
          <w:color w:val="000000"/>
          <w:lang w:val="en-US"/>
        </w:rPr>
        <w:t>is given</w:t>
      </w:r>
      <w:proofErr w:type="gramEnd"/>
      <w:r>
        <w:rPr>
          <w:rFonts w:cstheme="minorBidi"/>
          <w:color w:val="000000"/>
          <w:lang w:val="en-US"/>
        </w:rPr>
        <w:t xml:space="preserve"> to intellectual property rights and patent </w:t>
      </w:r>
      <w:r w:rsidR="00AB4B30">
        <w:rPr>
          <w:rFonts w:cstheme="minorBidi"/>
          <w:color w:val="000000"/>
          <w:lang w:val="en-US"/>
        </w:rPr>
        <w:t>statements</w:t>
      </w:r>
      <w:r>
        <w:rPr>
          <w:rFonts w:cstheme="minorBidi"/>
          <w:color w:val="000000"/>
          <w:lang w:val="en-US"/>
        </w:rPr>
        <w:t>. All claimed intellectual property rights (patent statements) contained in developed, adopted and published ITU Recommendations are collected by TSB and stored in a specialized database. If necessary, this information can be found on the ITU website.</w:t>
      </w:r>
      <w:r>
        <w:rPr>
          <w:rFonts w:cstheme="minorBidi"/>
          <w:color w:val="000000"/>
          <w:lang w:val="en-US"/>
        </w:rPr>
        <w:br/>
        <w:t xml:space="preserve">However, the search for such information is performed manually, and the visibility and transparency of the existing presentation is not convenient enough. </w:t>
      </w:r>
    </w:p>
    <w:p w:rsidR="000A576F" w:rsidRDefault="00460644">
      <w:pPr>
        <w:rPr>
          <w:rFonts w:cstheme="minorBidi"/>
        </w:rPr>
      </w:pPr>
      <w:r>
        <w:rPr>
          <w:rFonts w:cstheme="minorBidi"/>
          <w:b/>
          <w:color w:val="000000"/>
          <w:lang w:val="en-US"/>
        </w:rPr>
        <w:t>Proposal</w:t>
      </w:r>
    </w:p>
    <w:p w:rsidR="000A576F" w:rsidRDefault="00460644">
      <w:pPr>
        <w:rPr>
          <w:rFonts w:cstheme="minorBidi"/>
        </w:rPr>
      </w:pPr>
      <w:r>
        <w:rPr>
          <w:rFonts w:cstheme="minorBidi"/>
          <w:color w:val="000000"/>
          <w:lang w:val="en-US"/>
        </w:rPr>
        <w:t>There are proposed</w:t>
      </w:r>
    </w:p>
    <w:p w:rsidR="000A576F" w:rsidRDefault="00460644">
      <w:pPr>
        <w:rPr>
          <w:rFonts w:cstheme="minorBidi"/>
        </w:rPr>
      </w:pPr>
      <w:bookmarkStart w:id="7" w:name="result_box1"/>
      <w:bookmarkEnd w:id="7"/>
      <w:r>
        <w:rPr>
          <w:rFonts w:cstheme="minorBidi"/>
          <w:color w:val="000000"/>
          <w:lang w:val="en-US"/>
        </w:rPr>
        <w:t>1. For approved Recommendations, on the page with a list of Recommendations, after its name, present the number of patent statements received (only if statements were received, if no statements were made, then it is not necessary to indicate a zero value) (see Appendix 1, instead of xxx, indicate the number)</w:t>
      </w:r>
      <w:r w:rsidRPr="007B7F99">
        <w:rPr>
          <w:rFonts w:cstheme="minorBidi"/>
          <w:color w:val="000000"/>
          <w:lang w:val="en-US"/>
        </w:rPr>
        <w:t xml:space="preserve"> </w:t>
      </w:r>
    </w:p>
    <w:p w:rsidR="000A576F" w:rsidRDefault="00460644">
      <w:pPr>
        <w:rPr>
          <w:rFonts w:cstheme="minorBidi"/>
        </w:rPr>
      </w:pPr>
      <w:bookmarkStart w:id="8" w:name="result_box2"/>
      <w:bookmarkEnd w:id="8"/>
      <w:r>
        <w:rPr>
          <w:rFonts w:cstheme="minorBidi"/>
          <w:color w:val="000000"/>
          <w:lang w:val="en-US"/>
        </w:rPr>
        <w:t xml:space="preserve">2. For approved Recommendations on the page of each Recommendation indicate the number of patent statements received (see Appendix 2, instead of xxx indicate the number) </w:t>
      </w:r>
    </w:p>
    <w:p w:rsidR="000A576F" w:rsidRDefault="00460644">
      <w:pPr>
        <w:rPr>
          <w:rFonts w:cstheme="minorBidi"/>
        </w:rPr>
      </w:pPr>
      <w:bookmarkStart w:id="9" w:name="result_box3"/>
      <w:bookmarkEnd w:id="9"/>
      <w:proofErr w:type="gramStart"/>
      <w:r>
        <w:rPr>
          <w:rFonts w:cstheme="minorBidi"/>
          <w:color w:val="000000"/>
          <w:lang w:val="en-US"/>
        </w:rPr>
        <w:t xml:space="preserve">3. For draft Recommendations, on the page of the work program after the name of the draft Recommendation (or the working document, for example, </w:t>
      </w:r>
      <w:proofErr w:type="spellStart"/>
      <w:r>
        <w:rPr>
          <w:rFonts w:cstheme="minorBidi"/>
          <w:color w:val="000000"/>
          <w:lang w:val="en-US"/>
        </w:rPr>
        <w:t>Amd</w:t>
      </w:r>
      <w:proofErr w:type="spellEnd"/>
      <w:r>
        <w:rPr>
          <w:rFonts w:cstheme="minorBidi"/>
          <w:color w:val="000000"/>
          <w:lang w:val="en-US"/>
        </w:rPr>
        <w:t xml:space="preserve"> to the Recommendation) or in a separate column, present the number of patent statements received (only if statements were received, if there were no statements, then it is not necessary to indicate a zero value) (see Appendix 3, instead of xxx specify the number)</w:t>
      </w:r>
      <w:r w:rsidR="002F5C48">
        <w:rPr>
          <w:rFonts w:cstheme="minorBidi"/>
          <w:color w:val="000000"/>
          <w:lang w:val="en-US"/>
        </w:rPr>
        <w:t>.</w:t>
      </w:r>
      <w:proofErr w:type="gramEnd"/>
      <w:r w:rsidRPr="007B7F99">
        <w:rPr>
          <w:rFonts w:cstheme="minorBidi"/>
          <w:color w:val="000000"/>
          <w:lang w:val="en-US"/>
        </w:rPr>
        <w:t xml:space="preserve"> </w:t>
      </w:r>
    </w:p>
    <w:p w:rsidR="000A576F" w:rsidRPr="007B7F99" w:rsidRDefault="000A576F">
      <w:pPr>
        <w:rPr>
          <w:rFonts w:cstheme="minorBidi"/>
          <w:lang w:val="en-US"/>
        </w:rPr>
      </w:pPr>
    </w:p>
    <w:p w:rsidR="000A576F" w:rsidRPr="002F5C48" w:rsidRDefault="008E4ED5">
      <w:pPr>
        <w:jc w:val="center"/>
        <w:rPr>
          <w:rFonts w:cstheme="minorBidi"/>
          <w:b/>
          <w:bCs/>
        </w:rPr>
      </w:pPr>
      <w:r>
        <w:rPr>
          <w:rFonts w:cstheme="minorBidi"/>
          <w:lang w:val="en-US"/>
        </w:rPr>
        <w:br w:type="column"/>
      </w:r>
      <w:r w:rsidR="00460644" w:rsidRPr="002F5C48">
        <w:rPr>
          <w:rFonts w:cstheme="minorBidi"/>
          <w:b/>
          <w:bCs/>
          <w:lang w:val="en-US"/>
        </w:rPr>
        <w:lastRenderedPageBreak/>
        <w:t>Annex</w:t>
      </w:r>
      <w:r w:rsidR="00460644" w:rsidRPr="002F5C48">
        <w:rPr>
          <w:rFonts w:cstheme="minorBidi"/>
          <w:b/>
          <w:bCs/>
          <w:lang w:val="ru-RU"/>
        </w:rPr>
        <w:t xml:space="preserve"> </w:t>
      </w:r>
      <w:proofErr w:type="gramStart"/>
      <w:r w:rsidR="00460644" w:rsidRPr="002F5C48">
        <w:rPr>
          <w:rFonts w:cstheme="minorBidi"/>
          <w:b/>
          <w:bCs/>
          <w:lang w:val="ru-RU"/>
        </w:rPr>
        <w:t>1</w:t>
      </w:r>
      <w:proofErr w:type="gramEnd"/>
    </w:p>
    <w:p w:rsidR="000A576F" w:rsidRDefault="008E4ED5" w:rsidP="008E4ED5">
      <w:pPr>
        <w:rPr>
          <w:rFonts w:cstheme="minorBidi"/>
        </w:rPr>
      </w:pPr>
      <w:r>
        <w:rPr>
          <w:noProof/>
          <w:lang w:eastAsia="zh-CN"/>
        </w:rPr>
        <w:drawing>
          <wp:inline distT="0" distB="0" distL="0" distR="0">
            <wp:extent cx="6300865" cy="39624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65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76F" w:rsidRPr="002F5C48" w:rsidRDefault="00460644">
      <w:pPr>
        <w:jc w:val="center"/>
        <w:rPr>
          <w:rFonts w:cstheme="minorBidi"/>
          <w:b/>
          <w:bCs/>
          <w:lang w:val="en-US"/>
        </w:rPr>
      </w:pPr>
      <w:r w:rsidRPr="002F5C48">
        <w:rPr>
          <w:rFonts w:cstheme="minorBidi"/>
          <w:b/>
          <w:bCs/>
          <w:lang w:val="en-US"/>
        </w:rPr>
        <w:t>Annex</w:t>
      </w:r>
      <w:r w:rsidRPr="002F5C48">
        <w:rPr>
          <w:rFonts w:cstheme="minorBidi"/>
          <w:b/>
          <w:bCs/>
          <w:lang w:val="ru-RU"/>
        </w:rPr>
        <w:t xml:space="preserve"> </w:t>
      </w:r>
      <w:proofErr w:type="gramStart"/>
      <w:r w:rsidRPr="002F5C48">
        <w:rPr>
          <w:rFonts w:cstheme="minorBidi"/>
          <w:b/>
          <w:bCs/>
          <w:lang w:val="ru-RU"/>
        </w:rPr>
        <w:t>2</w:t>
      </w:r>
      <w:proofErr w:type="gramEnd"/>
    </w:p>
    <w:p w:rsidR="008E4ED5" w:rsidRPr="008E4ED5" w:rsidRDefault="008E4ED5">
      <w:pPr>
        <w:jc w:val="center"/>
        <w:rPr>
          <w:rFonts w:cstheme="minorBidi"/>
          <w:lang w:val="en-US"/>
        </w:rPr>
      </w:pPr>
      <w:r>
        <w:rPr>
          <w:noProof/>
          <w:lang w:eastAsia="zh-CN"/>
        </w:rPr>
        <w:drawing>
          <wp:inline distT="0" distB="0" distL="0" distR="0" wp14:anchorId="788824E4" wp14:editId="19FC3538">
            <wp:extent cx="6400800" cy="441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69" cy="4427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C48" w:rsidRDefault="002F5C48">
      <w:pPr>
        <w:suppressAutoHyphens w:val="0"/>
        <w:autoSpaceDE/>
        <w:autoSpaceDN/>
        <w:adjustRightInd/>
        <w:spacing w:before="0" w:after="200" w:line="276" w:lineRule="auto"/>
        <w:rPr>
          <w:rFonts w:cstheme="minorBidi"/>
          <w:lang w:val="en-US"/>
        </w:rPr>
      </w:pPr>
      <w:r>
        <w:rPr>
          <w:rFonts w:cstheme="minorBidi"/>
          <w:lang w:val="en-US"/>
        </w:rPr>
        <w:br w:type="page"/>
      </w:r>
    </w:p>
    <w:p w:rsidR="000A576F" w:rsidRPr="002F5C48" w:rsidRDefault="00460644">
      <w:pPr>
        <w:jc w:val="center"/>
        <w:rPr>
          <w:rFonts w:cstheme="minorBidi"/>
          <w:b/>
          <w:bCs/>
        </w:rPr>
      </w:pPr>
      <w:r w:rsidRPr="002F5C48">
        <w:rPr>
          <w:rFonts w:cstheme="minorBidi"/>
          <w:b/>
          <w:bCs/>
          <w:lang w:val="en-US"/>
        </w:rPr>
        <w:lastRenderedPageBreak/>
        <w:t>Annex</w:t>
      </w:r>
      <w:r w:rsidRPr="002F5C48">
        <w:rPr>
          <w:rFonts w:cstheme="minorBidi"/>
          <w:b/>
          <w:bCs/>
          <w:lang w:val="ru-RU"/>
        </w:rPr>
        <w:t xml:space="preserve"> </w:t>
      </w:r>
      <w:proofErr w:type="gramStart"/>
      <w:r w:rsidRPr="002F5C48">
        <w:rPr>
          <w:rFonts w:cstheme="minorBidi"/>
          <w:b/>
          <w:bCs/>
          <w:lang w:val="ru-RU"/>
        </w:rPr>
        <w:t>3</w:t>
      </w:r>
      <w:proofErr w:type="gramEnd"/>
    </w:p>
    <w:p w:rsidR="000A576F" w:rsidRDefault="007B7F99">
      <w:pPr>
        <w:jc w:val="center"/>
        <w:rPr>
          <w:rFonts w:cstheme="minorBidi"/>
          <w:lang w:val="ru-RU"/>
        </w:rPr>
      </w:pPr>
      <w:r>
        <w:rPr>
          <w:noProof/>
          <w:lang w:eastAsia="zh-CN"/>
        </w:rPr>
        <w:drawing>
          <wp:inline distT="0" distB="0" distL="0" distR="0">
            <wp:extent cx="6559550" cy="7748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774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3E7" w:rsidRDefault="002813E7">
      <w:pPr>
        <w:jc w:val="center"/>
        <w:rPr>
          <w:rFonts w:cstheme="minorBidi"/>
          <w:lang w:val="ru-RU"/>
        </w:rPr>
      </w:pPr>
    </w:p>
    <w:p w:rsidR="000A576F" w:rsidRDefault="00460644">
      <w:pPr>
        <w:jc w:val="center"/>
        <w:rPr>
          <w:rFonts w:cstheme="minorBidi"/>
        </w:rPr>
      </w:pPr>
      <w:r>
        <w:rPr>
          <w:rFonts w:cstheme="minorBidi"/>
        </w:rPr>
        <w:t>______________</w:t>
      </w:r>
    </w:p>
    <w:p w:rsidR="002F5C48" w:rsidRDefault="002F5C48" w:rsidP="002F5C48">
      <w:pPr>
        <w:rPr>
          <w:rFonts w:cstheme="minorBidi"/>
        </w:rPr>
      </w:pPr>
    </w:p>
    <w:sectPr w:rsidR="002F5C48" w:rsidSect="002F5C48">
      <w:headerReference w:type="default" r:id="rId11"/>
      <w:type w:val="continuous"/>
      <w:pgSz w:w="11906" w:h="16838"/>
      <w:pgMar w:top="1276" w:right="1134" w:bottom="1134" w:left="1134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C4" w:rsidRDefault="00CB50C4">
      <w:pPr>
        <w:spacing w:before="0"/>
      </w:pPr>
      <w:r>
        <w:separator/>
      </w:r>
    </w:p>
  </w:endnote>
  <w:endnote w:type="continuationSeparator" w:id="0">
    <w:p w:rsidR="00CB50C4" w:rsidRDefault="00CB50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C4" w:rsidRDefault="00CB50C4">
      <w:r>
        <w:rPr>
          <w:rFonts w:ascii="Calibri" w:eastAsiaTheme="minorEastAsia" w:cstheme="minorBidi"/>
          <w:lang w:val="ru-RU" w:eastAsia="ru-RU"/>
        </w:rPr>
        <w:separator/>
      </w:r>
    </w:p>
  </w:footnote>
  <w:footnote w:type="continuationSeparator" w:id="0">
    <w:p w:rsidR="00CB50C4" w:rsidRDefault="00CB50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6F" w:rsidRPr="002F5C48" w:rsidRDefault="00460644">
    <w:pPr>
      <w:pStyle w:val="c2e5f0f5ede8e9eaeeebeeedf2e8f2f3eb"/>
      <w:rPr>
        <w:sz w:val="18"/>
        <w:szCs w:val="18"/>
      </w:rPr>
    </w:pPr>
    <w:r w:rsidRPr="002F5C48">
      <w:rPr>
        <w:sz w:val="18"/>
        <w:szCs w:val="18"/>
      </w:rPr>
      <w:t xml:space="preserve">- </w:t>
    </w:r>
    <w:r w:rsidRPr="002F5C48">
      <w:rPr>
        <w:sz w:val="18"/>
        <w:szCs w:val="18"/>
      </w:rPr>
      <w:fldChar w:fldCharType="begin"/>
    </w:r>
    <w:r w:rsidRPr="002F5C48">
      <w:rPr>
        <w:sz w:val="18"/>
        <w:szCs w:val="18"/>
      </w:rPr>
      <w:instrText xml:space="preserve"> PAGE </w:instrText>
    </w:r>
    <w:r w:rsidRPr="002F5C48">
      <w:rPr>
        <w:sz w:val="18"/>
        <w:szCs w:val="18"/>
      </w:rPr>
      <w:fldChar w:fldCharType="separate"/>
    </w:r>
    <w:r w:rsidR="002813E7">
      <w:rPr>
        <w:noProof/>
        <w:sz w:val="18"/>
        <w:szCs w:val="18"/>
      </w:rPr>
      <w:t>3</w:t>
    </w:r>
    <w:r w:rsidRPr="002F5C48">
      <w:rPr>
        <w:sz w:val="18"/>
        <w:szCs w:val="18"/>
      </w:rPr>
      <w:fldChar w:fldCharType="end"/>
    </w:r>
    <w:r w:rsidRPr="002F5C48">
      <w:rPr>
        <w:sz w:val="18"/>
        <w:szCs w:val="18"/>
      </w:rPr>
      <w:t xml:space="preserve"> -</w:t>
    </w:r>
  </w:p>
  <w:p w:rsidR="000A576F" w:rsidRPr="002F5C48" w:rsidRDefault="00460644" w:rsidP="002F5C48">
    <w:pPr>
      <w:pStyle w:val="c2e5f0f5ede8e9eaeeebeeedf2e8f2f3eb"/>
      <w:rPr>
        <w:rFonts w:cstheme="minorBidi"/>
        <w:sz w:val="18"/>
        <w:szCs w:val="18"/>
      </w:rPr>
    </w:pPr>
    <w:bookmarkStart w:id="10" w:name="__Fieldmark__200_2273842205"/>
    <w:bookmarkStart w:id="11" w:name="__Fieldmark__168_2196924164"/>
    <w:bookmarkStart w:id="12" w:name="__Fieldmark__644_1940630440"/>
    <w:bookmarkEnd w:id="10"/>
    <w:bookmarkEnd w:id="11"/>
    <w:bookmarkEnd w:id="12"/>
    <w:r w:rsidRPr="002F5C48">
      <w:rPr>
        <w:rFonts w:cstheme="minorBidi"/>
        <w:sz w:val="18"/>
        <w:szCs w:val="18"/>
        <w:lang w:val="en-US"/>
      </w:rPr>
      <w:t>TSAG-</w:t>
    </w:r>
    <w:r w:rsidRPr="002F5C48">
      <w:rPr>
        <w:rFonts w:cstheme="minorBidi"/>
        <w:sz w:val="18"/>
        <w:szCs w:val="18"/>
      </w:rPr>
      <w:t>C</w:t>
    </w:r>
    <w:r w:rsidR="00375B05" w:rsidRPr="002F5C48">
      <w:rPr>
        <w:rFonts w:cstheme="minorBidi"/>
        <w:sz w:val="18"/>
        <w:szCs w:val="18"/>
      </w:rPr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9"/>
    <w:rsid w:val="000A576F"/>
    <w:rsid w:val="00237FDB"/>
    <w:rsid w:val="002813E7"/>
    <w:rsid w:val="002F5C48"/>
    <w:rsid w:val="00375B05"/>
    <w:rsid w:val="00460644"/>
    <w:rsid w:val="004F5AEB"/>
    <w:rsid w:val="00660A65"/>
    <w:rsid w:val="007B7F99"/>
    <w:rsid w:val="007E79CA"/>
    <w:rsid w:val="008E4ED5"/>
    <w:rsid w:val="00A34BCF"/>
    <w:rsid w:val="00A40261"/>
    <w:rsid w:val="00AB4B30"/>
    <w:rsid w:val="00C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F6CC5"/>
  <w14:defaultImageDpi w14:val="0"/>
  <w15:docId w15:val="{CBB5D9F1-94E5-456A-8FF7-A119372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Calibri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Normal"/>
    <w:next w:val="Normal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360"/>
      <w:ind w:left="794" w:hanging="794"/>
      <w:textAlignment w:val="baseline"/>
    </w:pPr>
    <w:rPr>
      <w:b/>
      <w:bCs/>
      <w:lang w:eastAsia="en-US"/>
    </w:rPr>
  </w:style>
  <w:style w:type="paragraph" w:customStyle="1" w:styleId="c7e0e3eeebeee2eeea2">
    <w:name w:val="Зc7аe0гe3оeeлebоeeвe2оeeкea 2"/>
    <w:basedOn w:val="c7e0e3eeebeee2eeea1"/>
    <w:next w:val="Normal"/>
    <w:uiPriority w:val="99"/>
    <w:pPr>
      <w:spacing w:before="240"/>
    </w:pPr>
  </w:style>
  <w:style w:type="paragraph" w:customStyle="1" w:styleId="c7e0e3eeebeee2eeea3">
    <w:name w:val="Зc7аe0гe3оeeлebоeeвe2оeeкea 3"/>
    <w:basedOn w:val="c7e0e3eeebeee2eeea1"/>
    <w:next w:val="Normal"/>
    <w:uiPriority w:val="99"/>
    <w:pPr>
      <w:spacing w:before="160"/>
    </w:pPr>
  </w:style>
  <w:style w:type="paragraph" w:customStyle="1" w:styleId="c7e0e3eeebeee2eeea4">
    <w:name w:val="Зc7аe0гe3оeeлebоeeвe2оeeкea 4"/>
    <w:basedOn w:val="c7e0e3eeebeee2eeea3"/>
    <w:next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021"/>
      </w:tabs>
      <w:ind w:left="1021" w:hanging="1021"/>
    </w:pPr>
  </w:style>
  <w:style w:type="paragraph" w:customStyle="1" w:styleId="c7e0e3eeebeee2eeea5">
    <w:name w:val="Зc7аe0гe3оeeлebоeeвe2оeeкea 5"/>
    <w:basedOn w:val="c7e0e3eeebeee2eeea4"/>
    <w:next w:val="Normal"/>
    <w:uiPriority w:val="99"/>
  </w:style>
  <w:style w:type="paragraph" w:customStyle="1" w:styleId="c7e0e3eeebeee2eeea6">
    <w:name w:val="Зc7аe0гe3оeeлebоeeвe2оeeкea 6"/>
    <w:basedOn w:val="c7e0e3eeebeee2eeea4"/>
    <w:next w:val="Normal"/>
    <w:uiPriority w:val="99"/>
    <w:pPr>
      <w:ind w:left="1588" w:hanging="1588"/>
    </w:pPr>
  </w:style>
  <w:style w:type="paragraph" w:customStyle="1" w:styleId="c7e0e3eeebeee2eeea7">
    <w:name w:val="Зc7аe0гe3оeeлebоeeвe2оeeкea 7"/>
    <w:basedOn w:val="c7e0e3eeebeee2eeea6"/>
    <w:next w:val="Normal"/>
    <w:uiPriority w:val="99"/>
  </w:style>
  <w:style w:type="paragraph" w:customStyle="1" w:styleId="c7e0e3eeebeee2eeea8">
    <w:name w:val="Зc7аe0гe3оeeлebоeeвe2оeeкea 8"/>
    <w:basedOn w:val="c7e0e3eeebeee2eeea6"/>
    <w:next w:val="Normal"/>
    <w:uiPriority w:val="99"/>
  </w:style>
  <w:style w:type="paragraph" w:customStyle="1" w:styleId="c7e0e3eeebeee2eeea9">
    <w:name w:val="Зc7аe0гe3оeeлebоeeвe2оeeкea 9"/>
    <w:basedOn w:val="c7e0e3eeebeee2eeea6"/>
    <w:next w:val="Normal"/>
    <w:uiPriority w:val="99"/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character" w:customStyle="1" w:styleId="DocnumberChar">
    <w:name w:val="Docnumber Char"/>
    <w:uiPriority w:val="99"/>
    <w:rPr>
      <w:rFonts w:ascii="Times New Roman" w:eastAsia="Times New Roman" w:cs="Times New Roman"/>
      <w:b/>
      <w:bCs/>
      <w:sz w:val="32"/>
      <w:szCs w:val="32"/>
      <w:lang w:val="en-GB" w:eastAsia="en-US"/>
    </w:rPr>
  </w:style>
  <w:style w:type="character" w:customStyle="1" w:styleId="c8edf2e5f0ede5f2-f1f1fbebeae0">
    <w:name w:val="Иc8нedтf2еe5рf0нedеe5тf2-сf1сf1ыfbлebкeaаe0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2Char">
    <w:name w:val="Heading 2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3Char">
    <w:name w:val="Heading 3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4Char">
    <w:name w:val="Heading 4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5Char">
    <w:name w:val="Heading 5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6Char">
    <w:name w:val="Heading 6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8Char">
    <w:name w:val="Heading 8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9Char">
    <w:name w:val="Heading 9 Char"/>
    <w:basedOn w:val="DefaultParagraphFont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erChar">
    <w:name w:val="Header Char"/>
    <w:basedOn w:val="DefaultParagraphFont"/>
    <w:uiPriority w:val="99"/>
    <w:rPr>
      <w:rFonts w:ascii="Times New Roman" w:eastAsia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uiPriority w:val="99"/>
    <w:rPr>
      <w:rFonts w:ascii="Times New Roman" w:eastAsia="Times New Roman" w:cs="Times New Roman"/>
      <w:sz w:val="20"/>
      <w:szCs w:val="20"/>
      <w:lang w:val="en-GB" w:eastAsia="ja-JP"/>
    </w:rPr>
  </w:style>
  <w:style w:type="character" w:customStyle="1" w:styleId="c2fbe4e5ebe5ede8e5">
    <w:name w:val="Вc2ыfbдe4еe5лebеe5нedиe8еe5"/>
    <w:basedOn w:val="DefaultParagraphFont"/>
    <w:uiPriority w:val="99"/>
    <w:rPr>
      <w:i/>
      <w:iCs/>
    </w:rPr>
  </w:style>
  <w:style w:type="character" w:customStyle="1" w:styleId="SubtitleChar">
    <w:name w:val="Subtitle Char"/>
    <w:basedOn w:val="DefaultParagraphFont"/>
    <w:uiPriority w:val="99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QuoteChar">
    <w:name w:val="Quote Char"/>
    <w:basedOn w:val="DefaultParagraphFont"/>
    <w:uiPriority w:val="99"/>
    <w:rPr>
      <w:rFonts w:ascii="Times New Roman" w:eastAsia="Times New Roman" w:cs="Times New Roman"/>
      <w:i/>
      <w:iCs/>
      <w:color w:val="404040"/>
      <w:lang w:val="en-GB" w:eastAsia="ja-JP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color w:val="000000"/>
      <w:sz w:val="22"/>
      <w:szCs w:val="22"/>
    </w:rPr>
  </w:style>
  <w:style w:type="character" w:customStyle="1" w:styleId="ListLabel4">
    <w:name w:val="ListLabel 4"/>
    <w:uiPriority w:val="99"/>
    <w:rPr>
      <w:color w:val="000000"/>
    </w:rPr>
  </w:style>
  <w:style w:type="character" w:customStyle="1" w:styleId="ListLabel5">
    <w:name w:val="ListLabel 5"/>
    <w:uiPriority w:val="99"/>
    <w:rPr>
      <w:color w:val="000000"/>
      <w:sz w:val="22"/>
      <w:szCs w:val="22"/>
    </w:rPr>
  </w:style>
  <w:style w:type="character" w:customStyle="1" w:styleId="ListLabel6">
    <w:name w:val="ListLabel 6"/>
    <w:uiPriority w:val="99"/>
    <w:rPr>
      <w:color w:val="000000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pPr>
      <w:suppressAutoHyphens w:val="0"/>
      <w:spacing w:before="0"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Normal"/>
    <w:uiPriority w:val="99"/>
    <w:pPr>
      <w:suppressLineNumbers/>
      <w:suppressAutoHyphens w:val="0"/>
      <w:spacing w:after="120"/>
    </w:pPr>
    <w:rPr>
      <w:i/>
      <w:iCs/>
    </w:rPr>
  </w:style>
  <w:style w:type="paragraph" w:customStyle="1" w:styleId="d3eae0e7e0f2e5ebfc">
    <w:name w:val="Уd3кeaаe0зe7аe0тf2еe5лebьfc"/>
    <w:basedOn w:val="Normal"/>
    <w:uiPriority w:val="99"/>
    <w:pPr>
      <w:suppressLineNumbers/>
      <w:suppressAutoHyphens w:val="0"/>
    </w:pPr>
  </w:style>
  <w:style w:type="paragraph" w:customStyle="1" w:styleId="Docnumber">
    <w:name w:val="Docnumber"/>
    <w:basedOn w:val="Normal"/>
    <w:uiPriority w:val="99"/>
    <w:pPr>
      <w:tabs>
        <w:tab w:val="left" w:pos="794"/>
        <w:tab w:val="left" w:pos="1191"/>
        <w:tab w:val="left" w:pos="1588"/>
        <w:tab w:val="left" w:pos="1985"/>
      </w:tabs>
      <w:suppressAutoHyphens w:val="0"/>
      <w:jc w:val="right"/>
      <w:textAlignment w:val="baseline"/>
    </w:pPr>
    <w:rPr>
      <w:b/>
      <w:bCs/>
      <w:sz w:val="32"/>
      <w:szCs w:val="32"/>
      <w:lang w:eastAsia="en-US"/>
    </w:rPr>
  </w:style>
  <w:style w:type="paragraph" w:customStyle="1" w:styleId="AnnexNotitle">
    <w:name w:val="Annex_No &amp; title"/>
    <w:basedOn w:val="Normal"/>
    <w:next w:val="Normal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480"/>
      <w:jc w:val="center"/>
      <w:textAlignment w:val="baseline"/>
    </w:pPr>
    <w:rPr>
      <w:b/>
      <w:bCs/>
      <w:sz w:val="28"/>
      <w:szCs w:val="28"/>
      <w:lang w:eastAsia="en-US"/>
    </w:rPr>
  </w:style>
  <w:style w:type="paragraph" w:customStyle="1" w:styleId="AppendixNotitle">
    <w:name w:val="Appendix_No &amp; title"/>
    <w:basedOn w:val="AnnexNotitle"/>
    <w:next w:val="Normal"/>
    <w:uiPriority w:val="99"/>
  </w:style>
  <w:style w:type="paragraph" w:customStyle="1" w:styleId="CorrectionSeparatorBegin">
    <w:name w:val="Correction Separator Begin"/>
    <w:basedOn w:val="Normal"/>
    <w:uiPriority w:val="99"/>
    <w:pPr>
      <w:keepNext/>
      <w:pBdr>
        <w:bottom w:val="single" w:sz="12" w:space="1" w:color="000000"/>
      </w:pBdr>
      <w:suppressAutoHyphens w:val="0"/>
      <w:spacing w:before="240" w:after="240"/>
      <w:ind w:left="1440" w:right="1440"/>
      <w:jc w:val="center"/>
    </w:pPr>
    <w:rPr>
      <w:b/>
      <w:bCs/>
      <w:i/>
      <w:iCs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uiPriority w:val="99"/>
    <w:pPr>
      <w:pBdr>
        <w:top w:val="single" w:sz="12" w:space="1" w:color="000000"/>
      </w:pBdr>
      <w:suppressAutoHyphens w:val="0"/>
      <w:spacing w:before="240" w:after="240"/>
      <w:ind w:left="1440" w:right="1440"/>
      <w:jc w:val="center"/>
    </w:pPr>
    <w:rPr>
      <w:b/>
      <w:bCs/>
      <w:i/>
      <w:iCs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240" w:after="120"/>
      <w:jc w:val="center"/>
      <w:textAlignment w:val="baseline"/>
    </w:pPr>
    <w:rPr>
      <w:lang w:eastAsia="en-US"/>
    </w:rPr>
  </w:style>
  <w:style w:type="paragraph" w:customStyle="1" w:styleId="FigureNotitle">
    <w:name w:val="Figure_No &amp; title"/>
    <w:basedOn w:val="Normal"/>
    <w:next w:val="Normal"/>
    <w:uiPriority w:val="99"/>
    <w:pPr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240" w:after="120"/>
      <w:jc w:val="center"/>
      <w:textAlignment w:val="baseline"/>
    </w:pPr>
    <w:rPr>
      <w:b/>
      <w:bCs/>
    </w:rPr>
  </w:style>
  <w:style w:type="paragraph" w:customStyle="1" w:styleId="Formal">
    <w:name w:val="Formal"/>
    <w:basedOn w:val="Normal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before="0"/>
    </w:pPr>
    <w:rPr>
      <w:rFonts w:ascii="Courier New" w:cs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uiPriority w:val="99"/>
    <w:pPr>
      <w:keepNext/>
      <w:tabs>
        <w:tab w:val="left" w:pos="794"/>
        <w:tab w:val="left" w:pos="1191"/>
        <w:tab w:val="left" w:pos="1588"/>
        <w:tab w:val="left" w:pos="1985"/>
      </w:tabs>
      <w:suppressAutoHyphens w:val="0"/>
      <w:spacing w:before="160"/>
      <w:textAlignment w:val="baseline"/>
    </w:pPr>
    <w:rPr>
      <w:b/>
      <w:bCs/>
      <w:lang w:eastAsia="en-US"/>
    </w:rPr>
  </w:style>
  <w:style w:type="paragraph" w:customStyle="1" w:styleId="Headingi">
    <w:name w:val="Heading_i"/>
    <w:basedOn w:val="Normal"/>
    <w:next w:val="Normal"/>
    <w:uiPriority w:val="99"/>
    <w:pPr>
      <w:keepNext/>
      <w:tabs>
        <w:tab w:val="left" w:pos="794"/>
        <w:tab w:val="left" w:pos="1191"/>
        <w:tab w:val="left" w:pos="1588"/>
        <w:tab w:val="left" w:pos="1985"/>
      </w:tabs>
      <w:suppressAutoHyphens w:val="0"/>
      <w:spacing w:before="160"/>
      <w:textAlignment w:val="baseline"/>
    </w:pPr>
    <w:rPr>
      <w:i/>
      <w:iCs/>
      <w:lang w:eastAsia="en-US"/>
    </w:rPr>
  </w:style>
  <w:style w:type="paragraph" w:customStyle="1" w:styleId="Headingib">
    <w:name w:val="Heading_ib"/>
    <w:basedOn w:val="Headingi"/>
    <w:next w:val="Normal"/>
    <w:uiPriority w:val="99"/>
    <w:rPr>
      <w:b/>
      <w:bCs/>
      <w:lang w:eastAsia="ja-JP"/>
    </w:rPr>
  </w:style>
  <w:style w:type="paragraph" w:customStyle="1" w:styleId="Normalbeforetable">
    <w:name w:val="Normal before table"/>
    <w:basedOn w:val="Normal"/>
    <w:uiPriority w:val="99"/>
    <w:pPr>
      <w:keepNext/>
      <w:suppressAutoHyphens w:val="0"/>
      <w:spacing w:after="120"/>
    </w:pPr>
    <w:rPr>
      <w:lang w:eastAsia="en-US"/>
    </w:rPr>
  </w:style>
  <w:style w:type="paragraph" w:customStyle="1" w:styleId="RecNo">
    <w:name w:val="Rec_No"/>
    <w:basedOn w:val="Normal"/>
    <w:next w:val="Normal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0"/>
      <w:textAlignment w:val="baseline"/>
    </w:pPr>
    <w:rPr>
      <w:b/>
      <w:bCs/>
      <w:sz w:val="28"/>
      <w:szCs w:val="28"/>
    </w:rPr>
  </w:style>
  <w:style w:type="paragraph" w:customStyle="1" w:styleId="Rectitle">
    <w:name w:val="Rec_title"/>
    <w:basedOn w:val="Normal"/>
    <w:next w:val="Normal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360"/>
      <w:jc w:val="center"/>
      <w:textAlignment w:val="baseline"/>
    </w:pPr>
    <w:rPr>
      <w:b/>
      <w:bCs/>
      <w:sz w:val="28"/>
      <w:szCs w:val="28"/>
    </w:rPr>
  </w:style>
  <w:style w:type="paragraph" w:customStyle="1" w:styleId="Reftext">
    <w:name w:val="Ref_text"/>
    <w:basedOn w:val="Normal"/>
    <w:uiPriority w:val="99"/>
    <w:pPr>
      <w:suppressAutoHyphens w:val="0"/>
      <w:ind w:left="2268" w:hanging="2268"/>
      <w:textAlignment w:val="baseline"/>
    </w:pPr>
    <w:rPr>
      <w:lang w:eastAsia="en-US"/>
    </w:rPr>
  </w:style>
  <w:style w:type="paragraph" w:customStyle="1" w:styleId="Tablehead">
    <w:name w:val="Table_head"/>
    <w:basedOn w:val="Normal"/>
    <w:next w:val="Normal"/>
    <w:uiPriority w:val="9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80" w:after="80"/>
      <w:jc w:val="center"/>
      <w:textAlignment w:val="baseline"/>
    </w:pPr>
    <w:rPr>
      <w:b/>
      <w:bCs/>
      <w:sz w:val="22"/>
      <w:szCs w:val="22"/>
      <w:lang w:eastAsia="en-US"/>
    </w:rPr>
  </w:style>
  <w:style w:type="paragraph" w:customStyle="1" w:styleId="Tablelegend">
    <w:name w:val="Table_legend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after="40"/>
      <w:textAlignment w:val="baseline"/>
    </w:pPr>
    <w:rPr>
      <w:sz w:val="22"/>
      <w:szCs w:val="22"/>
      <w:lang w:eastAsia="en-US"/>
    </w:rPr>
  </w:style>
  <w:style w:type="paragraph" w:customStyle="1" w:styleId="TableNotitle">
    <w:name w:val="Table_No &amp; title"/>
    <w:basedOn w:val="Normal"/>
    <w:next w:val="Normal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360" w:after="120"/>
      <w:jc w:val="center"/>
      <w:textAlignment w:val="baseline"/>
    </w:pPr>
    <w:rPr>
      <w:b/>
      <w:bCs/>
    </w:rPr>
  </w:style>
  <w:style w:type="paragraph" w:customStyle="1" w:styleId="Tabletext">
    <w:name w:val="Table_tex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40" w:after="40"/>
      <w:textAlignment w:val="baseline"/>
    </w:pPr>
    <w:rPr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  <w:suppressAutoHyphens w:val="0"/>
    </w:pPr>
  </w:style>
  <w:style w:type="paragraph" w:customStyle="1" w:styleId="cee3ebe0e2ebe5ede8e51">
    <w:name w:val="Оceгe3лebаe0вe2лebеe5нedиe8еe5 1"/>
    <w:basedOn w:val="Normal"/>
    <w:uiPriority w:val="99"/>
    <w:pPr>
      <w:keepLines/>
      <w:tabs>
        <w:tab w:val="left" w:pos="964"/>
        <w:tab w:val="left" w:leader="dot" w:pos="9356"/>
        <w:tab w:val="right" w:pos="9639"/>
      </w:tabs>
      <w:suppressAutoHyphens w:val="0"/>
      <w:spacing w:before="240"/>
      <w:ind w:left="680" w:right="851" w:hanging="680"/>
      <w:textAlignment w:val="baseline"/>
    </w:pPr>
    <w:rPr>
      <w:lang w:eastAsia="en-US"/>
    </w:rPr>
  </w:style>
  <w:style w:type="paragraph" w:customStyle="1" w:styleId="cee3ebe0e2ebe5ede8e52">
    <w:name w:val="Оceгe3лebаe0вe2лebеe5нedиe8еe5 2"/>
    <w:basedOn w:val="cee3ebe0e2ebe5ede8e51"/>
    <w:uiPriority w:val="99"/>
    <w:pPr>
      <w:spacing w:before="80"/>
      <w:ind w:left="1531" w:hanging="851"/>
    </w:pPr>
  </w:style>
  <w:style w:type="paragraph" w:customStyle="1" w:styleId="cee3ebe0e2ebe5ede8e53">
    <w:name w:val="Оceгe3лebаe0вe2лebеe5нedиe8еe5 3"/>
    <w:basedOn w:val="cee3ebe0e2ebe5ede8e52"/>
    <w:uiPriority w:val="99"/>
    <w:pPr>
      <w:ind w:left="2269"/>
    </w:pPr>
  </w:style>
  <w:style w:type="paragraph" w:styleId="Caption">
    <w:name w:val="caption"/>
    <w:basedOn w:val="Normal"/>
    <w:next w:val="Normal"/>
    <w:uiPriority w:val="99"/>
    <w:qFormat/>
    <w:pPr>
      <w:suppressAutoHyphens w:val="0"/>
      <w:spacing w:before="0" w:after="200"/>
    </w:pPr>
    <w:rPr>
      <w:i/>
      <w:iCs/>
      <w:color w:val="44546A"/>
      <w:sz w:val="18"/>
      <w:szCs w:val="18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tabs>
        <w:tab w:val="center" w:pos="4680"/>
        <w:tab w:val="right" w:pos="9360"/>
      </w:tabs>
      <w:suppressAutoHyphens w:val="0"/>
      <w:spacing w:before="0"/>
      <w:jc w:val="center"/>
    </w:pPr>
    <w:rPr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Normal"/>
    <w:uiPriority w:val="99"/>
    <w:pPr>
      <w:tabs>
        <w:tab w:val="center" w:pos="4680"/>
        <w:tab w:val="right" w:pos="9360"/>
      </w:tabs>
      <w:suppressAutoHyphens w:val="0"/>
      <w:spacing w:before="0"/>
    </w:pPr>
    <w:rPr>
      <w:sz w:val="20"/>
      <w:szCs w:val="20"/>
    </w:rPr>
  </w:style>
  <w:style w:type="paragraph" w:customStyle="1" w:styleId="cfeee4e7e0e3eeebeee2eeea">
    <w:name w:val="Пcfоeeдe4зe7аe0гe3оeeлebоeeвe2оeeкea"/>
    <w:basedOn w:val="Normal"/>
    <w:next w:val="Normal"/>
    <w:uiPriority w:val="99"/>
    <w:pPr>
      <w:suppressAutoHyphens w:val="0"/>
      <w:spacing w:after="160"/>
    </w:pPr>
    <w:rPr>
      <w:rFonts w:ascii="Calibri" w:cs="Calibri"/>
      <w:color w:val="5A5A5A"/>
      <w:spacing w:val="15"/>
      <w:sz w:val="22"/>
      <w:szCs w:val="22"/>
    </w:rPr>
  </w:style>
  <w:style w:type="paragraph" w:styleId="Quote">
    <w:name w:val="Quote"/>
    <w:basedOn w:val="Normal"/>
    <w:next w:val="Normal"/>
    <w:link w:val="QuoteChar1"/>
    <w:uiPriority w:val="99"/>
    <w:qFormat/>
    <w:pPr>
      <w:suppressAutoHyphens w:val="0"/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link w:val="Quote"/>
    <w:uiPriority w:val="29"/>
    <w:rPr>
      <w:rFonts w:ascii="Times New Roman" w:eastAsia="Times New Roman" w:hAnsi="Calibri" w:cs="Times New Roman"/>
      <w:i/>
      <w:iCs/>
      <w:color w:val="000000" w:themeColor="text1"/>
      <w:sz w:val="24"/>
      <w:szCs w:val="24"/>
      <w:lang w:val="en-GB" w:eastAsia="ja-JP"/>
    </w:rPr>
  </w:style>
  <w:style w:type="paragraph" w:customStyle="1" w:styleId="enumlev1">
    <w:name w:val="enumlev1"/>
    <w:basedOn w:val="Normal"/>
    <w:uiPriority w:val="99"/>
    <w:pPr>
      <w:tabs>
        <w:tab w:val="left" w:pos="794"/>
        <w:tab w:val="left" w:pos="1191"/>
        <w:tab w:val="left" w:pos="1588"/>
        <w:tab w:val="left" w:pos="1985"/>
      </w:tabs>
      <w:suppressAutoHyphens w:val="0"/>
      <w:spacing w:before="80"/>
      <w:ind w:left="794" w:hanging="794"/>
      <w:textAlignment w:val="baseline"/>
    </w:pPr>
    <w:rPr>
      <w:lang w:eastAsia="en-US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2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61"/>
    <w:rPr>
      <w:rFonts w:ascii="Tahoma" w:eastAsia="Times New Roman" w:hAnsi="Tahoma" w:cs="Tahoma"/>
      <w:sz w:val="16"/>
      <w:szCs w:val="16"/>
      <w:lang w:val="en-GB" w:eastAsia="ja-JP"/>
    </w:rPr>
  </w:style>
  <w:style w:type="paragraph" w:styleId="Header">
    <w:name w:val="header"/>
    <w:basedOn w:val="Normal"/>
    <w:link w:val="HeaderChar1"/>
    <w:uiPriority w:val="99"/>
    <w:unhideWhenUsed/>
    <w:rsid w:val="00375B05"/>
    <w:pPr>
      <w:tabs>
        <w:tab w:val="center" w:pos="4677"/>
        <w:tab w:val="right" w:pos="9355"/>
      </w:tabs>
      <w:spacing w:before="0"/>
    </w:pPr>
  </w:style>
  <w:style w:type="character" w:customStyle="1" w:styleId="HeaderChar1">
    <w:name w:val="Header Char1"/>
    <w:basedOn w:val="DefaultParagraphFont"/>
    <w:link w:val="Header"/>
    <w:uiPriority w:val="99"/>
    <w:rsid w:val="00375B05"/>
    <w:rPr>
      <w:rFonts w:ascii="Times New Roman" w:eastAsia="Times New Roman" w:hAnsi="Calibri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1"/>
    <w:uiPriority w:val="99"/>
    <w:unhideWhenUsed/>
    <w:rsid w:val="00375B05"/>
    <w:pPr>
      <w:tabs>
        <w:tab w:val="center" w:pos="4677"/>
        <w:tab w:val="right" w:pos="9355"/>
      </w:tabs>
      <w:spacing w:before="0"/>
    </w:pPr>
  </w:style>
  <w:style w:type="character" w:customStyle="1" w:styleId="FooterChar1">
    <w:name w:val="Footer Char1"/>
    <w:basedOn w:val="DefaultParagraphFont"/>
    <w:link w:val="Footer"/>
    <w:uiPriority w:val="99"/>
    <w:rsid w:val="00375B05"/>
    <w:rPr>
      <w:rFonts w:ascii="Times New Roman" w:eastAsia="Times New Roman" w:hAnsi="Calibri" w:cs="Times New Roman"/>
      <w:sz w:val="24"/>
      <w:szCs w:val="24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2F5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cherkesov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311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Guy, Florence</dc:creator>
  <cp:lastModifiedBy>Al-Mnini, Lara</cp:lastModifiedBy>
  <cp:revision>5</cp:revision>
  <cp:lastPrinted>2017-02-22T06:55:00Z</cp:lastPrinted>
  <dcterms:created xsi:type="dcterms:W3CDTF">2018-11-27T14:08:00Z</dcterms:created>
  <dcterms:modified xsi:type="dcterms:W3CDTF">2018-11-27T14:27:00Z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0x01010072A901B997EC694AA911983CD90730E7007F0A6DBBFCF81C42B058037CF5C154B4</vt:lpwstr>
  </property>
  <property fmtid="{D5CDD505-2E9C-101B-9397-08002B2CF9AE}" pid="4" name="DocSecurity">
    <vt:i4>0</vt:i4>
  </property>
  <property fmtid="{D5CDD505-2E9C-101B-9397-08002B2CF9AE}" pid="5" name="FSObjType">
    <vt:lpwstr>0</vt:lpwstr>
  </property>
  <property fmtid="{D5CDD505-2E9C-101B-9397-08002B2CF9AE}" pid="6" name="FileDirRef">
    <vt:lpwstr>mtgctd/My MTG Template doc</vt:lpwstr>
  </property>
  <property fmtid="{D5CDD505-2E9C-101B-9397-08002B2CF9AE}" pid="7" name="FileLeafRef">
    <vt:lpwstr>mtgdoc_template.docx</vt:lpwstr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Order">
    <vt:i4>500</vt:i4>
  </property>
  <property fmtid="{D5CDD505-2E9C-101B-9397-08002B2CF9AE}" pid="11" name="Question">
    <vt:lpwstr/>
  </property>
  <property fmtid="{D5CDD505-2E9C-101B-9397-08002B2CF9AE}" pid="12" name="Questions">
    <vt:lpwstr/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SourceC">
    <vt:lpwstr/>
  </property>
</Properties>
</file>