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417"/>
        <w:gridCol w:w="200"/>
        <w:gridCol w:w="3360"/>
        <w:gridCol w:w="480"/>
        <w:gridCol w:w="313"/>
        <w:gridCol w:w="808"/>
        <w:gridCol w:w="3345"/>
      </w:tblGrid>
      <w:tr w:rsidR="00E434AD" w:rsidRPr="00B419B7" w:rsidTr="00E434AD">
        <w:trPr>
          <w:cantSplit/>
        </w:trPr>
        <w:tc>
          <w:tcPr>
            <w:tcW w:w="1417" w:type="dxa"/>
            <w:vMerge w:val="restart"/>
          </w:tcPr>
          <w:p w:rsidR="00E434AD" w:rsidRPr="00B419B7" w:rsidRDefault="00FA17A8" w:rsidP="00A21B7C">
            <w:bookmarkStart w:id="0" w:name="InsertLogo"/>
            <w:bookmarkStart w:id="1" w:name="dnum" w:colFirst="2" w:colLast="2"/>
            <w:bookmarkStart w:id="2" w:name="dtableau"/>
            <w:bookmarkEnd w:id="0"/>
            <w:r>
              <w:rPr>
                <w:b/>
                <w:noProof/>
                <w:sz w:val="36"/>
                <w:lang w:val="en-GB" w:eastAsia="zh-CN"/>
              </w:rPr>
              <w:drawing>
                <wp:inline distT="0" distB="0" distL="0" distR="0" wp14:anchorId="4C30B4F2" wp14:editId="039A9444">
                  <wp:extent cx="767715" cy="845185"/>
                  <wp:effectExtent l="0" t="0" r="0" b="0"/>
                  <wp:docPr id="4"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715" cy="845185"/>
                          </a:xfrm>
                          <a:prstGeom prst="rect">
                            <a:avLst/>
                          </a:prstGeom>
                          <a:noFill/>
                          <a:ln>
                            <a:noFill/>
                          </a:ln>
                        </pic:spPr>
                      </pic:pic>
                    </a:graphicData>
                  </a:graphic>
                </wp:inline>
              </w:drawing>
            </w:r>
          </w:p>
        </w:tc>
        <w:tc>
          <w:tcPr>
            <w:tcW w:w="5161" w:type="dxa"/>
            <w:gridSpan w:val="5"/>
          </w:tcPr>
          <w:p w:rsidR="00E434AD" w:rsidRPr="0096688A" w:rsidRDefault="00E434AD" w:rsidP="00A21B7C">
            <w:pPr>
              <w:rPr>
                <w:sz w:val="22"/>
                <w:szCs w:val="22"/>
              </w:rPr>
            </w:pPr>
            <w:r w:rsidRPr="0096688A">
              <w:rPr>
                <w:rFonts w:ascii="SimSun" w:hAnsi="SimSun" w:hint="eastAsia"/>
                <w:sz w:val="22"/>
                <w:szCs w:val="22"/>
                <w:lang w:eastAsia="zh-CN"/>
              </w:rPr>
              <w:t>国际电信联盟</w:t>
            </w:r>
          </w:p>
        </w:tc>
        <w:tc>
          <w:tcPr>
            <w:tcW w:w="3345" w:type="dxa"/>
          </w:tcPr>
          <w:p w:rsidR="00E434AD" w:rsidRPr="00B419B7" w:rsidRDefault="00E434AD" w:rsidP="00D24D1C">
            <w:pPr>
              <w:jc w:val="right"/>
              <w:rPr>
                <w:b/>
                <w:sz w:val="28"/>
                <w:lang w:eastAsia="zh-CN"/>
              </w:rPr>
            </w:pPr>
            <w:r>
              <w:rPr>
                <w:b/>
                <w:sz w:val="28"/>
                <w:lang w:eastAsia="zh-CN"/>
              </w:rPr>
              <w:t xml:space="preserve">TSAG – R </w:t>
            </w:r>
            <w:r w:rsidR="00D216CA">
              <w:rPr>
                <w:b/>
                <w:sz w:val="28"/>
                <w:lang w:eastAsia="zh-CN"/>
              </w:rPr>
              <w:t>5</w:t>
            </w:r>
            <w:r w:rsidR="002527C0">
              <w:rPr>
                <w:b/>
                <w:sz w:val="28"/>
                <w:lang w:eastAsia="zh-CN"/>
              </w:rPr>
              <w:t xml:space="preserve"> </w:t>
            </w:r>
            <w:r>
              <w:rPr>
                <w:b/>
                <w:sz w:val="28"/>
                <w:lang w:eastAsia="zh-CN"/>
              </w:rPr>
              <w:t xml:space="preserve">– </w:t>
            </w:r>
            <w:r w:rsidRPr="00722D6B">
              <w:rPr>
                <w:b/>
                <w:sz w:val="28"/>
                <w:lang w:eastAsia="zh-CN"/>
              </w:rPr>
              <w:t>C</w:t>
            </w:r>
          </w:p>
        </w:tc>
      </w:tr>
      <w:tr w:rsidR="00E434AD" w:rsidRPr="00B419B7" w:rsidTr="00E434AD">
        <w:trPr>
          <w:cantSplit/>
          <w:trHeight w:val="355"/>
        </w:trPr>
        <w:tc>
          <w:tcPr>
            <w:tcW w:w="1417" w:type="dxa"/>
            <w:vMerge/>
          </w:tcPr>
          <w:p w:rsidR="00E434AD" w:rsidRPr="00B419B7" w:rsidRDefault="00E434AD" w:rsidP="00A21B7C">
            <w:pPr>
              <w:rPr>
                <w:lang w:eastAsia="zh-CN"/>
              </w:rPr>
            </w:pPr>
            <w:bookmarkStart w:id="3" w:name="ddate" w:colFirst="2" w:colLast="2"/>
            <w:bookmarkEnd w:id="1"/>
          </w:p>
        </w:tc>
        <w:tc>
          <w:tcPr>
            <w:tcW w:w="4040" w:type="dxa"/>
            <w:gridSpan w:val="3"/>
            <w:vMerge w:val="restart"/>
          </w:tcPr>
          <w:p w:rsidR="00E434AD" w:rsidRPr="00B419B7" w:rsidRDefault="00E434AD" w:rsidP="00A21B7C">
            <w:pPr>
              <w:rPr>
                <w:b/>
                <w:bCs/>
                <w:sz w:val="26"/>
                <w:lang w:eastAsia="zh-CN"/>
              </w:rPr>
            </w:pPr>
            <w:r>
              <w:rPr>
                <w:rFonts w:ascii="SimSun" w:hAnsi="SimSun" w:hint="eastAsia"/>
                <w:b/>
                <w:bCs/>
                <w:sz w:val="26"/>
                <w:lang w:eastAsia="zh-CN"/>
              </w:rPr>
              <w:t>电信标准化部门</w:t>
            </w:r>
          </w:p>
          <w:p w:rsidR="00E434AD" w:rsidRPr="0096688A" w:rsidRDefault="00E434AD" w:rsidP="004C52C5">
            <w:pPr>
              <w:rPr>
                <w:smallCaps/>
                <w:sz w:val="22"/>
                <w:szCs w:val="22"/>
                <w:lang w:eastAsia="zh-CN"/>
              </w:rPr>
            </w:pPr>
            <w:r w:rsidRPr="0096688A">
              <w:rPr>
                <w:sz w:val="22"/>
                <w:szCs w:val="22"/>
                <w:lang w:eastAsia="zh-CN"/>
              </w:rPr>
              <w:t>20</w:t>
            </w:r>
            <w:r w:rsidR="00C75039">
              <w:rPr>
                <w:rFonts w:hint="eastAsia"/>
                <w:sz w:val="22"/>
                <w:szCs w:val="22"/>
                <w:lang w:eastAsia="zh-CN"/>
              </w:rPr>
              <w:t>1</w:t>
            </w:r>
            <w:r w:rsidR="00C75039">
              <w:rPr>
                <w:sz w:val="22"/>
                <w:szCs w:val="22"/>
                <w:lang w:eastAsia="zh-CN"/>
              </w:rPr>
              <w:t>7</w:t>
            </w:r>
            <w:r w:rsidRPr="0096688A">
              <w:rPr>
                <w:sz w:val="22"/>
                <w:szCs w:val="22"/>
                <w:lang w:eastAsia="zh-CN"/>
              </w:rPr>
              <w:t>-20</w:t>
            </w:r>
            <w:r w:rsidR="00C75039">
              <w:rPr>
                <w:sz w:val="22"/>
                <w:szCs w:val="22"/>
                <w:lang w:eastAsia="zh-CN"/>
              </w:rPr>
              <w:t>20</w:t>
            </w:r>
            <w:r w:rsidRPr="0096688A">
              <w:rPr>
                <w:rFonts w:ascii="SimSun" w:hAnsi="SimSun" w:hint="eastAsia"/>
                <w:sz w:val="22"/>
                <w:szCs w:val="22"/>
                <w:lang w:eastAsia="zh-CN"/>
              </w:rPr>
              <w:t>年研究期</w:t>
            </w:r>
          </w:p>
        </w:tc>
        <w:tc>
          <w:tcPr>
            <w:tcW w:w="4466" w:type="dxa"/>
            <w:gridSpan w:val="3"/>
          </w:tcPr>
          <w:p w:rsidR="00E434AD" w:rsidRPr="0096688A" w:rsidRDefault="00E434AD" w:rsidP="00C75039">
            <w:pPr>
              <w:jc w:val="right"/>
              <w:rPr>
                <w:b/>
                <w:bCs/>
                <w:sz w:val="28"/>
                <w:lang w:eastAsia="zh-CN"/>
              </w:rPr>
            </w:pPr>
            <w:r w:rsidRPr="0096688A">
              <w:rPr>
                <w:b/>
                <w:bCs/>
                <w:sz w:val="28"/>
                <w:lang w:eastAsia="zh-CN"/>
              </w:rPr>
              <w:t>20</w:t>
            </w:r>
            <w:r w:rsidR="003D30F0">
              <w:rPr>
                <w:rFonts w:hint="eastAsia"/>
                <w:b/>
                <w:bCs/>
                <w:sz w:val="28"/>
                <w:lang w:eastAsia="zh-CN"/>
              </w:rPr>
              <w:t>1</w:t>
            </w:r>
            <w:r w:rsidR="00C75039">
              <w:rPr>
                <w:b/>
                <w:bCs/>
                <w:sz w:val="28"/>
                <w:lang w:eastAsia="zh-CN"/>
              </w:rPr>
              <w:t>8</w:t>
            </w:r>
            <w:r w:rsidRPr="0096688A">
              <w:rPr>
                <w:rFonts w:hint="eastAsia"/>
                <w:b/>
                <w:bCs/>
                <w:sz w:val="28"/>
                <w:lang w:eastAsia="zh-CN"/>
              </w:rPr>
              <w:t>年</w:t>
            </w:r>
            <w:r w:rsidR="00C75039">
              <w:rPr>
                <w:b/>
                <w:bCs/>
                <w:sz w:val="28"/>
                <w:lang w:eastAsia="zh-CN"/>
              </w:rPr>
              <w:t>12</w:t>
            </w:r>
            <w:r w:rsidRPr="0096688A">
              <w:rPr>
                <w:rFonts w:hint="eastAsia"/>
                <w:b/>
                <w:bCs/>
                <w:sz w:val="28"/>
                <w:lang w:eastAsia="zh-CN"/>
              </w:rPr>
              <w:t>月</w:t>
            </w:r>
            <w:r w:rsidRPr="0096688A">
              <w:rPr>
                <w:b/>
                <w:bCs/>
                <w:sz w:val="28"/>
                <w:lang w:eastAsia="zh-CN"/>
              </w:rPr>
              <w:t xml:space="preserve"> </w:t>
            </w:r>
          </w:p>
        </w:tc>
      </w:tr>
      <w:tr w:rsidR="00E434AD" w:rsidRPr="009262E2" w:rsidTr="00E434AD">
        <w:trPr>
          <w:cantSplit/>
          <w:trHeight w:val="780"/>
        </w:trPr>
        <w:tc>
          <w:tcPr>
            <w:tcW w:w="1417" w:type="dxa"/>
            <w:vMerge/>
            <w:tcBorders>
              <w:bottom w:val="single" w:sz="12" w:space="0" w:color="auto"/>
            </w:tcBorders>
          </w:tcPr>
          <w:p w:rsidR="00E434AD" w:rsidRPr="00B419B7" w:rsidRDefault="00E434AD" w:rsidP="00A21B7C">
            <w:pPr>
              <w:rPr>
                <w:lang w:eastAsia="zh-CN"/>
              </w:rPr>
            </w:pPr>
            <w:bookmarkStart w:id="4" w:name="dorlang" w:colFirst="2" w:colLast="2"/>
            <w:bookmarkEnd w:id="3"/>
          </w:p>
        </w:tc>
        <w:tc>
          <w:tcPr>
            <w:tcW w:w="4040" w:type="dxa"/>
            <w:gridSpan w:val="3"/>
            <w:vMerge/>
            <w:tcBorders>
              <w:bottom w:val="single" w:sz="12" w:space="0" w:color="auto"/>
            </w:tcBorders>
          </w:tcPr>
          <w:p w:rsidR="00E434AD" w:rsidRPr="00B419B7" w:rsidRDefault="00E434AD" w:rsidP="00A21B7C">
            <w:pPr>
              <w:rPr>
                <w:b/>
                <w:bCs/>
                <w:sz w:val="26"/>
                <w:lang w:eastAsia="zh-CN"/>
              </w:rPr>
            </w:pPr>
          </w:p>
        </w:tc>
        <w:tc>
          <w:tcPr>
            <w:tcW w:w="4466" w:type="dxa"/>
            <w:gridSpan w:val="3"/>
            <w:tcBorders>
              <w:bottom w:val="single" w:sz="12" w:space="0" w:color="auto"/>
            </w:tcBorders>
            <w:vAlign w:val="center"/>
          </w:tcPr>
          <w:p w:rsidR="00E434AD" w:rsidRPr="009262E2" w:rsidRDefault="00E434AD" w:rsidP="00A21B7C">
            <w:pPr>
              <w:jc w:val="right"/>
              <w:rPr>
                <w:b/>
                <w:bCs/>
                <w:sz w:val="28"/>
                <w:lang w:eastAsia="zh-CN"/>
              </w:rPr>
            </w:pPr>
            <w:r w:rsidRPr="009262E2">
              <w:rPr>
                <w:rFonts w:ascii="SimSun" w:hAnsi="SimSun" w:hint="eastAsia"/>
                <w:b/>
                <w:bCs/>
                <w:sz w:val="28"/>
                <w:lang w:eastAsia="zh-CN"/>
              </w:rPr>
              <w:t>原文：英文</w:t>
            </w:r>
          </w:p>
        </w:tc>
      </w:tr>
      <w:tr w:rsidR="00E434AD" w:rsidRPr="009262E2" w:rsidTr="00E434AD">
        <w:trPr>
          <w:cantSplit/>
          <w:trHeight w:val="357"/>
        </w:trPr>
        <w:tc>
          <w:tcPr>
            <w:tcW w:w="1617" w:type="dxa"/>
            <w:gridSpan w:val="2"/>
          </w:tcPr>
          <w:p w:rsidR="00E434AD" w:rsidRPr="009262E2" w:rsidRDefault="00E434AD" w:rsidP="00A21B7C">
            <w:pPr>
              <w:rPr>
                <w:b/>
                <w:bCs/>
                <w:szCs w:val="24"/>
                <w:lang w:eastAsia="zh-CN"/>
              </w:rPr>
            </w:pPr>
            <w:bookmarkStart w:id="5" w:name="dmeeting" w:colFirst="2" w:colLast="2"/>
            <w:bookmarkStart w:id="6" w:name="dbluepink" w:colFirst="1" w:colLast="1"/>
            <w:bookmarkEnd w:id="4"/>
            <w:r w:rsidRPr="009262E2">
              <w:rPr>
                <w:rFonts w:hint="eastAsia"/>
                <w:b/>
                <w:bCs/>
                <w:szCs w:val="24"/>
                <w:lang w:eastAsia="zh-CN"/>
              </w:rPr>
              <w:t>课题：</w:t>
            </w:r>
          </w:p>
        </w:tc>
        <w:tc>
          <w:tcPr>
            <w:tcW w:w="3360" w:type="dxa"/>
          </w:tcPr>
          <w:p w:rsidR="00E434AD" w:rsidRPr="009262E2" w:rsidRDefault="00E434AD" w:rsidP="00A21B7C">
            <w:pPr>
              <w:rPr>
                <w:lang w:eastAsia="zh-CN"/>
              </w:rPr>
            </w:pPr>
          </w:p>
        </w:tc>
        <w:tc>
          <w:tcPr>
            <w:tcW w:w="4946" w:type="dxa"/>
            <w:gridSpan w:val="4"/>
          </w:tcPr>
          <w:p w:rsidR="00E434AD" w:rsidRPr="009262E2" w:rsidRDefault="00E434AD" w:rsidP="00A21B7C">
            <w:pPr>
              <w:jc w:val="right"/>
              <w:rPr>
                <w:lang w:eastAsia="zh-CN"/>
              </w:rPr>
            </w:pPr>
          </w:p>
        </w:tc>
      </w:tr>
      <w:tr w:rsidR="00E434AD" w:rsidRPr="009262E2" w:rsidTr="00E434AD">
        <w:trPr>
          <w:cantSplit/>
          <w:trHeight w:val="357"/>
        </w:trPr>
        <w:tc>
          <w:tcPr>
            <w:tcW w:w="9923" w:type="dxa"/>
            <w:gridSpan w:val="7"/>
          </w:tcPr>
          <w:p w:rsidR="00E434AD" w:rsidRPr="009262E2" w:rsidRDefault="00E434AD" w:rsidP="00A21B7C">
            <w:pPr>
              <w:jc w:val="center"/>
              <w:rPr>
                <w:b/>
                <w:bCs/>
                <w:lang w:eastAsia="zh-CN"/>
              </w:rPr>
            </w:pPr>
            <w:bookmarkStart w:id="7" w:name="dtitle" w:colFirst="0" w:colLast="0"/>
            <w:bookmarkEnd w:id="5"/>
            <w:bookmarkEnd w:id="6"/>
            <w:r w:rsidRPr="009262E2">
              <w:rPr>
                <w:rFonts w:hint="eastAsia"/>
                <w:b/>
                <w:bCs/>
                <w:lang w:eastAsia="zh-CN"/>
              </w:rPr>
              <w:t>电信标准化顾问组</w:t>
            </w:r>
          </w:p>
          <w:p w:rsidR="00E434AD" w:rsidRPr="009262E2" w:rsidRDefault="009262E2" w:rsidP="00A21B7C">
            <w:pPr>
              <w:jc w:val="center"/>
              <w:rPr>
                <w:b/>
                <w:bCs/>
                <w:lang w:eastAsia="zh-CN"/>
              </w:rPr>
            </w:pPr>
            <w:r w:rsidRPr="009262E2">
              <w:rPr>
                <w:b/>
                <w:bCs/>
                <w:lang w:eastAsia="zh-CN"/>
              </w:rPr>
              <w:t>5</w:t>
            </w:r>
            <w:r w:rsidR="00E434AD" w:rsidRPr="009262E2">
              <w:rPr>
                <w:rFonts w:hint="eastAsia"/>
                <w:b/>
                <w:bCs/>
                <w:lang w:eastAsia="zh-CN"/>
              </w:rPr>
              <w:t>号报告</w:t>
            </w:r>
          </w:p>
        </w:tc>
      </w:tr>
      <w:tr w:rsidR="00E434AD" w:rsidRPr="009262E2" w:rsidTr="00E434AD">
        <w:trPr>
          <w:cantSplit/>
          <w:trHeight w:val="357"/>
        </w:trPr>
        <w:tc>
          <w:tcPr>
            <w:tcW w:w="1617" w:type="dxa"/>
            <w:gridSpan w:val="2"/>
          </w:tcPr>
          <w:p w:rsidR="00E434AD" w:rsidRPr="009262E2" w:rsidRDefault="00E434AD" w:rsidP="00A21B7C">
            <w:pPr>
              <w:rPr>
                <w:b/>
                <w:bCs/>
                <w:lang w:eastAsia="zh-CN"/>
              </w:rPr>
            </w:pPr>
            <w:bookmarkStart w:id="8" w:name="dsource" w:colFirst="1" w:colLast="1"/>
            <w:bookmarkEnd w:id="7"/>
            <w:r w:rsidRPr="009262E2">
              <w:rPr>
                <w:rFonts w:hint="eastAsia"/>
                <w:b/>
                <w:bCs/>
                <w:lang w:eastAsia="zh-CN"/>
              </w:rPr>
              <w:t>来源：</w:t>
            </w:r>
          </w:p>
        </w:tc>
        <w:tc>
          <w:tcPr>
            <w:tcW w:w="8306" w:type="dxa"/>
            <w:gridSpan w:val="5"/>
          </w:tcPr>
          <w:p w:rsidR="00E434AD" w:rsidRPr="009262E2" w:rsidRDefault="00E434AD" w:rsidP="00A21B7C">
            <w:pPr>
              <w:rPr>
                <w:lang w:eastAsia="zh-CN"/>
              </w:rPr>
            </w:pPr>
            <w:r w:rsidRPr="009262E2">
              <w:rPr>
                <w:lang w:eastAsia="zh-CN"/>
              </w:rPr>
              <w:t>电信标准化顾问组</w:t>
            </w:r>
          </w:p>
        </w:tc>
      </w:tr>
      <w:tr w:rsidR="00E434AD" w:rsidRPr="009262E2" w:rsidTr="00C75039">
        <w:trPr>
          <w:cantSplit/>
          <w:trHeight w:val="357"/>
        </w:trPr>
        <w:tc>
          <w:tcPr>
            <w:tcW w:w="1617" w:type="dxa"/>
            <w:gridSpan w:val="2"/>
          </w:tcPr>
          <w:p w:rsidR="00E434AD" w:rsidRPr="009262E2" w:rsidRDefault="00E434AD" w:rsidP="00A21B7C">
            <w:pPr>
              <w:spacing w:after="120"/>
              <w:rPr>
                <w:lang w:eastAsia="zh-CN"/>
              </w:rPr>
            </w:pPr>
            <w:bookmarkStart w:id="9" w:name="dtitle1" w:colFirst="1" w:colLast="1"/>
            <w:bookmarkEnd w:id="8"/>
            <w:r w:rsidRPr="009262E2">
              <w:rPr>
                <w:rFonts w:hint="eastAsia"/>
                <w:b/>
                <w:bCs/>
                <w:lang w:eastAsia="zh-CN"/>
              </w:rPr>
              <w:t>标题：</w:t>
            </w:r>
          </w:p>
        </w:tc>
        <w:tc>
          <w:tcPr>
            <w:tcW w:w="8306" w:type="dxa"/>
            <w:gridSpan w:val="5"/>
          </w:tcPr>
          <w:p w:rsidR="00E434AD" w:rsidRPr="009262E2" w:rsidRDefault="00C75039" w:rsidP="00061DC6">
            <w:pPr>
              <w:spacing w:after="120"/>
              <w:rPr>
                <w:lang w:eastAsia="zh-CN"/>
              </w:rPr>
            </w:pPr>
            <w:r w:rsidRPr="009262E2">
              <w:rPr>
                <w:rFonts w:hint="eastAsia"/>
                <w:lang w:eastAsia="zh-CN"/>
              </w:rPr>
              <w:t>经修订的</w:t>
            </w:r>
            <w:r w:rsidR="00061DC6">
              <w:rPr>
                <w:lang w:val="fr-CH" w:eastAsia="zh-CN"/>
              </w:rPr>
              <w:t>ITU-T A.</w:t>
            </w:r>
            <w:r w:rsidR="00AF4740" w:rsidRPr="009262E2">
              <w:rPr>
                <w:lang w:val="fr-CH" w:eastAsia="zh-CN"/>
              </w:rPr>
              <w:t>5</w:t>
            </w:r>
            <w:r w:rsidR="00AF4740" w:rsidRPr="009262E2">
              <w:rPr>
                <w:lang w:eastAsia="zh-CN"/>
              </w:rPr>
              <w:t>建议书草案</w:t>
            </w:r>
            <w:r w:rsidR="00AF4740" w:rsidRPr="009262E2">
              <w:rPr>
                <w:lang w:eastAsia="zh-CN"/>
              </w:rPr>
              <w:t xml:space="preserve"> – </w:t>
            </w:r>
            <w:r w:rsidR="00061DC6">
              <w:rPr>
                <w:rFonts w:hint="eastAsia"/>
                <w:lang w:eastAsia="zh-CN"/>
              </w:rPr>
              <w:t>在</w:t>
            </w:r>
            <w:r w:rsidR="00AF4740" w:rsidRPr="009262E2">
              <w:rPr>
                <w:lang w:val="fr-CH" w:eastAsia="zh-CN"/>
              </w:rPr>
              <w:t>ITU-T</w:t>
            </w:r>
            <w:r w:rsidR="00061DC6">
              <w:rPr>
                <w:rFonts w:hint="eastAsia"/>
                <w:lang w:val="fr-CH" w:eastAsia="zh-CN"/>
              </w:rPr>
              <w:t>建议书</w:t>
            </w:r>
            <w:r w:rsidR="00061DC6">
              <w:rPr>
                <w:lang w:val="fr-CH" w:eastAsia="zh-CN"/>
              </w:rPr>
              <w:t>中参引</w:t>
            </w:r>
            <w:r w:rsidR="00AF4740" w:rsidRPr="009262E2">
              <w:rPr>
                <w:lang w:eastAsia="zh-CN"/>
              </w:rPr>
              <w:t>其他组织</w:t>
            </w:r>
            <w:r w:rsidR="00061DC6">
              <w:rPr>
                <w:rFonts w:hint="eastAsia"/>
                <w:lang w:eastAsia="zh-CN"/>
              </w:rPr>
              <w:t>文件</w:t>
            </w:r>
            <w:r w:rsidR="00AF4740" w:rsidRPr="009262E2">
              <w:rPr>
                <w:lang w:eastAsia="zh-CN"/>
              </w:rPr>
              <w:t>的一般性程序</w:t>
            </w:r>
          </w:p>
        </w:tc>
      </w:tr>
      <w:tr w:rsidR="00C75039" w:rsidRPr="009262E2" w:rsidTr="00C75039">
        <w:trPr>
          <w:cantSplit/>
          <w:trHeight w:val="357"/>
        </w:trPr>
        <w:tc>
          <w:tcPr>
            <w:tcW w:w="1617" w:type="dxa"/>
            <w:gridSpan w:val="2"/>
          </w:tcPr>
          <w:p w:rsidR="00C75039" w:rsidRPr="009262E2" w:rsidRDefault="00C75039" w:rsidP="00C75039">
            <w:pPr>
              <w:rPr>
                <w:b/>
                <w:bCs/>
                <w:lang w:eastAsia="zh-CN"/>
              </w:rPr>
            </w:pPr>
            <w:r w:rsidRPr="009262E2">
              <w:rPr>
                <w:rFonts w:hint="eastAsia"/>
                <w:b/>
                <w:bCs/>
                <w:lang w:eastAsia="zh-CN"/>
              </w:rPr>
              <w:t>目的：</w:t>
            </w:r>
          </w:p>
        </w:tc>
        <w:tc>
          <w:tcPr>
            <w:tcW w:w="8306" w:type="dxa"/>
            <w:gridSpan w:val="5"/>
          </w:tcPr>
          <w:p w:rsidR="00C75039" w:rsidRPr="009262E2" w:rsidRDefault="00C75039" w:rsidP="00C75039">
            <w:r w:rsidRPr="009262E2">
              <w:t>Admin</w:t>
            </w:r>
          </w:p>
        </w:tc>
      </w:tr>
      <w:tr w:rsidR="00C75039" w:rsidRPr="009262E2" w:rsidTr="00C75039">
        <w:trPr>
          <w:cantSplit/>
          <w:trHeight w:val="357"/>
        </w:trPr>
        <w:tc>
          <w:tcPr>
            <w:tcW w:w="1617" w:type="dxa"/>
            <w:gridSpan w:val="2"/>
            <w:tcBorders>
              <w:bottom w:val="single" w:sz="12" w:space="0" w:color="auto"/>
            </w:tcBorders>
          </w:tcPr>
          <w:p w:rsidR="00C75039" w:rsidRPr="009262E2" w:rsidRDefault="00C75039" w:rsidP="004C52C5">
            <w:pPr>
              <w:rPr>
                <w:b/>
                <w:bCs/>
                <w:lang w:eastAsia="zh-CN"/>
              </w:rPr>
            </w:pPr>
            <w:r w:rsidRPr="009262E2">
              <w:rPr>
                <w:rFonts w:hint="eastAsia"/>
                <w:b/>
                <w:bCs/>
                <w:lang w:eastAsia="zh-CN"/>
              </w:rPr>
              <w:t>联系方</w:t>
            </w:r>
            <w:r w:rsidR="004C52C5">
              <w:rPr>
                <w:rFonts w:hint="eastAsia"/>
                <w:b/>
                <w:bCs/>
                <w:lang w:eastAsia="zh-CN"/>
              </w:rPr>
              <w:t>：</w:t>
            </w:r>
          </w:p>
        </w:tc>
        <w:tc>
          <w:tcPr>
            <w:tcW w:w="4153" w:type="dxa"/>
            <w:gridSpan w:val="3"/>
            <w:tcBorders>
              <w:bottom w:val="single" w:sz="12" w:space="0" w:color="auto"/>
            </w:tcBorders>
          </w:tcPr>
          <w:p w:rsidR="00C75039" w:rsidRPr="009262E2" w:rsidRDefault="00C75039" w:rsidP="00C75039">
            <w:pPr>
              <w:rPr>
                <w:lang w:eastAsia="zh-CN"/>
              </w:rPr>
            </w:pPr>
            <w:r w:rsidRPr="009262E2">
              <w:rPr>
                <w:rFonts w:hint="eastAsia"/>
                <w:lang w:eastAsia="zh-CN"/>
              </w:rPr>
              <w:t>电信标准化局</w:t>
            </w:r>
          </w:p>
        </w:tc>
        <w:tc>
          <w:tcPr>
            <w:tcW w:w="4153" w:type="dxa"/>
            <w:gridSpan w:val="2"/>
            <w:tcBorders>
              <w:bottom w:val="single" w:sz="12" w:space="0" w:color="auto"/>
            </w:tcBorders>
          </w:tcPr>
          <w:p w:rsidR="00C75039" w:rsidRPr="009262E2" w:rsidRDefault="00D01C77" w:rsidP="004C52C5">
            <w:pPr>
              <w:rPr>
                <w:lang w:eastAsia="zh-CN"/>
              </w:rPr>
            </w:pPr>
            <w:sdt>
              <w:sdtPr>
                <w:alias w:val="ContactTelFaxEmail"/>
                <w:tag w:val="ContactTelFaxEmail"/>
                <w:id w:val="-2140561428"/>
                <w:placeholder>
                  <w:docPart w:val="51DFECDB49464A34B3CF1E2229CD7E97"/>
                </w:placeholder>
              </w:sdtPr>
              <w:sdtEndPr/>
              <w:sdtContent>
                <w:sdt>
                  <w:sdtPr>
                    <w:alias w:val="ContactTelFaxEmail"/>
                    <w:tag w:val="ContactTelFaxEmail"/>
                    <w:id w:val="719797225"/>
                    <w:placeholder>
                      <w:docPart w:val="AAB97F45FB514DDEB0F6F5AE26992E8E"/>
                    </w:placeholder>
                  </w:sdtPr>
                  <w:sdtEndPr/>
                  <w:sdtContent>
                    <w:r w:rsidR="004C52C5">
                      <w:rPr>
                        <w:rFonts w:hint="eastAsia"/>
                        <w:lang w:eastAsia="zh-CN"/>
                      </w:rPr>
                      <w:t>电话：</w:t>
                    </w:r>
                    <w:r w:rsidR="00C75039" w:rsidRPr="009262E2">
                      <w:rPr>
                        <w:lang w:eastAsia="zh-CN"/>
                      </w:rPr>
                      <w:t>+41 22 730 5860</w:t>
                    </w:r>
                    <w:r w:rsidR="00C75039" w:rsidRPr="009262E2">
                      <w:rPr>
                        <w:lang w:eastAsia="zh-CN"/>
                      </w:rPr>
                      <w:br/>
                    </w:r>
                    <w:r w:rsidR="004C52C5">
                      <w:rPr>
                        <w:rFonts w:hint="eastAsia"/>
                        <w:lang w:eastAsia="zh-CN"/>
                      </w:rPr>
                      <w:t>传真：</w:t>
                    </w:r>
                    <w:r w:rsidR="00C75039" w:rsidRPr="009262E2">
                      <w:rPr>
                        <w:lang w:eastAsia="zh-CN"/>
                      </w:rPr>
                      <w:t>+41 22 730 5853</w:t>
                    </w:r>
                    <w:r w:rsidR="00C75039" w:rsidRPr="009262E2">
                      <w:rPr>
                        <w:lang w:eastAsia="zh-CN"/>
                      </w:rPr>
                      <w:br/>
                    </w:r>
                    <w:r w:rsidR="004C52C5">
                      <w:rPr>
                        <w:rFonts w:hint="eastAsia"/>
                        <w:lang w:eastAsia="zh-CN"/>
                      </w:rPr>
                      <w:t>电子邮件：</w:t>
                    </w:r>
                    <w:hyperlink r:id="rId9" w:history="1">
                      <w:r w:rsidR="00C75039" w:rsidRPr="009262E2">
                        <w:rPr>
                          <w:rStyle w:val="Hyperlink"/>
                          <w:lang w:eastAsia="zh-CN"/>
                        </w:rPr>
                        <w:t>tsbtsag@itu.int</w:t>
                      </w:r>
                    </w:hyperlink>
                  </w:sdtContent>
                </w:sdt>
              </w:sdtContent>
            </w:sdt>
          </w:p>
        </w:tc>
      </w:tr>
      <w:bookmarkEnd w:id="2"/>
      <w:bookmarkEnd w:id="9"/>
    </w:tbl>
    <w:p w:rsidR="00D216CA" w:rsidRPr="009262E2" w:rsidRDefault="00D216CA" w:rsidP="00D216CA">
      <w:pPr>
        <w:rPr>
          <w:lang w:eastAsia="zh-CN"/>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9B7FF4" w:rsidRPr="009262E2" w:rsidTr="0001325A">
        <w:trPr>
          <w:cantSplit/>
          <w:jc w:val="center"/>
        </w:trPr>
        <w:tc>
          <w:tcPr>
            <w:tcW w:w="1418" w:type="dxa"/>
          </w:tcPr>
          <w:p w:rsidR="009B7FF4" w:rsidRPr="009262E2" w:rsidRDefault="004F56A7" w:rsidP="004F56A7">
            <w:pPr>
              <w:rPr>
                <w:b/>
                <w:bCs/>
              </w:rPr>
            </w:pPr>
            <w:r>
              <w:rPr>
                <w:rFonts w:hint="eastAsia"/>
                <w:b/>
                <w:bCs/>
                <w:lang w:eastAsia="zh-CN"/>
              </w:rPr>
              <w:t>关键词：</w:t>
            </w:r>
          </w:p>
        </w:tc>
        <w:tc>
          <w:tcPr>
            <w:tcW w:w="8221" w:type="dxa"/>
          </w:tcPr>
          <w:p w:rsidR="009B7FF4" w:rsidRPr="00EB0768" w:rsidRDefault="00D01C77" w:rsidP="004F56A7">
            <w:pPr>
              <w:rPr>
                <w:lang w:val="fr-CH"/>
              </w:rPr>
            </w:pPr>
            <w:sdt>
              <w:sdtPr>
                <w:rPr>
                  <w:lang w:val="fr-CH"/>
                </w:rPr>
                <w:alias w:val="Keywords"/>
                <w:id w:val="-1329598096"/>
                <w:placeholder>
                  <w:docPart w:val="E66C61273ECC46D882BE7E2909AA832F"/>
                </w:placeholder>
                <w:dataBinding w:prefixMappings="xmlns:ns0='http://purl.org/dc/elements/1.1/' xmlns:ns1='http://schemas.openxmlformats.org/package/2006/metadata/core-properties' " w:xpath="/ns1:coreProperties[1]/ns1:keywords[1]" w:storeItemID="{6C3C8BC8-F283-45AE-878A-BAB7291924A1}"/>
                <w:text/>
              </w:sdtPr>
              <w:sdtEndPr/>
              <w:sdtContent>
                <w:r w:rsidR="009B7FF4" w:rsidRPr="009B7FF4">
                  <w:rPr>
                    <w:lang w:val="fr-CH"/>
                  </w:rPr>
                  <w:t>ITU-T A. 5</w:t>
                </w:r>
                <w:r w:rsidR="004F56A7">
                  <w:rPr>
                    <w:rFonts w:hint="eastAsia"/>
                    <w:lang w:val="fr-CH" w:eastAsia="zh-CN"/>
                  </w:rPr>
                  <w:t>；</w:t>
                </w:r>
                <w:r w:rsidR="004F56A7">
                  <w:rPr>
                    <w:lang w:val="fr-CH" w:eastAsia="zh-CN"/>
                  </w:rPr>
                  <w:t>规范性参引</w:t>
                </w:r>
              </w:sdtContent>
            </w:sdt>
          </w:p>
        </w:tc>
      </w:tr>
      <w:tr w:rsidR="00D216CA" w:rsidRPr="004C52C5" w:rsidTr="0001325A">
        <w:trPr>
          <w:cantSplit/>
          <w:jc w:val="center"/>
        </w:trPr>
        <w:tc>
          <w:tcPr>
            <w:tcW w:w="1418" w:type="dxa"/>
          </w:tcPr>
          <w:p w:rsidR="00D216CA" w:rsidRPr="009262E2" w:rsidRDefault="004F56A7" w:rsidP="004F56A7">
            <w:pPr>
              <w:rPr>
                <w:b/>
                <w:bCs/>
              </w:rPr>
            </w:pPr>
            <w:r>
              <w:rPr>
                <w:rFonts w:hint="eastAsia"/>
                <w:b/>
                <w:bCs/>
                <w:lang w:eastAsia="zh-CN"/>
              </w:rPr>
              <w:t>摘要：</w:t>
            </w:r>
          </w:p>
        </w:tc>
        <w:sdt>
          <w:sdtPr>
            <w:rPr>
              <w:lang w:eastAsia="zh-CN"/>
            </w:rPr>
            <w:alias w:val="Abstract"/>
            <w:tag w:val="Abstract"/>
            <w:id w:val="-939903723"/>
            <w:placeholder>
              <w:docPart w:val="9569F5066AC04E769881350C4CDC2B6B"/>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1" w:type="dxa"/>
              </w:tcPr>
              <w:p w:rsidR="00D216CA" w:rsidRPr="009262E2" w:rsidRDefault="004F56A7" w:rsidP="004F56A7">
                <w:pPr>
                  <w:rPr>
                    <w:lang w:val="en-US" w:eastAsia="zh-CN"/>
                  </w:rPr>
                </w:pPr>
                <w:r w:rsidRPr="004F56A7">
                  <w:rPr>
                    <w:rFonts w:hint="eastAsia"/>
                    <w:lang w:eastAsia="zh-CN"/>
                  </w:rPr>
                  <w:t>经</w:t>
                </w:r>
                <w:r w:rsidRPr="004F56A7">
                  <w:rPr>
                    <w:lang w:eastAsia="zh-CN"/>
                  </w:rPr>
                  <w:t>修订的</w:t>
                </w:r>
                <w:r w:rsidRPr="004F56A7">
                  <w:rPr>
                    <w:lang w:eastAsia="zh-CN"/>
                  </w:rPr>
                  <w:t>ITU-T A.1</w:t>
                </w:r>
                <w:r w:rsidRPr="004F56A7">
                  <w:rPr>
                    <w:rFonts w:hint="eastAsia"/>
                    <w:lang w:eastAsia="zh-CN"/>
                  </w:rPr>
                  <w:t>建议书</w:t>
                </w:r>
                <w:r w:rsidRPr="004F56A7">
                  <w:rPr>
                    <w:lang w:eastAsia="zh-CN"/>
                  </w:rPr>
                  <w:t>草案</w:t>
                </w:r>
                <w:r>
                  <w:rPr>
                    <w:rFonts w:hint="eastAsia"/>
                    <w:lang w:eastAsia="zh-CN"/>
                  </w:rPr>
                  <w:t xml:space="preserve"> </w:t>
                </w:r>
                <w:r w:rsidRPr="004F56A7">
                  <w:rPr>
                    <w:lang w:eastAsia="zh-CN"/>
                  </w:rPr>
                  <w:t xml:space="preserve">– </w:t>
                </w:r>
                <w:r w:rsidRPr="004F56A7">
                  <w:rPr>
                    <w:lang w:eastAsia="zh-CN"/>
                  </w:rPr>
                  <w:t>国际电联电信标准化部门的研究组工作方法</w:t>
                </w:r>
              </w:p>
            </w:tc>
          </w:sdtContent>
        </w:sdt>
      </w:tr>
    </w:tbl>
    <w:p w:rsidR="00D216CA" w:rsidRPr="009262E2" w:rsidRDefault="00D216CA" w:rsidP="00061DC6">
      <w:pPr>
        <w:spacing w:before="480"/>
        <w:ind w:firstLineChars="200" w:firstLine="480"/>
        <w:rPr>
          <w:bCs/>
          <w:lang w:val="en-US" w:eastAsia="zh-CN"/>
        </w:rPr>
      </w:pPr>
      <w:r w:rsidRPr="009262E2">
        <w:rPr>
          <w:lang w:eastAsia="zh-CN"/>
        </w:rPr>
        <w:t>电信标准化顾问组（</w:t>
      </w:r>
      <w:r w:rsidRPr="009262E2">
        <w:rPr>
          <w:lang w:eastAsia="zh-CN"/>
        </w:rPr>
        <w:t>TSAG</w:t>
      </w:r>
      <w:r w:rsidRPr="009262E2">
        <w:rPr>
          <w:lang w:eastAsia="zh-CN"/>
        </w:rPr>
        <w:t>）在其</w:t>
      </w:r>
      <w:r w:rsidRPr="009262E2">
        <w:rPr>
          <w:lang w:eastAsia="zh-CN"/>
        </w:rPr>
        <w:t>2018</w:t>
      </w:r>
      <w:r w:rsidRPr="009262E2">
        <w:rPr>
          <w:lang w:eastAsia="zh-CN"/>
        </w:rPr>
        <w:t>年</w:t>
      </w:r>
      <w:r w:rsidRPr="009262E2">
        <w:rPr>
          <w:lang w:eastAsia="zh-CN"/>
        </w:rPr>
        <w:t>12</w:t>
      </w:r>
      <w:r w:rsidRPr="009262E2">
        <w:rPr>
          <w:lang w:eastAsia="zh-CN"/>
        </w:rPr>
        <w:t>月</w:t>
      </w:r>
      <w:r w:rsidRPr="009262E2">
        <w:rPr>
          <w:lang w:eastAsia="zh-CN"/>
        </w:rPr>
        <w:t>10-14</w:t>
      </w:r>
      <w:r w:rsidRPr="009262E2">
        <w:rPr>
          <w:lang w:eastAsia="zh-CN"/>
        </w:rPr>
        <w:t>日的会议上，确定了经修订的</w:t>
      </w:r>
      <w:r w:rsidRPr="009262E2">
        <w:rPr>
          <w:lang w:eastAsia="zh-CN"/>
        </w:rPr>
        <w:t>ITU-T A.5</w:t>
      </w:r>
      <w:r w:rsidRPr="009262E2">
        <w:rPr>
          <w:lang w:eastAsia="zh-CN"/>
        </w:rPr>
        <w:t>建议书草案</w:t>
      </w:r>
      <w:r w:rsidR="00061DC6">
        <w:rPr>
          <w:rFonts w:hint="eastAsia"/>
          <w:lang w:eastAsia="zh-CN"/>
        </w:rPr>
        <w:t xml:space="preserve"> </w:t>
      </w:r>
      <w:r w:rsidR="00061DC6">
        <w:rPr>
          <w:lang w:eastAsia="zh-CN"/>
        </w:rPr>
        <w:t xml:space="preserve">– </w:t>
      </w:r>
      <w:r w:rsidR="00061DC6">
        <w:rPr>
          <w:rFonts w:hint="eastAsia"/>
          <w:lang w:eastAsia="zh-CN"/>
        </w:rPr>
        <w:t>在</w:t>
      </w:r>
      <w:r w:rsidR="00061DC6" w:rsidRPr="009262E2">
        <w:rPr>
          <w:lang w:val="fr-CH" w:eastAsia="zh-CN"/>
        </w:rPr>
        <w:t>ITU-T</w:t>
      </w:r>
      <w:r w:rsidR="00061DC6">
        <w:rPr>
          <w:rFonts w:hint="eastAsia"/>
          <w:lang w:val="fr-CH" w:eastAsia="zh-CN"/>
        </w:rPr>
        <w:t>建议书</w:t>
      </w:r>
      <w:r w:rsidR="00061DC6">
        <w:rPr>
          <w:lang w:val="fr-CH" w:eastAsia="zh-CN"/>
        </w:rPr>
        <w:t>中参引</w:t>
      </w:r>
      <w:r w:rsidR="00061DC6" w:rsidRPr="009262E2">
        <w:rPr>
          <w:lang w:eastAsia="zh-CN"/>
        </w:rPr>
        <w:t>其他组织</w:t>
      </w:r>
      <w:r w:rsidR="00061DC6">
        <w:rPr>
          <w:rFonts w:hint="eastAsia"/>
          <w:lang w:eastAsia="zh-CN"/>
        </w:rPr>
        <w:t>文件</w:t>
      </w:r>
      <w:r w:rsidR="00061DC6" w:rsidRPr="009262E2">
        <w:rPr>
          <w:lang w:eastAsia="zh-CN"/>
        </w:rPr>
        <w:t>的一般性程序</w:t>
      </w:r>
      <w:r w:rsidRPr="009262E2">
        <w:rPr>
          <w:rFonts w:hint="eastAsia"/>
          <w:lang w:eastAsia="zh-CN"/>
        </w:rPr>
        <w:t>。</w:t>
      </w:r>
      <w:r w:rsidRPr="009262E2">
        <w:rPr>
          <w:lang w:eastAsia="zh-CN"/>
        </w:rPr>
        <w:t>下文</w:t>
      </w:r>
      <w:r w:rsidR="00061DC6">
        <w:rPr>
          <w:rFonts w:hint="eastAsia"/>
          <w:lang w:eastAsia="zh-CN"/>
        </w:rPr>
        <w:t>所附为</w:t>
      </w:r>
      <w:r w:rsidR="00061DC6">
        <w:rPr>
          <w:lang w:eastAsia="zh-CN"/>
        </w:rPr>
        <w:t>该</w:t>
      </w:r>
      <w:r w:rsidRPr="009262E2">
        <w:rPr>
          <w:lang w:eastAsia="zh-CN"/>
        </w:rPr>
        <w:t>修订草案经确定的案文。我们将在得到其它语种的文本后尽快在</w:t>
      </w:r>
      <w:r w:rsidRPr="009262E2">
        <w:rPr>
          <w:lang w:eastAsia="zh-CN"/>
        </w:rPr>
        <w:t>TSAG</w:t>
      </w:r>
      <w:r w:rsidRPr="009262E2">
        <w:rPr>
          <w:lang w:eastAsia="zh-CN"/>
        </w:rPr>
        <w:t>网站上发布。</w:t>
      </w:r>
    </w:p>
    <w:p w:rsidR="00AF4740" w:rsidRDefault="00AF4740">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tbl>
      <w:tblPr>
        <w:tblW w:w="0" w:type="auto"/>
        <w:tblLayout w:type="fixed"/>
        <w:tblLook w:val="0000" w:firstRow="0" w:lastRow="0" w:firstColumn="0" w:lastColumn="0" w:noHBand="0" w:noVBand="0"/>
      </w:tblPr>
      <w:tblGrid>
        <w:gridCol w:w="9945"/>
      </w:tblGrid>
      <w:tr w:rsidR="00D216CA" w:rsidTr="0001325A">
        <w:tc>
          <w:tcPr>
            <w:tcW w:w="9945" w:type="dxa"/>
          </w:tcPr>
          <w:p w:rsidR="00D216CA" w:rsidRDefault="002E7A8F" w:rsidP="0001325A">
            <w:pPr>
              <w:pStyle w:val="RecNoTSB"/>
              <w:rPr>
                <w:lang w:val="fr-CH" w:eastAsia="zh-CN"/>
              </w:rPr>
            </w:pPr>
            <w:r>
              <w:rPr>
                <w:rFonts w:hint="eastAsia"/>
                <w:lang w:eastAsia="zh-CN"/>
              </w:rPr>
              <w:lastRenderedPageBreak/>
              <w:t>经修订</w:t>
            </w:r>
            <w:r>
              <w:rPr>
                <w:lang w:eastAsia="zh-CN"/>
              </w:rPr>
              <w:t>的</w:t>
            </w:r>
            <w:r w:rsidR="00D216CA">
              <w:rPr>
                <w:lang w:val="fr-CH" w:eastAsia="zh-CN"/>
              </w:rPr>
              <w:t>ITU-T A.</w:t>
            </w:r>
            <w:r w:rsidR="00D216CA">
              <w:rPr>
                <w:rFonts w:hint="eastAsia"/>
                <w:lang w:val="fr-CH" w:eastAsia="zh-CN"/>
              </w:rPr>
              <w:t xml:space="preserve">5 </w:t>
            </w:r>
            <w:r w:rsidR="00D216CA">
              <w:rPr>
                <w:rFonts w:hint="eastAsia"/>
                <w:lang w:val="fr-CH" w:eastAsia="zh-CN"/>
              </w:rPr>
              <w:t>建议书</w:t>
            </w:r>
          </w:p>
          <w:p w:rsidR="00D216CA" w:rsidRDefault="003B16B5" w:rsidP="003B16B5">
            <w:pPr>
              <w:pStyle w:val="RectitleTSB"/>
              <w:rPr>
                <w:lang w:eastAsia="zh-CN"/>
              </w:rPr>
            </w:pPr>
            <w:r w:rsidRPr="003B16B5">
              <w:rPr>
                <w:rFonts w:hint="eastAsia"/>
                <w:lang w:eastAsia="zh-CN"/>
              </w:rPr>
              <w:t>在</w:t>
            </w:r>
            <w:r w:rsidRPr="003B16B5">
              <w:rPr>
                <w:rFonts w:hint="eastAsia"/>
                <w:lang w:eastAsia="zh-CN"/>
              </w:rPr>
              <w:t>ITU-T</w:t>
            </w:r>
            <w:r w:rsidRPr="003B16B5">
              <w:rPr>
                <w:rFonts w:hint="eastAsia"/>
                <w:lang w:eastAsia="zh-CN"/>
              </w:rPr>
              <w:t>建议书中参引其他组织文件的一般性程序</w:t>
            </w:r>
          </w:p>
          <w:p w:rsidR="00D216CA" w:rsidRDefault="00D216CA" w:rsidP="0001325A">
            <w:pPr>
              <w:rPr>
                <w:lang w:val="en-US" w:eastAsia="zh-CN"/>
              </w:rPr>
            </w:pPr>
          </w:p>
        </w:tc>
      </w:tr>
    </w:tbl>
    <w:p w:rsidR="00D216CA" w:rsidRDefault="00D216CA" w:rsidP="00D216CA">
      <w:pPr>
        <w:rPr>
          <w:lang w:val="en-US" w:eastAsia="zh-CN"/>
        </w:rPr>
      </w:pPr>
    </w:p>
    <w:p w:rsidR="00D216CA" w:rsidRDefault="00D216CA" w:rsidP="00D216CA">
      <w:pPr>
        <w:rPr>
          <w:lang w:val="en-US" w:eastAsia="zh-CN"/>
        </w:rPr>
      </w:pPr>
    </w:p>
    <w:p w:rsidR="00D216CA" w:rsidRDefault="00D216CA" w:rsidP="00D216CA">
      <w:pPr>
        <w:rPr>
          <w:lang w:val="en-US"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D216CA" w:rsidTr="0001325A">
        <w:tc>
          <w:tcPr>
            <w:tcW w:w="9945" w:type="dxa"/>
          </w:tcPr>
          <w:p w:rsidR="00D216CA" w:rsidRDefault="00D216CA" w:rsidP="008A5372">
            <w:pPr>
              <w:pStyle w:val="Headingb"/>
              <w:rPr>
                <w:lang w:val="en-US" w:eastAsia="zh-CN"/>
              </w:rPr>
            </w:pPr>
            <w:bookmarkStart w:id="10" w:name="_Toc445216329"/>
            <w:bookmarkStart w:id="11" w:name="_Toc446490234"/>
            <w:bookmarkStart w:id="12" w:name="_Toc447101248"/>
            <w:bookmarkStart w:id="13" w:name="_Toc535933798"/>
            <w:bookmarkStart w:id="14" w:name="_Toc535934170"/>
            <w:bookmarkStart w:id="15" w:name="isume"/>
            <w:r>
              <w:rPr>
                <w:rFonts w:hint="eastAsia"/>
                <w:lang w:val="en-US" w:eastAsia="zh-CN"/>
              </w:rPr>
              <w:t>摘要</w:t>
            </w:r>
            <w:bookmarkEnd w:id="10"/>
            <w:bookmarkEnd w:id="11"/>
            <w:bookmarkEnd w:id="12"/>
            <w:bookmarkEnd w:id="13"/>
            <w:bookmarkEnd w:id="14"/>
          </w:p>
          <w:p w:rsidR="00D216CA" w:rsidRPr="00D94299" w:rsidRDefault="00D216CA" w:rsidP="0001325A">
            <w:pPr>
              <w:spacing w:line="300" w:lineRule="exact"/>
              <w:ind w:firstLine="480"/>
              <w:rPr>
                <w:lang w:eastAsia="zh-CN"/>
              </w:rPr>
            </w:pPr>
            <w:r>
              <w:rPr>
                <w:rFonts w:hint="eastAsia"/>
                <w:lang w:eastAsia="zh-CN"/>
              </w:rPr>
              <w:t>ITU-T A.</w:t>
            </w:r>
            <w:r>
              <w:rPr>
                <w:lang w:eastAsia="zh-CN"/>
              </w:rPr>
              <w:t>5</w:t>
            </w:r>
            <w:r>
              <w:rPr>
                <w:rFonts w:hint="eastAsia"/>
                <w:lang w:eastAsia="zh-CN"/>
              </w:rPr>
              <w:t>建议书规定在</w:t>
            </w:r>
            <w:r>
              <w:rPr>
                <w:rFonts w:hint="eastAsia"/>
                <w:lang w:eastAsia="zh-CN"/>
              </w:rPr>
              <w:t>ITU-T</w:t>
            </w:r>
            <w:r>
              <w:rPr>
                <w:rFonts w:hint="eastAsia"/>
                <w:lang w:eastAsia="zh-CN"/>
              </w:rPr>
              <w:t>建议书中规范</w:t>
            </w:r>
            <w:r>
              <w:rPr>
                <w:lang w:eastAsia="zh-CN"/>
              </w:rPr>
              <w:t>性</w:t>
            </w:r>
            <w:r>
              <w:rPr>
                <w:rFonts w:hint="eastAsia"/>
                <w:lang w:eastAsia="zh-CN"/>
              </w:rPr>
              <w:t>参引其他组织文件的一般</w:t>
            </w:r>
            <w:r w:rsidR="0064365D">
              <w:rPr>
                <w:rFonts w:hint="eastAsia"/>
                <w:lang w:eastAsia="zh-CN"/>
              </w:rPr>
              <w:t>性</w:t>
            </w:r>
            <w:r>
              <w:rPr>
                <w:rFonts w:hint="eastAsia"/>
                <w:lang w:eastAsia="zh-CN"/>
              </w:rPr>
              <w:t>程序。</w:t>
            </w:r>
            <w:bookmarkEnd w:id="15"/>
          </w:p>
        </w:tc>
      </w:tr>
    </w:tbl>
    <w:p w:rsidR="00D216CA" w:rsidRDefault="00D216CA" w:rsidP="00D216CA">
      <w:pPr>
        <w:rPr>
          <w:lang w:val="en-US" w:eastAsia="zh-CN"/>
        </w:rPr>
      </w:pPr>
    </w:p>
    <w:p w:rsidR="00D216CA" w:rsidRDefault="00D216CA" w:rsidP="00D216CA">
      <w:pPr>
        <w:rPr>
          <w:lang w:val="en-US" w:eastAsia="zh-CN"/>
        </w:rPr>
      </w:pPr>
    </w:p>
    <w:p w:rsidR="00D216CA" w:rsidRPr="003408F9" w:rsidRDefault="00D216CA" w:rsidP="00D216CA">
      <w:pPr>
        <w:rPr>
          <w:lang w:eastAsia="zh-CN"/>
        </w:rPr>
      </w:pPr>
    </w:p>
    <w:tbl>
      <w:tblPr>
        <w:tblW w:w="9948" w:type="dxa"/>
        <w:tblLook w:val="0000" w:firstRow="0" w:lastRow="0" w:firstColumn="0" w:lastColumn="0" w:noHBand="0" w:noVBand="0"/>
      </w:tblPr>
      <w:tblGrid>
        <w:gridCol w:w="9948"/>
      </w:tblGrid>
      <w:tr w:rsidR="00D216CA" w:rsidRPr="002F400E" w:rsidTr="0001325A">
        <w:tc>
          <w:tcPr>
            <w:tcW w:w="9948" w:type="dxa"/>
          </w:tcPr>
          <w:p w:rsidR="00D216CA" w:rsidRPr="003408F9" w:rsidRDefault="00D216CA" w:rsidP="008A5372">
            <w:pPr>
              <w:pStyle w:val="Headingb"/>
              <w:rPr>
                <w:lang w:eastAsia="zh-CN"/>
              </w:rPr>
            </w:pPr>
            <w:bookmarkStart w:id="16" w:name="_Toc445216330"/>
            <w:bookmarkStart w:id="17" w:name="_Toc446490235"/>
            <w:bookmarkStart w:id="18" w:name="_Toc447101249"/>
            <w:bookmarkStart w:id="19" w:name="_Toc535933799"/>
            <w:bookmarkStart w:id="20" w:name="_Toc535934171"/>
            <w:r>
              <w:rPr>
                <w:rFonts w:hint="eastAsia"/>
                <w:lang w:val="en-US" w:eastAsia="zh-CN"/>
              </w:rPr>
              <w:t>沿革</w:t>
            </w:r>
            <w:bookmarkEnd w:id="16"/>
            <w:bookmarkEnd w:id="17"/>
            <w:bookmarkEnd w:id="18"/>
            <w:bookmarkEnd w:id="19"/>
            <w:bookmarkEnd w:id="20"/>
          </w:p>
          <w:tbl>
            <w:tblPr>
              <w:tblW w:w="0" w:type="auto"/>
              <w:tblLook w:val="0000" w:firstRow="0" w:lastRow="0" w:firstColumn="0" w:lastColumn="0" w:noHBand="0" w:noVBand="0"/>
            </w:tblPr>
            <w:tblGrid>
              <w:gridCol w:w="656"/>
              <w:gridCol w:w="2605"/>
              <w:gridCol w:w="1559"/>
              <w:gridCol w:w="1417"/>
              <w:gridCol w:w="2210"/>
            </w:tblGrid>
            <w:tr w:rsidR="00D216CA" w:rsidRPr="002F400E" w:rsidTr="0001325A">
              <w:tc>
                <w:tcPr>
                  <w:tcW w:w="0" w:type="auto"/>
                  <w:shd w:val="clear" w:color="auto" w:fill="auto"/>
                  <w:vAlign w:val="center"/>
                </w:tcPr>
                <w:p w:rsidR="00D216CA" w:rsidRPr="003408F9" w:rsidRDefault="00D216CA" w:rsidP="0001325A">
                  <w:pPr>
                    <w:pStyle w:val="Tabletext"/>
                    <w:jc w:val="center"/>
                    <w:rPr>
                      <w:lang w:eastAsia="zh-CN"/>
                    </w:rPr>
                  </w:pPr>
                  <w:r>
                    <w:rPr>
                      <w:rFonts w:hint="eastAsia"/>
                      <w:lang w:eastAsia="zh-CN"/>
                    </w:rPr>
                    <w:t>版本</w:t>
                  </w:r>
                </w:p>
              </w:tc>
              <w:tc>
                <w:tcPr>
                  <w:tcW w:w="2605" w:type="dxa"/>
                  <w:shd w:val="clear" w:color="auto" w:fill="auto"/>
                  <w:vAlign w:val="center"/>
                </w:tcPr>
                <w:p w:rsidR="00D216CA" w:rsidRPr="003408F9" w:rsidRDefault="00D216CA" w:rsidP="0001325A">
                  <w:pPr>
                    <w:pStyle w:val="Tabletext"/>
                    <w:rPr>
                      <w:lang w:eastAsia="zh-CN"/>
                    </w:rPr>
                  </w:pPr>
                  <w:r>
                    <w:rPr>
                      <w:rFonts w:hint="eastAsia"/>
                      <w:lang w:eastAsia="zh-CN"/>
                    </w:rPr>
                    <w:t>建议书</w:t>
                  </w:r>
                </w:p>
              </w:tc>
              <w:tc>
                <w:tcPr>
                  <w:tcW w:w="1559" w:type="dxa"/>
                  <w:shd w:val="clear" w:color="auto" w:fill="auto"/>
                  <w:vAlign w:val="center"/>
                </w:tcPr>
                <w:p w:rsidR="00D216CA" w:rsidRPr="003408F9" w:rsidRDefault="00D216CA" w:rsidP="0001325A">
                  <w:pPr>
                    <w:pStyle w:val="Tabletext"/>
                    <w:jc w:val="center"/>
                    <w:rPr>
                      <w:lang w:eastAsia="zh-CN"/>
                    </w:rPr>
                  </w:pPr>
                  <w:r>
                    <w:rPr>
                      <w:rFonts w:hint="eastAsia"/>
                      <w:lang w:eastAsia="zh-CN"/>
                    </w:rPr>
                    <w:t>批准时间</w:t>
                  </w:r>
                </w:p>
              </w:tc>
              <w:tc>
                <w:tcPr>
                  <w:tcW w:w="1417" w:type="dxa"/>
                  <w:vAlign w:val="center"/>
                </w:tcPr>
                <w:p w:rsidR="00D216CA" w:rsidRPr="003408F9" w:rsidRDefault="00D216CA" w:rsidP="0001325A">
                  <w:pPr>
                    <w:pStyle w:val="Tabletext"/>
                    <w:jc w:val="center"/>
                    <w:rPr>
                      <w:lang w:eastAsia="zh-CN"/>
                    </w:rPr>
                  </w:pPr>
                  <w:r>
                    <w:rPr>
                      <w:rFonts w:hint="eastAsia"/>
                      <w:lang w:eastAsia="zh-CN"/>
                    </w:rPr>
                    <w:t>研究组</w:t>
                  </w:r>
                </w:p>
              </w:tc>
              <w:tc>
                <w:tcPr>
                  <w:tcW w:w="2210" w:type="dxa"/>
                  <w:vAlign w:val="center"/>
                </w:tcPr>
                <w:p w:rsidR="00D216CA" w:rsidRPr="00853E2B" w:rsidRDefault="00D216CA" w:rsidP="0001325A">
                  <w:pPr>
                    <w:pStyle w:val="Tabletext"/>
                    <w:jc w:val="center"/>
                  </w:pPr>
                  <w:r>
                    <w:rPr>
                      <w:rFonts w:hint="eastAsia"/>
                      <w:lang w:eastAsia="zh-CN"/>
                    </w:rPr>
                    <w:t>唯一</w:t>
                  </w:r>
                  <w:r w:rsidRPr="00853E2B">
                    <w:t>ID</w:t>
                  </w:r>
                  <w:r w:rsidRPr="00853E2B">
                    <w:rPr>
                      <w:rStyle w:val="FootnoteReference"/>
                    </w:rPr>
                    <w:footnoteReference w:customMarkFollows="1" w:id="1"/>
                    <w:t>*</w:t>
                  </w:r>
                </w:p>
              </w:tc>
            </w:tr>
            <w:tr w:rsidR="00D216CA" w:rsidRPr="002F400E" w:rsidTr="0001325A">
              <w:tc>
                <w:tcPr>
                  <w:tcW w:w="0" w:type="auto"/>
                  <w:shd w:val="clear" w:color="auto" w:fill="auto"/>
                </w:tcPr>
                <w:p w:rsidR="00D216CA" w:rsidRPr="006825AF" w:rsidRDefault="00D216CA" w:rsidP="0001325A">
                  <w:pPr>
                    <w:pStyle w:val="Tabletext"/>
                    <w:jc w:val="center"/>
                  </w:pPr>
                  <w:r>
                    <w:t>1.0</w:t>
                  </w:r>
                </w:p>
              </w:tc>
              <w:tc>
                <w:tcPr>
                  <w:tcW w:w="2605" w:type="dxa"/>
                  <w:shd w:val="clear" w:color="auto" w:fill="auto"/>
                </w:tcPr>
                <w:p w:rsidR="00D216CA" w:rsidRPr="006825AF" w:rsidRDefault="00D216CA" w:rsidP="0001325A">
                  <w:pPr>
                    <w:pStyle w:val="Tabletext"/>
                    <w:rPr>
                      <w:lang w:eastAsia="zh-CN"/>
                    </w:rPr>
                  </w:pPr>
                  <w:r>
                    <w:t>ITU-T A.</w:t>
                  </w:r>
                  <w:r>
                    <w:rPr>
                      <w:rFonts w:hint="eastAsia"/>
                      <w:lang w:eastAsia="zh-CN"/>
                    </w:rPr>
                    <w:t>5</w:t>
                  </w:r>
                </w:p>
              </w:tc>
              <w:tc>
                <w:tcPr>
                  <w:tcW w:w="1559" w:type="dxa"/>
                  <w:shd w:val="clear" w:color="auto" w:fill="auto"/>
                </w:tcPr>
                <w:p w:rsidR="00D216CA" w:rsidRPr="006825AF" w:rsidRDefault="00D216CA" w:rsidP="0001325A">
                  <w:pPr>
                    <w:pStyle w:val="Tabletext"/>
                    <w:jc w:val="center"/>
                  </w:pPr>
                  <w:r>
                    <w:t>1998-01-14</w:t>
                  </w:r>
                </w:p>
              </w:tc>
              <w:tc>
                <w:tcPr>
                  <w:tcW w:w="1417" w:type="dxa"/>
                  <w:shd w:val="clear" w:color="auto" w:fill="auto"/>
                </w:tcPr>
                <w:p w:rsidR="00D216CA" w:rsidRPr="006825AF" w:rsidRDefault="00D216CA" w:rsidP="0001325A">
                  <w:pPr>
                    <w:pStyle w:val="Tabletext"/>
                    <w:jc w:val="center"/>
                  </w:pPr>
                  <w:r>
                    <w:t>TSAG</w:t>
                  </w:r>
                </w:p>
              </w:tc>
              <w:tc>
                <w:tcPr>
                  <w:tcW w:w="2210" w:type="dxa"/>
                  <w:shd w:val="clear" w:color="auto" w:fill="auto"/>
                </w:tcPr>
                <w:p w:rsidR="00D216CA" w:rsidRPr="00853E2B" w:rsidRDefault="00D01C77" w:rsidP="0001325A">
                  <w:pPr>
                    <w:pStyle w:val="Tabletext"/>
                  </w:pPr>
                  <w:hyperlink r:id="rId10" w:tooltip="Click to download the respective PDF version" w:history="1">
                    <w:r w:rsidR="00D216CA" w:rsidRPr="00853E2B">
                      <w:rPr>
                        <w:rStyle w:val="Hyperlink"/>
                        <w:sz w:val="24"/>
                      </w:rPr>
                      <w:t>11.1002/1000/4193</w:t>
                    </w:r>
                  </w:hyperlink>
                </w:p>
              </w:tc>
            </w:tr>
            <w:tr w:rsidR="00D216CA" w:rsidRPr="002F400E" w:rsidTr="0001325A">
              <w:tc>
                <w:tcPr>
                  <w:tcW w:w="0" w:type="auto"/>
                  <w:shd w:val="clear" w:color="auto" w:fill="auto"/>
                </w:tcPr>
                <w:p w:rsidR="00D216CA" w:rsidRDefault="00D216CA" w:rsidP="0001325A">
                  <w:pPr>
                    <w:pStyle w:val="Tabletext"/>
                    <w:jc w:val="center"/>
                    <w:rPr>
                      <w:lang w:eastAsia="zh-CN"/>
                    </w:rPr>
                  </w:pPr>
                  <w:r>
                    <w:rPr>
                      <w:rFonts w:hint="eastAsia"/>
                      <w:lang w:eastAsia="zh-CN"/>
                    </w:rPr>
                    <w:t>1</w:t>
                  </w:r>
                  <w:r>
                    <w:t>.</w:t>
                  </w:r>
                  <w:r>
                    <w:rPr>
                      <w:rFonts w:hint="eastAsia"/>
                      <w:lang w:eastAsia="zh-CN"/>
                    </w:rPr>
                    <w:t>1</w:t>
                  </w:r>
                </w:p>
              </w:tc>
              <w:tc>
                <w:tcPr>
                  <w:tcW w:w="2605" w:type="dxa"/>
                  <w:shd w:val="clear" w:color="auto" w:fill="auto"/>
                </w:tcPr>
                <w:p w:rsidR="00D216CA" w:rsidRDefault="00D216CA" w:rsidP="0001325A">
                  <w:pPr>
                    <w:pStyle w:val="Tabletext"/>
                    <w:rPr>
                      <w:lang w:eastAsia="zh-CN"/>
                    </w:rPr>
                  </w:pPr>
                  <w:r>
                    <w:t>ITU-T A.</w:t>
                  </w:r>
                  <w:r>
                    <w:rPr>
                      <w:rFonts w:hint="eastAsia"/>
                      <w:lang w:eastAsia="zh-CN"/>
                    </w:rPr>
                    <w:t>5</w:t>
                  </w:r>
                  <w:r>
                    <w:rPr>
                      <w:rFonts w:hint="eastAsia"/>
                      <w:lang w:eastAsia="zh-CN"/>
                    </w:rPr>
                    <w:t>附件</w:t>
                  </w:r>
                  <w:r>
                    <w:rPr>
                      <w:rFonts w:hint="eastAsia"/>
                      <w:lang w:eastAsia="zh-CN"/>
                    </w:rPr>
                    <w:t>B</w:t>
                  </w:r>
                </w:p>
              </w:tc>
              <w:tc>
                <w:tcPr>
                  <w:tcW w:w="1559" w:type="dxa"/>
                  <w:shd w:val="clear" w:color="auto" w:fill="auto"/>
                </w:tcPr>
                <w:p w:rsidR="00D216CA" w:rsidRDefault="00D216CA" w:rsidP="0001325A">
                  <w:pPr>
                    <w:pStyle w:val="Tabletext"/>
                    <w:jc w:val="center"/>
                  </w:pPr>
                  <w:r>
                    <w:t>1998-09-07</w:t>
                  </w:r>
                </w:p>
              </w:tc>
              <w:tc>
                <w:tcPr>
                  <w:tcW w:w="1417" w:type="dxa"/>
                  <w:shd w:val="clear" w:color="auto" w:fill="auto"/>
                </w:tcPr>
                <w:p w:rsidR="00D216CA" w:rsidRDefault="00D216CA" w:rsidP="0001325A">
                  <w:pPr>
                    <w:pStyle w:val="Tabletext"/>
                    <w:jc w:val="center"/>
                  </w:pPr>
                  <w:r>
                    <w:t>TSAG</w:t>
                  </w:r>
                </w:p>
              </w:tc>
              <w:tc>
                <w:tcPr>
                  <w:tcW w:w="2210" w:type="dxa"/>
                  <w:shd w:val="clear" w:color="auto" w:fill="auto"/>
                </w:tcPr>
                <w:p w:rsidR="00D216CA" w:rsidRPr="00853E2B" w:rsidRDefault="00D01C77" w:rsidP="0001325A">
                  <w:pPr>
                    <w:pStyle w:val="Tabletext"/>
                  </w:pPr>
                  <w:hyperlink r:id="rId11" w:tooltip="Click to download the respective PDF version" w:history="1">
                    <w:r w:rsidR="00D216CA" w:rsidRPr="00853E2B">
                      <w:rPr>
                        <w:rStyle w:val="Hyperlink"/>
                        <w:sz w:val="24"/>
                      </w:rPr>
                      <w:t>11.1002/1000/4457</w:t>
                    </w:r>
                  </w:hyperlink>
                </w:p>
              </w:tc>
            </w:tr>
            <w:tr w:rsidR="00D216CA" w:rsidRPr="002F400E" w:rsidTr="0001325A">
              <w:tc>
                <w:tcPr>
                  <w:tcW w:w="0" w:type="auto"/>
                  <w:shd w:val="clear" w:color="auto" w:fill="auto"/>
                </w:tcPr>
                <w:p w:rsidR="00D216CA" w:rsidRDefault="00D216CA" w:rsidP="0001325A">
                  <w:pPr>
                    <w:pStyle w:val="Tabletext"/>
                    <w:jc w:val="center"/>
                  </w:pPr>
                  <w:r>
                    <w:rPr>
                      <w:rFonts w:hint="eastAsia"/>
                      <w:lang w:eastAsia="zh-CN"/>
                    </w:rPr>
                    <w:t>2</w:t>
                  </w:r>
                  <w:r>
                    <w:t>.0</w:t>
                  </w:r>
                </w:p>
              </w:tc>
              <w:tc>
                <w:tcPr>
                  <w:tcW w:w="2605" w:type="dxa"/>
                  <w:shd w:val="clear" w:color="auto" w:fill="auto"/>
                </w:tcPr>
                <w:p w:rsidR="00D216CA" w:rsidRDefault="00D216CA" w:rsidP="0001325A">
                  <w:pPr>
                    <w:pStyle w:val="Tabletext"/>
                    <w:rPr>
                      <w:lang w:eastAsia="zh-CN"/>
                    </w:rPr>
                  </w:pPr>
                  <w:r>
                    <w:t>ITU-T A.</w:t>
                  </w:r>
                  <w:r>
                    <w:rPr>
                      <w:rFonts w:hint="eastAsia"/>
                      <w:lang w:eastAsia="zh-CN"/>
                    </w:rPr>
                    <w:t>5</w:t>
                  </w:r>
                </w:p>
              </w:tc>
              <w:tc>
                <w:tcPr>
                  <w:tcW w:w="1559" w:type="dxa"/>
                  <w:shd w:val="clear" w:color="auto" w:fill="auto"/>
                </w:tcPr>
                <w:p w:rsidR="00D216CA" w:rsidRDefault="00D216CA" w:rsidP="0001325A">
                  <w:pPr>
                    <w:pStyle w:val="Tabletext"/>
                    <w:jc w:val="center"/>
                  </w:pPr>
                  <w:r>
                    <w:t>2000-06-14</w:t>
                  </w:r>
                </w:p>
              </w:tc>
              <w:tc>
                <w:tcPr>
                  <w:tcW w:w="1417" w:type="dxa"/>
                  <w:shd w:val="clear" w:color="auto" w:fill="auto"/>
                </w:tcPr>
                <w:p w:rsidR="00D216CA" w:rsidRDefault="00D216CA" w:rsidP="0001325A">
                  <w:pPr>
                    <w:pStyle w:val="Tabletext"/>
                    <w:jc w:val="center"/>
                    <w:rPr>
                      <w:lang w:eastAsia="zh-CN"/>
                    </w:rPr>
                  </w:pPr>
                  <w:r>
                    <w:rPr>
                      <w:rFonts w:hint="eastAsia"/>
                      <w:lang w:eastAsia="zh-CN"/>
                    </w:rPr>
                    <w:t>TSAG</w:t>
                  </w:r>
                </w:p>
              </w:tc>
              <w:tc>
                <w:tcPr>
                  <w:tcW w:w="2210" w:type="dxa"/>
                  <w:shd w:val="clear" w:color="auto" w:fill="auto"/>
                </w:tcPr>
                <w:p w:rsidR="00D216CA" w:rsidRPr="00853E2B" w:rsidRDefault="00D01C77" w:rsidP="0001325A">
                  <w:pPr>
                    <w:pStyle w:val="Tabletext"/>
                  </w:pPr>
                  <w:hyperlink r:id="rId12" w:tooltip="Click to download the respective PDF version" w:history="1">
                    <w:r w:rsidR="00D216CA" w:rsidRPr="00853E2B">
                      <w:rPr>
                        <w:rStyle w:val="Hyperlink"/>
                        <w:sz w:val="24"/>
                      </w:rPr>
                      <w:t>11.1002/1000/5091</w:t>
                    </w:r>
                  </w:hyperlink>
                </w:p>
              </w:tc>
            </w:tr>
            <w:tr w:rsidR="00D216CA" w:rsidRPr="002F400E" w:rsidTr="0001325A">
              <w:tc>
                <w:tcPr>
                  <w:tcW w:w="0" w:type="auto"/>
                  <w:shd w:val="clear" w:color="auto" w:fill="auto"/>
                </w:tcPr>
                <w:p w:rsidR="00D216CA" w:rsidRDefault="00D216CA" w:rsidP="0001325A">
                  <w:pPr>
                    <w:pStyle w:val="Tabletext"/>
                    <w:jc w:val="center"/>
                    <w:rPr>
                      <w:lang w:eastAsia="zh-CN"/>
                    </w:rPr>
                  </w:pPr>
                  <w:r>
                    <w:t>3.</w:t>
                  </w:r>
                  <w:r>
                    <w:rPr>
                      <w:rFonts w:hint="eastAsia"/>
                      <w:lang w:eastAsia="zh-CN"/>
                    </w:rPr>
                    <w:t>0</w:t>
                  </w:r>
                </w:p>
              </w:tc>
              <w:tc>
                <w:tcPr>
                  <w:tcW w:w="2605" w:type="dxa"/>
                  <w:shd w:val="clear" w:color="auto" w:fill="auto"/>
                </w:tcPr>
                <w:p w:rsidR="00D216CA" w:rsidRDefault="00D216CA" w:rsidP="0001325A">
                  <w:pPr>
                    <w:pStyle w:val="Tabletext"/>
                  </w:pPr>
                  <w:r>
                    <w:t>ITU-T A.</w:t>
                  </w:r>
                  <w:r>
                    <w:rPr>
                      <w:rFonts w:hint="eastAsia"/>
                      <w:lang w:eastAsia="zh-CN"/>
                    </w:rPr>
                    <w:t>5</w:t>
                  </w:r>
                </w:p>
              </w:tc>
              <w:tc>
                <w:tcPr>
                  <w:tcW w:w="1559" w:type="dxa"/>
                  <w:shd w:val="clear" w:color="auto" w:fill="auto"/>
                </w:tcPr>
                <w:p w:rsidR="00D216CA" w:rsidRDefault="00D216CA" w:rsidP="0001325A">
                  <w:pPr>
                    <w:pStyle w:val="Tabletext"/>
                    <w:jc w:val="center"/>
                  </w:pPr>
                  <w:r>
                    <w:t>2001-11-30</w:t>
                  </w:r>
                </w:p>
              </w:tc>
              <w:tc>
                <w:tcPr>
                  <w:tcW w:w="1417" w:type="dxa"/>
                  <w:shd w:val="clear" w:color="auto" w:fill="auto"/>
                </w:tcPr>
                <w:p w:rsidR="00D216CA" w:rsidRDefault="00D216CA" w:rsidP="0001325A">
                  <w:pPr>
                    <w:pStyle w:val="Tabletext"/>
                    <w:jc w:val="center"/>
                    <w:rPr>
                      <w:lang w:eastAsia="zh-CN"/>
                    </w:rPr>
                  </w:pPr>
                  <w:r>
                    <w:rPr>
                      <w:rFonts w:hint="eastAsia"/>
                      <w:lang w:eastAsia="zh-CN"/>
                    </w:rPr>
                    <w:t>TSAG</w:t>
                  </w:r>
                </w:p>
              </w:tc>
              <w:tc>
                <w:tcPr>
                  <w:tcW w:w="2210" w:type="dxa"/>
                  <w:shd w:val="clear" w:color="auto" w:fill="auto"/>
                </w:tcPr>
                <w:p w:rsidR="00D216CA" w:rsidRPr="00853E2B" w:rsidRDefault="00D01C77" w:rsidP="0001325A">
                  <w:pPr>
                    <w:pStyle w:val="Tabletext"/>
                  </w:pPr>
                  <w:hyperlink r:id="rId13" w:tooltip="Click to download the respective PDF version" w:history="1">
                    <w:r w:rsidR="00D216CA" w:rsidRPr="00853E2B">
                      <w:rPr>
                        <w:rStyle w:val="Hyperlink"/>
                        <w:sz w:val="24"/>
                      </w:rPr>
                      <w:t>11.1002/1000/5579</w:t>
                    </w:r>
                  </w:hyperlink>
                </w:p>
              </w:tc>
            </w:tr>
            <w:tr w:rsidR="00D216CA" w:rsidRPr="002F400E" w:rsidTr="0001325A">
              <w:tc>
                <w:tcPr>
                  <w:tcW w:w="0" w:type="auto"/>
                  <w:shd w:val="clear" w:color="auto" w:fill="FFFFFF" w:themeFill="background1"/>
                </w:tcPr>
                <w:p w:rsidR="00D216CA" w:rsidRPr="00F80AFC" w:rsidRDefault="00D216CA" w:rsidP="0001325A">
                  <w:pPr>
                    <w:pStyle w:val="Tabletext"/>
                    <w:jc w:val="center"/>
                  </w:pPr>
                  <w:r w:rsidRPr="00F80AFC">
                    <w:t>4.0</w:t>
                  </w:r>
                </w:p>
              </w:tc>
              <w:tc>
                <w:tcPr>
                  <w:tcW w:w="2605" w:type="dxa"/>
                  <w:shd w:val="clear" w:color="auto" w:fill="FFFFFF" w:themeFill="background1"/>
                </w:tcPr>
                <w:p w:rsidR="00D216CA" w:rsidRPr="00F80AFC" w:rsidRDefault="00D216CA" w:rsidP="0001325A">
                  <w:pPr>
                    <w:pStyle w:val="Tabletext"/>
                  </w:pPr>
                  <w:r w:rsidRPr="00F80AFC">
                    <w:t>ITU-T A.</w:t>
                  </w:r>
                  <w:r w:rsidRPr="00F80AFC">
                    <w:rPr>
                      <w:rFonts w:hint="eastAsia"/>
                    </w:rPr>
                    <w:t>5</w:t>
                  </w:r>
                </w:p>
              </w:tc>
              <w:tc>
                <w:tcPr>
                  <w:tcW w:w="1559" w:type="dxa"/>
                  <w:shd w:val="clear" w:color="auto" w:fill="FFFFFF" w:themeFill="background1"/>
                </w:tcPr>
                <w:p w:rsidR="00D216CA" w:rsidRPr="00F80AFC" w:rsidRDefault="00D216CA" w:rsidP="0001325A">
                  <w:pPr>
                    <w:pStyle w:val="Tabletext"/>
                    <w:jc w:val="center"/>
                  </w:pPr>
                  <w:r w:rsidRPr="00F80AFC">
                    <w:t>2012-11-30</w:t>
                  </w:r>
                </w:p>
              </w:tc>
              <w:tc>
                <w:tcPr>
                  <w:tcW w:w="1417" w:type="dxa"/>
                  <w:shd w:val="clear" w:color="auto" w:fill="FFFFFF" w:themeFill="background1"/>
                </w:tcPr>
                <w:p w:rsidR="00D216CA" w:rsidRPr="00F80AFC" w:rsidRDefault="00D216CA" w:rsidP="0001325A">
                  <w:pPr>
                    <w:pStyle w:val="Tabletext"/>
                    <w:jc w:val="center"/>
                  </w:pPr>
                  <w:r w:rsidRPr="00F80AFC">
                    <w:rPr>
                      <w:rFonts w:hint="eastAsia"/>
                    </w:rPr>
                    <w:t>TSAG</w:t>
                  </w:r>
                </w:p>
              </w:tc>
              <w:tc>
                <w:tcPr>
                  <w:tcW w:w="2210" w:type="dxa"/>
                  <w:shd w:val="clear" w:color="auto" w:fill="FFFFFF" w:themeFill="background1"/>
                </w:tcPr>
                <w:p w:rsidR="00D216CA" w:rsidRPr="00F80AFC" w:rsidRDefault="00D01C77" w:rsidP="0001325A">
                  <w:pPr>
                    <w:pStyle w:val="Tabletext"/>
                  </w:pPr>
                  <w:hyperlink r:id="rId14" w:tooltip="Click to download the respective PDF version" w:history="1">
                    <w:r w:rsidR="00D216CA" w:rsidRPr="00853E2B">
                      <w:rPr>
                        <w:rStyle w:val="Hyperlink"/>
                        <w:sz w:val="24"/>
                      </w:rPr>
                      <w:t>11.1002/1000/11954</w:t>
                    </w:r>
                  </w:hyperlink>
                </w:p>
              </w:tc>
            </w:tr>
            <w:tr w:rsidR="00D216CA" w:rsidRPr="002F400E" w:rsidTr="0001325A">
              <w:tc>
                <w:tcPr>
                  <w:tcW w:w="0" w:type="auto"/>
                  <w:shd w:val="pct5" w:color="auto" w:fill="auto"/>
                </w:tcPr>
                <w:p w:rsidR="00D216CA" w:rsidRPr="00853E2B" w:rsidRDefault="00D216CA" w:rsidP="0001325A">
                  <w:pPr>
                    <w:pStyle w:val="Tabletext"/>
                    <w:jc w:val="center"/>
                  </w:pPr>
                  <w:r w:rsidRPr="00853E2B">
                    <w:t>5.0</w:t>
                  </w:r>
                </w:p>
              </w:tc>
              <w:tc>
                <w:tcPr>
                  <w:tcW w:w="2605" w:type="dxa"/>
                  <w:shd w:val="pct5" w:color="auto" w:fill="auto"/>
                </w:tcPr>
                <w:p w:rsidR="00D216CA" w:rsidRPr="00853E2B" w:rsidRDefault="00D216CA" w:rsidP="0001325A">
                  <w:pPr>
                    <w:pStyle w:val="Tabletext"/>
                  </w:pPr>
                  <w:r w:rsidRPr="00853E2B">
                    <w:t>ITU-T A.5</w:t>
                  </w:r>
                </w:p>
              </w:tc>
              <w:tc>
                <w:tcPr>
                  <w:tcW w:w="1559" w:type="dxa"/>
                  <w:shd w:val="pct5" w:color="auto" w:fill="auto"/>
                </w:tcPr>
                <w:p w:rsidR="00D216CA" w:rsidRPr="00853E2B" w:rsidRDefault="00D216CA" w:rsidP="0001325A">
                  <w:pPr>
                    <w:pStyle w:val="Tabletext"/>
                    <w:jc w:val="center"/>
                  </w:pPr>
                  <w:r w:rsidRPr="00853E2B">
                    <w:t>2016-02-05</w:t>
                  </w:r>
                </w:p>
              </w:tc>
              <w:tc>
                <w:tcPr>
                  <w:tcW w:w="1417" w:type="dxa"/>
                  <w:shd w:val="pct5" w:color="auto" w:fill="auto"/>
                </w:tcPr>
                <w:p w:rsidR="00D216CA" w:rsidRPr="00853E2B" w:rsidRDefault="00D216CA" w:rsidP="0001325A">
                  <w:pPr>
                    <w:pStyle w:val="Tabletext"/>
                    <w:jc w:val="center"/>
                  </w:pPr>
                  <w:r w:rsidRPr="00853E2B">
                    <w:t>TSAG</w:t>
                  </w:r>
                </w:p>
              </w:tc>
              <w:tc>
                <w:tcPr>
                  <w:tcW w:w="2210" w:type="dxa"/>
                  <w:shd w:val="pct5" w:color="auto" w:fill="auto"/>
                </w:tcPr>
                <w:p w:rsidR="00D216CA" w:rsidRPr="00853E2B" w:rsidRDefault="00D01C77" w:rsidP="0001325A">
                  <w:pPr>
                    <w:pStyle w:val="Tabletext"/>
                  </w:pPr>
                  <w:hyperlink r:id="rId15" w:tooltip="Click to download the respective PDF version" w:history="1">
                    <w:r w:rsidR="00D216CA" w:rsidRPr="00853E2B">
                      <w:rPr>
                        <w:rStyle w:val="Hyperlink"/>
                        <w:sz w:val="24"/>
                      </w:rPr>
                      <w:t>11.1002/1000/12598</w:t>
                    </w:r>
                  </w:hyperlink>
                </w:p>
              </w:tc>
            </w:tr>
          </w:tbl>
          <w:p w:rsidR="00D216CA" w:rsidRPr="002F400E" w:rsidRDefault="00D216CA" w:rsidP="0001325A">
            <w:pPr>
              <w:pStyle w:val="Headingb"/>
              <w:spacing w:after="120"/>
            </w:pPr>
          </w:p>
        </w:tc>
      </w:tr>
    </w:tbl>
    <w:p w:rsidR="00D216CA" w:rsidRDefault="00D216CA" w:rsidP="00D216CA">
      <w:pPr>
        <w:rPr>
          <w:lang w:eastAsia="zh-CN"/>
        </w:rPr>
      </w:pPr>
    </w:p>
    <w:p w:rsidR="00D216CA" w:rsidRDefault="00D216CA" w:rsidP="00D216CA">
      <w:pPr>
        <w:rPr>
          <w:lang w:eastAsia="zh-CN"/>
        </w:rPr>
      </w:pPr>
    </w:p>
    <w:p w:rsidR="00D216CA" w:rsidRPr="003408F9" w:rsidRDefault="00D216CA" w:rsidP="00D216CA">
      <w:pPr>
        <w:rPr>
          <w:lang w:eastAsia="zh-CN"/>
        </w:rPr>
      </w:pPr>
    </w:p>
    <w:tbl>
      <w:tblPr>
        <w:tblW w:w="0" w:type="auto"/>
        <w:tblLayout w:type="fixed"/>
        <w:tblLook w:val="0000" w:firstRow="0" w:lastRow="0" w:firstColumn="0" w:lastColumn="0" w:noHBand="0" w:noVBand="0"/>
      </w:tblPr>
      <w:tblGrid>
        <w:gridCol w:w="9945"/>
      </w:tblGrid>
      <w:tr w:rsidR="00D216CA" w:rsidRPr="002F400E" w:rsidTr="0001325A">
        <w:tc>
          <w:tcPr>
            <w:tcW w:w="9945" w:type="dxa"/>
          </w:tcPr>
          <w:p w:rsidR="00D216CA" w:rsidRPr="00853E2B" w:rsidRDefault="00D216CA" w:rsidP="0001325A">
            <w:pPr>
              <w:pStyle w:val="Headingb"/>
              <w:rPr>
                <w:lang w:eastAsia="zh-CN"/>
              </w:rPr>
            </w:pPr>
            <w:bookmarkStart w:id="21" w:name="ikeye"/>
            <w:r>
              <w:rPr>
                <w:rFonts w:hint="eastAsia"/>
                <w:lang w:eastAsia="zh-CN"/>
              </w:rPr>
              <w:t>关键</w:t>
            </w:r>
            <w:r>
              <w:rPr>
                <w:lang w:eastAsia="zh-CN"/>
              </w:rPr>
              <w:t>词</w:t>
            </w:r>
          </w:p>
          <w:p w:rsidR="00D216CA" w:rsidRPr="003408F9" w:rsidRDefault="00D216CA" w:rsidP="0001325A">
            <w:pPr>
              <w:rPr>
                <w:bCs/>
                <w:lang w:eastAsia="zh-CN"/>
              </w:rPr>
            </w:pPr>
            <w:r>
              <w:rPr>
                <w:lang w:eastAsia="zh-CN"/>
              </w:rPr>
              <w:t>规范性参引</w:t>
            </w:r>
            <w:r>
              <w:rPr>
                <w:rFonts w:hint="eastAsia"/>
                <w:lang w:eastAsia="zh-CN"/>
              </w:rPr>
              <w:t>、</w:t>
            </w:r>
            <w:r>
              <w:rPr>
                <w:lang w:eastAsia="zh-CN"/>
              </w:rPr>
              <w:t>资质</w:t>
            </w:r>
            <w:r>
              <w:rPr>
                <w:rFonts w:hint="eastAsia"/>
                <w:lang w:eastAsia="zh-CN"/>
              </w:rPr>
              <w:t>、</w:t>
            </w:r>
            <w:r>
              <w:rPr>
                <w:lang w:eastAsia="zh-CN"/>
              </w:rPr>
              <w:t>引用</w:t>
            </w:r>
            <w:bookmarkEnd w:id="21"/>
            <w:r>
              <w:rPr>
                <w:rFonts w:hint="eastAsia"/>
                <w:lang w:eastAsia="zh-CN"/>
              </w:rPr>
              <w:t>。</w:t>
            </w:r>
          </w:p>
        </w:tc>
      </w:tr>
    </w:tbl>
    <w:p w:rsidR="00D216CA" w:rsidRDefault="00D216CA">
      <w:pPr>
        <w:tabs>
          <w:tab w:val="clear" w:pos="794"/>
          <w:tab w:val="clear" w:pos="1191"/>
          <w:tab w:val="clear" w:pos="1588"/>
          <w:tab w:val="clear" w:pos="1985"/>
        </w:tabs>
        <w:overflowPunct/>
        <w:autoSpaceDE/>
        <w:autoSpaceDN/>
        <w:adjustRightInd/>
        <w:spacing w:before="0"/>
        <w:textAlignment w:val="auto"/>
        <w:rPr>
          <w:b/>
          <w:sz w:val="28"/>
          <w:lang w:val="en-US" w:eastAsia="zh-CN"/>
        </w:rPr>
      </w:pPr>
      <w:r>
        <w:rPr>
          <w:lang w:val="en-US" w:eastAsia="zh-CN"/>
        </w:rPr>
        <w:br w:type="page"/>
      </w:r>
    </w:p>
    <w:p w:rsidR="00D216CA" w:rsidRPr="008A5372" w:rsidRDefault="00D216CA" w:rsidP="008A5372">
      <w:pPr>
        <w:jc w:val="center"/>
        <w:rPr>
          <w:b/>
          <w:bCs/>
          <w:lang w:val="en-US" w:eastAsia="zh-CN"/>
        </w:rPr>
      </w:pPr>
      <w:bookmarkStart w:id="22" w:name="_Toc445216332"/>
      <w:bookmarkStart w:id="23" w:name="_Toc446490237"/>
      <w:bookmarkStart w:id="24" w:name="_Toc447101251"/>
      <w:bookmarkStart w:id="25" w:name="_Toc535933800"/>
      <w:bookmarkStart w:id="26" w:name="_Toc535934172"/>
      <w:r w:rsidRPr="008A5372">
        <w:rPr>
          <w:rFonts w:hint="eastAsia"/>
          <w:b/>
          <w:bCs/>
          <w:lang w:val="en-US" w:eastAsia="zh-CN"/>
        </w:rPr>
        <w:lastRenderedPageBreak/>
        <w:t>目录</w:t>
      </w:r>
      <w:bookmarkEnd w:id="22"/>
      <w:bookmarkEnd w:id="23"/>
      <w:bookmarkEnd w:id="24"/>
      <w:bookmarkEnd w:id="25"/>
      <w:bookmarkEnd w:id="26"/>
    </w:p>
    <w:p w:rsidR="00074CF5" w:rsidRDefault="00D216CA" w:rsidP="00FF5734">
      <w:pPr>
        <w:pStyle w:val="toc0"/>
        <w:ind w:right="-35"/>
        <w:jc w:val="right"/>
        <w:rPr>
          <w:lang w:val="en-US" w:eastAsia="zh-CN"/>
        </w:rPr>
      </w:pPr>
      <w:r>
        <w:rPr>
          <w:rFonts w:hint="eastAsia"/>
          <w:lang w:val="en-US" w:eastAsia="zh-CN"/>
        </w:rPr>
        <w:t>页码</w:t>
      </w:r>
    </w:p>
    <w:p w:rsidR="00C27E72" w:rsidRDefault="00FF5734">
      <w:pPr>
        <w:pStyle w:val="TOC1"/>
        <w:rPr>
          <w:rFonts w:asciiTheme="minorHAnsi" w:eastAsiaTheme="minorEastAsia" w:hAnsiTheme="minorHAnsi" w:cstheme="minorBidi"/>
          <w:noProof/>
          <w:sz w:val="22"/>
          <w:szCs w:val="22"/>
          <w:lang w:val="en-US" w:eastAsia="zh-CN"/>
        </w:rPr>
      </w:pPr>
      <w:r>
        <w:fldChar w:fldCharType="begin"/>
      </w:r>
      <w:r>
        <w:instrText xml:space="preserve"> TOC \o "1-3</w:instrText>
      </w:r>
      <w:r w:rsidR="00453CB2">
        <w:rPr>
          <w:lang w:val="en-US" w:eastAsia="zh-CN"/>
        </w:rPr>
        <w:instrText>;</w:instrText>
      </w:r>
      <w:r>
        <w:instrText>" \h \z \</w:instrText>
      </w:r>
      <w:r w:rsidR="0098654B">
        <w:instrText>t</w:instrText>
      </w:r>
      <w:r>
        <w:instrText xml:space="preserve"> </w:instrText>
      </w:r>
      <w:r w:rsidR="00B33CC4">
        <w:instrText>"Annex_NoTitle,1"</w:instrText>
      </w:r>
      <w:r>
        <w:fldChar w:fldCharType="separate"/>
      </w:r>
      <w:hyperlink w:anchor="_Toc535936218" w:history="1">
        <w:r w:rsidR="00C27E72" w:rsidRPr="00112B52">
          <w:rPr>
            <w:rStyle w:val="Hyperlink"/>
            <w:noProof/>
            <w:lang w:eastAsia="zh-CN"/>
          </w:rPr>
          <w:t>1</w:t>
        </w:r>
        <w:r w:rsidR="00C27E72">
          <w:rPr>
            <w:rFonts w:asciiTheme="minorHAnsi" w:eastAsiaTheme="minorEastAsia" w:hAnsiTheme="minorHAnsi" w:cstheme="minorBidi"/>
            <w:noProof/>
            <w:sz w:val="22"/>
            <w:szCs w:val="22"/>
            <w:lang w:val="en-US" w:eastAsia="zh-CN"/>
          </w:rPr>
          <w:tab/>
        </w:r>
        <w:r w:rsidR="00C27E72" w:rsidRPr="00112B52">
          <w:rPr>
            <w:rStyle w:val="Hyperlink"/>
            <w:rFonts w:hint="eastAsia"/>
            <w:noProof/>
            <w:lang w:eastAsia="zh-CN"/>
          </w:rPr>
          <w:t>范围</w:t>
        </w:r>
        <w:r w:rsidR="00C27E72">
          <w:rPr>
            <w:noProof/>
            <w:webHidden/>
          </w:rPr>
          <w:tab/>
        </w:r>
        <w:r w:rsidR="00C27E72">
          <w:rPr>
            <w:noProof/>
            <w:webHidden/>
          </w:rPr>
          <w:tab/>
        </w:r>
        <w:r w:rsidR="00C27E72">
          <w:rPr>
            <w:noProof/>
            <w:webHidden/>
          </w:rPr>
          <w:fldChar w:fldCharType="begin"/>
        </w:r>
        <w:r w:rsidR="00C27E72">
          <w:rPr>
            <w:noProof/>
            <w:webHidden/>
          </w:rPr>
          <w:instrText xml:space="preserve"> PAGEREF _Toc535936218 \h </w:instrText>
        </w:r>
        <w:r w:rsidR="00C27E72">
          <w:rPr>
            <w:noProof/>
            <w:webHidden/>
          </w:rPr>
        </w:r>
        <w:r w:rsidR="00C27E72">
          <w:rPr>
            <w:noProof/>
            <w:webHidden/>
          </w:rPr>
          <w:fldChar w:fldCharType="separate"/>
        </w:r>
        <w:r w:rsidR="00C27E72">
          <w:rPr>
            <w:noProof/>
            <w:webHidden/>
          </w:rPr>
          <w:t>4</w:t>
        </w:r>
        <w:r w:rsidR="00C27E72">
          <w:rPr>
            <w:noProof/>
            <w:webHidden/>
          </w:rPr>
          <w:fldChar w:fldCharType="end"/>
        </w:r>
      </w:hyperlink>
    </w:p>
    <w:p w:rsidR="00C27E72" w:rsidRDefault="00D01C77">
      <w:pPr>
        <w:pStyle w:val="TOC1"/>
        <w:rPr>
          <w:rFonts w:asciiTheme="minorHAnsi" w:eastAsiaTheme="minorEastAsia" w:hAnsiTheme="minorHAnsi" w:cstheme="minorBidi"/>
          <w:noProof/>
          <w:sz w:val="22"/>
          <w:szCs w:val="22"/>
          <w:lang w:val="en-US" w:eastAsia="zh-CN"/>
        </w:rPr>
      </w:pPr>
      <w:hyperlink w:anchor="_Toc535936219" w:history="1">
        <w:r w:rsidR="00C27E72" w:rsidRPr="00112B52">
          <w:rPr>
            <w:rStyle w:val="Hyperlink"/>
            <w:noProof/>
            <w:lang w:eastAsia="zh-CN"/>
          </w:rPr>
          <w:t>2</w:t>
        </w:r>
        <w:r w:rsidR="00C27E72">
          <w:rPr>
            <w:rFonts w:asciiTheme="minorHAnsi" w:eastAsiaTheme="minorEastAsia" w:hAnsiTheme="minorHAnsi" w:cstheme="minorBidi"/>
            <w:noProof/>
            <w:sz w:val="22"/>
            <w:szCs w:val="22"/>
            <w:lang w:val="en-US" w:eastAsia="zh-CN"/>
          </w:rPr>
          <w:tab/>
        </w:r>
        <w:r w:rsidR="00C27E72" w:rsidRPr="00112B52">
          <w:rPr>
            <w:rStyle w:val="Hyperlink"/>
            <w:rFonts w:hint="eastAsia"/>
            <w:noProof/>
            <w:lang w:eastAsia="zh-CN"/>
          </w:rPr>
          <w:t>参考文献</w:t>
        </w:r>
        <w:r w:rsidR="00C27E72">
          <w:rPr>
            <w:noProof/>
            <w:webHidden/>
          </w:rPr>
          <w:tab/>
        </w:r>
        <w:r w:rsidR="00C27E72">
          <w:rPr>
            <w:noProof/>
            <w:webHidden/>
          </w:rPr>
          <w:tab/>
        </w:r>
        <w:r w:rsidR="00C27E72">
          <w:rPr>
            <w:noProof/>
            <w:webHidden/>
          </w:rPr>
          <w:fldChar w:fldCharType="begin"/>
        </w:r>
        <w:r w:rsidR="00C27E72">
          <w:rPr>
            <w:noProof/>
            <w:webHidden/>
          </w:rPr>
          <w:instrText xml:space="preserve"> PAGEREF _Toc535936219 \h </w:instrText>
        </w:r>
        <w:r w:rsidR="00C27E72">
          <w:rPr>
            <w:noProof/>
            <w:webHidden/>
          </w:rPr>
        </w:r>
        <w:r w:rsidR="00C27E72">
          <w:rPr>
            <w:noProof/>
            <w:webHidden/>
          </w:rPr>
          <w:fldChar w:fldCharType="separate"/>
        </w:r>
        <w:r w:rsidR="00C27E72">
          <w:rPr>
            <w:noProof/>
            <w:webHidden/>
          </w:rPr>
          <w:t>4</w:t>
        </w:r>
        <w:r w:rsidR="00C27E72">
          <w:rPr>
            <w:noProof/>
            <w:webHidden/>
          </w:rPr>
          <w:fldChar w:fldCharType="end"/>
        </w:r>
      </w:hyperlink>
    </w:p>
    <w:p w:rsidR="00C27E72" w:rsidRDefault="00D01C77">
      <w:pPr>
        <w:pStyle w:val="TOC1"/>
        <w:rPr>
          <w:rFonts w:asciiTheme="minorHAnsi" w:eastAsiaTheme="minorEastAsia" w:hAnsiTheme="minorHAnsi" w:cstheme="minorBidi"/>
          <w:noProof/>
          <w:sz w:val="22"/>
          <w:szCs w:val="22"/>
          <w:lang w:val="en-US" w:eastAsia="zh-CN"/>
        </w:rPr>
      </w:pPr>
      <w:hyperlink w:anchor="_Toc535936220" w:history="1">
        <w:r w:rsidR="00C27E72" w:rsidRPr="00112B52">
          <w:rPr>
            <w:rStyle w:val="Hyperlink"/>
            <w:noProof/>
            <w:lang w:eastAsia="zh-CN"/>
          </w:rPr>
          <w:t>3</w:t>
        </w:r>
        <w:r w:rsidR="00C27E72">
          <w:rPr>
            <w:rFonts w:asciiTheme="minorHAnsi" w:eastAsiaTheme="minorEastAsia" w:hAnsiTheme="minorHAnsi" w:cstheme="minorBidi"/>
            <w:noProof/>
            <w:sz w:val="22"/>
            <w:szCs w:val="22"/>
            <w:lang w:val="en-US" w:eastAsia="zh-CN"/>
          </w:rPr>
          <w:tab/>
        </w:r>
        <w:r w:rsidR="00C27E72" w:rsidRPr="00112B52">
          <w:rPr>
            <w:rStyle w:val="Hyperlink"/>
            <w:rFonts w:hint="eastAsia"/>
            <w:noProof/>
            <w:lang w:eastAsia="zh-CN"/>
          </w:rPr>
          <w:t>定义</w:t>
        </w:r>
        <w:r w:rsidR="00C27E72">
          <w:rPr>
            <w:noProof/>
            <w:webHidden/>
          </w:rPr>
          <w:tab/>
        </w:r>
        <w:r w:rsidR="00C27E72">
          <w:rPr>
            <w:noProof/>
            <w:webHidden/>
          </w:rPr>
          <w:tab/>
        </w:r>
        <w:r w:rsidR="00C27E72">
          <w:rPr>
            <w:noProof/>
            <w:webHidden/>
          </w:rPr>
          <w:fldChar w:fldCharType="begin"/>
        </w:r>
        <w:r w:rsidR="00C27E72">
          <w:rPr>
            <w:noProof/>
            <w:webHidden/>
          </w:rPr>
          <w:instrText xml:space="preserve"> PAGEREF _Toc535936220 \h </w:instrText>
        </w:r>
        <w:r w:rsidR="00C27E72">
          <w:rPr>
            <w:noProof/>
            <w:webHidden/>
          </w:rPr>
        </w:r>
        <w:r w:rsidR="00C27E72">
          <w:rPr>
            <w:noProof/>
            <w:webHidden/>
          </w:rPr>
          <w:fldChar w:fldCharType="separate"/>
        </w:r>
        <w:r w:rsidR="00C27E72">
          <w:rPr>
            <w:noProof/>
            <w:webHidden/>
          </w:rPr>
          <w:t>4</w:t>
        </w:r>
        <w:r w:rsidR="00C27E72">
          <w:rPr>
            <w:noProof/>
            <w:webHidden/>
          </w:rPr>
          <w:fldChar w:fldCharType="end"/>
        </w:r>
      </w:hyperlink>
    </w:p>
    <w:p w:rsidR="00C27E72" w:rsidRDefault="00D01C77">
      <w:pPr>
        <w:pStyle w:val="TOC2"/>
        <w:rPr>
          <w:rFonts w:asciiTheme="minorHAnsi" w:eastAsiaTheme="minorEastAsia" w:hAnsiTheme="minorHAnsi" w:cstheme="minorBidi"/>
          <w:noProof/>
          <w:sz w:val="22"/>
          <w:szCs w:val="22"/>
          <w:lang w:val="en-US" w:eastAsia="zh-CN"/>
        </w:rPr>
      </w:pPr>
      <w:hyperlink w:anchor="_Toc535936221" w:history="1">
        <w:r w:rsidR="00C27E72" w:rsidRPr="00112B52">
          <w:rPr>
            <w:rStyle w:val="Hyperlink"/>
            <w:noProof/>
            <w:lang w:eastAsia="zh-CN"/>
          </w:rPr>
          <w:t>3.1</w:t>
        </w:r>
        <w:r w:rsidR="00C27E72">
          <w:rPr>
            <w:rFonts w:asciiTheme="minorHAnsi" w:eastAsiaTheme="minorEastAsia" w:hAnsiTheme="minorHAnsi" w:cstheme="minorBidi"/>
            <w:noProof/>
            <w:sz w:val="22"/>
            <w:szCs w:val="22"/>
            <w:lang w:val="en-US" w:eastAsia="zh-CN"/>
          </w:rPr>
          <w:tab/>
        </w:r>
        <w:r w:rsidR="00C27E72" w:rsidRPr="00112B52">
          <w:rPr>
            <w:rStyle w:val="Hyperlink"/>
            <w:rFonts w:hint="eastAsia"/>
            <w:noProof/>
            <w:lang w:eastAsia="zh-CN"/>
          </w:rPr>
          <w:t>其他地方定义的术语</w:t>
        </w:r>
        <w:r w:rsidR="00C27E72">
          <w:rPr>
            <w:noProof/>
            <w:webHidden/>
          </w:rPr>
          <w:tab/>
        </w:r>
        <w:r w:rsidR="00C27E72">
          <w:rPr>
            <w:noProof/>
            <w:webHidden/>
          </w:rPr>
          <w:tab/>
        </w:r>
        <w:r w:rsidR="00C27E72">
          <w:rPr>
            <w:noProof/>
            <w:webHidden/>
          </w:rPr>
          <w:fldChar w:fldCharType="begin"/>
        </w:r>
        <w:r w:rsidR="00C27E72">
          <w:rPr>
            <w:noProof/>
            <w:webHidden/>
          </w:rPr>
          <w:instrText xml:space="preserve"> PAGEREF _Toc535936221 \h </w:instrText>
        </w:r>
        <w:r w:rsidR="00C27E72">
          <w:rPr>
            <w:noProof/>
            <w:webHidden/>
          </w:rPr>
        </w:r>
        <w:r w:rsidR="00C27E72">
          <w:rPr>
            <w:noProof/>
            <w:webHidden/>
          </w:rPr>
          <w:fldChar w:fldCharType="separate"/>
        </w:r>
        <w:r w:rsidR="00C27E72">
          <w:rPr>
            <w:noProof/>
            <w:webHidden/>
          </w:rPr>
          <w:t>4</w:t>
        </w:r>
        <w:r w:rsidR="00C27E72">
          <w:rPr>
            <w:noProof/>
            <w:webHidden/>
          </w:rPr>
          <w:fldChar w:fldCharType="end"/>
        </w:r>
      </w:hyperlink>
    </w:p>
    <w:p w:rsidR="00C27E72" w:rsidRDefault="00D01C77">
      <w:pPr>
        <w:pStyle w:val="TOC2"/>
        <w:rPr>
          <w:rFonts w:asciiTheme="minorHAnsi" w:eastAsiaTheme="minorEastAsia" w:hAnsiTheme="minorHAnsi" w:cstheme="minorBidi"/>
          <w:noProof/>
          <w:sz w:val="22"/>
          <w:szCs w:val="22"/>
          <w:lang w:val="en-US" w:eastAsia="zh-CN"/>
        </w:rPr>
      </w:pPr>
      <w:hyperlink w:anchor="_Toc535936222" w:history="1">
        <w:r w:rsidR="00C27E72" w:rsidRPr="00112B52">
          <w:rPr>
            <w:rStyle w:val="Hyperlink"/>
            <w:noProof/>
            <w:lang w:eastAsia="zh-CN"/>
          </w:rPr>
          <w:t>3.2</w:t>
        </w:r>
        <w:r w:rsidR="00C27E72">
          <w:rPr>
            <w:rFonts w:asciiTheme="minorHAnsi" w:eastAsiaTheme="minorEastAsia" w:hAnsiTheme="minorHAnsi" w:cstheme="minorBidi"/>
            <w:noProof/>
            <w:sz w:val="22"/>
            <w:szCs w:val="22"/>
            <w:lang w:val="en-US" w:eastAsia="zh-CN"/>
          </w:rPr>
          <w:tab/>
        </w:r>
        <w:r w:rsidR="00C27E72" w:rsidRPr="00112B52">
          <w:rPr>
            <w:rStyle w:val="Hyperlink"/>
            <w:rFonts w:hint="eastAsia"/>
            <w:noProof/>
            <w:lang w:eastAsia="zh-CN"/>
          </w:rPr>
          <w:t>本建议书定义的术语</w:t>
        </w:r>
        <w:r w:rsidR="00C27E72">
          <w:rPr>
            <w:noProof/>
            <w:webHidden/>
          </w:rPr>
          <w:tab/>
        </w:r>
        <w:r w:rsidR="00C27E72">
          <w:rPr>
            <w:noProof/>
            <w:webHidden/>
          </w:rPr>
          <w:tab/>
        </w:r>
        <w:r w:rsidR="00C27E72">
          <w:rPr>
            <w:noProof/>
            <w:webHidden/>
          </w:rPr>
          <w:fldChar w:fldCharType="begin"/>
        </w:r>
        <w:r w:rsidR="00C27E72">
          <w:rPr>
            <w:noProof/>
            <w:webHidden/>
          </w:rPr>
          <w:instrText xml:space="preserve"> PAGEREF _Toc535936222 \h </w:instrText>
        </w:r>
        <w:r w:rsidR="00C27E72">
          <w:rPr>
            <w:noProof/>
            <w:webHidden/>
          </w:rPr>
        </w:r>
        <w:r w:rsidR="00C27E72">
          <w:rPr>
            <w:noProof/>
            <w:webHidden/>
          </w:rPr>
          <w:fldChar w:fldCharType="separate"/>
        </w:r>
        <w:r w:rsidR="00C27E72">
          <w:rPr>
            <w:noProof/>
            <w:webHidden/>
          </w:rPr>
          <w:t>4</w:t>
        </w:r>
        <w:r w:rsidR="00C27E72">
          <w:rPr>
            <w:noProof/>
            <w:webHidden/>
          </w:rPr>
          <w:fldChar w:fldCharType="end"/>
        </w:r>
      </w:hyperlink>
    </w:p>
    <w:p w:rsidR="00C27E72" w:rsidRDefault="00D01C77">
      <w:pPr>
        <w:pStyle w:val="TOC1"/>
        <w:rPr>
          <w:rFonts w:asciiTheme="minorHAnsi" w:eastAsiaTheme="minorEastAsia" w:hAnsiTheme="minorHAnsi" w:cstheme="minorBidi"/>
          <w:noProof/>
          <w:sz w:val="22"/>
          <w:szCs w:val="22"/>
          <w:lang w:val="en-US" w:eastAsia="zh-CN"/>
        </w:rPr>
      </w:pPr>
      <w:hyperlink w:anchor="_Toc535936223" w:history="1">
        <w:r w:rsidR="00C27E72" w:rsidRPr="00112B52">
          <w:rPr>
            <w:rStyle w:val="Hyperlink"/>
            <w:noProof/>
            <w:lang w:eastAsia="zh-CN"/>
          </w:rPr>
          <w:t>4</w:t>
        </w:r>
        <w:r w:rsidR="00C27E72">
          <w:rPr>
            <w:rFonts w:asciiTheme="minorHAnsi" w:eastAsiaTheme="minorEastAsia" w:hAnsiTheme="minorHAnsi" w:cstheme="minorBidi"/>
            <w:noProof/>
            <w:sz w:val="22"/>
            <w:szCs w:val="22"/>
            <w:lang w:val="en-US" w:eastAsia="zh-CN"/>
          </w:rPr>
          <w:tab/>
        </w:r>
        <w:r w:rsidR="00C27E72" w:rsidRPr="00112B52">
          <w:rPr>
            <w:rStyle w:val="Hyperlink"/>
            <w:rFonts w:hint="eastAsia"/>
            <w:noProof/>
            <w:lang w:eastAsia="zh-CN"/>
          </w:rPr>
          <w:t>缩写与首字母缩略语</w:t>
        </w:r>
        <w:r w:rsidR="00C27E72">
          <w:rPr>
            <w:noProof/>
            <w:webHidden/>
          </w:rPr>
          <w:tab/>
        </w:r>
        <w:r w:rsidR="00C27E72">
          <w:rPr>
            <w:noProof/>
            <w:webHidden/>
          </w:rPr>
          <w:tab/>
        </w:r>
        <w:r w:rsidR="00C27E72">
          <w:rPr>
            <w:noProof/>
            <w:webHidden/>
          </w:rPr>
          <w:fldChar w:fldCharType="begin"/>
        </w:r>
        <w:r w:rsidR="00C27E72">
          <w:rPr>
            <w:noProof/>
            <w:webHidden/>
          </w:rPr>
          <w:instrText xml:space="preserve"> PAGEREF _Toc535936223 \h </w:instrText>
        </w:r>
        <w:r w:rsidR="00C27E72">
          <w:rPr>
            <w:noProof/>
            <w:webHidden/>
          </w:rPr>
        </w:r>
        <w:r w:rsidR="00C27E72">
          <w:rPr>
            <w:noProof/>
            <w:webHidden/>
          </w:rPr>
          <w:fldChar w:fldCharType="separate"/>
        </w:r>
        <w:r w:rsidR="00C27E72">
          <w:rPr>
            <w:noProof/>
            <w:webHidden/>
          </w:rPr>
          <w:t>5</w:t>
        </w:r>
        <w:r w:rsidR="00C27E72">
          <w:rPr>
            <w:noProof/>
            <w:webHidden/>
          </w:rPr>
          <w:fldChar w:fldCharType="end"/>
        </w:r>
      </w:hyperlink>
    </w:p>
    <w:p w:rsidR="00C27E72" w:rsidRDefault="00D01C77">
      <w:pPr>
        <w:pStyle w:val="TOC1"/>
        <w:rPr>
          <w:rFonts w:asciiTheme="minorHAnsi" w:eastAsiaTheme="minorEastAsia" w:hAnsiTheme="minorHAnsi" w:cstheme="minorBidi"/>
          <w:noProof/>
          <w:sz w:val="22"/>
          <w:szCs w:val="22"/>
          <w:lang w:val="en-US" w:eastAsia="zh-CN"/>
        </w:rPr>
      </w:pPr>
      <w:hyperlink w:anchor="_Toc535936224" w:history="1">
        <w:r w:rsidR="00C27E72" w:rsidRPr="00112B52">
          <w:rPr>
            <w:rStyle w:val="Hyperlink"/>
            <w:noProof/>
            <w:lang w:eastAsia="zh-CN"/>
          </w:rPr>
          <w:t>5</w:t>
        </w:r>
        <w:r w:rsidR="00C27E72">
          <w:rPr>
            <w:rFonts w:asciiTheme="minorHAnsi" w:eastAsiaTheme="minorEastAsia" w:hAnsiTheme="minorHAnsi" w:cstheme="minorBidi"/>
            <w:noProof/>
            <w:sz w:val="22"/>
            <w:szCs w:val="22"/>
            <w:lang w:val="en-US" w:eastAsia="zh-CN"/>
          </w:rPr>
          <w:tab/>
        </w:r>
        <w:r w:rsidR="00C27E72" w:rsidRPr="00112B52">
          <w:rPr>
            <w:rStyle w:val="Hyperlink"/>
            <w:rFonts w:hint="eastAsia"/>
            <w:noProof/>
            <w:lang w:eastAsia="zh-CN"/>
          </w:rPr>
          <w:t>惯例</w:t>
        </w:r>
        <w:r w:rsidR="00C27E72">
          <w:rPr>
            <w:noProof/>
            <w:webHidden/>
          </w:rPr>
          <w:tab/>
        </w:r>
        <w:r w:rsidR="00C27E72">
          <w:rPr>
            <w:noProof/>
            <w:webHidden/>
          </w:rPr>
          <w:tab/>
        </w:r>
        <w:r w:rsidR="00C27E72">
          <w:rPr>
            <w:noProof/>
            <w:webHidden/>
          </w:rPr>
          <w:fldChar w:fldCharType="begin"/>
        </w:r>
        <w:r w:rsidR="00C27E72">
          <w:rPr>
            <w:noProof/>
            <w:webHidden/>
          </w:rPr>
          <w:instrText xml:space="preserve"> PAGEREF _Toc535936224 \h </w:instrText>
        </w:r>
        <w:r w:rsidR="00C27E72">
          <w:rPr>
            <w:noProof/>
            <w:webHidden/>
          </w:rPr>
        </w:r>
        <w:r w:rsidR="00C27E72">
          <w:rPr>
            <w:noProof/>
            <w:webHidden/>
          </w:rPr>
          <w:fldChar w:fldCharType="separate"/>
        </w:r>
        <w:r w:rsidR="00C27E72">
          <w:rPr>
            <w:noProof/>
            <w:webHidden/>
          </w:rPr>
          <w:t>5</w:t>
        </w:r>
        <w:r w:rsidR="00C27E72">
          <w:rPr>
            <w:noProof/>
            <w:webHidden/>
          </w:rPr>
          <w:fldChar w:fldCharType="end"/>
        </w:r>
      </w:hyperlink>
    </w:p>
    <w:p w:rsidR="00C27E72" w:rsidRDefault="00D01C77">
      <w:pPr>
        <w:pStyle w:val="TOC1"/>
        <w:rPr>
          <w:rFonts w:asciiTheme="minorHAnsi" w:eastAsiaTheme="minorEastAsia" w:hAnsiTheme="minorHAnsi" w:cstheme="minorBidi"/>
          <w:noProof/>
          <w:sz w:val="22"/>
          <w:szCs w:val="22"/>
          <w:lang w:val="en-US" w:eastAsia="zh-CN"/>
        </w:rPr>
      </w:pPr>
      <w:hyperlink w:anchor="_Toc535936225" w:history="1">
        <w:r w:rsidR="00C27E72" w:rsidRPr="00112B52">
          <w:rPr>
            <w:rStyle w:val="Hyperlink"/>
            <w:noProof/>
            <w:lang w:eastAsia="zh-CN"/>
          </w:rPr>
          <w:t>6</w:t>
        </w:r>
        <w:r w:rsidR="00C27E72">
          <w:rPr>
            <w:rFonts w:asciiTheme="minorHAnsi" w:eastAsiaTheme="minorEastAsia" w:hAnsiTheme="minorHAnsi" w:cstheme="minorBidi"/>
            <w:noProof/>
            <w:sz w:val="22"/>
            <w:szCs w:val="22"/>
            <w:lang w:val="en-US" w:eastAsia="zh-CN"/>
          </w:rPr>
          <w:tab/>
        </w:r>
        <w:r w:rsidR="00C27E72" w:rsidRPr="00112B52">
          <w:rPr>
            <w:rStyle w:val="Hyperlink"/>
            <w:rFonts w:hint="eastAsia"/>
            <w:noProof/>
            <w:lang w:eastAsia="zh-CN"/>
          </w:rPr>
          <w:t>在</w:t>
        </w:r>
        <w:r w:rsidR="00C27E72" w:rsidRPr="00112B52">
          <w:rPr>
            <w:rStyle w:val="Hyperlink"/>
            <w:noProof/>
            <w:lang w:eastAsia="zh-CN"/>
          </w:rPr>
          <w:t>ITU-T</w:t>
        </w:r>
        <w:r w:rsidR="00C27E72" w:rsidRPr="00112B52">
          <w:rPr>
            <w:rStyle w:val="Hyperlink"/>
            <w:rFonts w:hint="eastAsia"/>
            <w:noProof/>
            <w:lang w:eastAsia="zh-CN"/>
          </w:rPr>
          <w:t>建议书中参引其他组织文件的一般性程序</w:t>
        </w:r>
        <w:r w:rsidR="00C27E72">
          <w:rPr>
            <w:noProof/>
            <w:webHidden/>
          </w:rPr>
          <w:tab/>
        </w:r>
        <w:r w:rsidR="00C27E72">
          <w:rPr>
            <w:noProof/>
            <w:webHidden/>
          </w:rPr>
          <w:tab/>
        </w:r>
        <w:r w:rsidR="00C27E72">
          <w:rPr>
            <w:noProof/>
            <w:webHidden/>
          </w:rPr>
          <w:fldChar w:fldCharType="begin"/>
        </w:r>
        <w:r w:rsidR="00C27E72">
          <w:rPr>
            <w:noProof/>
            <w:webHidden/>
          </w:rPr>
          <w:instrText xml:space="preserve"> PAGEREF _Toc535936225 \h </w:instrText>
        </w:r>
        <w:r w:rsidR="00C27E72">
          <w:rPr>
            <w:noProof/>
            <w:webHidden/>
          </w:rPr>
        </w:r>
        <w:r w:rsidR="00C27E72">
          <w:rPr>
            <w:noProof/>
            <w:webHidden/>
          </w:rPr>
          <w:fldChar w:fldCharType="separate"/>
        </w:r>
        <w:r w:rsidR="00C27E72">
          <w:rPr>
            <w:noProof/>
            <w:webHidden/>
          </w:rPr>
          <w:t>5</w:t>
        </w:r>
        <w:r w:rsidR="00C27E72">
          <w:rPr>
            <w:noProof/>
            <w:webHidden/>
          </w:rPr>
          <w:fldChar w:fldCharType="end"/>
        </w:r>
      </w:hyperlink>
    </w:p>
    <w:p w:rsidR="00C27E72" w:rsidRDefault="00D01C77">
      <w:pPr>
        <w:pStyle w:val="TOC1"/>
        <w:rPr>
          <w:rFonts w:asciiTheme="minorHAnsi" w:eastAsiaTheme="minorEastAsia" w:hAnsiTheme="minorHAnsi" w:cstheme="minorBidi"/>
          <w:noProof/>
          <w:sz w:val="22"/>
          <w:szCs w:val="22"/>
          <w:lang w:val="en-US" w:eastAsia="zh-CN"/>
        </w:rPr>
      </w:pPr>
      <w:hyperlink w:anchor="_Toc535936226" w:history="1">
        <w:r w:rsidR="00C27E72" w:rsidRPr="00112B52">
          <w:rPr>
            <w:rStyle w:val="Hyperlink"/>
            <w:noProof/>
            <w:lang w:eastAsia="zh-CN"/>
          </w:rPr>
          <w:t>7</w:t>
        </w:r>
        <w:r w:rsidR="00C27E72">
          <w:rPr>
            <w:rFonts w:asciiTheme="minorHAnsi" w:eastAsiaTheme="minorEastAsia" w:hAnsiTheme="minorHAnsi" w:cstheme="minorBidi"/>
            <w:noProof/>
            <w:sz w:val="22"/>
            <w:szCs w:val="22"/>
            <w:lang w:val="en-US" w:eastAsia="zh-CN"/>
          </w:rPr>
          <w:tab/>
        </w:r>
        <w:r w:rsidR="00C27E72" w:rsidRPr="00112B52">
          <w:rPr>
            <w:rStyle w:val="Hyperlink"/>
            <w:rFonts w:hint="eastAsia"/>
            <w:noProof/>
            <w:lang w:eastAsia="zh-CN"/>
          </w:rPr>
          <w:t>被参引的组织的资格</w:t>
        </w:r>
        <w:r w:rsidR="00C27E72">
          <w:rPr>
            <w:noProof/>
            <w:webHidden/>
          </w:rPr>
          <w:tab/>
        </w:r>
        <w:r w:rsidR="00C27E72">
          <w:rPr>
            <w:noProof/>
            <w:webHidden/>
          </w:rPr>
          <w:tab/>
        </w:r>
        <w:r w:rsidR="00C27E72">
          <w:rPr>
            <w:noProof/>
            <w:webHidden/>
          </w:rPr>
          <w:fldChar w:fldCharType="begin"/>
        </w:r>
        <w:r w:rsidR="00C27E72">
          <w:rPr>
            <w:noProof/>
            <w:webHidden/>
          </w:rPr>
          <w:instrText xml:space="preserve"> PAGEREF _Toc535936226 \h </w:instrText>
        </w:r>
        <w:r w:rsidR="00C27E72">
          <w:rPr>
            <w:noProof/>
            <w:webHidden/>
          </w:rPr>
        </w:r>
        <w:r w:rsidR="00C27E72">
          <w:rPr>
            <w:noProof/>
            <w:webHidden/>
          </w:rPr>
          <w:fldChar w:fldCharType="separate"/>
        </w:r>
        <w:r w:rsidR="00C27E72">
          <w:rPr>
            <w:noProof/>
            <w:webHidden/>
          </w:rPr>
          <w:t>6</w:t>
        </w:r>
        <w:r w:rsidR="00C27E72">
          <w:rPr>
            <w:noProof/>
            <w:webHidden/>
          </w:rPr>
          <w:fldChar w:fldCharType="end"/>
        </w:r>
      </w:hyperlink>
    </w:p>
    <w:p w:rsidR="00C27E72" w:rsidRDefault="00D01C77" w:rsidP="00C27E72">
      <w:pPr>
        <w:pStyle w:val="TOC1"/>
        <w:rPr>
          <w:rFonts w:asciiTheme="minorHAnsi" w:eastAsiaTheme="minorEastAsia" w:hAnsiTheme="minorHAnsi" w:cstheme="minorBidi"/>
          <w:noProof/>
          <w:sz w:val="22"/>
          <w:szCs w:val="22"/>
          <w:lang w:val="en-US" w:eastAsia="zh-CN"/>
        </w:rPr>
      </w:pPr>
      <w:hyperlink w:anchor="_Toc535936227" w:history="1">
        <w:r w:rsidR="00C27E72" w:rsidRPr="00112B52">
          <w:rPr>
            <w:rStyle w:val="Hyperlink"/>
            <w:rFonts w:hint="eastAsia"/>
            <w:noProof/>
            <w:lang w:eastAsia="zh-CN"/>
          </w:rPr>
          <w:t>附件</w:t>
        </w:r>
        <w:r w:rsidR="00C27E72" w:rsidRPr="00112B52">
          <w:rPr>
            <w:rStyle w:val="Hyperlink"/>
            <w:bCs/>
            <w:noProof/>
            <w:lang w:eastAsia="zh-CN"/>
          </w:rPr>
          <w:t>A</w:t>
        </w:r>
        <w:r w:rsidR="00C27E72">
          <w:rPr>
            <w:rStyle w:val="Hyperlink"/>
            <w:bCs/>
            <w:noProof/>
            <w:lang w:eastAsia="zh-CN"/>
          </w:rPr>
          <w:tab/>
        </w:r>
        <w:r w:rsidR="00C27E72" w:rsidRPr="00112B52">
          <w:rPr>
            <w:rStyle w:val="Hyperlink"/>
            <w:rFonts w:hint="eastAsia"/>
            <w:noProof/>
            <w:lang w:eastAsia="zh-CN"/>
          </w:rPr>
          <w:t>记载研究组或工作组决定的文件格式</w:t>
        </w:r>
        <w:r w:rsidR="00C27E72">
          <w:rPr>
            <w:noProof/>
            <w:webHidden/>
          </w:rPr>
          <w:tab/>
        </w:r>
        <w:r w:rsidR="00C27E72">
          <w:rPr>
            <w:noProof/>
            <w:webHidden/>
          </w:rPr>
          <w:tab/>
        </w:r>
        <w:r w:rsidR="00C27E72">
          <w:rPr>
            <w:noProof/>
            <w:webHidden/>
          </w:rPr>
          <w:fldChar w:fldCharType="begin"/>
        </w:r>
        <w:r w:rsidR="00C27E72">
          <w:rPr>
            <w:noProof/>
            <w:webHidden/>
          </w:rPr>
          <w:instrText xml:space="preserve"> PAGEREF _Toc535936227 \h </w:instrText>
        </w:r>
        <w:r w:rsidR="00C27E72">
          <w:rPr>
            <w:noProof/>
            <w:webHidden/>
          </w:rPr>
        </w:r>
        <w:r w:rsidR="00C27E72">
          <w:rPr>
            <w:noProof/>
            <w:webHidden/>
          </w:rPr>
          <w:fldChar w:fldCharType="separate"/>
        </w:r>
        <w:r w:rsidR="00C27E72">
          <w:rPr>
            <w:noProof/>
            <w:webHidden/>
          </w:rPr>
          <w:t>7</w:t>
        </w:r>
        <w:r w:rsidR="00C27E72">
          <w:rPr>
            <w:noProof/>
            <w:webHidden/>
          </w:rPr>
          <w:fldChar w:fldCharType="end"/>
        </w:r>
      </w:hyperlink>
    </w:p>
    <w:p w:rsidR="00C27E72" w:rsidRDefault="00D01C77" w:rsidP="00C27E72">
      <w:pPr>
        <w:pStyle w:val="TOC1"/>
        <w:rPr>
          <w:rFonts w:asciiTheme="minorHAnsi" w:eastAsiaTheme="minorEastAsia" w:hAnsiTheme="minorHAnsi" w:cstheme="minorBidi"/>
          <w:noProof/>
          <w:sz w:val="22"/>
          <w:szCs w:val="22"/>
          <w:lang w:val="en-US" w:eastAsia="zh-CN"/>
        </w:rPr>
      </w:pPr>
      <w:hyperlink w:anchor="_Toc535936228" w:history="1">
        <w:r w:rsidR="00C27E72" w:rsidRPr="00112B52">
          <w:rPr>
            <w:rStyle w:val="Hyperlink"/>
            <w:rFonts w:hint="eastAsia"/>
            <w:noProof/>
            <w:lang w:eastAsia="zh-CN"/>
          </w:rPr>
          <w:t>附件</w:t>
        </w:r>
        <w:r w:rsidR="00C27E72" w:rsidRPr="00112B52">
          <w:rPr>
            <w:rStyle w:val="Hyperlink"/>
            <w:noProof/>
            <w:lang w:eastAsia="zh-CN"/>
          </w:rPr>
          <w:t>B</w:t>
        </w:r>
        <w:r w:rsidR="00C27E72">
          <w:rPr>
            <w:rStyle w:val="Hyperlink"/>
            <w:noProof/>
            <w:lang w:eastAsia="zh-CN"/>
          </w:rPr>
          <w:tab/>
        </w:r>
        <w:r w:rsidR="00C27E72" w:rsidRPr="00112B52">
          <w:rPr>
            <w:rStyle w:val="Hyperlink"/>
            <w:rFonts w:hint="eastAsia"/>
            <w:noProof/>
            <w:lang w:eastAsia="zh-CN"/>
          </w:rPr>
          <w:t>组织资质审核的标准</w:t>
        </w:r>
        <w:r w:rsidR="00C27E72">
          <w:rPr>
            <w:noProof/>
            <w:webHidden/>
          </w:rPr>
          <w:tab/>
        </w:r>
        <w:r w:rsidR="00C27E72">
          <w:rPr>
            <w:noProof/>
            <w:webHidden/>
          </w:rPr>
          <w:tab/>
        </w:r>
        <w:r w:rsidR="00C27E72">
          <w:rPr>
            <w:noProof/>
            <w:webHidden/>
          </w:rPr>
          <w:fldChar w:fldCharType="begin"/>
        </w:r>
        <w:r w:rsidR="00C27E72">
          <w:rPr>
            <w:noProof/>
            <w:webHidden/>
          </w:rPr>
          <w:instrText xml:space="preserve"> PAGEREF _Toc535936228 \h </w:instrText>
        </w:r>
        <w:r w:rsidR="00C27E72">
          <w:rPr>
            <w:noProof/>
            <w:webHidden/>
          </w:rPr>
        </w:r>
        <w:r w:rsidR="00C27E72">
          <w:rPr>
            <w:noProof/>
            <w:webHidden/>
          </w:rPr>
          <w:fldChar w:fldCharType="separate"/>
        </w:r>
        <w:r w:rsidR="00C27E72">
          <w:rPr>
            <w:noProof/>
            <w:webHidden/>
          </w:rPr>
          <w:t>8</w:t>
        </w:r>
        <w:r w:rsidR="00C27E72">
          <w:rPr>
            <w:noProof/>
            <w:webHidden/>
          </w:rPr>
          <w:fldChar w:fldCharType="end"/>
        </w:r>
      </w:hyperlink>
    </w:p>
    <w:p w:rsidR="00D216CA" w:rsidRDefault="00FF5734" w:rsidP="00C044FA">
      <w:pPr>
        <w:rPr>
          <w:b/>
          <w:sz w:val="28"/>
          <w:lang w:val="en-US" w:eastAsia="zh-CN"/>
        </w:rPr>
      </w:pPr>
      <w:r>
        <w:fldChar w:fldCharType="end"/>
      </w:r>
      <w:r w:rsidR="00D216CA">
        <w:rPr>
          <w:lang w:val="en-US" w:eastAsia="zh-CN"/>
        </w:rPr>
        <w:br w:type="page"/>
      </w:r>
    </w:p>
    <w:p w:rsidR="00D216CA" w:rsidRPr="00D05EA2" w:rsidRDefault="00017B52" w:rsidP="00017B52">
      <w:pPr>
        <w:pStyle w:val="RecNoTSB"/>
        <w:rPr>
          <w:lang w:val="fr-FR" w:eastAsia="zh-CN"/>
        </w:rPr>
      </w:pPr>
      <w:r>
        <w:rPr>
          <w:rFonts w:hint="eastAsia"/>
          <w:lang w:val="en-US" w:eastAsia="zh-CN"/>
        </w:rPr>
        <w:lastRenderedPageBreak/>
        <w:t>经修订</w:t>
      </w:r>
      <w:r>
        <w:rPr>
          <w:lang w:val="en-US" w:eastAsia="zh-CN"/>
        </w:rPr>
        <w:t>的</w:t>
      </w:r>
      <w:r w:rsidR="00D216CA" w:rsidRPr="00D05EA2">
        <w:rPr>
          <w:rFonts w:hint="eastAsia"/>
          <w:lang w:val="fr-FR" w:eastAsia="zh-CN"/>
        </w:rPr>
        <w:t>ITU-T A.</w:t>
      </w:r>
      <w:r w:rsidR="00D216CA">
        <w:rPr>
          <w:rFonts w:hint="eastAsia"/>
          <w:lang w:val="fr-FR" w:eastAsia="zh-CN"/>
        </w:rPr>
        <w:t>5</w:t>
      </w:r>
      <w:r w:rsidR="00D216CA" w:rsidRPr="000224D4">
        <w:rPr>
          <w:rFonts w:hint="eastAsia"/>
          <w:lang w:eastAsia="zh-CN"/>
        </w:rPr>
        <w:t>建议书</w:t>
      </w:r>
    </w:p>
    <w:p w:rsidR="00D216CA" w:rsidRPr="00F270A3" w:rsidRDefault="00D216CA" w:rsidP="00D216CA">
      <w:pPr>
        <w:pStyle w:val="RectitleTSB"/>
        <w:rPr>
          <w:lang w:val="fr-FR" w:eastAsia="zh-CN"/>
        </w:rPr>
      </w:pPr>
      <w:r>
        <w:rPr>
          <w:rFonts w:hint="eastAsia"/>
          <w:lang w:eastAsia="zh-CN"/>
        </w:rPr>
        <w:t>在</w:t>
      </w:r>
      <w:r>
        <w:rPr>
          <w:rFonts w:hint="eastAsia"/>
          <w:lang w:eastAsia="zh-CN"/>
        </w:rPr>
        <w:t>ITU-T</w:t>
      </w:r>
      <w:r>
        <w:rPr>
          <w:rFonts w:hint="eastAsia"/>
          <w:lang w:eastAsia="zh-CN"/>
        </w:rPr>
        <w:t>建议书中参引其他组织文件的一般</w:t>
      </w:r>
      <w:r w:rsidR="00017B52">
        <w:rPr>
          <w:rFonts w:hint="eastAsia"/>
          <w:lang w:eastAsia="zh-CN"/>
        </w:rPr>
        <w:t>性</w:t>
      </w:r>
      <w:r>
        <w:rPr>
          <w:rFonts w:hint="eastAsia"/>
          <w:lang w:eastAsia="zh-CN"/>
        </w:rPr>
        <w:t>程序</w:t>
      </w:r>
    </w:p>
    <w:p w:rsidR="00D216CA" w:rsidRDefault="00D216CA" w:rsidP="00D216CA">
      <w:pPr>
        <w:pStyle w:val="Heading1"/>
        <w:rPr>
          <w:lang w:eastAsia="zh-CN"/>
        </w:rPr>
      </w:pPr>
      <w:bookmarkStart w:id="27" w:name="_Toc447101252"/>
      <w:bookmarkStart w:id="28" w:name="_Toc535934173"/>
      <w:bookmarkStart w:id="29" w:name="_Toc535936218"/>
      <w:r>
        <w:rPr>
          <w:rFonts w:hint="eastAsia"/>
          <w:lang w:eastAsia="zh-CN"/>
        </w:rPr>
        <w:t>1</w:t>
      </w:r>
      <w:r>
        <w:rPr>
          <w:rFonts w:hint="eastAsia"/>
          <w:lang w:eastAsia="zh-CN"/>
        </w:rPr>
        <w:tab/>
      </w:r>
      <w:r>
        <w:rPr>
          <w:rFonts w:hint="eastAsia"/>
          <w:lang w:eastAsia="zh-CN"/>
        </w:rPr>
        <w:t>范围</w:t>
      </w:r>
      <w:bookmarkEnd w:id="27"/>
      <w:bookmarkEnd w:id="28"/>
      <w:bookmarkEnd w:id="29"/>
    </w:p>
    <w:p w:rsidR="00D216CA" w:rsidRDefault="00D216CA" w:rsidP="00D216CA">
      <w:pPr>
        <w:ind w:firstLineChars="200" w:firstLine="480"/>
        <w:rPr>
          <w:lang w:eastAsia="zh-CN"/>
        </w:rPr>
      </w:pPr>
      <w:r>
        <w:rPr>
          <w:rFonts w:hint="eastAsia"/>
          <w:lang w:eastAsia="zh-CN"/>
        </w:rPr>
        <w:t>本建议书规定在</w:t>
      </w:r>
      <w:r>
        <w:rPr>
          <w:rFonts w:hint="eastAsia"/>
          <w:lang w:eastAsia="zh-CN"/>
        </w:rPr>
        <w:t>ITU-T</w:t>
      </w:r>
      <w:r>
        <w:rPr>
          <w:rFonts w:hint="eastAsia"/>
          <w:lang w:eastAsia="zh-CN"/>
        </w:rPr>
        <w:t>建议书中规范</w:t>
      </w:r>
      <w:r>
        <w:rPr>
          <w:lang w:eastAsia="zh-CN"/>
        </w:rPr>
        <w:t>性</w:t>
      </w:r>
      <w:r>
        <w:rPr>
          <w:rFonts w:hint="eastAsia"/>
          <w:lang w:eastAsia="zh-CN"/>
        </w:rPr>
        <w:t>参引其他组织文件的</w:t>
      </w:r>
      <w:r w:rsidR="00017B52">
        <w:rPr>
          <w:rFonts w:hint="eastAsia"/>
          <w:lang w:eastAsia="zh-CN"/>
        </w:rPr>
        <w:t>一般性程序</w:t>
      </w:r>
      <w:r>
        <w:rPr>
          <w:rFonts w:hint="eastAsia"/>
          <w:lang w:eastAsia="zh-CN"/>
        </w:rPr>
        <w:t>。附件</w:t>
      </w:r>
      <w:r>
        <w:rPr>
          <w:rFonts w:hint="eastAsia"/>
          <w:lang w:eastAsia="zh-CN"/>
        </w:rPr>
        <w:t>B</w:t>
      </w:r>
      <w:r>
        <w:rPr>
          <w:rFonts w:hint="eastAsia"/>
          <w:lang w:eastAsia="zh-CN"/>
        </w:rPr>
        <w:t>为衡量参引机构制定了标准。第</w:t>
      </w:r>
      <w:r>
        <w:rPr>
          <w:rFonts w:hint="eastAsia"/>
          <w:lang w:eastAsia="zh-CN"/>
        </w:rPr>
        <w:t>6</w:t>
      </w:r>
      <w:r>
        <w:rPr>
          <w:rFonts w:hint="eastAsia"/>
          <w:lang w:eastAsia="zh-CN"/>
        </w:rPr>
        <w:t>节和第</w:t>
      </w:r>
      <w:r>
        <w:rPr>
          <w:lang w:eastAsia="zh-CN"/>
        </w:rPr>
        <w:t>7</w:t>
      </w:r>
      <w:r>
        <w:rPr>
          <w:rFonts w:hint="eastAsia"/>
          <w:lang w:eastAsia="zh-CN"/>
        </w:rPr>
        <w:t>节详细阐述</w:t>
      </w:r>
      <w:r w:rsidR="00017B52">
        <w:rPr>
          <w:rFonts w:hint="eastAsia"/>
          <w:lang w:eastAsia="zh-CN"/>
        </w:rPr>
        <w:t>一般性程序</w:t>
      </w:r>
      <w:r>
        <w:rPr>
          <w:rFonts w:hint="eastAsia"/>
          <w:lang w:eastAsia="zh-CN"/>
        </w:rPr>
        <w:t>。附件</w:t>
      </w:r>
      <w:r>
        <w:rPr>
          <w:rFonts w:hint="eastAsia"/>
          <w:lang w:eastAsia="zh-CN"/>
        </w:rPr>
        <w:t>A</w:t>
      </w:r>
      <w:r>
        <w:rPr>
          <w:rFonts w:hint="eastAsia"/>
          <w:lang w:eastAsia="zh-CN"/>
        </w:rPr>
        <w:t>提供关于对研究组或工作组参引决定形成文件的文本格式。有关各组织的具体情况见</w:t>
      </w:r>
      <w:r>
        <w:rPr>
          <w:rFonts w:hint="eastAsia"/>
          <w:lang w:eastAsia="zh-CN"/>
        </w:rPr>
        <w:t>ITU-T</w:t>
      </w:r>
      <w:r>
        <w:rPr>
          <w:rFonts w:hint="eastAsia"/>
          <w:lang w:eastAsia="zh-CN"/>
        </w:rPr>
        <w:t>网站。</w:t>
      </w:r>
    </w:p>
    <w:p w:rsidR="00D216CA" w:rsidRDefault="00D216CA" w:rsidP="00D216CA">
      <w:pPr>
        <w:pStyle w:val="Note"/>
        <w:rPr>
          <w:lang w:eastAsia="zh-CN"/>
        </w:rPr>
      </w:pPr>
      <w:r>
        <w:rPr>
          <w:rFonts w:hint="eastAsia"/>
          <w:lang w:eastAsia="zh-CN"/>
        </w:rPr>
        <w:t>注</w:t>
      </w:r>
      <w:r>
        <w:rPr>
          <w:rFonts w:hint="eastAsia"/>
          <w:lang w:eastAsia="zh-CN"/>
        </w:rPr>
        <w:t xml:space="preserve"> </w:t>
      </w:r>
      <w:r>
        <w:rPr>
          <w:lang w:val="en-US" w:eastAsia="zh-CN"/>
        </w:rPr>
        <w:t>–</w:t>
      </w:r>
      <w:r>
        <w:rPr>
          <w:rFonts w:hint="eastAsia"/>
          <w:lang w:eastAsia="zh-CN"/>
        </w:rPr>
        <w:t xml:space="preserve"> </w:t>
      </w:r>
      <w:r>
        <w:rPr>
          <w:rFonts w:hint="eastAsia"/>
          <w:lang w:eastAsia="zh-CN"/>
        </w:rPr>
        <w:t>这些</w:t>
      </w:r>
      <w:r w:rsidR="00017B52">
        <w:rPr>
          <w:rFonts w:hint="eastAsia"/>
          <w:lang w:eastAsia="zh-CN"/>
        </w:rPr>
        <w:t>一般性程序</w:t>
      </w:r>
      <w:r>
        <w:rPr>
          <w:rFonts w:hint="eastAsia"/>
          <w:lang w:eastAsia="zh-CN"/>
        </w:rPr>
        <w:t>不适用于对用</w:t>
      </w:r>
      <w:r>
        <w:rPr>
          <w:rFonts w:hint="eastAsia"/>
          <w:lang w:eastAsia="zh-CN"/>
        </w:rPr>
        <w:t>ISO</w:t>
      </w:r>
      <w:r>
        <w:rPr>
          <w:rFonts w:hint="eastAsia"/>
          <w:lang w:eastAsia="zh-CN"/>
        </w:rPr>
        <w:t>和</w:t>
      </w:r>
      <w:r>
        <w:rPr>
          <w:rFonts w:hint="eastAsia"/>
          <w:lang w:eastAsia="zh-CN"/>
        </w:rPr>
        <w:t>IEC</w:t>
      </w:r>
      <w:r>
        <w:rPr>
          <w:rFonts w:hint="eastAsia"/>
          <w:lang w:eastAsia="zh-CN"/>
        </w:rPr>
        <w:t>制定的标准的参引。已成惯例的对此类文件的参引做法仍保持不变。</w:t>
      </w:r>
    </w:p>
    <w:p w:rsidR="00D216CA" w:rsidRDefault="00D216CA" w:rsidP="000E479E">
      <w:pPr>
        <w:ind w:firstLineChars="200" w:firstLine="480"/>
        <w:rPr>
          <w:rFonts w:asciiTheme="majorBidi" w:hAnsiTheme="majorBidi" w:cstheme="majorBidi"/>
          <w:lang w:eastAsia="zh-CN"/>
        </w:rPr>
      </w:pPr>
      <w:r w:rsidRPr="00853E2B">
        <w:rPr>
          <w:rFonts w:asciiTheme="majorBidi" w:hAnsiTheme="majorBidi" w:cstheme="majorBidi"/>
          <w:lang w:eastAsia="zh-CN"/>
        </w:rPr>
        <w:t>ITU-T</w:t>
      </w:r>
      <w:r w:rsidRPr="00460ACD">
        <w:rPr>
          <w:rFonts w:hint="eastAsia"/>
          <w:lang w:eastAsia="zh-CN"/>
        </w:rPr>
        <w:t>全部</w:t>
      </w:r>
      <w:r>
        <w:rPr>
          <w:rFonts w:asciiTheme="majorBidi" w:hAnsiTheme="majorBidi" w:cstheme="majorBidi" w:hint="eastAsia"/>
          <w:lang w:eastAsia="zh-CN"/>
        </w:rPr>
        <w:t>或部分接受另一组织案文的处理方式，请参见</w:t>
      </w:r>
      <w:r w:rsidRPr="00853E2B">
        <w:rPr>
          <w:rFonts w:asciiTheme="majorBidi" w:hAnsiTheme="majorBidi" w:cstheme="majorBidi"/>
          <w:lang w:eastAsia="zh-CN"/>
        </w:rPr>
        <w:t>[ITU-T A.25]</w:t>
      </w:r>
      <w:r>
        <w:rPr>
          <w:rFonts w:asciiTheme="majorBidi" w:hAnsiTheme="majorBidi" w:cstheme="majorBidi" w:hint="eastAsia"/>
          <w:lang w:eastAsia="zh-CN"/>
        </w:rPr>
        <w:t>。</w:t>
      </w:r>
    </w:p>
    <w:p w:rsidR="00D216CA" w:rsidRPr="00853E2B" w:rsidRDefault="00D216CA" w:rsidP="00D216CA">
      <w:pPr>
        <w:pStyle w:val="Heading1"/>
        <w:ind w:left="0" w:firstLine="0"/>
        <w:rPr>
          <w:szCs w:val="24"/>
          <w:lang w:eastAsia="zh-CN"/>
        </w:rPr>
      </w:pPr>
      <w:bookmarkStart w:id="30" w:name="_Toc443485974"/>
      <w:bookmarkStart w:id="31" w:name="_Toc444009744"/>
      <w:bookmarkStart w:id="32" w:name="_Toc444676600"/>
      <w:bookmarkStart w:id="33" w:name="_Toc444676898"/>
      <w:bookmarkStart w:id="34" w:name="_Toc447101253"/>
      <w:bookmarkStart w:id="35" w:name="_Toc535934174"/>
      <w:bookmarkStart w:id="36" w:name="_Toc535936219"/>
      <w:r w:rsidRPr="00853E2B">
        <w:rPr>
          <w:szCs w:val="24"/>
          <w:lang w:eastAsia="zh-CN"/>
        </w:rPr>
        <w:t>2</w:t>
      </w:r>
      <w:r w:rsidRPr="00853E2B">
        <w:rPr>
          <w:szCs w:val="24"/>
          <w:lang w:eastAsia="zh-CN"/>
        </w:rPr>
        <w:tab/>
      </w:r>
      <w:bookmarkEnd w:id="30"/>
      <w:bookmarkEnd w:id="31"/>
      <w:bookmarkEnd w:id="32"/>
      <w:bookmarkEnd w:id="33"/>
      <w:r>
        <w:rPr>
          <w:rFonts w:hint="eastAsia"/>
          <w:szCs w:val="24"/>
          <w:lang w:eastAsia="zh-CN"/>
        </w:rPr>
        <w:t>参考文献</w:t>
      </w:r>
      <w:bookmarkEnd w:id="34"/>
      <w:bookmarkEnd w:id="35"/>
      <w:bookmarkEnd w:id="36"/>
    </w:p>
    <w:p w:rsidR="00D216CA" w:rsidRDefault="00D216CA" w:rsidP="00D216CA">
      <w:pPr>
        <w:ind w:firstLineChars="200" w:firstLine="480"/>
        <w:rPr>
          <w:lang w:eastAsia="zh-CN"/>
        </w:rPr>
      </w:pPr>
      <w:r w:rsidRPr="00F270A3">
        <w:rPr>
          <w:rFonts w:hint="eastAsia"/>
          <w:lang w:eastAsia="zh-CN"/>
        </w:rPr>
        <w:t>下列</w:t>
      </w:r>
      <w:r w:rsidRPr="00F270A3">
        <w:rPr>
          <w:rFonts w:hint="eastAsia"/>
          <w:lang w:eastAsia="zh-CN"/>
        </w:rPr>
        <w:t>ITU-T</w:t>
      </w:r>
      <w:r w:rsidRPr="00F270A3">
        <w:rPr>
          <w:rFonts w:hint="eastAsia"/>
          <w:lang w:eastAsia="zh-CN"/>
        </w:rPr>
        <w:t>建议书和其他参考文献的条款，在本建议书中的引用而构成本建议书的条款。在出版时，所指出的版本是有效的。所有的建议书和其他参考文献均会得到修订，本建议书的使用者应查证是否有可能使用下列建议书或其他参考文献的最新版本。当前有效的</w:t>
      </w:r>
      <w:r w:rsidRPr="00F270A3">
        <w:rPr>
          <w:rFonts w:hint="eastAsia"/>
          <w:lang w:eastAsia="zh-CN"/>
        </w:rPr>
        <w:t>ITU-T</w:t>
      </w:r>
      <w:r w:rsidRPr="00F270A3">
        <w:rPr>
          <w:rFonts w:hint="eastAsia"/>
          <w:lang w:eastAsia="zh-CN"/>
        </w:rPr>
        <w:t>建议书清单定期出版。本建议书引用的文件自成一体时不具备建议书的地位。</w:t>
      </w:r>
    </w:p>
    <w:p w:rsidR="00513555" w:rsidRPr="00853E2B" w:rsidRDefault="00513555" w:rsidP="00D216CA">
      <w:pPr>
        <w:ind w:firstLineChars="200" w:firstLine="480"/>
        <w:rPr>
          <w:lang w:eastAsia="zh-CN"/>
        </w:rPr>
      </w:pPr>
      <w:r w:rsidRPr="004F56A7">
        <w:rPr>
          <w:lang w:eastAsia="zh-CN"/>
        </w:rPr>
        <w:t>ITU-T A.1</w:t>
      </w:r>
      <w:r w:rsidRPr="004F56A7">
        <w:rPr>
          <w:rFonts w:hint="eastAsia"/>
          <w:lang w:eastAsia="zh-CN"/>
        </w:rPr>
        <w:t>建议书</w:t>
      </w:r>
      <w:r w:rsidRPr="004F56A7">
        <w:rPr>
          <w:lang w:eastAsia="zh-CN"/>
        </w:rPr>
        <w:t>草案</w:t>
      </w:r>
      <w:r>
        <w:rPr>
          <w:rFonts w:hint="eastAsia"/>
          <w:lang w:eastAsia="zh-CN"/>
        </w:rPr>
        <w:t xml:space="preserve"> </w:t>
      </w:r>
      <w:r w:rsidRPr="004F56A7">
        <w:rPr>
          <w:lang w:eastAsia="zh-CN"/>
        </w:rPr>
        <w:t xml:space="preserve">– </w:t>
      </w:r>
      <w:r w:rsidRPr="004F56A7">
        <w:rPr>
          <w:lang w:eastAsia="zh-CN"/>
        </w:rPr>
        <w:t>国际电联电信标准化部门的研究组工作方法</w:t>
      </w:r>
    </w:p>
    <w:p w:rsidR="00D216CA" w:rsidRPr="00513555" w:rsidRDefault="000E479E" w:rsidP="00513555">
      <w:pPr>
        <w:pStyle w:val="Reftext"/>
        <w:tabs>
          <w:tab w:val="clear" w:pos="794"/>
          <w:tab w:val="clear" w:pos="1191"/>
          <w:tab w:val="clear" w:pos="1588"/>
        </w:tabs>
        <w:ind w:left="1985" w:hanging="1985"/>
        <w:rPr>
          <w:rFonts w:eastAsia="Batang"/>
        </w:rPr>
      </w:pPr>
      <w:bookmarkStart w:id="37" w:name="_Toc443485975"/>
      <w:bookmarkStart w:id="38" w:name="_Toc444009745"/>
      <w:bookmarkStart w:id="39" w:name="_Toc444676601"/>
      <w:bookmarkStart w:id="40" w:name="_Toc444676899"/>
      <w:bookmarkStart w:id="41" w:name="_Toc447101254"/>
      <w:r w:rsidRPr="00513555">
        <w:rPr>
          <w:rFonts w:eastAsia="Batang"/>
        </w:rPr>
        <w:t>[</w:t>
      </w:r>
      <w:r w:rsidR="00D216CA" w:rsidRPr="00513555">
        <w:rPr>
          <w:rFonts w:eastAsia="Batang"/>
        </w:rPr>
        <w:t>ITU-T A.1]</w:t>
      </w:r>
      <w:r w:rsidR="00D216CA" w:rsidRPr="00513555">
        <w:rPr>
          <w:rFonts w:eastAsia="Batang"/>
        </w:rPr>
        <w:tab/>
        <w:t>ITU-T A.1</w:t>
      </w:r>
      <w:r w:rsidR="00513555">
        <w:rPr>
          <w:rFonts w:eastAsiaTheme="minorEastAsia" w:hint="eastAsia"/>
          <w:lang w:val="en-US" w:eastAsia="zh-CN"/>
        </w:rPr>
        <w:t>建议书</w:t>
      </w:r>
      <w:r w:rsidR="00513555" w:rsidRPr="00513555">
        <w:rPr>
          <w:rFonts w:eastAsiaTheme="minorEastAsia"/>
          <w:lang w:eastAsia="zh-CN"/>
        </w:rPr>
        <w:t>（</w:t>
      </w:r>
      <w:r w:rsidR="00513555" w:rsidRPr="00513555">
        <w:rPr>
          <w:rFonts w:eastAsiaTheme="minorEastAsia" w:hint="eastAsia"/>
          <w:lang w:eastAsia="zh-CN"/>
        </w:rPr>
        <w:t>2012</w:t>
      </w:r>
      <w:r w:rsidR="00513555">
        <w:rPr>
          <w:rFonts w:eastAsiaTheme="minorEastAsia" w:hint="eastAsia"/>
          <w:lang w:val="en-US" w:eastAsia="zh-CN"/>
        </w:rPr>
        <w:t>年</w:t>
      </w:r>
      <w:r w:rsidR="00513555" w:rsidRPr="00513555">
        <w:rPr>
          <w:rFonts w:eastAsiaTheme="minorEastAsia"/>
          <w:lang w:eastAsia="zh-CN"/>
        </w:rPr>
        <w:t>）</w:t>
      </w:r>
      <w:r w:rsidR="00513555">
        <w:rPr>
          <w:rFonts w:eastAsiaTheme="minorEastAsia" w:hint="eastAsia"/>
          <w:lang w:eastAsia="zh-CN"/>
        </w:rPr>
        <w:t xml:space="preserve"> </w:t>
      </w:r>
      <w:r w:rsidR="00513555" w:rsidRPr="00513555">
        <w:rPr>
          <w:rFonts w:eastAsiaTheme="minorEastAsia"/>
          <w:lang w:eastAsia="zh-CN"/>
        </w:rPr>
        <w:t>–</w:t>
      </w:r>
      <w:r w:rsidR="00513555">
        <w:rPr>
          <w:rFonts w:eastAsiaTheme="minorEastAsia"/>
          <w:lang w:eastAsia="zh-CN"/>
        </w:rPr>
        <w:t xml:space="preserve"> </w:t>
      </w:r>
      <w:r w:rsidR="00513555" w:rsidRPr="00513555">
        <w:rPr>
          <w:rFonts w:eastAsia="STKaiti"/>
          <w:lang w:eastAsia="zh-CN"/>
        </w:rPr>
        <w:t>国际电联电信标准化部门（</w:t>
      </w:r>
      <w:r w:rsidR="00513555" w:rsidRPr="00513555">
        <w:rPr>
          <w:rFonts w:eastAsia="STKaiti"/>
          <w:lang w:eastAsia="zh-CN"/>
        </w:rPr>
        <w:t>ITU-T</w:t>
      </w:r>
      <w:r w:rsidR="00513555" w:rsidRPr="00513555">
        <w:rPr>
          <w:rFonts w:eastAsia="STKaiti"/>
          <w:lang w:eastAsia="zh-CN"/>
        </w:rPr>
        <w:t>）的研究组工作方法</w:t>
      </w:r>
      <w:r w:rsidR="00513555">
        <w:rPr>
          <w:rFonts w:hint="eastAsia"/>
          <w:lang w:eastAsia="zh-CN"/>
        </w:rPr>
        <w:t>。</w:t>
      </w:r>
    </w:p>
    <w:p w:rsidR="00D216CA" w:rsidRPr="00513555" w:rsidRDefault="00D216CA" w:rsidP="00713442">
      <w:pPr>
        <w:pStyle w:val="Reftext"/>
        <w:tabs>
          <w:tab w:val="clear" w:pos="794"/>
          <w:tab w:val="clear" w:pos="1191"/>
          <w:tab w:val="clear" w:pos="1588"/>
        </w:tabs>
        <w:ind w:left="1985" w:hanging="1985"/>
        <w:rPr>
          <w:lang w:eastAsia="zh-CN"/>
        </w:rPr>
      </w:pPr>
      <w:r w:rsidRPr="00513555">
        <w:rPr>
          <w:rFonts w:eastAsia="Batang"/>
        </w:rPr>
        <w:t>[ITU-T A.25]</w:t>
      </w:r>
      <w:r w:rsidRPr="00513555">
        <w:rPr>
          <w:rFonts w:eastAsia="Batang"/>
        </w:rPr>
        <w:tab/>
        <w:t>ITU-T A.25</w:t>
      </w:r>
      <w:r w:rsidR="00513555">
        <w:rPr>
          <w:rFonts w:eastAsiaTheme="minorEastAsia" w:hint="eastAsia"/>
          <w:lang w:val="en-US" w:eastAsia="zh-CN"/>
        </w:rPr>
        <w:t>建议书</w:t>
      </w:r>
      <w:r w:rsidR="00513555" w:rsidRPr="00513555">
        <w:rPr>
          <w:rFonts w:eastAsiaTheme="minorEastAsia"/>
          <w:lang w:eastAsia="zh-CN"/>
        </w:rPr>
        <w:t>（</w:t>
      </w:r>
      <w:r w:rsidR="00513555" w:rsidRPr="00513555">
        <w:rPr>
          <w:rFonts w:eastAsiaTheme="minorEastAsia" w:hint="eastAsia"/>
          <w:lang w:eastAsia="zh-CN"/>
        </w:rPr>
        <w:t>2016</w:t>
      </w:r>
      <w:r w:rsidR="00513555">
        <w:rPr>
          <w:rFonts w:eastAsiaTheme="minorEastAsia" w:hint="eastAsia"/>
          <w:lang w:val="en-US" w:eastAsia="zh-CN"/>
        </w:rPr>
        <w:t>年</w:t>
      </w:r>
      <w:r w:rsidR="00513555" w:rsidRPr="00513555">
        <w:rPr>
          <w:rFonts w:eastAsiaTheme="minorEastAsia"/>
          <w:lang w:eastAsia="zh-CN"/>
        </w:rPr>
        <w:t>）</w:t>
      </w:r>
      <w:r w:rsidR="00513555">
        <w:rPr>
          <w:rFonts w:eastAsia="Batang"/>
        </w:rPr>
        <w:t xml:space="preserve"> </w:t>
      </w:r>
      <w:r w:rsidR="00513555" w:rsidRPr="00513555">
        <w:rPr>
          <w:rFonts w:eastAsia="Batang"/>
        </w:rPr>
        <w:t>–</w:t>
      </w:r>
      <w:r w:rsidR="00CA1F54">
        <w:rPr>
          <w:rFonts w:eastAsia="Batang"/>
        </w:rPr>
        <w:t xml:space="preserve"> </w:t>
      </w:r>
      <w:r w:rsidR="00713442" w:rsidRPr="00713442">
        <w:rPr>
          <w:rFonts w:eastAsia="STKaiti"/>
          <w:lang w:eastAsia="zh-CN"/>
        </w:rPr>
        <w:t>在</w:t>
      </w:r>
      <w:r w:rsidR="00713442" w:rsidRPr="00713442">
        <w:rPr>
          <w:rFonts w:eastAsia="STKaiti"/>
          <w:lang w:eastAsia="zh-CN"/>
        </w:rPr>
        <w:t>ITU-T</w:t>
      </w:r>
      <w:r w:rsidR="00713442" w:rsidRPr="00713442">
        <w:rPr>
          <w:rFonts w:eastAsia="STKaiti"/>
          <w:lang w:eastAsia="zh-CN"/>
        </w:rPr>
        <w:t>和其他组织之间纳入文本的一般程序。</w:t>
      </w:r>
    </w:p>
    <w:p w:rsidR="00D216CA" w:rsidRPr="00853E2B" w:rsidRDefault="00D216CA" w:rsidP="00D216CA">
      <w:pPr>
        <w:pStyle w:val="Heading1"/>
        <w:rPr>
          <w:lang w:eastAsia="zh-CN"/>
        </w:rPr>
      </w:pPr>
      <w:bookmarkStart w:id="42" w:name="_Toc535934175"/>
      <w:bookmarkStart w:id="43" w:name="_Toc535936220"/>
      <w:r w:rsidRPr="00853E2B">
        <w:rPr>
          <w:lang w:eastAsia="zh-CN"/>
        </w:rPr>
        <w:t>3</w:t>
      </w:r>
      <w:r w:rsidRPr="00853E2B">
        <w:rPr>
          <w:lang w:eastAsia="zh-CN"/>
        </w:rPr>
        <w:tab/>
      </w:r>
      <w:bookmarkEnd w:id="37"/>
      <w:bookmarkEnd w:id="38"/>
      <w:bookmarkEnd w:id="39"/>
      <w:bookmarkEnd w:id="40"/>
      <w:r>
        <w:rPr>
          <w:rFonts w:hint="eastAsia"/>
          <w:lang w:eastAsia="zh-CN"/>
        </w:rPr>
        <w:t>定义</w:t>
      </w:r>
      <w:bookmarkEnd w:id="41"/>
      <w:bookmarkEnd w:id="42"/>
      <w:bookmarkEnd w:id="43"/>
    </w:p>
    <w:p w:rsidR="00D216CA" w:rsidRPr="00853E2B" w:rsidRDefault="00D216CA" w:rsidP="00D216CA">
      <w:pPr>
        <w:pStyle w:val="Heading2"/>
        <w:rPr>
          <w:lang w:eastAsia="zh-CN"/>
        </w:rPr>
      </w:pPr>
      <w:bookmarkStart w:id="44" w:name="_Toc443485976"/>
      <w:bookmarkStart w:id="45" w:name="_Toc444009746"/>
      <w:bookmarkStart w:id="46" w:name="_Toc444676602"/>
      <w:bookmarkStart w:id="47" w:name="_Toc444676900"/>
      <w:bookmarkStart w:id="48" w:name="_Toc447101255"/>
      <w:bookmarkStart w:id="49" w:name="_Toc535934176"/>
      <w:bookmarkStart w:id="50" w:name="_Toc535936221"/>
      <w:r w:rsidRPr="00853E2B">
        <w:rPr>
          <w:lang w:eastAsia="zh-CN"/>
        </w:rPr>
        <w:t>3.1</w:t>
      </w:r>
      <w:r w:rsidRPr="00853E2B">
        <w:rPr>
          <w:lang w:eastAsia="zh-CN"/>
        </w:rPr>
        <w:tab/>
      </w:r>
      <w:bookmarkEnd w:id="44"/>
      <w:bookmarkEnd w:id="45"/>
      <w:bookmarkEnd w:id="46"/>
      <w:bookmarkEnd w:id="47"/>
      <w:r w:rsidRPr="00F270A3">
        <w:rPr>
          <w:rFonts w:hint="eastAsia"/>
          <w:lang w:eastAsia="zh-CN"/>
        </w:rPr>
        <w:t>其他地方定义的术语</w:t>
      </w:r>
      <w:bookmarkEnd w:id="48"/>
      <w:bookmarkEnd w:id="49"/>
      <w:bookmarkEnd w:id="50"/>
    </w:p>
    <w:p w:rsidR="00D216CA" w:rsidRPr="00853E2B" w:rsidRDefault="00D216CA" w:rsidP="00D216CA">
      <w:pPr>
        <w:ind w:firstLineChars="200" w:firstLine="480"/>
        <w:rPr>
          <w:lang w:eastAsia="zh-CN"/>
        </w:rPr>
      </w:pPr>
      <w:r>
        <w:rPr>
          <w:rFonts w:hint="eastAsia"/>
          <w:lang w:eastAsia="zh-CN"/>
        </w:rPr>
        <w:t>本建议书采用了其他地方定义的下列术语：</w:t>
      </w:r>
    </w:p>
    <w:p w:rsidR="00D216CA" w:rsidRPr="00853E2B" w:rsidRDefault="00D216CA" w:rsidP="00D216CA">
      <w:pPr>
        <w:rPr>
          <w:lang w:eastAsia="zh-CN"/>
        </w:rPr>
      </w:pPr>
      <w:r w:rsidRPr="00853E2B">
        <w:rPr>
          <w:b/>
          <w:lang w:eastAsia="zh-CN"/>
        </w:rPr>
        <w:t>3.1.1</w:t>
      </w:r>
      <w:r w:rsidRPr="00853E2B">
        <w:rPr>
          <w:lang w:eastAsia="zh-CN"/>
        </w:rPr>
        <w:tab/>
      </w:r>
      <w:r w:rsidRPr="001F7387">
        <w:rPr>
          <w:rFonts w:hint="eastAsia"/>
          <w:b/>
          <w:bCs/>
          <w:lang w:eastAsia="zh-CN"/>
        </w:rPr>
        <w:t>规范性参考文献（</w:t>
      </w:r>
      <w:r w:rsidRPr="001F7387">
        <w:rPr>
          <w:rFonts w:hint="eastAsia"/>
          <w:b/>
          <w:bCs/>
          <w:lang w:eastAsia="zh-CN"/>
        </w:rPr>
        <w:t>normative reference</w:t>
      </w:r>
      <w:r w:rsidRPr="001F7387">
        <w:rPr>
          <w:rFonts w:hint="eastAsia"/>
          <w:b/>
          <w:bCs/>
          <w:lang w:eastAsia="zh-CN"/>
        </w:rPr>
        <w:t>）</w:t>
      </w:r>
      <w:r w:rsidR="000E479E">
        <w:rPr>
          <w:lang w:eastAsia="zh-CN"/>
        </w:rPr>
        <w:t>[</w:t>
      </w:r>
      <w:r>
        <w:rPr>
          <w:lang w:eastAsia="zh-CN"/>
        </w:rPr>
        <w:t>ITU-T A.1]</w:t>
      </w:r>
      <w:r w:rsidRPr="00363663">
        <w:rPr>
          <w:rFonts w:hint="eastAsia"/>
          <w:lang w:eastAsia="zh-CN"/>
        </w:rPr>
        <w:t>：</w:t>
      </w:r>
      <w:r>
        <w:rPr>
          <w:rFonts w:hint="eastAsia"/>
          <w:lang w:eastAsia="zh-CN"/>
        </w:rPr>
        <w:t>为另一份文件，它所包含的内容被引用后构成需要引用文献的文件内容。</w:t>
      </w:r>
    </w:p>
    <w:p w:rsidR="00D216CA" w:rsidRPr="00853E2B" w:rsidRDefault="00D216CA" w:rsidP="00D216CA">
      <w:pPr>
        <w:pStyle w:val="Heading2"/>
        <w:rPr>
          <w:lang w:eastAsia="zh-CN"/>
        </w:rPr>
      </w:pPr>
      <w:bookmarkStart w:id="51" w:name="_Toc443485977"/>
      <w:bookmarkStart w:id="52" w:name="_Toc444009747"/>
      <w:bookmarkStart w:id="53" w:name="_Toc444676603"/>
      <w:bookmarkStart w:id="54" w:name="_Toc444676901"/>
      <w:bookmarkStart w:id="55" w:name="_Toc447101256"/>
      <w:bookmarkStart w:id="56" w:name="_Toc535934177"/>
      <w:bookmarkStart w:id="57" w:name="_Toc535936222"/>
      <w:r w:rsidRPr="00853E2B">
        <w:rPr>
          <w:lang w:eastAsia="zh-CN"/>
        </w:rPr>
        <w:t>3.2</w:t>
      </w:r>
      <w:r w:rsidRPr="00853E2B">
        <w:rPr>
          <w:lang w:eastAsia="zh-CN"/>
        </w:rPr>
        <w:tab/>
      </w:r>
      <w:bookmarkEnd w:id="51"/>
      <w:bookmarkEnd w:id="52"/>
      <w:bookmarkEnd w:id="53"/>
      <w:bookmarkEnd w:id="54"/>
      <w:r>
        <w:rPr>
          <w:rFonts w:hint="eastAsia"/>
          <w:lang w:eastAsia="zh-CN"/>
        </w:rPr>
        <w:t>本建议书</w:t>
      </w:r>
      <w:r>
        <w:rPr>
          <w:lang w:eastAsia="zh-CN"/>
        </w:rPr>
        <w:t>定义的术语</w:t>
      </w:r>
      <w:bookmarkEnd w:id="55"/>
      <w:bookmarkEnd w:id="56"/>
      <w:bookmarkEnd w:id="57"/>
    </w:p>
    <w:p w:rsidR="00D216CA" w:rsidRPr="00853E2B" w:rsidRDefault="00D216CA" w:rsidP="00D216CA">
      <w:pPr>
        <w:ind w:firstLineChars="200" w:firstLine="480"/>
        <w:rPr>
          <w:lang w:eastAsia="zh-CN"/>
        </w:rPr>
      </w:pPr>
      <w:r w:rsidRPr="00552B02">
        <w:rPr>
          <w:rFonts w:asciiTheme="majorBidi" w:eastAsiaTheme="minorEastAsia" w:hAnsiTheme="majorBidi" w:cstheme="majorBidi"/>
          <w:kern w:val="2"/>
          <w:lang w:eastAsia="zh-CN"/>
        </w:rPr>
        <w:t>本建议书规定下列术语：</w:t>
      </w:r>
    </w:p>
    <w:p w:rsidR="00D216CA" w:rsidRPr="00853E2B" w:rsidRDefault="00D216CA" w:rsidP="00D216CA">
      <w:pPr>
        <w:rPr>
          <w:lang w:eastAsia="zh-CN"/>
        </w:rPr>
      </w:pPr>
      <w:r w:rsidRPr="00853E2B">
        <w:rPr>
          <w:b/>
          <w:lang w:eastAsia="zh-CN"/>
        </w:rPr>
        <w:t>3.2.1</w:t>
      </w:r>
      <w:r w:rsidRPr="00853E2B">
        <w:rPr>
          <w:lang w:eastAsia="zh-CN"/>
        </w:rPr>
        <w:tab/>
      </w:r>
      <w:r>
        <w:rPr>
          <w:rFonts w:hint="eastAsia"/>
          <w:b/>
          <w:lang w:eastAsia="zh-CN"/>
        </w:rPr>
        <w:t>批准的文件：</w:t>
      </w:r>
      <w:r>
        <w:rPr>
          <w:rFonts w:asciiTheme="majorBidi" w:hAnsiTheme="majorBidi" w:cstheme="majorBidi" w:hint="eastAsia"/>
          <w:lang w:eastAsia="zh-CN"/>
        </w:rPr>
        <w:t>经某组织正式批准的官方输出内容（例如标准、规范和实施协议）。</w:t>
      </w:r>
    </w:p>
    <w:p w:rsidR="00D216CA" w:rsidRPr="00853E2B" w:rsidRDefault="00D216CA" w:rsidP="00D216CA">
      <w:pPr>
        <w:pStyle w:val="enumlev10"/>
        <w:spacing w:before="120"/>
        <w:ind w:left="0" w:firstLine="0"/>
        <w:rPr>
          <w:lang w:eastAsia="zh-CN"/>
        </w:rPr>
      </w:pPr>
      <w:r w:rsidRPr="00853E2B">
        <w:rPr>
          <w:b/>
          <w:bCs/>
          <w:lang w:eastAsia="zh-CN"/>
        </w:rPr>
        <w:t>3.2.2</w:t>
      </w:r>
      <w:r w:rsidRPr="00853E2B">
        <w:rPr>
          <w:b/>
          <w:bCs/>
          <w:lang w:eastAsia="zh-CN"/>
        </w:rPr>
        <w:tab/>
      </w:r>
      <w:r w:rsidRPr="003B4867">
        <w:rPr>
          <w:rFonts w:hint="eastAsia"/>
          <w:b/>
          <w:bCs/>
          <w:lang w:eastAsia="zh-CN"/>
        </w:rPr>
        <w:t>非规范性参考</w:t>
      </w:r>
      <w:r>
        <w:rPr>
          <w:rFonts w:hint="eastAsia"/>
          <w:b/>
          <w:bCs/>
          <w:lang w:eastAsia="zh-CN"/>
        </w:rPr>
        <w:t>：</w:t>
      </w:r>
      <w:r w:rsidRPr="003B4867">
        <w:rPr>
          <w:rFonts w:hint="eastAsia"/>
          <w:lang w:eastAsia="zh-CN"/>
        </w:rPr>
        <w:t>被参引的文件已用作建议书制定过程中的补充信息，或用来帮助理解或使用建议书的一份文件的全部或部分内容，无需对其加以遵守。</w:t>
      </w:r>
    </w:p>
    <w:p w:rsidR="00D216CA" w:rsidRPr="00853E2B" w:rsidRDefault="00D216CA" w:rsidP="00D216CA">
      <w:pPr>
        <w:pStyle w:val="enumlev10"/>
        <w:spacing w:before="120"/>
        <w:ind w:left="0" w:firstLine="0"/>
        <w:rPr>
          <w:bCs/>
          <w:lang w:eastAsia="zh-CN"/>
        </w:rPr>
      </w:pPr>
      <w:r w:rsidRPr="00853E2B">
        <w:rPr>
          <w:b/>
          <w:bCs/>
          <w:lang w:eastAsia="zh-CN"/>
        </w:rPr>
        <w:t>3.2.3</w:t>
      </w:r>
      <w:r w:rsidRPr="00853E2B">
        <w:rPr>
          <w:b/>
          <w:bCs/>
          <w:lang w:eastAsia="zh-CN"/>
        </w:rPr>
        <w:tab/>
      </w:r>
      <w:r>
        <w:rPr>
          <w:rFonts w:hint="eastAsia"/>
          <w:b/>
          <w:bCs/>
          <w:lang w:eastAsia="zh-CN"/>
        </w:rPr>
        <w:t>被</w:t>
      </w:r>
      <w:r>
        <w:rPr>
          <w:b/>
          <w:bCs/>
          <w:lang w:eastAsia="zh-CN"/>
        </w:rPr>
        <w:t>参引组织：</w:t>
      </w:r>
      <w:r>
        <w:rPr>
          <w:rFonts w:hint="eastAsia"/>
          <w:bCs/>
          <w:lang w:eastAsia="zh-CN"/>
        </w:rPr>
        <w:t>某</w:t>
      </w:r>
      <w:r w:rsidRPr="00853E2B">
        <w:rPr>
          <w:lang w:eastAsia="zh-CN"/>
        </w:rPr>
        <w:t>ITU</w:t>
      </w:r>
      <w:r w:rsidRPr="00853E2B">
        <w:rPr>
          <w:lang w:eastAsia="zh-CN"/>
        </w:rPr>
        <w:noBreakHyphen/>
        <w:t>T</w:t>
      </w:r>
      <w:r>
        <w:rPr>
          <w:rFonts w:hint="eastAsia"/>
          <w:lang w:eastAsia="zh-CN"/>
        </w:rPr>
        <w:t>确定的有必要具体参引其文件的组织（规范性参考或非规范性参考）。</w:t>
      </w:r>
    </w:p>
    <w:p w:rsidR="00D216CA" w:rsidRDefault="00D216CA" w:rsidP="00D216CA">
      <w:pPr>
        <w:tabs>
          <w:tab w:val="clear" w:pos="794"/>
          <w:tab w:val="clear" w:pos="1191"/>
          <w:tab w:val="clear" w:pos="1588"/>
          <w:tab w:val="clear" w:pos="1985"/>
        </w:tabs>
        <w:overflowPunct/>
        <w:autoSpaceDE/>
        <w:autoSpaceDN/>
        <w:adjustRightInd/>
        <w:spacing w:before="0"/>
        <w:textAlignment w:val="auto"/>
        <w:rPr>
          <w:b/>
          <w:lang w:eastAsia="zh-CN"/>
        </w:rPr>
      </w:pPr>
      <w:bookmarkStart w:id="58" w:name="_Toc443485978"/>
      <w:bookmarkStart w:id="59" w:name="_Toc444009748"/>
      <w:bookmarkStart w:id="60" w:name="_Toc444676604"/>
      <w:bookmarkStart w:id="61" w:name="_Toc444676902"/>
      <w:r>
        <w:rPr>
          <w:lang w:eastAsia="zh-CN"/>
        </w:rPr>
        <w:br w:type="page"/>
      </w:r>
    </w:p>
    <w:p w:rsidR="00D216CA" w:rsidRPr="00853E2B" w:rsidRDefault="00D216CA" w:rsidP="00D216CA">
      <w:pPr>
        <w:pStyle w:val="Heading1"/>
        <w:rPr>
          <w:lang w:eastAsia="zh-CN"/>
        </w:rPr>
      </w:pPr>
      <w:bookmarkStart w:id="62" w:name="_Toc447101257"/>
      <w:bookmarkStart w:id="63" w:name="_Toc535934178"/>
      <w:bookmarkStart w:id="64" w:name="_Toc535936223"/>
      <w:r w:rsidRPr="00853E2B">
        <w:rPr>
          <w:lang w:eastAsia="zh-CN"/>
        </w:rPr>
        <w:lastRenderedPageBreak/>
        <w:t>4</w:t>
      </w:r>
      <w:r w:rsidRPr="00853E2B">
        <w:rPr>
          <w:lang w:eastAsia="zh-CN"/>
        </w:rPr>
        <w:tab/>
      </w:r>
      <w:bookmarkEnd w:id="58"/>
      <w:bookmarkEnd w:id="59"/>
      <w:bookmarkEnd w:id="60"/>
      <w:bookmarkEnd w:id="61"/>
      <w:r>
        <w:rPr>
          <w:rFonts w:hint="eastAsia"/>
          <w:lang w:eastAsia="zh-CN"/>
        </w:rPr>
        <w:t>缩写与</w:t>
      </w:r>
      <w:r>
        <w:rPr>
          <w:lang w:eastAsia="zh-CN"/>
        </w:rPr>
        <w:t>首字母缩略语</w:t>
      </w:r>
      <w:bookmarkEnd w:id="62"/>
      <w:bookmarkEnd w:id="63"/>
      <w:bookmarkEnd w:id="64"/>
    </w:p>
    <w:p w:rsidR="00D216CA" w:rsidRPr="00853E2B" w:rsidRDefault="00D216CA" w:rsidP="00D216CA">
      <w:pPr>
        <w:ind w:firstLineChars="200" w:firstLine="480"/>
        <w:rPr>
          <w:lang w:eastAsia="zh-CN"/>
        </w:rPr>
      </w:pPr>
      <w:r w:rsidRPr="00A34C57">
        <w:rPr>
          <w:rFonts w:hint="eastAsia"/>
          <w:lang w:eastAsia="zh-CN"/>
        </w:rPr>
        <w:t>本建议书采用下列缩略语和首字母缩写：</w:t>
      </w:r>
    </w:p>
    <w:p w:rsidR="00D216CA" w:rsidRPr="003220B3" w:rsidRDefault="00D216CA" w:rsidP="00103F46">
      <w:pPr>
        <w:ind w:firstLineChars="200" w:firstLine="480"/>
        <w:rPr>
          <w:lang w:eastAsia="zh-CN"/>
        </w:rPr>
      </w:pPr>
      <w:r w:rsidRPr="003220B3">
        <w:rPr>
          <w:rFonts w:hint="eastAsia"/>
          <w:lang w:eastAsia="zh-CN"/>
        </w:rPr>
        <w:t>无</w:t>
      </w:r>
      <w:r w:rsidR="00103F46">
        <w:rPr>
          <w:rFonts w:hint="eastAsia"/>
          <w:lang w:eastAsia="zh-CN"/>
        </w:rPr>
        <w:t>。</w:t>
      </w:r>
    </w:p>
    <w:p w:rsidR="00D216CA" w:rsidRPr="00853E2B" w:rsidRDefault="00D216CA" w:rsidP="00D216CA">
      <w:pPr>
        <w:pStyle w:val="Heading1"/>
        <w:rPr>
          <w:lang w:eastAsia="zh-CN"/>
        </w:rPr>
      </w:pPr>
      <w:bookmarkStart w:id="65" w:name="_Toc443485979"/>
      <w:bookmarkStart w:id="66" w:name="_Toc444009749"/>
      <w:bookmarkStart w:id="67" w:name="_Toc444676605"/>
      <w:bookmarkStart w:id="68" w:name="_Toc444676903"/>
      <w:bookmarkStart w:id="69" w:name="_Toc447101258"/>
      <w:bookmarkStart w:id="70" w:name="_Toc535934179"/>
      <w:bookmarkStart w:id="71" w:name="_Toc535936224"/>
      <w:r w:rsidRPr="00853E2B">
        <w:rPr>
          <w:lang w:eastAsia="zh-CN"/>
        </w:rPr>
        <w:t>5</w:t>
      </w:r>
      <w:r w:rsidRPr="00853E2B">
        <w:rPr>
          <w:lang w:eastAsia="zh-CN"/>
        </w:rPr>
        <w:tab/>
      </w:r>
      <w:bookmarkEnd w:id="65"/>
      <w:bookmarkEnd w:id="66"/>
      <w:bookmarkEnd w:id="67"/>
      <w:bookmarkEnd w:id="68"/>
      <w:r>
        <w:rPr>
          <w:rFonts w:hint="eastAsia"/>
          <w:lang w:eastAsia="zh-CN"/>
        </w:rPr>
        <w:t>惯例</w:t>
      </w:r>
      <w:bookmarkEnd w:id="69"/>
      <w:bookmarkEnd w:id="70"/>
      <w:bookmarkEnd w:id="71"/>
    </w:p>
    <w:p w:rsidR="00D216CA" w:rsidRPr="003220B3" w:rsidRDefault="00D216CA" w:rsidP="00103F46">
      <w:pPr>
        <w:ind w:firstLineChars="200" w:firstLine="480"/>
        <w:rPr>
          <w:lang w:eastAsia="zh-CN"/>
        </w:rPr>
      </w:pPr>
      <w:r w:rsidRPr="003220B3">
        <w:rPr>
          <w:rFonts w:hint="eastAsia"/>
          <w:lang w:eastAsia="zh-CN"/>
        </w:rPr>
        <w:t>无</w:t>
      </w:r>
      <w:r w:rsidR="00103F46">
        <w:rPr>
          <w:rFonts w:hint="eastAsia"/>
          <w:lang w:eastAsia="zh-CN"/>
        </w:rPr>
        <w:t>。</w:t>
      </w:r>
    </w:p>
    <w:p w:rsidR="00D216CA" w:rsidRDefault="00D216CA" w:rsidP="00D216CA">
      <w:pPr>
        <w:pStyle w:val="Heading1"/>
        <w:rPr>
          <w:lang w:eastAsia="zh-CN"/>
        </w:rPr>
      </w:pPr>
      <w:bookmarkStart w:id="72" w:name="_Toc447101259"/>
      <w:bookmarkStart w:id="73" w:name="_Toc535934180"/>
      <w:bookmarkStart w:id="74" w:name="_Toc535936225"/>
      <w:r>
        <w:rPr>
          <w:lang w:eastAsia="zh-CN"/>
        </w:rPr>
        <w:t>6</w:t>
      </w:r>
      <w:r>
        <w:rPr>
          <w:rFonts w:hint="eastAsia"/>
          <w:lang w:eastAsia="zh-CN"/>
        </w:rPr>
        <w:tab/>
      </w:r>
      <w:r>
        <w:rPr>
          <w:rFonts w:hint="eastAsia"/>
          <w:lang w:eastAsia="zh-CN"/>
        </w:rPr>
        <w:t>在</w:t>
      </w:r>
      <w:r>
        <w:rPr>
          <w:rFonts w:hint="eastAsia"/>
          <w:lang w:eastAsia="zh-CN"/>
        </w:rPr>
        <w:t>ITU-T</w:t>
      </w:r>
      <w:r>
        <w:rPr>
          <w:rFonts w:hint="eastAsia"/>
          <w:lang w:eastAsia="zh-CN"/>
        </w:rPr>
        <w:t>建议书中参引其他组织文件的</w:t>
      </w:r>
      <w:r w:rsidR="00017B52">
        <w:rPr>
          <w:rFonts w:hint="eastAsia"/>
          <w:lang w:eastAsia="zh-CN"/>
        </w:rPr>
        <w:t>一般性程序</w:t>
      </w:r>
      <w:bookmarkEnd w:id="72"/>
      <w:bookmarkEnd w:id="73"/>
      <w:bookmarkEnd w:id="74"/>
    </w:p>
    <w:p w:rsidR="00D216CA" w:rsidRPr="003B4867" w:rsidRDefault="00D216CA" w:rsidP="00D216CA">
      <w:pPr>
        <w:rPr>
          <w:lang w:eastAsia="zh-CN"/>
        </w:rPr>
      </w:pPr>
      <w:r>
        <w:rPr>
          <w:b/>
          <w:bCs/>
          <w:lang w:eastAsia="zh-CN"/>
        </w:rPr>
        <w:t>6</w:t>
      </w:r>
      <w:r w:rsidRPr="00BF37E5">
        <w:rPr>
          <w:rFonts w:hint="eastAsia"/>
          <w:b/>
          <w:bCs/>
          <w:lang w:eastAsia="zh-CN"/>
        </w:rPr>
        <w:t>.1</w:t>
      </w:r>
      <w:r>
        <w:rPr>
          <w:rFonts w:hint="eastAsia"/>
          <w:lang w:eastAsia="zh-CN"/>
        </w:rPr>
        <w:tab/>
        <w:t>ITU-T</w:t>
      </w:r>
      <w:r>
        <w:rPr>
          <w:rFonts w:hint="eastAsia"/>
          <w:lang w:eastAsia="zh-CN"/>
        </w:rPr>
        <w:t>研究组或某研究组的成员可确定需要在某个建议书草案中具体参引（规范性或非规范性）另一个组织文件的情况。最好不参引外部组织的某份整体文件，而只参引其中的相关章节。</w:t>
      </w:r>
    </w:p>
    <w:p w:rsidR="00D216CA" w:rsidRDefault="00D216CA" w:rsidP="00D216CA">
      <w:pPr>
        <w:ind w:firstLineChars="200" w:firstLine="480"/>
        <w:rPr>
          <w:lang w:eastAsia="zh-CN"/>
        </w:rPr>
      </w:pPr>
      <w:r>
        <w:rPr>
          <w:rFonts w:hint="eastAsia"/>
          <w:lang w:eastAsia="zh-CN"/>
        </w:rPr>
        <w:t>第</w:t>
      </w:r>
      <w:r>
        <w:rPr>
          <w:lang w:eastAsia="zh-CN"/>
        </w:rPr>
        <w:t>6</w:t>
      </w:r>
      <w:r>
        <w:rPr>
          <w:rFonts w:hint="eastAsia"/>
          <w:lang w:eastAsia="zh-CN"/>
        </w:rPr>
        <w:t>.2</w:t>
      </w:r>
      <w:r>
        <w:rPr>
          <w:rFonts w:hint="eastAsia"/>
          <w:lang w:eastAsia="zh-CN"/>
        </w:rPr>
        <w:t>和</w:t>
      </w:r>
      <w:r>
        <w:rPr>
          <w:lang w:eastAsia="zh-CN"/>
        </w:rPr>
        <w:t>6</w:t>
      </w:r>
      <w:r>
        <w:rPr>
          <w:rFonts w:hint="eastAsia"/>
          <w:lang w:eastAsia="zh-CN"/>
        </w:rPr>
        <w:t>.3</w:t>
      </w:r>
      <w:r>
        <w:rPr>
          <w:rFonts w:hint="eastAsia"/>
          <w:lang w:eastAsia="zh-CN"/>
        </w:rPr>
        <w:t>节的要求不适用于非规范性参引文件，因为这些被参引的文件不被视作</w:t>
      </w:r>
      <w:r>
        <w:rPr>
          <w:rFonts w:hint="eastAsia"/>
          <w:lang w:eastAsia="zh-CN"/>
        </w:rPr>
        <w:t>ITU-T</w:t>
      </w:r>
      <w:r>
        <w:rPr>
          <w:rFonts w:hint="eastAsia"/>
          <w:lang w:eastAsia="zh-CN"/>
        </w:rPr>
        <w:t>建议书的不可或缺的部分。这些文件可以帮助读者理解建议书，但对建议书的实施或遵守并非必不可少。</w:t>
      </w:r>
    </w:p>
    <w:p w:rsidR="00D216CA" w:rsidRDefault="00D216CA" w:rsidP="00D216CA">
      <w:pPr>
        <w:rPr>
          <w:lang w:eastAsia="zh-CN"/>
        </w:rPr>
      </w:pPr>
      <w:r>
        <w:rPr>
          <w:b/>
          <w:bCs/>
          <w:lang w:eastAsia="zh-CN"/>
        </w:rPr>
        <w:t>6</w:t>
      </w:r>
      <w:r w:rsidRPr="00BF37E5">
        <w:rPr>
          <w:rFonts w:hint="eastAsia"/>
          <w:b/>
          <w:bCs/>
          <w:lang w:eastAsia="zh-CN"/>
        </w:rPr>
        <w:t>.2</w:t>
      </w:r>
      <w:r>
        <w:rPr>
          <w:rFonts w:hint="eastAsia"/>
          <w:lang w:eastAsia="zh-CN"/>
        </w:rPr>
        <w:tab/>
      </w:r>
      <w:r>
        <w:rPr>
          <w:rFonts w:hint="eastAsia"/>
          <w:lang w:eastAsia="zh-CN"/>
        </w:rPr>
        <w:t>关于规范性参引文件，报告人或编辑应</w:t>
      </w:r>
      <w:r>
        <w:rPr>
          <w:lang w:eastAsia="zh-CN"/>
        </w:rPr>
        <w:t>通过</w:t>
      </w:r>
      <w:r>
        <w:rPr>
          <w:rFonts w:hint="eastAsia"/>
          <w:lang w:eastAsia="zh-CN"/>
        </w:rPr>
        <w:t>提交临时文件（</w:t>
      </w:r>
      <w:r>
        <w:rPr>
          <w:rFonts w:hint="eastAsia"/>
          <w:lang w:eastAsia="zh-CN"/>
        </w:rPr>
        <w:t>TD</w:t>
      </w:r>
      <w:r>
        <w:rPr>
          <w:rFonts w:hint="eastAsia"/>
          <w:lang w:eastAsia="zh-CN"/>
        </w:rPr>
        <w:t>）或成员向研究组或工作组提交文稿的</w:t>
      </w:r>
      <w:r>
        <w:rPr>
          <w:lang w:eastAsia="zh-CN"/>
        </w:rPr>
        <w:t>方式</w:t>
      </w:r>
      <w:r>
        <w:rPr>
          <w:rFonts w:hint="eastAsia"/>
          <w:lang w:eastAsia="zh-CN"/>
        </w:rPr>
        <w:t>，提供第</w:t>
      </w:r>
      <w:r>
        <w:rPr>
          <w:lang w:eastAsia="zh-CN"/>
        </w:rPr>
        <w:t>6</w:t>
      </w:r>
      <w:r>
        <w:rPr>
          <w:rFonts w:hint="eastAsia"/>
          <w:lang w:eastAsia="zh-CN"/>
        </w:rPr>
        <w:t>.2.1</w:t>
      </w:r>
      <w:r>
        <w:rPr>
          <w:rFonts w:hint="eastAsia"/>
          <w:lang w:eastAsia="zh-CN"/>
        </w:rPr>
        <w:t>至</w:t>
      </w:r>
      <w:r>
        <w:rPr>
          <w:lang w:eastAsia="zh-CN"/>
        </w:rPr>
        <w:t>6</w:t>
      </w:r>
      <w:r>
        <w:rPr>
          <w:rFonts w:hint="eastAsia"/>
          <w:lang w:eastAsia="zh-CN"/>
        </w:rPr>
        <w:t>.2.10</w:t>
      </w:r>
      <w:r>
        <w:rPr>
          <w:rFonts w:hint="eastAsia"/>
          <w:lang w:eastAsia="zh-CN"/>
        </w:rPr>
        <w:t>段规定的信息。</w:t>
      </w:r>
    </w:p>
    <w:p w:rsidR="00D216CA" w:rsidRDefault="00D216CA" w:rsidP="00D216CA">
      <w:pPr>
        <w:ind w:firstLineChars="200" w:firstLine="480"/>
        <w:rPr>
          <w:lang w:eastAsia="zh-CN"/>
        </w:rPr>
      </w:pPr>
      <w:r>
        <w:rPr>
          <w:rFonts w:hint="eastAsia"/>
          <w:lang w:eastAsia="zh-CN"/>
        </w:rPr>
        <w:t>研究组或工作组对该信息做出评估并决定是否进行参引。有关研究组或工作组决定的文本最好采用附件</w:t>
      </w:r>
      <w:r>
        <w:rPr>
          <w:rFonts w:hint="eastAsia"/>
          <w:lang w:eastAsia="zh-CN"/>
        </w:rPr>
        <w:t>A</w:t>
      </w:r>
      <w:r>
        <w:rPr>
          <w:rFonts w:hint="eastAsia"/>
          <w:lang w:eastAsia="zh-CN"/>
        </w:rPr>
        <w:t>要求的格式。</w:t>
      </w:r>
    </w:p>
    <w:p w:rsidR="00D216CA" w:rsidRDefault="00D216CA" w:rsidP="00D216CA">
      <w:pPr>
        <w:ind w:firstLineChars="200" w:firstLine="480"/>
        <w:rPr>
          <w:lang w:eastAsia="zh-CN"/>
        </w:rPr>
      </w:pPr>
      <w:r>
        <w:rPr>
          <w:rFonts w:hint="eastAsia"/>
          <w:lang w:eastAsia="zh-CN"/>
        </w:rPr>
        <w:t>有关参引所述组织资质的具体标准见附件</w:t>
      </w:r>
      <w:r>
        <w:rPr>
          <w:rFonts w:hint="eastAsia"/>
          <w:lang w:eastAsia="zh-CN"/>
        </w:rPr>
        <w:t>B</w:t>
      </w:r>
      <w:r>
        <w:rPr>
          <w:rFonts w:hint="eastAsia"/>
          <w:lang w:eastAsia="zh-CN"/>
        </w:rPr>
        <w:t>。这些具备资质组织的清单请参见</w:t>
      </w:r>
      <w:r>
        <w:rPr>
          <w:rFonts w:hint="eastAsia"/>
          <w:lang w:eastAsia="zh-CN"/>
        </w:rPr>
        <w:t>ITU-T</w:t>
      </w:r>
      <w:r>
        <w:rPr>
          <w:rFonts w:hint="eastAsia"/>
          <w:lang w:eastAsia="zh-CN"/>
        </w:rPr>
        <w:t>网站的“数据库”网页</w:t>
      </w:r>
      <w:r w:rsidRPr="00853E2B">
        <w:rPr>
          <w:rStyle w:val="FootnoteReference"/>
        </w:rPr>
        <w:footnoteReference w:id="2"/>
      </w:r>
      <w:r>
        <w:rPr>
          <w:rFonts w:hint="eastAsia"/>
          <w:lang w:eastAsia="zh-CN"/>
        </w:rPr>
        <w:t>。</w:t>
      </w:r>
    </w:p>
    <w:p w:rsidR="00D216CA" w:rsidRPr="003B4867" w:rsidRDefault="00D216CA" w:rsidP="00D216CA">
      <w:pPr>
        <w:rPr>
          <w:lang w:eastAsia="zh-CN"/>
        </w:rPr>
      </w:pPr>
      <w:r>
        <w:rPr>
          <w:b/>
          <w:bCs/>
          <w:lang w:eastAsia="zh-CN"/>
        </w:rPr>
        <w:t>6</w:t>
      </w:r>
      <w:r w:rsidRPr="00BF37E5">
        <w:rPr>
          <w:rFonts w:hint="eastAsia"/>
          <w:b/>
          <w:bCs/>
          <w:lang w:eastAsia="zh-CN"/>
        </w:rPr>
        <w:t>.2.1</w:t>
      </w:r>
      <w:r>
        <w:rPr>
          <w:rFonts w:hint="eastAsia"/>
          <w:lang w:eastAsia="zh-CN"/>
        </w:rPr>
        <w:tab/>
      </w:r>
      <w:r>
        <w:rPr>
          <w:rFonts w:hint="eastAsia"/>
          <w:lang w:eastAsia="zh-CN"/>
        </w:rPr>
        <w:t>对考虑将被参引的文件做出清晰描述（文件类型、标题、编号、版本、日期等）。</w:t>
      </w:r>
    </w:p>
    <w:p w:rsidR="00D216CA" w:rsidRDefault="00D216CA" w:rsidP="00D216CA">
      <w:pPr>
        <w:rPr>
          <w:lang w:eastAsia="zh-CN"/>
        </w:rPr>
      </w:pPr>
      <w:r>
        <w:rPr>
          <w:b/>
          <w:bCs/>
          <w:lang w:eastAsia="zh-CN"/>
        </w:rPr>
        <w:t>6</w:t>
      </w:r>
      <w:r w:rsidRPr="00BF37E5">
        <w:rPr>
          <w:rFonts w:hint="eastAsia"/>
          <w:b/>
          <w:bCs/>
          <w:lang w:eastAsia="zh-CN"/>
        </w:rPr>
        <w:t>.2.2</w:t>
      </w:r>
      <w:r>
        <w:rPr>
          <w:rFonts w:hint="eastAsia"/>
          <w:lang w:eastAsia="zh-CN"/>
        </w:rPr>
        <w:tab/>
      </w:r>
      <w:r>
        <w:rPr>
          <w:rFonts w:hint="eastAsia"/>
          <w:lang w:eastAsia="zh-CN"/>
        </w:rPr>
        <w:t>批准状况。参引一份尚未得到被参引组织批准的文件会引起混乱，因此规范性参引文件通常仅限于已获批准的文件。如确有必要，且</w:t>
      </w:r>
      <w:r>
        <w:rPr>
          <w:rFonts w:hint="eastAsia"/>
          <w:lang w:eastAsia="zh-CN"/>
        </w:rPr>
        <w:t>ITU-T</w:t>
      </w:r>
      <w:r>
        <w:rPr>
          <w:rFonts w:hint="eastAsia"/>
          <w:lang w:eastAsia="zh-CN"/>
        </w:rPr>
        <w:t>和其他组织将在同一时间内批准需要交叉引证的合作性工作，则可以进行此类参引。</w:t>
      </w:r>
    </w:p>
    <w:p w:rsidR="00D216CA" w:rsidRDefault="00D216CA" w:rsidP="00D216CA">
      <w:pPr>
        <w:rPr>
          <w:lang w:eastAsia="zh-CN"/>
        </w:rPr>
      </w:pPr>
      <w:r>
        <w:rPr>
          <w:b/>
          <w:bCs/>
          <w:lang w:eastAsia="zh-CN"/>
        </w:rPr>
        <w:t>6</w:t>
      </w:r>
      <w:r w:rsidRPr="00BF37E5">
        <w:rPr>
          <w:rFonts w:hint="eastAsia"/>
          <w:b/>
          <w:bCs/>
          <w:lang w:eastAsia="zh-CN"/>
        </w:rPr>
        <w:t>.2.3</w:t>
      </w:r>
      <w:r>
        <w:rPr>
          <w:rFonts w:hint="eastAsia"/>
          <w:lang w:eastAsia="zh-CN"/>
        </w:rPr>
        <w:tab/>
      </w:r>
      <w:r>
        <w:rPr>
          <w:rFonts w:hint="eastAsia"/>
          <w:lang w:eastAsia="zh-CN"/>
        </w:rPr>
        <w:t>说明各项参引的理由。</w:t>
      </w:r>
    </w:p>
    <w:p w:rsidR="00D216CA" w:rsidRDefault="00D216CA" w:rsidP="00D216CA">
      <w:pPr>
        <w:rPr>
          <w:lang w:eastAsia="zh-CN"/>
        </w:rPr>
      </w:pPr>
      <w:r>
        <w:rPr>
          <w:b/>
          <w:bCs/>
          <w:lang w:eastAsia="zh-CN"/>
        </w:rPr>
        <w:t>6</w:t>
      </w:r>
      <w:r w:rsidRPr="00BF37E5">
        <w:rPr>
          <w:rFonts w:hint="eastAsia"/>
          <w:b/>
          <w:bCs/>
          <w:lang w:eastAsia="zh-CN"/>
        </w:rPr>
        <w:t>2.4</w:t>
      </w:r>
      <w:r>
        <w:rPr>
          <w:rFonts w:hint="eastAsia"/>
          <w:lang w:eastAsia="zh-CN"/>
        </w:rPr>
        <w:tab/>
      </w:r>
      <w:r>
        <w:rPr>
          <w:rFonts w:hint="eastAsia"/>
          <w:lang w:eastAsia="zh-CN"/>
        </w:rPr>
        <w:t>有关知识产权问题（专利、版权、商标）的最新信息（如有的话）。</w:t>
      </w:r>
    </w:p>
    <w:p w:rsidR="00D216CA" w:rsidRDefault="00D216CA" w:rsidP="00D216CA">
      <w:pPr>
        <w:rPr>
          <w:lang w:eastAsia="zh-CN"/>
        </w:rPr>
      </w:pPr>
      <w:r>
        <w:rPr>
          <w:b/>
          <w:bCs/>
          <w:lang w:eastAsia="zh-CN"/>
        </w:rPr>
        <w:t>6</w:t>
      </w:r>
      <w:r w:rsidRPr="00BF37E5">
        <w:rPr>
          <w:rFonts w:hint="eastAsia"/>
          <w:b/>
          <w:bCs/>
          <w:lang w:eastAsia="zh-CN"/>
        </w:rPr>
        <w:t>.2.5</w:t>
      </w:r>
      <w:r>
        <w:rPr>
          <w:rFonts w:hint="eastAsia"/>
          <w:lang w:eastAsia="zh-CN"/>
        </w:rPr>
        <w:tab/>
      </w:r>
      <w:r>
        <w:rPr>
          <w:rFonts w:hint="eastAsia"/>
          <w:lang w:eastAsia="zh-CN"/>
        </w:rPr>
        <w:t>有助于说明文件“质量”的其他信息（如，是否已使用该文件实施了产品，一致性要求是否明确，规范是否存在并方便获取）。</w:t>
      </w:r>
    </w:p>
    <w:p w:rsidR="00D216CA" w:rsidRDefault="00D216CA" w:rsidP="00D216CA">
      <w:pPr>
        <w:rPr>
          <w:lang w:eastAsia="zh-CN"/>
        </w:rPr>
      </w:pPr>
      <w:r>
        <w:rPr>
          <w:b/>
          <w:bCs/>
          <w:lang w:eastAsia="zh-CN"/>
        </w:rPr>
        <w:t>6</w:t>
      </w:r>
      <w:r w:rsidRPr="00BF37E5">
        <w:rPr>
          <w:rFonts w:hint="eastAsia"/>
          <w:b/>
          <w:bCs/>
          <w:lang w:eastAsia="zh-CN"/>
        </w:rPr>
        <w:t>.2.6</w:t>
      </w:r>
      <w:r>
        <w:rPr>
          <w:rFonts w:hint="eastAsia"/>
          <w:lang w:eastAsia="zh-CN"/>
        </w:rPr>
        <w:tab/>
      </w:r>
      <w:r>
        <w:rPr>
          <w:rFonts w:hint="eastAsia"/>
          <w:lang w:eastAsia="zh-CN"/>
        </w:rPr>
        <w:t>文件的稳定性和成熟程度（如，文件已存在了</w:t>
      </w:r>
      <w:r>
        <w:rPr>
          <w:lang w:eastAsia="zh-CN"/>
        </w:rPr>
        <w:t>多长</w:t>
      </w:r>
      <w:r>
        <w:rPr>
          <w:rFonts w:hint="eastAsia"/>
          <w:lang w:eastAsia="zh-CN"/>
        </w:rPr>
        <w:t>的时间</w:t>
      </w:r>
      <w:r>
        <w:rPr>
          <w:lang w:eastAsia="zh-CN"/>
        </w:rPr>
        <w:t>）</w:t>
      </w:r>
      <w:r>
        <w:rPr>
          <w:rFonts w:hint="eastAsia"/>
          <w:lang w:eastAsia="zh-CN"/>
        </w:rPr>
        <w:t>。</w:t>
      </w:r>
    </w:p>
    <w:p w:rsidR="00D216CA" w:rsidRDefault="00D216CA" w:rsidP="00D216CA">
      <w:pPr>
        <w:rPr>
          <w:lang w:eastAsia="zh-CN"/>
        </w:rPr>
      </w:pPr>
      <w:r>
        <w:rPr>
          <w:b/>
          <w:bCs/>
          <w:lang w:eastAsia="zh-CN"/>
        </w:rPr>
        <w:t>6</w:t>
      </w:r>
      <w:r w:rsidRPr="00BF37E5">
        <w:rPr>
          <w:rFonts w:hint="eastAsia"/>
          <w:b/>
          <w:bCs/>
          <w:lang w:eastAsia="zh-CN"/>
        </w:rPr>
        <w:t>.2.7</w:t>
      </w:r>
      <w:r>
        <w:rPr>
          <w:rFonts w:hint="eastAsia"/>
          <w:lang w:eastAsia="zh-CN"/>
        </w:rPr>
        <w:tab/>
      </w:r>
      <w:r>
        <w:rPr>
          <w:rFonts w:hint="eastAsia"/>
          <w:lang w:eastAsia="zh-CN"/>
        </w:rPr>
        <w:t>与其他现有的或正在形成的文件的关系。</w:t>
      </w:r>
    </w:p>
    <w:p w:rsidR="00D216CA" w:rsidRDefault="00D216CA" w:rsidP="00D216CA">
      <w:pPr>
        <w:tabs>
          <w:tab w:val="clear" w:pos="794"/>
          <w:tab w:val="clear" w:pos="1191"/>
          <w:tab w:val="clear" w:pos="1588"/>
          <w:tab w:val="clear" w:pos="1985"/>
        </w:tabs>
        <w:overflowPunct/>
        <w:autoSpaceDE/>
        <w:autoSpaceDN/>
        <w:adjustRightInd/>
        <w:spacing w:before="0"/>
        <w:textAlignment w:val="auto"/>
        <w:rPr>
          <w:b/>
          <w:bCs/>
          <w:lang w:eastAsia="zh-CN"/>
        </w:rPr>
      </w:pPr>
      <w:r>
        <w:rPr>
          <w:b/>
          <w:bCs/>
          <w:lang w:eastAsia="zh-CN"/>
        </w:rPr>
        <w:br w:type="page"/>
      </w:r>
    </w:p>
    <w:p w:rsidR="00D216CA" w:rsidRDefault="00D216CA" w:rsidP="00D216CA">
      <w:pPr>
        <w:rPr>
          <w:lang w:eastAsia="zh-CN"/>
        </w:rPr>
      </w:pPr>
      <w:r>
        <w:rPr>
          <w:b/>
          <w:bCs/>
          <w:lang w:eastAsia="zh-CN"/>
        </w:rPr>
        <w:lastRenderedPageBreak/>
        <w:t>6</w:t>
      </w:r>
      <w:r w:rsidRPr="00BF37E5">
        <w:rPr>
          <w:rFonts w:hint="eastAsia"/>
          <w:b/>
          <w:bCs/>
          <w:lang w:eastAsia="zh-CN"/>
        </w:rPr>
        <w:t>.2.8</w:t>
      </w:r>
      <w:r>
        <w:rPr>
          <w:rFonts w:hint="eastAsia"/>
          <w:lang w:eastAsia="zh-CN"/>
        </w:rPr>
        <w:tab/>
      </w:r>
      <w:r>
        <w:rPr>
          <w:rFonts w:hint="eastAsia"/>
          <w:lang w:eastAsia="zh-CN"/>
        </w:rPr>
        <w:t>如果在一份</w:t>
      </w:r>
      <w:r>
        <w:rPr>
          <w:rFonts w:hint="eastAsia"/>
          <w:lang w:eastAsia="zh-CN"/>
        </w:rPr>
        <w:t>ITU-T</w:t>
      </w:r>
      <w:r>
        <w:rPr>
          <w:rFonts w:hint="eastAsia"/>
          <w:lang w:eastAsia="zh-CN"/>
        </w:rPr>
        <w:t>建议书中参引一份文件，被参引文件中所有的明确参引文件均应详细列出。</w:t>
      </w:r>
    </w:p>
    <w:p w:rsidR="00D216CA" w:rsidRDefault="00D216CA" w:rsidP="00D216CA">
      <w:pPr>
        <w:rPr>
          <w:lang w:eastAsia="zh-CN"/>
        </w:rPr>
      </w:pPr>
      <w:r>
        <w:rPr>
          <w:b/>
          <w:bCs/>
          <w:lang w:eastAsia="zh-CN"/>
        </w:rPr>
        <w:t>6</w:t>
      </w:r>
      <w:r w:rsidRPr="00BF37E5">
        <w:rPr>
          <w:rFonts w:hint="eastAsia"/>
          <w:b/>
          <w:bCs/>
          <w:lang w:eastAsia="zh-CN"/>
        </w:rPr>
        <w:t>.2.9</w:t>
      </w:r>
      <w:r>
        <w:rPr>
          <w:rFonts w:hint="eastAsia"/>
          <w:lang w:eastAsia="zh-CN"/>
        </w:rPr>
        <w:tab/>
      </w:r>
      <w:r>
        <w:rPr>
          <w:rFonts w:hint="eastAsia"/>
          <w:lang w:eastAsia="zh-CN"/>
        </w:rPr>
        <w:t>被参引组织的资格（见第</w:t>
      </w:r>
      <w:r>
        <w:rPr>
          <w:lang w:eastAsia="zh-CN"/>
        </w:rPr>
        <w:t>7</w:t>
      </w:r>
      <w:r>
        <w:rPr>
          <w:rFonts w:hint="eastAsia"/>
          <w:lang w:eastAsia="zh-CN"/>
        </w:rPr>
        <w:t>节）。只有在首次考虑对被参引组织的文件进行参引、且这种资格信息尚未记录于文件中时才需要对被参引组织进行资格审核。</w:t>
      </w:r>
    </w:p>
    <w:p w:rsidR="00D216CA" w:rsidRDefault="00D216CA" w:rsidP="00D216CA">
      <w:pPr>
        <w:rPr>
          <w:lang w:eastAsia="zh-CN"/>
        </w:rPr>
      </w:pPr>
      <w:r>
        <w:rPr>
          <w:b/>
          <w:bCs/>
          <w:lang w:eastAsia="zh-CN"/>
        </w:rPr>
        <w:t>6</w:t>
      </w:r>
      <w:r w:rsidRPr="00BF37E5">
        <w:rPr>
          <w:rFonts w:hint="eastAsia"/>
          <w:b/>
          <w:bCs/>
          <w:lang w:eastAsia="zh-CN"/>
        </w:rPr>
        <w:t>.2.10</w:t>
      </w:r>
      <w:r>
        <w:rPr>
          <w:rFonts w:hint="eastAsia"/>
          <w:lang w:eastAsia="zh-CN"/>
        </w:rPr>
        <w:tab/>
      </w:r>
      <w:r>
        <w:rPr>
          <w:rFonts w:hint="eastAsia"/>
          <w:lang w:eastAsia="zh-CN"/>
        </w:rPr>
        <w:t>现有文件的完整拷贝。不需要重新编排格式，目的是通过网络免费提供被参引文件，以便研究组或工作组对其进行评估。因此，如果可以以这种方式提供被参引文件，则供稿成员只需提供该文件在网上的确切位置即可。另一方面，如果无法以这种方式提供文件，则必须提供一份完整的拷贝（如果被参引组织允许，可以以电子形式提供，否则以纸质形式提供）。</w:t>
      </w:r>
    </w:p>
    <w:p w:rsidR="00D216CA" w:rsidRDefault="00D216CA" w:rsidP="00D216CA">
      <w:pPr>
        <w:rPr>
          <w:lang w:eastAsia="zh-CN"/>
        </w:rPr>
      </w:pPr>
      <w:r>
        <w:rPr>
          <w:b/>
          <w:bCs/>
          <w:lang w:eastAsia="zh-CN"/>
        </w:rPr>
        <w:t>6</w:t>
      </w:r>
      <w:r w:rsidRPr="00BF37E5">
        <w:rPr>
          <w:rFonts w:hint="eastAsia"/>
          <w:b/>
          <w:bCs/>
          <w:lang w:eastAsia="zh-CN"/>
        </w:rPr>
        <w:t>.3</w:t>
      </w:r>
      <w:r>
        <w:rPr>
          <w:rFonts w:hint="eastAsia"/>
          <w:lang w:eastAsia="zh-CN"/>
        </w:rPr>
        <w:tab/>
      </w:r>
      <w:r>
        <w:rPr>
          <w:rFonts w:hint="eastAsia"/>
          <w:lang w:eastAsia="zh-CN"/>
        </w:rPr>
        <w:t>研究组或工作组仅针对规范性参引文件评估上述信息，并在协商一致的基础上做出结论。研究组或工作组的决定须采用附件</w:t>
      </w:r>
      <w:r>
        <w:rPr>
          <w:rFonts w:hint="eastAsia"/>
          <w:lang w:eastAsia="zh-CN"/>
        </w:rPr>
        <w:t>A</w:t>
      </w:r>
      <w:r>
        <w:rPr>
          <w:rFonts w:hint="eastAsia"/>
          <w:lang w:eastAsia="zh-CN"/>
        </w:rPr>
        <w:t>规定的格式形成文件。该工作最晚不得迟于建议书按传统批准程序（</w:t>
      </w:r>
      <w:r>
        <w:rPr>
          <w:rFonts w:hint="eastAsia"/>
          <w:lang w:eastAsia="zh-CN"/>
        </w:rPr>
        <w:t>TAP</w:t>
      </w:r>
      <w:r>
        <w:rPr>
          <w:rFonts w:hint="eastAsia"/>
          <w:lang w:eastAsia="zh-CN"/>
        </w:rPr>
        <w:t>）得到决定或按替代批准程序（</w:t>
      </w:r>
      <w:r>
        <w:rPr>
          <w:rFonts w:hint="eastAsia"/>
          <w:lang w:eastAsia="zh-CN"/>
        </w:rPr>
        <w:t>AAP</w:t>
      </w:r>
      <w:r>
        <w:rPr>
          <w:rFonts w:hint="eastAsia"/>
          <w:lang w:eastAsia="zh-CN"/>
        </w:rPr>
        <w:t>）得到同意的时间。</w:t>
      </w:r>
    </w:p>
    <w:p w:rsidR="00D216CA" w:rsidRDefault="00D216CA" w:rsidP="00D216CA">
      <w:pPr>
        <w:ind w:firstLineChars="200" w:firstLine="480"/>
        <w:rPr>
          <w:lang w:eastAsia="zh-CN"/>
        </w:rPr>
      </w:pPr>
      <w:r>
        <w:rPr>
          <w:rFonts w:hint="eastAsia"/>
          <w:lang w:eastAsia="zh-CN"/>
        </w:rPr>
        <w:t>研究组或工作组的报告可简单说明，已履行了了</w:t>
      </w:r>
      <w:r>
        <w:rPr>
          <w:rFonts w:hint="eastAsia"/>
          <w:lang w:eastAsia="zh-CN"/>
        </w:rPr>
        <w:t>ITU-T A.5</w:t>
      </w:r>
      <w:r>
        <w:rPr>
          <w:rFonts w:hint="eastAsia"/>
          <w:lang w:eastAsia="zh-CN"/>
        </w:rPr>
        <w:t>的程序，并提供可查询文件全部细节的链接。</w:t>
      </w:r>
    </w:p>
    <w:p w:rsidR="00D216CA" w:rsidRDefault="00D216CA" w:rsidP="00D216CA">
      <w:pPr>
        <w:rPr>
          <w:lang w:eastAsia="zh-CN"/>
        </w:rPr>
      </w:pPr>
      <w:r>
        <w:rPr>
          <w:b/>
          <w:bCs/>
          <w:lang w:eastAsia="zh-CN"/>
        </w:rPr>
        <w:t>6</w:t>
      </w:r>
      <w:r w:rsidRPr="00BF37E5">
        <w:rPr>
          <w:rFonts w:hint="eastAsia"/>
          <w:b/>
          <w:bCs/>
          <w:lang w:eastAsia="zh-CN"/>
        </w:rPr>
        <w:t>.4</w:t>
      </w:r>
      <w:r>
        <w:rPr>
          <w:rFonts w:hint="eastAsia"/>
          <w:lang w:eastAsia="zh-CN"/>
        </w:rPr>
        <w:tab/>
      </w:r>
      <w:r>
        <w:rPr>
          <w:rFonts w:hint="eastAsia"/>
          <w:lang w:eastAsia="zh-CN"/>
        </w:rPr>
        <w:t>如果研究组或工作组决定进行规范</w:t>
      </w:r>
      <w:r>
        <w:rPr>
          <w:lang w:eastAsia="zh-CN"/>
        </w:rPr>
        <w:t>性</w:t>
      </w:r>
      <w:r>
        <w:rPr>
          <w:rFonts w:hint="eastAsia"/>
          <w:lang w:eastAsia="zh-CN"/>
        </w:rPr>
        <w:t>参引，则应采用“</w:t>
      </w:r>
      <w:r>
        <w:rPr>
          <w:rFonts w:hint="eastAsia"/>
          <w:lang w:eastAsia="zh-CN"/>
        </w:rPr>
        <w:t>ITU-T</w:t>
      </w:r>
      <w:r>
        <w:rPr>
          <w:rFonts w:hint="eastAsia"/>
          <w:lang w:eastAsia="zh-CN"/>
        </w:rPr>
        <w:t>建议书作者指南”第</w:t>
      </w:r>
      <w:r>
        <w:rPr>
          <w:rFonts w:hint="eastAsia"/>
          <w:lang w:eastAsia="zh-CN"/>
        </w:rPr>
        <w:t>2</w:t>
      </w:r>
      <w:r>
        <w:rPr>
          <w:rFonts w:hint="eastAsia"/>
          <w:lang w:eastAsia="zh-CN"/>
        </w:rPr>
        <w:t>节提供的标准文本进行参引。</w:t>
      </w:r>
    </w:p>
    <w:p w:rsidR="00D216CA" w:rsidRPr="00A00FC7" w:rsidRDefault="00D216CA" w:rsidP="009B50F0">
      <w:pPr>
        <w:pStyle w:val="Note"/>
        <w:rPr>
          <w:lang w:eastAsia="zh-CN"/>
        </w:rPr>
      </w:pPr>
      <w:r>
        <w:rPr>
          <w:rFonts w:hint="eastAsia"/>
          <w:lang w:eastAsia="zh-CN"/>
        </w:rPr>
        <w:t>注</w:t>
      </w:r>
      <w:r>
        <w:rPr>
          <w:rFonts w:hint="eastAsia"/>
          <w:lang w:eastAsia="zh-CN"/>
        </w:rPr>
        <w:t xml:space="preserve"> </w:t>
      </w:r>
      <w:r w:rsidRPr="00D216CA">
        <w:rPr>
          <w:lang w:eastAsia="zh-CN"/>
        </w:rPr>
        <w:t>–</w:t>
      </w:r>
      <w:r>
        <w:rPr>
          <w:rFonts w:hint="eastAsia"/>
          <w:lang w:eastAsia="zh-CN"/>
        </w:rPr>
        <w:t xml:space="preserve"> </w:t>
      </w:r>
      <w:r>
        <w:rPr>
          <w:rFonts w:hint="eastAsia"/>
          <w:lang w:eastAsia="zh-CN"/>
        </w:rPr>
        <w:t>对于</w:t>
      </w:r>
      <w:r>
        <w:rPr>
          <w:rFonts w:hint="eastAsia"/>
          <w:lang w:eastAsia="zh-CN"/>
        </w:rPr>
        <w:t>ITU-T</w:t>
      </w:r>
      <w:r>
        <w:rPr>
          <w:rFonts w:hint="eastAsia"/>
          <w:lang w:eastAsia="zh-CN"/>
        </w:rPr>
        <w:t>和</w:t>
      </w:r>
      <w:r>
        <w:rPr>
          <w:rFonts w:hint="eastAsia"/>
          <w:lang w:eastAsia="zh-CN"/>
        </w:rPr>
        <w:t>ISO/IEC JTC 1</w:t>
      </w:r>
      <w:r>
        <w:rPr>
          <w:rFonts w:hint="eastAsia"/>
          <w:lang w:eastAsia="zh-CN"/>
        </w:rPr>
        <w:t>联合编写的文本，各方的共识是“</w:t>
      </w:r>
      <w:hyperlink r:id="rId16" w:history="1">
        <w:r w:rsidRPr="00853E2B">
          <w:rPr>
            <w:rStyle w:val="Hyperlink"/>
            <w:szCs w:val="22"/>
            <w:lang w:eastAsia="zh-CN"/>
          </w:rPr>
          <w:t>ITU-T | ISO/IEC</w:t>
        </w:r>
        <w:r>
          <w:rPr>
            <w:rStyle w:val="Hyperlink"/>
            <w:rFonts w:hint="eastAsia"/>
            <w:szCs w:val="22"/>
            <w:lang w:eastAsia="zh-CN"/>
          </w:rPr>
          <w:t>共同</w:t>
        </w:r>
        <w:r>
          <w:rPr>
            <w:rStyle w:val="Hyperlink"/>
            <w:szCs w:val="22"/>
            <w:lang w:eastAsia="zh-CN"/>
          </w:rPr>
          <w:t>案文的</w:t>
        </w:r>
        <w:r>
          <w:rPr>
            <w:rStyle w:val="Hyperlink"/>
            <w:rFonts w:hint="eastAsia"/>
            <w:szCs w:val="22"/>
            <w:lang w:eastAsia="zh-CN"/>
          </w:rPr>
          <w:t>陈述</w:t>
        </w:r>
        <w:r>
          <w:rPr>
            <w:rStyle w:val="Hyperlink"/>
            <w:szCs w:val="22"/>
            <w:lang w:eastAsia="zh-CN"/>
          </w:rPr>
          <w:t>规则</w:t>
        </w:r>
      </w:hyperlink>
      <w:r w:rsidRPr="00853E2B">
        <w:rPr>
          <w:rStyle w:val="FootnoteReference"/>
        </w:rPr>
        <w:footnoteReference w:id="3"/>
      </w:r>
      <w:r w:rsidR="009B50F0">
        <w:rPr>
          <w:rFonts w:hint="eastAsia"/>
          <w:lang w:eastAsia="zh-CN"/>
        </w:rPr>
        <w:t>第</w:t>
      </w:r>
      <w:r w:rsidR="009B50F0">
        <w:rPr>
          <w:rFonts w:hint="eastAsia"/>
          <w:lang w:eastAsia="zh-CN"/>
        </w:rPr>
        <w:t>6.6</w:t>
      </w:r>
      <w:r w:rsidR="009B50F0">
        <w:rPr>
          <w:rFonts w:hint="eastAsia"/>
          <w:lang w:eastAsia="zh-CN"/>
        </w:rPr>
        <w:t>节</w:t>
      </w:r>
      <w:r>
        <w:rPr>
          <w:rFonts w:hint="eastAsia"/>
          <w:lang w:eastAsia="zh-CN"/>
        </w:rPr>
        <w:t>”适用。</w:t>
      </w:r>
    </w:p>
    <w:p w:rsidR="00D216CA" w:rsidRDefault="00D216CA" w:rsidP="00D216CA">
      <w:pPr>
        <w:pStyle w:val="Heading1"/>
        <w:rPr>
          <w:lang w:eastAsia="zh-CN"/>
        </w:rPr>
      </w:pPr>
      <w:bookmarkStart w:id="75" w:name="_Toc447101260"/>
      <w:bookmarkStart w:id="76" w:name="_Toc535934181"/>
      <w:bookmarkStart w:id="77" w:name="_Toc535936226"/>
      <w:r>
        <w:rPr>
          <w:lang w:eastAsia="zh-CN"/>
        </w:rPr>
        <w:t>7</w:t>
      </w:r>
      <w:r>
        <w:rPr>
          <w:rFonts w:hint="eastAsia"/>
          <w:lang w:eastAsia="zh-CN"/>
        </w:rPr>
        <w:tab/>
      </w:r>
      <w:r>
        <w:rPr>
          <w:rFonts w:hint="eastAsia"/>
          <w:lang w:eastAsia="zh-CN"/>
        </w:rPr>
        <w:t>被参引的组织的资格</w:t>
      </w:r>
      <w:bookmarkEnd w:id="75"/>
      <w:bookmarkEnd w:id="76"/>
      <w:bookmarkEnd w:id="77"/>
    </w:p>
    <w:p w:rsidR="00D216CA" w:rsidRDefault="00D216CA" w:rsidP="00D216CA">
      <w:pPr>
        <w:rPr>
          <w:lang w:eastAsia="zh-CN"/>
        </w:rPr>
      </w:pPr>
      <w:r w:rsidRPr="00A00FC7">
        <w:rPr>
          <w:rFonts w:hint="eastAsia"/>
          <w:b/>
          <w:bCs/>
          <w:lang w:eastAsia="zh-CN"/>
        </w:rPr>
        <w:t>7.</w:t>
      </w:r>
      <w:r w:rsidRPr="00A00FC7">
        <w:rPr>
          <w:b/>
          <w:bCs/>
          <w:lang w:eastAsia="zh-CN"/>
        </w:rPr>
        <w:t>1</w:t>
      </w:r>
      <w:r>
        <w:rPr>
          <w:lang w:eastAsia="zh-CN"/>
        </w:rPr>
        <w:tab/>
      </w:r>
      <w:r>
        <w:rPr>
          <w:rFonts w:hint="eastAsia"/>
          <w:lang w:eastAsia="zh-CN"/>
        </w:rPr>
        <w:t>为持续保证</w:t>
      </w:r>
      <w:r>
        <w:rPr>
          <w:rFonts w:hint="eastAsia"/>
          <w:lang w:eastAsia="zh-CN"/>
        </w:rPr>
        <w:t>ITU-T</w:t>
      </w:r>
      <w:r>
        <w:rPr>
          <w:rFonts w:hint="eastAsia"/>
          <w:lang w:eastAsia="zh-CN"/>
        </w:rPr>
        <w:t>建议书的质量，不仅需要评估被提议参引的规范</w:t>
      </w:r>
      <w:r>
        <w:rPr>
          <w:lang w:eastAsia="zh-CN"/>
        </w:rPr>
        <w:t>性</w:t>
      </w:r>
      <w:r>
        <w:rPr>
          <w:rFonts w:hint="eastAsia"/>
          <w:lang w:eastAsia="zh-CN"/>
        </w:rPr>
        <w:t>文件，而且相关</w:t>
      </w:r>
      <w:r>
        <w:rPr>
          <w:lang w:eastAsia="zh-CN"/>
        </w:rPr>
        <w:t>研究组和工作组</w:t>
      </w:r>
      <w:r>
        <w:rPr>
          <w:rFonts w:hint="eastAsia"/>
          <w:lang w:eastAsia="zh-CN"/>
        </w:rPr>
        <w:t>需要按照第</w:t>
      </w:r>
      <w:r>
        <w:rPr>
          <w:lang w:eastAsia="zh-CN"/>
        </w:rPr>
        <w:t>7</w:t>
      </w:r>
      <w:r>
        <w:rPr>
          <w:rFonts w:hint="eastAsia"/>
          <w:lang w:eastAsia="zh-CN"/>
        </w:rPr>
        <w:t>.1</w:t>
      </w:r>
      <w:r>
        <w:rPr>
          <w:lang w:eastAsia="zh-CN"/>
        </w:rPr>
        <w:t>.1</w:t>
      </w:r>
      <w:r>
        <w:rPr>
          <w:rFonts w:hint="eastAsia"/>
          <w:lang w:eastAsia="zh-CN"/>
        </w:rPr>
        <w:t>、</w:t>
      </w:r>
      <w:r>
        <w:rPr>
          <w:rFonts w:hint="eastAsia"/>
          <w:lang w:eastAsia="zh-CN"/>
        </w:rPr>
        <w:t>7.1.2</w:t>
      </w:r>
      <w:r>
        <w:rPr>
          <w:rFonts w:hint="eastAsia"/>
          <w:lang w:eastAsia="zh-CN"/>
        </w:rPr>
        <w:t>和</w:t>
      </w:r>
      <w:r>
        <w:rPr>
          <w:rFonts w:hint="eastAsia"/>
          <w:lang w:eastAsia="zh-CN"/>
        </w:rPr>
        <w:t>7.1.3</w:t>
      </w:r>
      <w:r>
        <w:rPr>
          <w:rFonts w:hint="eastAsia"/>
          <w:lang w:eastAsia="zh-CN"/>
        </w:rPr>
        <w:t>节规定的标准考虑被参引组织的情况。</w:t>
      </w:r>
    </w:p>
    <w:p w:rsidR="00D216CA" w:rsidRDefault="00D216CA" w:rsidP="00D216CA">
      <w:pPr>
        <w:rPr>
          <w:lang w:eastAsia="zh-CN"/>
        </w:rPr>
      </w:pPr>
      <w:r>
        <w:rPr>
          <w:b/>
          <w:bCs/>
          <w:lang w:eastAsia="zh-CN"/>
        </w:rPr>
        <w:t>7</w:t>
      </w:r>
      <w:r w:rsidRPr="00BF37E5">
        <w:rPr>
          <w:rFonts w:hint="eastAsia"/>
          <w:b/>
          <w:bCs/>
          <w:lang w:eastAsia="zh-CN"/>
        </w:rPr>
        <w:t>.1</w:t>
      </w:r>
      <w:r>
        <w:rPr>
          <w:b/>
          <w:bCs/>
          <w:lang w:eastAsia="zh-CN"/>
        </w:rPr>
        <w:t>.1</w:t>
      </w:r>
      <w:r>
        <w:rPr>
          <w:rFonts w:hint="eastAsia"/>
          <w:lang w:eastAsia="zh-CN"/>
        </w:rPr>
        <w:tab/>
      </w:r>
      <w:r>
        <w:rPr>
          <w:rFonts w:hint="eastAsia"/>
          <w:lang w:eastAsia="zh-CN"/>
        </w:rPr>
        <w:t>根据</w:t>
      </w:r>
      <w:r>
        <w:rPr>
          <w:lang w:eastAsia="zh-CN"/>
        </w:rPr>
        <w:t>附件</w:t>
      </w:r>
      <w:r>
        <w:rPr>
          <w:lang w:eastAsia="zh-CN"/>
        </w:rPr>
        <w:t>B</w:t>
      </w:r>
      <w:r>
        <w:rPr>
          <w:lang w:eastAsia="zh-CN"/>
        </w:rPr>
        <w:t>被参引组织的资质评审应在考虑对该组织进行规范性参引之前</w:t>
      </w:r>
      <w:r>
        <w:rPr>
          <w:rFonts w:hint="eastAsia"/>
          <w:lang w:eastAsia="zh-CN"/>
        </w:rPr>
        <w:t>实施。如果被参引组织的资格已根据附件</w:t>
      </w:r>
      <w:r>
        <w:rPr>
          <w:lang w:eastAsia="zh-CN"/>
        </w:rPr>
        <w:t>B</w:t>
      </w:r>
      <w:r>
        <w:rPr>
          <w:lang w:eastAsia="zh-CN"/>
        </w:rPr>
        <w:t>（或</w:t>
      </w:r>
      <w:r>
        <w:rPr>
          <w:rFonts w:hint="eastAsia"/>
          <w:lang w:eastAsia="zh-CN"/>
        </w:rPr>
        <w:t>原先</w:t>
      </w:r>
      <w:r>
        <w:rPr>
          <w:lang w:eastAsia="zh-CN"/>
        </w:rPr>
        <w:t>根据</w:t>
      </w:r>
      <w:r>
        <w:rPr>
          <w:rFonts w:hint="eastAsia"/>
          <w:lang w:eastAsia="zh-CN"/>
        </w:rPr>
        <w:t>ITU-T A.4</w:t>
      </w:r>
      <w:r>
        <w:rPr>
          <w:rFonts w:hint="eastAsia"/>
          <w:lang w:eastAsia="zh-CN"/>
        </w:rPr>
        <w:t>建议书或</w:t>
      </w:r>
      <w:r>
        <w:rPr>
          <w:rFonts w:hint="eastAsia"/>
          <w:lang w:eastAsia="zh-CN"/>
        </w:rPr>
        <w:t>ITU-T</w:t>
      </w:r>
      <w:r w:rsidRPr="00764C91">
        <w:rPr>
          <w:rFonts w:hint="eastAsia"/>
          <w:lang w:eastAsia="zh-CN"/>
        </w:rPr>
        <w:t xml:space="preserve"> </w:t>
      </w:r>
      <w:r>
        <w:rPr>
          <w:rFonts w:hint="eastAsia"/>
          <w:lang w:eastAsia="zh-CN"/>
        </w:rPr>
        <w:t>A.6</w:t>
      </w:r>
      <w:r>
        <w:rPr>
          <w:rFonts w:hint="eastAsia"/>
          <w:lang w:eastAsia="zh-CN"/>
        </w:rPr>
        <w:t>建议书）得到审核，则不再需要评审，只需注明结果。</w:t>
      </w:r>
    </w:p>
    <w:p w:rsidR="00D216CA" w:rsidRDefault="00D216CA" w:rsidP="00D216CA">
      <w:pPr>
        <w:rPr>
          <w:lang w:eastAsia="zh-CN"/>
        </w:rPr>
      </w:pPr>
      <w:r>
        <w:rPr>
          <w:b/>
          <w:bCs/>
          <w:lang w:eastAsia="zh-CN"/>
        </w:rPr>
        <w:t>7</w:t>
      </w:r>
      <w:r w:rsidRPr="00BF37E5">
        <w:rPr>
          <w:rFonts w:hint="eastAsia"/>
          <w:b/>
          <w:bCs/>
          <w:lang w:eastAsia="zh-CN"/>
        </w:rPr>
        <w:t>.</w:t>
      </w:r>
      <w:r>
        <w:rPr>
          <w:b/>
          <w:bCs/>
          <w:lang w:eastAsia="zh-CN"/>
        </w:rPr>
        <w:t>1.</w:t>
      </w:r>
      <w:r w:rsidRPr="00BF37E5">
        <w:rPr>
          <w:rFonts w:hint="eastAsia"/>
          <w:b/>
          <w:bCs/>
          <w:lang w:eastAsia="zh-CN"/>
        </w:rPr>
        <w:t>2</w:t>
      </w:r>
      <w:r>
        <w:rPr>
          <w:rFonts w:hint="eastAsia"/>
          <w:lang w:eastAsia="zh-CN"/>
        </w:rPr>
        <w:tab/>
      </w:r>
      <w:r>
        <w:rPr>
          <w:rFonts w:hint="eastAsia"/>
          <w:lang w:eastAsia="zh-CN"/>
        </w:rPr>
        <w:t>此外，被参引组织应有出版和定期充实完善（即重申、修订、撤销等）输出文件的程序。</w:t>
      </w:r>
    </w:p>
    <w:p w:rsidR="00D216CA" w:rsidRDefault="00D216CA" w:rsidP="00D216CA">
      <w:pPr>
        <w:rPr>
          <w:lang w:eastAsia="zh-CN"/>
        </w:rPr>
      </w:pPr>
      <w:r>
        <w:rPr>
          <w:b/>
          <w:bCs/>
          <w:lang w:eastAsia="zh-CN"/>
        </w:rPr>
        <w:t>7.1</w:t>
      </w:r>
      <w:r w:rsidRPr="00BF37E5">
        <w:rPr>
          <w:rFonts w:hint="eastAsia"/>
          <w:b/>
          <w:bCs/>
          <w:lang w:eastAsia="zh-CN"/>
        </w:rPr>
        <w:t>.3</w:t>
      </w:r>
      <w:r>
        <w:rPr>
          <w:rFonts w:hint="eastAsia"/>
          <w:lang w:eastAsia="zh-CN"/>
        </w:rPr>
        <w:tab/>
      </w:r>
      <w:r>
        <w:rPr>
          <w:rFonts w:hint="eastAsia"/>
          <w:lang w:eastAsia="zh-CN"/>
        </w:rPr>
        <w:t>被参引组织还应具有文件变更控制程序，包括准确无误的文件编号体系。尤应关注的特点是将文件的最新版本与从前版本予以区分的能力。</w:t>
      </w:r>
    </w:p>
    <w:p w:rsidR="00D216CA" w:rsidRDefault="00D216CA" w:rsidP="00D216CA">
      <w:pPr>
        <w:rPr>
          <w:lang w:eastAsia="zh-CN"/>
        </w:rPr>
      </w:pPr>
      <w:r w:rsidRPr="00853E2B">
        <w:rPr>
          <w:b/>
          <w:lang w:eastAsia="zh-CN"/>
        </w:rPr>
        <w:t>7.2</w:t>
      </w:r>
      <w:r w:rsidRPr="00853E2B">
        <w:rPr>
          <w:lang w:eastAsia="zh-CN"/>
        </w:rPr>
        <w:tab/>
      </w:r>
      <w:r>
        <w:rPr>
          <w:rFonts w:hint="eastAsia"/>
          <w:lang w:eastAsia="zh-CN"/>
        </w:rPr>
        <w:t>根据附件</w:t>
      </w:r>
      <w:r>
        <w:rPr>
          <w:rFonts w:hint="eastAsia"/>
          <w:lang w:eastAsia="zh-CN"/>
        </w:rPr>
        <w:t>B</w:t>
      </w:r>
      <w:r>
        <w:rPr>
          <w:rFonts w:hint="eastAsia"/>
          <w:lang w:eastAsia="zh-CN"/>
        </w:rPr>
        <w:t>中的标准，某组织的</w:t>
      </w:r>
      <w:r>
        <w:rPr>
          <w:lang w:eastAsia="zh-CN"/>
        </w:rPr>
        <w:t>资质</w:t>
      </w:r>
      <w:r>
        <w:rPr>
          <w:rFonts w:hint="eastAsia"/>
          <w:lang w:eastAsia="zh-CN"/>
        </w:rPr>
        <w:t>由需对该组织文件进行</w:t>
      </w:r>
      <w:r>
        <w:rPr>
          <w:lang w:eastAsia="zh-CN"/>
        </w:rPr>
        <w:t>规范性参引</w:t>
      </w:r>
      <w:r>
        <w:rPr>
          <w:rFonts w:hint="eastAsia"/>
          <w:lang w:eastAsia="zh-CN"/>
        </w:rPr>
        <w:t>的研究组定期审议。特别是如果该组织的专利政策发生变化，则重要的是确保新专利政策</w:t>
      </w:r>
      <w:r w:rsidRPr="00E03666">
        <w:rPr>
          <w:rFonts w:hint="eastAsia"/>
          <w:szCs w:val="24"/>
          <w:lang w:eastAsia="zh-CN"/>
        </w:rPr>
        <w:t>与“</w:t>
      </w:r>
      <w:r w:rsidRPr="00E03666">
        <w:rPr>
          <w:rFonts w:hint="eastAsia"/>
          <w:szCs w:val="24"/>
          <w:lang w:eastAsia="zh-CN"/>
        </w:rPr>
        <w:t>ITU-T/ITU-R/ISO/IEC</w:t>
      </w:r>
      <w:r w:rsidRPr="00E03666">
        <w:rPr>
          <w:rFonts w:hint="eastAsia"/>
          <w:szCs w:val="24"/>
          <w:lang w:eastAsia="zh-CN"/>
        </w:rPr>
        <w:t>共同专利政策”和“</w:t>
      </w:r>
      <w:r w:rsidRPr="00E03666">
        <w:rPr>
          <w:rFonts w:hint="eastAsia"/>
          <w:szCs w:val="24"/>
          <w:lang w:eastAsia="zh-CN"/>
        </w:rPr>
        <w:t>ITU-T/ITU-R/ISO/IEC</w:t>
      </w:r>
      <w:r w:rsidRPr="00E03666">
        <w:rPr>
          <w:rFonts w:hint="eastAsia"/>
          <w:szCs w:val="24"/>
          <w:lang w:eastAsia="zh-CN"/>
        </w:rPr>
        <w:t>共同专利政策实施导则”相一致</w:t>
      </w:r>
      <w:r>
        <w:rPr>
          <w:rStyle w:val="FootnoteReference"/>
        </w:rPr>
        <w:footnoteReference w:id="4"/>
      </w:r>
      <w:r w:rsidR="00967035">
        <w:rPr>
          <w:rFonts w:hint="eastAsia"/>
          <w:lang w:eastAsia="zh-CN"/>
        </w:rPr>
        <w:t>。</w:t>
      </w:r>
    </w:p>
    <w:p w:rsidR="00D216CA" w:rsidRPr="009B50F0" w:rsidRDefault="00D216CA" w:rsidP="00A82076">
      <w:pPr>
        <w:rPr>
          <w:b/>
          <w:sz w:val="28"/>
          <w:lang w:val="en-US" w:eastAsia="zh-CN"/>
        </w:rPr>
      </w:pPr>
      <w:r w:rsidRPr="009B50F0">
        <w:rPr>
          <w:b/>
          <w:bCs/>
          <w:lang w:eastAsia="zh-CN"/>
        </w:rPr>
        <w:t>7.3</w:t>
      </w:r>
      <w:r w:rsidRPr="009B50F0">
        <w:rPr>
          <w:lang w:eastAsia="zh-CN"/>
        </w:rPr>
        <w:tab/>
      </w:r>
      <w:r w:rsidR="009B50F0">
        <w:rPr>
          <w:rFonts w:hint="eastAsia"/>
          <w:lang w:val="en-US" w:eastAsia="zh-CN"/>
        </w:rPr>
        <w:t>如果</w:t>
      </w:r>
      <w:r w:rsidR="009B50F0">
        <w:rPr>
          <w:lang w:val="en-US" w:eastAsia="zh-CN"/>
        </w:rPr>
        <w:t>一份</w:t>
      </w:r>
      <w:r w:rsidR="009B50F0">
        <w:rPr>
          <w:rFonts w:hint="eastAsia"/>
          <w:lang w:val="en-US" w:eastAsia="zh-CN"/>
        </w:rPr>
        <w:t>文件</w:t>
      </w:r>
      <w:r w:rsidR="009B50F0">
        <w:rPr>
          <w:lang w:val="en-US" w:eastAsia="zh-CN"/>
        </w:rPr>
        <w:t>由</w:t>
      </w:r>
      <w:r w:rsidR="009B50F0">
        <w:rPr>
          <w:rFonts w:hint="eastAsia"/>
          <w:lang w:val="en-US" w:eastAsia="zh-CN"/>
        </w:rPr>
        <w:t>并非</w:t>
      </w:r>
      <w:r w:rsidR="009B50F0">
        <w:rPr>
          <w:lang w:val="en-US" w:eastAsia="zh-CN"/>
        </w:rPr>
        <w:t>法律</w:t>
      </w:r>
      <w:r w:rsidR="009B50F0">
        <w:rPr>
          <w:rFonts w:hint="eastAsia"/>
          <w:lang w:val="en-US" w:eastAsia="zh-CN"/>
        </w:rPr>
        <w:t>实体</w:t>
      </w:r>
      <w:r w:rsidR="009B50F0">
        <w:rPr>
          <w:lang w:val="en-US" w:eastAsia="zh-CN"/>
        </w:rPr>
        <w:t>的</w:t>
      </w:r>
      <w:r w:rsidR="009B50F0">
        <w:rPr>
          <w:rFonts w:hint="eastAsia"/>
          <w:lang w:val="en-US" w:eastAsia="zh-CN"/>
        </w:rPr>
        <w:t>联合</w:t>
      </w:r>
      <w:r w:rsidR="009B50F0">
        <w:rPr>
          <w:lang w:val="en-US" w:eastAsia="zh-CN"/>
        </w:rPr>
        <w:t>协作</w:t>
      </w:r>
      <w:r w:rsidR="009B50F0">
        <w:rPr>
          <w:rFonts w:hint="eastAsia"/>
          <w:lang w:val="en-US" w:eastAsia="zh-CN"/>
        </w:rPr>
        <w:t>安排</w:t>
      </w:r>
      <w:r w:rsidR="009B50F0" w:rsidRPr="009B50F0">
        <w:rPr>
          <w:lang w:eastAsia="zh-CN"/>
        </w:rPr>
        <w:t>（</w:t>
      </w:r>
      <w:r w:rsidR="009B50F0">
        <w:rPr>
          <w:rFonts w:hint="eastAsia"/>
          <w:lang w:eastAsia="zh-CN"/>
        </w:rPr>
        <w:t>如</w:t>
      </w:r>
      <w:r w:rsidR="009B50F0">
        <w:rPr>
          <w:lang w:eastAsia="zh-CN"/>
        </w:rPr>
        <w:t>合作</w:t>
      </w:r>
      <w:r w:rsidR="009B50F0">
        <w:rPr>
          <w:rFonts w:hint="eastAsia"/>
          <w:lang w:eastAsia="zh-CN"/>
        </w:rPr>
        <w:t>项目</w:t>
      </w:r>
      <w:r w:rsidR="009B50F0" w:rsidRPr="009B50F0">
        <w:rPr>
          <w:lang w:eastAsia="zh-CN"/>
        </w:rPr>
        <w:t>）</w:t>
      </w:r>
      <w:r w:rsidR="009B50F0">
        <w:rPr>
          <w:rFonts w:hint="eastAsia"/>
          <w:lang w:eastAsia="zh-CN"/>
        </w:rPr>
        <w:t>中</w:t>
      </w:r>
      <w:r w:rsidR="009B50F0">
        <w:rPr>
          <w:lang w:eastAsia="zh-CN"/>
        </w:rPr>
        <w:t>的</w:t>
      </w:r>
      <w:r w:rsidR="009B50F0">
        <w:rPr>
          <w:rFonts w:hint="eastAsia"/>
          <w:lang w:eastAsia="zh-CN"/>
        </w:rPr>
        <w:t>多家</w:t>
      </w:r>
      <w:r w:rsidR="009B50F0">
        <w:rPr>
          <w:lang w:eastAsia="zh-CN"/>
        </w:rPr>
        <w:t>组织</w:t>
      </w:r>
      <w:r w:rsidR="009B50F0">
        <w:rPr>
          <w:rFonts w:hint="eastAsia"/>
          <w:lang w:eastAsia="zh-CN"/>
        </w:rPr>
        <w:t>共同</w:t>
      </w:r>
      <w:r w:rsidR="009B50F0">
        <w:rPr>
          <w:lang w:eastAsia="zh-CN"/>
        </w:rPr>
        <w:t>拥有</w:t>
      </w:r>
      <w:r w:rsidR="009B50F0">
        <w:rPr>
          <w:rFonts w:hint="eastAsia"/>
          <w:lang w:eastAsia="zh-CN"/>
        </w:rPr>
        <w:t>，</w:t>
      </w:r>
      <w:r w:rsidR="009B50F0">
        <w:rPr>
          <w:lang w:eastAsia="zh-CN"/>
        </w:rPr>
        <w:t>则</w:t>
      </w:r>
      <w:r w:rsidR="009B50F0">
        <w:rPr>
          <w:rFonts w:hint="eastAsia"/>
          <w:lang w:eastAsia="zh-CN"/>
        </w:rPr>
        <w:t>如果</w:t>
      </w:r>
      <w:r w:rsidR="009B50F0">
        <w:rPr>
          <w:lang w:eastAsia="zh-CN"/>
        </w:rPr>
        <w:t>安排</w:t>
      </w:r>
      <w:r w:rsidR="009B50F0">
        <w:rPr>
          <w:rFonts w:hint="eastAsia"/>
          <w:lang w:eastAsia="zh-CN"/>
        </w:rPr>
        <w:t>中</w:t>
      </w:r>
      <w:r w:rsidR="009B50F0">
        <w:rPr>
          <w:lang w:eastAsia="zh-CN"/>
        </w:rPr>
        <w:t>的</w:t>
      </w:r>
      <w:r w:rsidR="009B50F0">
        <w:rPr>
          <w:rFonts w:hint="eastAsia"/>
          <w:lang w:eastAsia="zh-CN"/>
        </w:rPr>
        <w:t>每家</w:t>
      </w:r>
      <w:r w:rsidR="009B50F0">
        <w:rPr>
          <w:lang w:eastAsia="zh-CN"/>
        </w:rPr>
        <w:t>组织</w:t>
      </w:r>
      <w:r w:rsidR="009B50F0">
        <w:rPr>
          <w:rFonts w:hint="eastAsia"/>
          <w:lang w:eastAsia="zh-CN"/>
        </w:rPr>
        <w:t>本身</w:t>
      </w:r>
      <w:r w:rsidR="009B50F0">
        <w:rPr>
          <w:lang w:eastAsia="zh-CN"/>
        </w:rPr>
        <w:t>都</w:t>
      </w:r>
      <w:r w:rsidR="009B50F0">
        <w:rPr>
          <w:rFonts w:hint="eastAsia"/>
          <w:lang w:eastAsia="zh-CN"/>
        </w:rPr>
        <w:t>符合</w:t>
      </w:r>
      <w:r w:rsidR="009B50F0">
        <w:rPr>
          <w:lang w:eastAsia="zh-CN"/>
        </w:rPr>
        <w:t>附件</w:t>
      </w:r>
      <w:r w:rsidR="009B50F0">
        <w:rPr>
          <w:rFonts w:hint="eastAsia"/>
          <w:lang w:eastAsia="zh-CN"/>
        </w:rPr>
        <w:t>B</w:t>
      </w:r>
      <w:r w:rsidR="009B50F0">
        <w:rPr>
          <w:lang w:eastAsia="zh-CN"/>
        </w:rPr>
        <w:t>所述</w:t>
      </w:r>
      <w:r w:rsidR="009B50F0">
        <w:rPr>
          <w:rFonts w:hint="eastAsia"/>
          <w:lang w:eastAsia="zh-CN"/>
        </w:rPr>
        <w:t>标准</w:t>
      </w:r>
      <w:r w:rsidR="009B50F0">
        <w:rPr>
          <w:lang w:eastAsia="zh-CN"/>
        </w:rPr>
        <w:t>，</w:t>
      </w:r>
      <w:r w:rsidR="009B50F0">
        <w:rPr>
          <w:rFonts w:hint="eastAsia"/>
          <w:lang w:eastAsia="zh-CN"/>
        </w:rPr>
        <w:t>从而</w:t>
      </w:r>
      <w:r w:rsidR="009B50F0">
        <w:rPr>
          <w:lang w:eastAsia="zh-CN"/>
        </w:rPr>
        <w:t>具备</w:t>
      </w:r>
      <w:r w:rsidR="009B50F0">
        <w:rPr>
          <w:rFonts w:hint="eastAsia"/>
          <w:lang w:eastAsia="zh-CN"/>
        </w:rPr>
        <w:t>资格</w:t>
      </w:r>
      <w:r w:rsidR="009B50F0">
        <w:rPr>
          <w:lang w:eastAsia="zh-CN"/>
        </w:rPr>
        <w:t>，</w:t>
      </w:r>
      <w:r w:rsidR="009B50F0">
        <w:rPr>
          <w:rFonts w:hint="eastAsia"/>
          <w:lang w:eastAsia="zh-CN"/>
        </w:rPr>
        <w:t>那么</w:t>
      </w:r>
      <w:r w:rsidR="009B50F0">
        <w:rPr>
          <w:lang w:eastAsia="zh-CN"/>
        </w:rPr>
        <w:t>该</w:t>
      </w:r>
      <w:r w:rsidR="009B50F0">
        <w:rPr>
          <w:rFonts w:hint="eastAsia"/>
          <w:lang w:eastAsia="zh-CN"/>
        </w:rPr>
        <w:t>联合</w:t>
      </w:r>
      <w:r w:rsidR="009B50F0">
        <w:rPr>
          <w:lang w:eastAsia="zh-CN"/>
        </w:rPr>
        <w:t>协作</w:t>
      </w:r>
      <w:r w:rsidR="009B50F0">
        <w:rPr>
          <w:rFonts w:hint="eastAsia"/>
          <w:lang w:eastAsia="zh-CN"/>
        </w:rPr>
        <w:t>安排</w:t>
      </w:r>
      <w:r w:rsidR="009B50F0">
        <w:rPr>
          <w:lang w:eastAsia="zh-CN"/>
        </w:rPr>
        <w:t>则</w:t>
      </w:r>
      <w:r w:rsidR="009B50F0">
        <w:rPr>
          <w:rFonts w:hint="eastAsia"/>
          <w:lang w:eastAsia="zh-CN"/>
        </w:rPr>
        <w:t>被</w:t>
      </w:r>
      <w:r w:rsidR="009B50F0">
        <w:rPr>
          <w:lang w:eastAsia="zh-CN"/>
        </w:rPr>
        <w:t>视为</w:t>
      </w:r>
      <w:r w:rsidR="009B50F0">
        <w:rPr>
          <w:rFonts w:hint="eastAsia"/>
          <w:lang w:eastAsia="zh-CN"/>
        </w:rPr>
        <w:t>是</w:t>
      </w:r>
      <w:r w:rsidR="009B50F0">
        <w:rPr>
          <w:lang w:eastAsia="zh-CN"/>
        </w:rPr>
        <w:t>符合</w:t>
      </w:r>
      <w:r w:rsidR="009B50F0">
        <w:rPr>
          <w:rFonts w:hint="eastAsia"/>
          <w:lang w:eastAsia="zh-CN"/>
        </w:rPr>
        <w:t>附件</w:t>
      </w:r>
      <w:r w:rsidR="009B50F0">
        <w:rPr>
          <w:lang w:eastAsia="zh-CN"/>
        </w:rPr>
        <w:t>B</w:t>
      </w:r>
      <w:r w:rsidR="009B50F0">
        <w:rPr>
          <w:rFonts w:hint="eastAsia"/>
          <w:lang w:eastAsia="zh-CN"/>
        </w:rPr>
        <w:t>标准</w:t>
      </w:r>
      <w:r w:rsidR="009B50F0">
        <w:rPr>
          <w:lang w:eastAsia="zh-CN"/>
        </w:rPr>
        <w:t>的</w:t>
      </w:r>
      <w:r w:rsidR="009B50F0">
        <w:rPr>
          <w:rFonts w:hint="eastAsia"/>
          <w:lang w:eastAsia="zh-CN"/>
        </w:rPr>
        <w:t>具备</w:t>
      </w:r>
      <w:r w:rsidR="009B50F0">
        <w:rPr>
          <w:lang w:eastAsia="zh-CN"/>
        </w:rPr>
        <w:t>资格</w:t>
      </w:r>
      <w:r w:rsidR="009B50F0">
        <w:rPr>
          <w:rFonts w:hint="eastAsia"/>
          <w:lang w:eastAsia="zh-CN"/>
        </w:rPr>
        <w:t>的</w:t>
      </w:r>
      <w:r w:rsidR="009B50F0">
        <w:rPr>
          <w:lang w:eastAsia="zh-CN"/>
        </w:rPr>
        <w:t>安排</w:t>
      </w:r>
      <w:r w:rsidR="009B50F0">
        <w:rPr>
          <w:rFonts w:hint="eastAsia"/>
          <w:lang w:eastAsia="zh-CN"/>
        </w:rPr>
        <w:t>。</w:t>
      </w:r>
      <w:r w:rsidRPr="009B50F0">
        <w:rPr>
          <w:lang w:val="en-US" w:eastAsia="zh-CN"/>
        </w:rPr>
        <w:br w:type="page"/>
      </w:r>
    </w:p>
    <w:p w:rsidR="00D216CA" w:rsidRDefault="00D216CA" w:rsidP="006E4FED">
      <w:pPr>
        <w:pStyle w:val="AnnexNoTitle0"/>
        <w:rPr>
          <w:lang w:eastAsia="zh-CN"/>
        </w:rPr>
      </w:pPr>
      <w:bookmarkStart w:id="78" w:name="_Toc447101261"/>
      <w:bookmarkStart w:id="79" w:name="_Toc535936227"/>
      <w:r w:rsidRPr="006E4FED">
        <w:rPr>
          <w:rFonts w:hint="eastAsia"/>
          <w:lang w:eastAsia="zh-CN"/>
        </w:rPr>
        <w:lastRenderedPageBreak/>
        <w:t>附件</w:t>
      </w:r>
      <w:r w:rsidRPr="00E03666">
        <w:rPr>
          <w:rFonts w:hint="eastAsia"/>
          <w:bCs/>
          <w:lang w:eastAsia="zh-CN"/>
        </w:rPr>
        <w:t>A</w:t>
      </w:r>
      <w:r>
        <w:rPr>
          <w:rFonts w:hint="eastAsia"/>
          <w:lang w:eastAsia="zh-CN"/>
        </w:rPr>
        <w:br/>
      </w:r>
      <w:r>
        <w:rPr>
          <w:lang w:eastAsia="zh-CN"/>
        </w:rPr>
        <w:br/>
      </w:r>
      <w:r w:rsidRPr="006E4FED">
        <w:rPr>
          <w:rFonts w:hint="eastAsia"/>
          <w:lang w:eastAsia="zh-CN"/>
        </w:rPr>
        <w:t>记载研究组或工作组决定的文件格式</w:t>
      </w:r>
      <w:bookmarkEnd w:id="78"/>
      <w:bookmarkEnd w:id="79"/>
    </w:p>
    <w:p w:rsidR="00D216CA" w:rsidRDefault="005D29AF" w:rsidP="00D216CA">
      <w:pPr>
        <w:pStyle w:val="Annexref"/>
        <w:rPr>
          <w:lang w:eastAsia="zh-CN"/>
        </w:rPr>
      </w:pPr>
      <w:r>
        <w:rPr>
          <w:rFonts w:hint="eastAsia"/>
          <w:lang w:eastAsia="zh-CN"/>
        </w:rPr>
        <w:t>（本附件</w:t>
      </w:r>
      <w:r w:rsidR="00D216CA">
        <w:rPr>
          <w:rFonts w:hint="eastAsia"/>
          <w:lang w:eastAsia="zh-CN"/>
        </w:rPr>
        <w:t>不构成本建议书的不可或缺部分）</w:t>
      </w:r>
    </w:p>
    <w:p w:rsidR="00D216CA" w:rsidRDefault="00D216CA" w:rsidP="00D216CA">
      <w:pPr>
        <w:pStyle w:val="Normalaftertitle0"/>
        <w:ind w:firstLineChars="200" w:firstLine="480"/>
        <w:rPr>
          <w:lang w:eastAsia="zh-CN"/>
        </w:rPr>
      </w:pPr>
      <w:r>
        <w:rPr>
          <w:rFonts w:hint="eastAsia"/>
          <w:lang w:eastAsia="zh-CN"/>
        </w:rPr>
        <w:t>研究组或工作组关于进行规范性参引的决定必须采用如下格式记载于会议记录之中：</w:t>
      </w:r>
    </w:p>
    <w:p w:rsidR="00D216CA" w:rsidRDefault="00D216CA" w:rsidP="00D216CA">
      <w:pPr>
        <w:pStyle w:val="enumlev10"/>
        <w:rPr>
          <w:lang w:eastAsia="zh-CN"/>
        </w:rPr>
      </w:pPr>
      <w:r w:rsidRPr="00BF37E5">
        <w:rPr>
          <w:rFonts w:hint="eastAsia"/>
          <w:b/>
          <w:bCs/>
          <w:lang w:eastAsia="zh-CN"/>
        </w:rPr>
        <w:t>1</w:t>
      </w:r>
      <w:r>
        <w:rPr>
          <w:rFonts w:hint="eastAsia"/>
          <w:lang w:eastAsia="zh-CN"/>
        </w:rPr>
        <w:tab/>
      </w:r>
      <w:r>
        <w:rPr>
          <w:rFonts w:hint="eastAsia"/>
          <w:lang w:eastAsia="zh-CN"/>
        </w:rPr>
        <w:t>有关文件的明确描述</w:t>
      </w:r>
    </w:p>
    <w:p w:rsidR="00D216CA" w:rsidRDefault="00D216CA" w:rsidP="00D216CA">
      <w:pPr>
        <w:pStyle w:val="enumlev10"/>
        <w:rPr>
          <w:lang w:eastAsia="zh-CN"/>
        </w:rPr>
      </w:pPr>
      <w:r>
        <w:rPr>
          <w:rFonts w:hint="eastAsia"/>
          <w:lang w:eastAsia="zh-CN"/>
        </w:rPr>
        <w:tab/>
      </w:r>
      <w:r>
        <w:rPr>
          <w:rFonts w:hint="eastAsia"/>
          <w:lang w:eastAsia="zh-CN"/>
        </w:rPr>
        <w:t>（文件类型、标题、编号、版本、日期等）。</w:t>
      </w:r>
    </w:p>
    <w:p w:rsidR="00D216CA" w:rsidRDefault="00D216CA" w:rsidP="00D216CA">
      <w:pPr>
        <w:pStyle w:val="enumlev10"/>
        <w:rPr>
          <w:lang w:eastAsia="zh-CN"/>
        </w:rPr>
      </w:pPr>
      <w:r w:rsidRPr="00BF37E5">
        <w:rPr>
          <w:rFonts w:hint="eastAsia"/>
          <w:b/>
          <w:bCs/>
          <w:lang w:eastAsia="zh-CN"/>
        </w:rPr>
        <w:t>2</w:t>
      </w:r>
      <w:r>
        <w:rPr>
          <w:rFonts w:hint="eastAsia"/>
          <w:lang w:eastAsia="zh-CN"/>
        </w:rPr>
        <w:tab/>
      </w:r>
      <w:r>
        <w:rPr>
          <w:rFonts w:hint="eastAsia"/>
          <w:lang w:eastAsia="zh-CN"/>
        </w:rPr>
        <w:t>批准状况。</w:t>
      </w:r>
    </w:p>
    <w:p w:rsidR="00D216CA" w:rsidRDefault="00D216CA" w:rsidP="00D216CA">
      <w:pPr>
        <w:pStyle w:val="enumlev10"/>
        <w:rPr>
          <w:lang w:eastAsia="zh-CN"/>
        </w:rPr>
      </w:pPr>
      <w:r w:rsidRPr="00853E2B">
        <w:rPr>
          <w:lang w:eastAsia="zh-CN"/>
        </w:rPr>
        <w:tab/>
      </w:r>
      <w:r>
        <w:rPr>
          <w:rFonts w:hint="eastAsia"/>
          <w:lang w:eastAsia="zh-CN"/>
        </w:rPr>
        <w:t>（仅考虑经批准的文件）</w:t>
      </w:r>
    </w:p>
    <w:p w:rsidR="00D216CA" w:rsidRDefault="00D216CA" w:rsidP="00D216CA">
      <w:pPr>
        <w:pStyle w:val="enumlev10"/>
        <w:rPr>
          <w:lang w:eastAsia="zh-CN"/>
        </w:rPr>
      </w:pPr>
      <w:r w:rsidRPr="00BF37E5">
        <w:rPr>
          <w:rFonts w:hint="eastAsia"/>
          <w:b/>
          <w:bCs/>
          <w:lang w:eastAsia="zh-CN"/>
        </w:rPr>
        <w:t>3</w:t>
      </w:r>
      <w:r>
        <w:rPr>
          <w:rFonts w:hint="eastAsia"/>
          <w:lang w:eastAsia="zh-CN"/>
        </w:rPr>
        <w:tab/>
      </w:r>
      <w:r>
        <w:rPr>
          <w:rFonts w:hint="eastAsia"/>
          <w:lang w:eastAsia="zh-CN"/>
        </w:rPr>
        <w:t>做出具体参引的理由：</w:t>
      </w:r>
    </w:p>
    <w:p w:rsidR="00D216CA" w:rsidRDefault="00D216CA" w:rsidP="00D216CA">
      <w:pPr>
        <w:pStyle w:val="enumlev10"/>
        <w:rPr>
          <w:lang w:eastAsia="zh-CN"/>
        </w:rPr>
      </w:pPr>
      <w:r w:rsidRPr="00BF37E5">
        <w:rPr>
          <w:rFonts w:hint="eastAsia"/>
          <w:b/>
          <w:bCs/>
          <w:lang w:eastAsia="zh-CN"/>
        </w:rPr>
        <w:t>4</w:t>
      </w:r>
      <w:r>
        <w:rPr>
          <w:rFonts w:hint="eastAsia"/>
          <w:lang w:eastAsia="zh-CN"/>
        </w:rPr>
        <w:tab/>
      </w:r>
      <w:r>
        <w:rPr>
          <w:rFonts w:hint="eastAsia"/>
          <w:lang w:eastAsia="zh-CN"/>
        </w:rPr>
        <w:t>有关知识产权问题的最新信息（如有的话）：</w:t>
      </w:r>
    </w:p>
    <w:p w:rsidR="00D216CA" w:rsidRDefault="00D216CA" w:rsidP="00D216CA">
      <w:pPr>
        <w:pStyle w:val="enumlev10"/>
        <w:rPr>
          <w:lang w:eastAsia="zh-CN"/>
        </w:rPr>
      </w:pPr>
      <w:r>
        <w:rPr>
          <w:rFonts w:hint="eastAsia"/>
          <w:lang w:eastAsia="zh-CN"/>
        </w:rPr>
        <w:tab/>
      </w:r>
      <w:r>
        <w:rPr>
          <w:rFonts w:hint="eastAsia"/>
          <w:lang w:eastAsia="zh-CN"/>
        </w:rPr>
        <w:t>（包括专利、版权、商标）。</w:t>
      </w:r>
    </w:p>
    <w:p w:rsidR="00D216CA" w:rsidRDefault="00D216CA" w:rsidP="00D216CA">
      <w:pPr>
        <w:pStyle w:val="enumlev10"/>
        <w:rPr>
          <w:lang w:eastAsia="zh-CN"/>
        </w:rPr>
      </w:pPr>
      <w:r w:rsidRPr="00BF37E5">
        <w:rPr>
          <w:rFonts w:hint="eastAsia"/>
          <w:b/>
          <w:bCs/>
          <w:lang w:eastAsia="zh-CN"/>
        </w:rPr>
        <w:t>5</w:t>
      </w:r>
      <w:r>
        <w:rPr>
          <w:rFonts w:hint="eastAsia"/>
          <w:lang w:eastAsia="zh-CN"/>
        </w:rPr>
        <w:tab/>
      </w:r>
      <w:r>
        <w:rPr>
          <w:rFonts w:hint="eastAsia"/>
          <w:lang w:eastAsia="zh-CN"/>
        </w:rPr>
        <w:t>说明文件“质量”的其他有益信息：</w:t>
      </w:r>
    </w:p>
    <w:p w:rsidR="00D216CA" w:rsidRDefault="00D216CA" w:rsidP="00D216CA">
      <w:pPr>
        <w:pStyle w:val="enumlev10"/>
        <w:rPr>
          <w:lang w:eastAsia="zh-CN"/>
        </w:rPr>
      </w:pPr>
      <w:r>
        <w:rPr>
          <w:rFonts w:hint="eastAsia"/>
          <w:lang w:eastAsia="zh-CN"/>
        </w:rPr>
        <w:tab/>
      </w:r>
      <w:r>
        <w:rPr>
          <w:rFonts w:hint="eastAsia"/>
          <w:lang w:eastAsia="zh-CN"/>
        </w:rPr>
        <w:t>（如，文件存在的时间，是否已使用该文件实施了产品，一致性要求是否明确，规范是否存在并方便获取）。</w:t>
      </w:r>
    </w:p>
    <w:p w:rsidR="00D216CA" w:rsidRDefault="00D216CA" w:rsidP="00D216CA">
      <w:pPr>
        <w:pStyle w:val="enumlev10"/>
        <w:rPr>
          <w:lang w:eastAsia="zh-CN"/>
        </w:rPr>
      </w:pPr>
      <w:r w:rsidRPr="00BF37E5">
        <w:rPr>
          <w:rFonts w:hint="eastAsia"/>
          <w:b/>
          <w:bCs/>
          <w:lang w:eastAsia="zh-CN"/>
        </w:rPr>
        <w:t>6</w:t>
      </w:r>
      <w:r>
        <w:rPr>
          <w:rFonts w:hint="eastAsia"/>
          <w:lang w:eastAsia="zh-CN"/>
        </w:rPr>
        <w:tab/>
      </w:r>
      <w:r>
        <w:rPr>
          <w:rFonts w:hint="eastAsia"/>
          <w:lang w:eastAsia="zh-CN"/>
        </w:rPr>
        <w:t>文件的稳定性和成熟程度。</w:t>
      </w:r>
    </w:p>
    <w:p w:rsidR="00D216CA" w:rsidRDefault="00D216CA" w:rsidP="00D216CA">
      <w:pPr>
        <w:pStyle w:val="enumlev10"/>
        <w:rPr>
          <w:lang w:eastAsia="zh-CN"/>
        </w:rPr>
      </w:pPr>
      <w:r w:rsidRPr="00BF37E5">
        <w:rPr>
          <w:rFonts w:hint="eastAsia"/>
          <w:b/>
          <w:bCs/>
          <w:lang w:eastAsia="zh-CN"/>
        </w:rPr>
        <w:t>7</w:t>
      </w:r>
      <w:r>
        <w:rPr>
          <w:rFonts w:hint="eastAsia"/>
          <w:lang w:eastAsia="zh-CN"/>
        </w:rPr>
        <w:tab/>
      </w:r>
      <w:r>
        <w:rPr>
          <w:rFonts w:hint="eastAsia"/>
          <w:lang w:eastAsia="zh-CN"/>
        </w:rPr>
        <w:t>与其他现有的或正在形成的文件的关系。</w:t>
      </w:r>
    </w:p>
    <w:p w:rsidR="00D216CA" w:rsidRDefault="00D216CA" w:rsidP="00D216CA">
      <w:pPr>
        <w:pStyle w:val="enumlev10"/>
        <w:rPr>
          <w:lang w:eastAsia="zh-CN"/>
        </w:rPr>
      </w:pPr>
      <w:r w:rsidRPr="00BF37E5">
        <w:rPr>
          <w:rFonts w:hint="eastAsia"/>
          <w:b/>
          <w:bCs/>
          <w:lang w:eastAsia="zh-CN"/>
        </w:rPr>
        <w:t>8</w:t>
      </w:r>
      <w:r>
        <w:rPr>
          <w:rFonts w:hint="eastAsia"/>
          <w:lang w:eastAsia="zh-CN"/>
        </w:rPr>
        <w:tab/>
      </w:r>
      <w:r>
        <w:rPr>
          <w:rFonts w:hint="eastAsia"/>
          <w:lang w:eastAsia="zh-CN"/>
        </w:rPr>
        <w:t>当</w:t>
      </w:r>
      <w:r>
        <w:rPr>
          <w:rFonts w:hint="eastAsia"/>
          <w:lang w:eastAsia="zh-CN"/>
        </w:rPr>
        <w:t>ITU-T</w:t>
      </w:r>
      <w:r>
        <w:rPr>
          <w:rFonts w:hint="eastAsia"/>
          <w:lang w:eastAsia="zh-CN"/>
        </w:rPr>
        <w:t>建议书参引某一份文件时，被参考文件中所有的规范</w:t>
      </w:r>
      <w:r>
        <w:rPr>
          <w:lang w:eastAsia="zh-CN"/>
        </w:rPr>
        <w:t>性</w:t>
      </w:r>
      <w:r>
        <w:rPr>
          <w:rFonts w:hint="eastAsia"/>
          <w:lang w:eastAsia="zh-CN"/>
        </w:rPr>
        <w:t>参引文件均应详细列出。</w:t>
      </w:r>
    </w:p>
    <w:p w:rsidR="00D216CA" w:rsidRDefault="00D216CA" w:rsidP="00D216CA">
      <w:pPr>
        <w:pStyle w:val="enumlev10"/>
        <w:rPr>
          <w:lang w:eastAsia="zh-CN"/>
        </w:rPr>
      </w:pPr>
      <w:r w:rsidRPr="00853E2B">
        <w:rPr>
          <w:sz w:val="22"/>
          <w:szCs w:val="22"/>
          <w:lang w:eastAsia="zh-CN"/>
        </w:rPr>
        <w:tab/>
      </w:r>
      <w:r>
        <w:rPr>
          <w:rFonts w:hint="eastAsia"/>
          <w:sz w:val="22"/>
          <w:szCs w:val="22"/>
          <w:lang w:eastAsia="zh-CN"/>
        </w:rPr>
        <w:t>注</w:t>
      </w:r>
      <w:r>
        <w:rPr>
          <w:rFonts w:hint="eastAsia"/>
          <w:sz w:val="22"/>
          <w:szCs w:val="22"/>
          <w:lang w:eastAsia="zh-CN"/>
        </w:rPr>
        <w:t xml:space="preserve"> </w:t>
      </w:r>
      <w:r w:rsidRPr="00853E2B">
        <w:rPr>
          <w:sz w:val="22"/>
          <w:szCs w:val="22"/>
          <w:lang w:eastAsia="zh-CN"/>
        </w:rPr>
        <w:t xml:space="preserve">– </w:t>
      </w:r>
      <w:r>
        <w:rPr>
          <w:rFonts w:hint="eastAsia"/>
          <w:sz w:val="22"/>
          <w:szCs w:val="22"/>
          <w:lang w:eastAsia="zh-CN"/>
        </w:rPr>
        <w:t>无需对这些</w:t>
      </w:r>
      <w:r>
        <w:rPr>
          <w:sz w:val="22"/>
          <w:szCs w:val="22"/>
          <w:lang w:eastAsia="zh-CN"/>
        </w:rPr>
        <w:t>规范性参引</w:t>
      </w:r>
      <w:r>
        <w:rPr>
          <w:rFonts w:hint="eastAsia"/>
          <w:sz w:val="22"/>
          <w:szCs w:val="22"/>
          <w:lang w:eastAsia="zh-CN"/>
        </w:rPr>
        <w:t>单独进行审议。但如果参引的组织并非</w:t>
      </w:r>
      <w:r>
        <w:rPr>
          <w:rFonts w:hint="eastAsia"/>
          <w:sz w:val="22"/>
          <w:szCs w:val="22"/>
          <w:lang w:eastAsia="zh-CN"/>
        </w:rPr>
        <w:t>ISO</w:t>
      </w:r>
      <w:r>
        <w:rPr>
          <w:rFonts w:hint="eastAsia"/>
          <w:sz w:val="22"/>
          <w:szCs w:val="22"/>
          <w:lang w:eastAsia="zh-CN"/>
        </w:rPr>
        <w:t>或</w:t>
      </w:r>
      <w:r>
        <w:rPr>
          <w:rFonts w:hint="eastAsia"/>
          <w:sz w:val="22"/>
          <w:szCs w:val="22"/>
          <w:lang w:eastAsia="zh-CN"/>
        </w:rPr>
        <w:t>IEC</w:t>
      </w:r>
      <w:r>
        <w:rPr>
          <w:rFonts w:hint="eastAsia"/>
          <w:sz w:val="22"/>
          <w:szCs w:val="22"/>
          <w:lang w:eastAsia="zh-CN"/>
        </w:rPr>
        <w:t>，则需根据附件</w:t>
      </w:r>
      <w:r>
        <w:rPr>
          <w:rFonts w:hint="eastAsia"/>
          <w:sz w:val="22"/>
          <w:szCs w:val="22"/>
          <w:lang w:eastAsia="zh-CN"/>
        </w:rPr>
        <w:t>B</w:t>
      </w:r>
      <w:r>
        <w:rPr>
          <w:rFonts w:hint="eastAsia"/>
          <w:sz w:val="22"/>
          <w:szCs w:val="22"/>
          <w:lang w:eastAsia="zh-CN"/>
        </w:rPr>
        <w:t>进行资质评定（此前是根据</w:t>
      </w:r>
      <w:r w:rsidRPr="00A72610">
        <w:rPr>
          <w:sz w:val="22"/>
          <w:szCs w:val="22"/>
          <w:lang w:eastAsia="zh-CN"/>
        </w:rPr>
        <w:t>ITU-T A.4</w:t>
      </w:r>
      <w:r>
        <w:rPr>
          <w:rFonts w:hint="eastAsia"/>
          <w:sz w:val="22"/>
          <w:szCs w:val="22"/>
          <w:lang w:eastAsia="zh-CN"/>
        </w:rPr>
        <w:t>建议书或</w:t>
      </w:r>
      <w:r w:rsidRPr="00A72610">
        <w:rPr>
          <w:sz w:val="22"/>
          <w:szCs w:val="22"/>
          <w:lang w:eastAsia="zh-CN"/>
        </w:rPr>
        <w:t>ITU-T A.6</w:t>
      </w:r>
      <w:r>
        <w:rPr>
          <w:rFonts w:hint="eastAsia"/>
          <w:sz w:val="22"/>
          <w:szCs w:val="22"/>
          <w:lang w:eastAsia="zh-CN"/>
        </w:rPr>
        <w:t>建议书进行</w:t>
      </w:r>
      <w:r>
        <w:rPr>
          <w:sz w:val="22"/>
          <w:szCs w:val="22"/>
          <w:lang w:eastAsia="zh-CN"/>
        </w:rPr>
        <w:t>评审</w:t>
      </w:r>
      <w:r>
        <w:rPr>
          <w:rFonts w:hint="eastAsia"/>
          <w:sz w:val="22"/>
          <w:szCs w:val="22"/>
          <w:lang w:eastAsia="zh-CN"/>
        </w:rPr>
        <w:t>）。如果要对其进行规范性参引的机构尚无进行资质评定，则首先应根据附件</w:t>
      </w:r>
      <w:r>
        <w:rPr>
          <w:rFonts w:hint="eastAsia"/>
          <w:sz w:val="22"/>
          <w:szCs w:val="22"/>
          <w:lang w:eastAsia="zh-CN"/>
        </w:rPr>
        <w:t>B</w:t>
      </w:r>
      <w:r>
        <w:rPr>
          <w:rFonts w:hint="eastAsia"/>
          <w:sz w:val="22"/>
          <w:szCs w:val="22"/>
          <w:lang w:eastAsia="zh-CN"/>
        </w:rPr>
        <w:t>进行资质评审。此外，如果某</w:t>
      </w:r>
      <w:r w:rsidRPr="00853E2B">
        <w:rPr>
          <w:sz w:val="22"/>
          <w:szCs w:val="22"/>
          <w:lang w:eastAsia="zh-CN"/>
        </w:rPr>
        <w:t>ITU-T</w:t>
      </w:r>
      <w:r>
        <w:rPr>
          <w:rFonts w:hint="eastAsia"/>
          <w:sz w:val="22"/>
          <w:szCs w:val="22"/>
          <w:lang w:eastAsia="zh-CN"/>
        </w:rPr>
        <w:t>建议书拟采用世界电信标准化全会（</w:t>
      </w:r>
      <w:r>
        <w:rPr>
          <w:rFonts w:hint="eastAsia"/>
          <w:sz w:val="22"/>
          <w:szCs w:val="22"/>
          <w:lang w:eastAsia="zh-CN"/>
        </w:rPr>
        <w:t>WTSA</w:t>
      </w:r>
      <w:r>
        <w:rPr>
          <w:rFonts w:hint="eastAsia"/>
          <w:sz w:val="22"/>
          <w:szCs w:val="22"/>
          <w:lang w:eastAsia="zh-CN"/>
        </w:rPr>
        <w:t>）第</w:t>
      </w:r>
      <w:r>
        <w:rPr>
          <w:rFonts w:hint="eastAsia"/>
          <w:sz w:val="22"/>
          <w:szCs w:val="22"/>
          <w:lang w:eastAsia="zh-CN"/>
        </w:rPr>
        <w:t>1</w:t>
      </w:r>
      <w:r>
        <w:rPr>
          <w:rFonts w:hint="eastAsia"/>
          <w:sz w:val="22"/>
          <w:szCs w:val="22"/>
          <w:lang w:eastAsia="zh-CN"/>
        </w:rPr>
        <w:t>号决议所述传统批准程序（</w:t>
      </w:r>
      <w:r>
        <w:rPr>
          <w:rFonts w:hint="eastAsia"/>
          <w:sz w:val="22"/>
          <w:szCs w:val="22"/>
          <w:lang w:eastAsia="zh-CN"/>
        </w:rPr>
        <w:t>TAP</w:t>
      </w:r>
      <w:r>
        <w:rPr>
          <w:rFonts w:hint="eastAsia"/>
          <w:sz w:val="22"/>
          <w:szCs w:val="22"/>
          <w:lang w:eastAsia="zh-CN"/>
        </w:rPr>
        <w:t>）批准，则应对该文件中使用的全部</w:t>
      </w:r>
      <w:r>
        <w:rPr>
          <w:sz w:val="22"/>
          <w:szCs w:val="22"/>
          <w:lang w:eastAsia="zh-CN"/>
        </w:rPr>
        <w:t>规范性参引</w:t>
      </w:r>
      <w:r>
        <w:rPr>
          <w:rFonts w:hint="eastAsia"/>
          <w:sz w:val="22"/>
          <w:szCs w:val="22"/>
          <w:lang w:eastAsia="zh-CN"/>
        </w:rPr>
        <w:t>加以审议。</w:t>
      </w:r>
    </w:p>
    <w:p w:rsidR="00D216CA" w:rsidRDefault="00D216CA" w:rsidP="00D216CA">
      <w:pPr>
        <w:pStyle w:val="enumlev10"/>
        <w:rPr>
          <w:lang w:eastAsia="zh-CN"/>
        </w:rPr>
      </w:pPr>
      <w:r w:rsidRPr="006E2E8B">
        <w:rPr>
          <w:rFonts w:hint="eastAsia"/>
          <w:b/>
          <w:bCs/>
          <w:lang w:eastAsia="zh-CN"/>
        </w:rPr>
        <w:t>9</w:t>
      </w:r>
      <w:r>
        <w:rPr>
          <w:rFonts w:hint="eastAsia"/>
          <w:lang w:eastAsia="zh-CN"/>
        </w:rPr>
        <w:tab/>
      </w:r>
      <w:r>
        <w:rPr>
          <w:rFonts w:hint="eastAsia"/>
          <w:lang w:eastAsia="zh-CN"/>
        </w:rPr>
        <w:t>被参引组织的资格：</w:t>
      </w:r>
    </w:p>
    <w:p w:rsidR="00D216CA" w:rsidRDefault="00D216CA" w:rsidP="00D216CA">
      <w:pPr>
        <w:pStyle w:val="enumlev10"/>
        <w:rPr>
          <w:lang w:eastAsia="zh-CN"/>
        </w:rPr>
      </w:pPr>
      <w:r>
        <w:rPr>
          <w:rFonts w:hint="eastAsia"/>
          <w:lang w:eastAsia="zh-CN"/>
        </w:rPr>
        <w:tab/>
      </w:r>
      <w:r>
        <w:rPr>
          <w:rFonts w:hint="eastAsia"/>
          <w:lang w:eastAsia="zh-CN"/>
        </w:rPr>
        <w:t>（只有在首次考虑对被参引组织的文件进行参引、且此类资格信息尚未记录于文件中或</w:t>
      </w:r>
      <w:r>
        <w:rPr>
          <w:lang w:eastAsia="zh-CN"/>
        </w:rPr>
        <w:t>发生过改变</w:t>
      </w:r>
      <w:r>
        <w:rPr>
          <w:rFonts w:hint="eastAsia"/>
          <w:lang w:eastAsia="zh-CN"/>
        </w:rPr>
        <w:t>时才需要）。</w:t>
      </w:r>
    </w:p>
    <w:p w:rsidR="00D216CA" w:rsidRDefault="00D216CA" w:rsidP="00D216CA">
      <w:pPr>
        <w:pStyle w:val="enumlev10"/>
        <w:rPr>
          <w:lang w:eastAsia="zh-CN"/>
        </w:rPr>
      </w:pPr>
      <w:r w:rsidRPr="006E2E8B">
        <w:rPr>
          <w:rFonts w:hint="eastAsia"/>
          <w:b/>
          <w:bCs/>
          <w:lang w:eastAsia="zh-CN"/>
        </w:rPr>
        <w:t>9.1</w:t>
      </w:r>
      <w:r>
        <w:rPr>
          <w:rFonts w:hint="eastAsia"/>
          <w:lang w:eastAsia="zh-CN"/>
        </w:rPr>
        <w:tab/>
      </w:r>
      <w:r>
        <w:rPr>
          <w:rFonts w:hint="eastAsia"/>
          <w:lang w:eastAsia="zh-CN"/>
        </w:rPr>
        <w:t>附件</w:t>
      </w:r>
      <w:r>
        <w:rPr>
          <w:rFonts w:hint="eastAsia"/>
          <w:lang w:eastAsia="zh-CN"/>
        </w:rPr>
        <w:t>B</w:t>
      </w:r>
      <w:r>
        <w:rPr>
          <w:rFonts w:hint="eastAsia"/>
          <w:lang w:eastAsia="zh-CN"/>
        </w:rPr>
        <w:t>所述</w:t>
      </w:r>
      <w:r>
        <w:rPr>
          <w:lang w:eastAsia="zh-CN"/>
        </w:rPr>
        <w:t>资质</w:t>
      </w:r>
      <w:r>
        <w:rPr>
          <w:rFonts w:hint="eastAsia"/>
          <w:lang w:eastAsia="zh-CN"/>
        </w:rPr>
        <w:t>。</w:t>
      </w:r>
    </w:p>
    <w:p w:rsidR="00D216CA" w:rsidRDefault="00D216CA" w:rsidP="00D216CA">
      <w:pPr>
        <w:pStyle w:val="enumlev10"/>
        <w:rPr>
          <w:lang w:eastAsia="zh-CN"/>
        </w:rPr>
      </w:pPr>
      <w:r w:rsidRPr="006E2E8B">
        <w:rPr>
          <w:rFonts w:hint="eastAsia"/>
          <w:b/>
          <w:bCs/>
          <w:lang w:eastAsia="zh-CN"/>
        </w:rPr>
        <w:t>9.</w:t>
      </w:r>
      <w:r>
        <w:rPr>
          <w:b/>
          <w:bCs/>
          <w:lang w:eastAsia="zh-CN"/>
        </w:rPr>
        <w:t>2</w:t>
      </w:r>
      <w:r>
        <w:rPr>
          <w:rFonts w:hint="eastAsia"/>
          <w:lang w:eastAsia="zh-CN"/>
        </w:rPr>
        <w:tab/>
      </w:r>
      <w:r>
        <w:rPr>
          <w:rFonts w:hint="eastAsia"/>
          <w:lang w:eastAsia="zh-CN"/>
        </w:rPr>
        <w:t>文件出版和充实完善程序。</w:t>
      </w:r>
    </w:p>
    <w:p w:rsidR="00D216CA" w:rsidRDefault="00D216CA" w:rsidP="00D216CA">
      <w:pPr>
        <w:pStyle w:val="enumlev10"/>
        <w:rPr>
          <w:lang w:eastAsia="zh-CN"/>
        </w:rPr>
      </w:pPr>
      <w:r w:rsidRPr="006E2E8B">
        <w:rPr>
          <w:rFonts w:hint="eastAsia"/>
          <w:b/>
          <w:bCs/>
          <w:lang w:eastAsia="zh-CN"/>
        </w:rPr>
        <w:t>9.</w:t>
      </w:r>
      <w:r>
        <w:rPr>
          <w:b/>
          <w:bCs/>
          <w:lang w:eastAsia="zh-CN"/>
        </w:rPr>
        <w:t>3</w:t>
      </w:r>
      <w:r>
        <w:rPr>
          <w:rFonts w:hint="eastAsia"/>
          <w:lang w:eastAsia="zh-CN"/>
        </w:rPr>
        <w:tab/>
      </w:r>
      <w:r>
        <w:rPr>
          <w:rFonts w:hint="eastAsia"/>
          <w:lang w:eastAsia="zh-CN"/>
        </w:rPr>
        <w:t>文件变更控制程序。</w:t>
      </w:r>
    </w:p>
    <w:p w:rsidR="00D216CA" w:rsidRDefault="00D216CA" w:rsidP="00D216CA">
      <w:pPr>
        <w:pStyle w:val="enumlev10"/>
        <w:rPr>
          <w:b/>
          <w:bCs/>
          <w:lang w:eastAsia="zh-CN"/>
        </w:rPr>
      </w:pPr>
      <w:r>
        <w:rPr>
          <w:b/>
          <w:bCs/>
          <w:lang w:eastAsia="zh-CN"/>
        </w:rPr>
        <w:t>10</w:t>
      </w:r>
      <w:r w:rsidRPr="00853E2B">
        <w:rPr>
          <w:lang w:eastAsia="zh-CN"/>
        </w:rPr>
        <w:tab/>
      </w:r>
      <w:r>
        <w:rPr>
          <w:rFonts w:hint="eastAsia"/>
          <w:lang w:eastAsia="zh-CN"/>
        </w:rPr>
        <w:t>文件完整副本的位置。</w:t>
      </w:r>
    </w:p>
    <w:p w:rsidR="00D216CA" w:rsidRDefault="00D216CA" w:rsidP="00D216CA">
      <w:pPr>
        <w:pStyle w:val="enumlev10"/>
        <w:rPr>
          <w:lang w:eastAsia="zh-CN"/>
        </w:rPr>
      </w:pPr>
      <w:r w:rsidRPr="006E2E8B">
        <w:rPr>
          <w:rFonts w:hint="eastAsia"/>
          <w:b/>
          <w:bCs/>
          <w:lang w:eastAsia="zh-CN"/>
        </w:rPr>
        <w:t>1</w:t>
      </w:r>
      <w:r>
        <w:rPr>
          <w:b/>
          <w:bCs/>
          <w:lang w:eastAsia="zh-CN"/>
        </w:rPr>
        <w:t>1</w:t>
      </w:r>
      <w:r>
        <w:rPr>
          <w:rFonts w:hint="eastAsia"/>
          <w:lang w:eastAsia="zh-CN"/>
        </w:rPr>
        <w:tab/>
      </w:r>
      <w:r>
        <w:rPr>
          <w:rFonts w:hint="eastAsia"/>
          <w:lang w:eastAsia="zh-CN"/>
        </w:rPr>
        <w:t>其他（补充信息）。</w:t>
      </w:r>
    </w:p>
    <w:p w:rsidR="00D216CA" w:rsidRDefault="00D216CA" w:rsidP="00D216CA">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D216CA" w:rsidRPr="00853E2B" w:rsidRDefault="00D216CA" w:rsidP="00D216CA">
      <w:pPr>
        <w:pStyle w:val="AnnexNoTitle0"/>
        <w:rPr>
          <w:lang w:eastAsia="zh-CN"/>
        </w:rPr>
      </w:pPr>
      <w:bookmarkStart w:id="80" w:name="_Toc443485983"/>
      <w:bookmarkStart w:id="81" w:name="_Toc444009753"/>
      <w:bookmarkStart w:id="82" w:name="_Toc444676609"/>
      <w:bookmarkStart w:id="83" w:name="_Toc444676907"/>
      <w:bookmarkStart w:id="84" w:name="_Toc447101262"/>
      <w:bookmarkStart w:id="85" w:name="_Toc535936228"/>
      <w:r>
        <w:rPr>
          <w:rFonts w:hint="eastAsia"/>
          <w:lang w:eastAsia="zh-CN"/>
        </w:rPr>
        <w:lastRenderedPageBreak/>
        <w:t>附件</w:t>
      </w:r>
      <w:r w:rsidRPr="00853E2B">
        <w:rPr>
          <w:lang w:eastAsia="zh-CN"/>
        </w:rPr>
        <w:t>B</w:t>
      </w:r>
      <w:r w:rsidRPr="00853E2B">
        <w:rPr>
          <w:lang w:eastAsia="zh-CN"/>
        </w:rPr>
        <w:br/>
      </w:r>
      <w:r w:rsidRPr="00853E2B">
        <w:rPr>
          <w:lang w:eastAsia="zh-CN"/>
        </w:rPr>
        <w:br/>
      </w:r>
      <w:r>
        <w:rPr>
          <w:rFonts w:hint="eastAsia"/>
          <w:lang w:eastAsia="zh-CN"/>
        </w:rPr>
        <w:t>组织资质审核的标准</w:t>
      </w:r>
      <w:bookmarkEnd w:id="80"/>
      <w:bookmarkEnd w:id="81"/>
      <w:bookmarkEnd w:id="82"/>
      <w:bookmarkEnd w:id="83"/>
      <w:bookmarkEnd w:id="84"/>
      <w:bookmarkEnd w:id="85"/>
    </w:p>
    <w:p w:rsidR="00D216CA" w:rsidRPr="00853E2B" w:rsidRDefault="00D216CA" w:rsidP="005D29AF">
      <w:pPr>
        <w:pStyle w:val="Annexref"/>
        <w:rPr>
          <w:lang w:eastAsia="zh-CN"/>
        </w:rPr>
      </w:pPr>
      <w:r>
        <w:rPr>
          <w:rFonts w:hint="eastAsia"/>
          <w:lang w:eastAsia="zh-CN"/>
        </w:rPr>
        <w:t>（本附件构成本建议书的</w:t>
      </w:r>
      <w:r w:rsidR="005D29AF">
        <w:rPr>
          <w:rFonts w:hint="eastAsia"/>
          <w:lang w:eastAsia="zh-CN"/>
        </w:rPr>
        <w:t>不可或缺</w:t>
      </w:r>
      <w:r>
        <w:rPr>
          <w:rFonts w:hint="eastAsia"/>
          <w:lang w:eastAsia="zh-CN"/>
        </w:rPr>
        <w:t>部分）</w:t>
      </w:r>
    </w:p>
    <w:tbl>
      <w:tblPr>
        <w:tblW w:w="9870" w:type="dxa"/>
        <w:jc w:val="center"/>
        <w:tblLayout w:type="fixed"/>
        <w:tblLook w:val="04A0" w:firstRow="1" w:lastRow="0" w:firstColumn="1" w:lastColumn="0" w:noHBand="0" w:noVBand="1"/>
      </w:tblPr>
      <w:tblGrid>
        <w:gridCol w:w="3802"/>
        <w:gridCol w:w="6068"/>
      </w:tblGrid>
      <w:tr w:rsidR="00D216CA" w:rsidRPr="00853E2B" w:rsidTr="0001325A">
        <w:trPr>
          <w:tblHeader/>
          <w:jc w:val="center"/>
        </w:trPr>
        <w:tc>
          <w:tcPr>
            <w:tcW w:w="3802" w:type="dxa"/>
            <w:tcBorders>
              <w:top w:val="single" w:sz="6" w:space="0" w:color="auto"/>
              <w:left w:val="single" w:sz="6" w:space="0" w:color="auto"/>
              <w:bottom w:val="single" w:sz="6" w:space="0" w:color="auto"/>
              <w:right w:val="single" w:sz="6" w:space="0" w:color="auto"/>
            </w:tcBorders>
            <w:hideMark/>
          </w:tcPr>
          <w:p w:rsidR="00D216CA" w:rsidRPr="00D51ABD" w:rsidRDefault="00D216CA" w:rsidP="0001325A">
            <w:pPr>
              <w:pStyle w:val="Tablehead"/>
              <w:rPr>
                <w:szCs w:val="22"/>
              </w:rPr>
            </w:pPr>
            <w:r w:rsidRPr="00D51ABD">
              <w:rPr>
                <w:rFonts w:hint="eastAsia"/>
                <w:szCs w:val="22"/>
              </w:rPr>
              <w:t>组织的性质</w:t>
            </w:r>
          </w:p>
        </w:tc>
        <w:tc>
          <w:tcPr>
            <w:tcW w:w="6068" w:type="dxa"/>
            <w:tcBorders>
              <w:top w:val="single" w:sz="6" w:space="0" w:color="auto"/>
              <w:left w:val="nil"/>
              <w:bottom w:val="single" w:sz="6" w:space="0" w:color="auto"/>
              <w:right w:val="single" w:sz="6" w:space="0" w:color="auto"/>
            </w:tcBorders>
            <w:hideMark/>
          </w:tcPr>
          <w:p w:rsidR="00D216CA" w:rsidRPr="00D51ABD" w:rsidRDefault="00D216CA" w:rsidP="0001325A">
            <w:pPr>
              <w:pStyle w:val="Tablehead"/>
              <w:rPr>
                <w:szCs w:val="22"/>
              </w:rPr>
            </w:pPr>
            <w:r w:rsidRPr="00D51ABD">
              <w:rPr>
                <w:rFonts w:hint="eastAsia"/>
                <w:szCs w:val="22"/>
              </w:rPr>
              <w:t>应有的特点</w:t>
            </w:r>
          </w:p>
        </w:tc>
      </w:tr>
      <w:tr w:rsidR="00D216CA" w:rsidRPr="00853E2B" w:rsidTr="0001325A">
        <w:trPr>
          <w:jc w:val="center"/>
        </w:trPr>
        <w:tc>
          <w:tcPr>
            <w:tcW w:w="3802" w:type="dxa"/>
            <w:tcBorders>
              <w:top w:val="single" w:sz="6" w:space="0" w:color="auto"/>
              <w:left w:val="single" w:sz="6" w:space="0" w:color="auto"/>
              <w:bottom w:val="single" w:sz="6" w:space="0" w:color="auto"/>
              <w:right w:val="single" w:sz="6" w:space="0" w:color="auto"/>
            </w:tcBorders>
            <w:hideMark/>
          </w:tcPr>
          <w:p w:rsidR="00D216CA" w:rsidRPr="00D51ABD" w:rsidRDefault="00D216CA" w:rsidP="0001325A">
            <w:pPr>
              <w:pStyle w:val="Tabletext"/>
              <w:rPr>
                <w:szCs w:val="22"/>
                <w:lang w:val="en-US" w:eastAsia="zh-CN"/>
              </w:rPr>
            </w:pPr>
            <w:r w:rsidRPr="00D51ABD">
              <w:rPr>
                <w:szCs w:val="22"/>
                <w:lang w:val="en-US" w:eastAsia="zh-CN"/>
              </w:rPr>
              <w:t>1)</w:t>
            </w:r>
            <w:r w:rsidRPr="00D51ABD">
              <w:rPr>
                <w:szCs w:val="22"/>
                <w:lang w:val="en-US" w:eastAsia="zh-CN"/>
              </w:rPr>
              <w:tab/>
            </w:r>
            <w:r w:rsidRPr="00D51ABD">
              <w:rPr>
                <w:rFonts w:hint="eastAsia"/>
                <w:szCs w:val="22"/>
                <w:lang w:eastAsia="zh-CN"/>
              </w:rPr>
              <w:t>目标</w:t>
            </w:r>
            <w:r w:rsidRPr="00D51ABD">
              <w:rPr>
                <w:rFonts w:hint="eastAsia"/>
                <w:szCs w:val="22"/>
                <w:lang w:eastAsia="zh-CN"/>
              </w:rPr>
              <w:t>/</w:t>
            </w:r>
            <w:r w:rsidRPr="00D51ABD">
              <w:rPr>
                <w:rFonts w:hint="eastAsia"/>
                <w:szCs w:val="22"/>
                <w:lang w:eastAsia="zh-CN"/>
              </w:rPr>
              <w:t>与</w:t>
            </w:r>
            <w:r w:rsidRPr="00D51ABD">
              <w:rPr>
                <w:rFonts w:hint="eastAsia"/>
                <w:szCs w:val="22"/>
                <w:lang w:eastAsia="zh-CN"/>
              </w:rPr>
              <w:t>ITU-T</w:t>
            </w:r>
            <w:r w:rsidRPr="00D51ABD">
              <w:rPr>
                <w:rFonts w:hint="eastAsia"/>
                <w:szCs w:val="22"/>
                <w:lang w:eastAsia="zh-CN"/>
              </w:rPr>
              <w:t>工作的关系</w:t>
            </w:r>
          </w:p>
        </w:tc>
        <w:tc>
          <w:tcPr>
            <w:tcW w:w="6068" w:type="dxa"/>
            <w:tcBorders>
              <w:top w:val="single" w:sz="6" w:space="0" w:color="auto"/>
              <w:left w:val="nil"/>
              <w:bottom w:val="single" w:sz="6" w:space="0" w:color="auto"/>
              <w:right w:val="single" w:sz="6" w:space="0" w:color="auto"/>
            </w:tcBorders>
            <w:hideMark/>
          </w:tcPr>
          <w:p w:rsidR="00D216CA" w:rsidRPr="00D51ABD" w:rsidRDefault="00D216CA" w:rsidP="0001325A">
            <w:pPr>
              <w:pStyle w:val="Tabletext"/>
              <w:rPr>
                <w:szCs w:val="22"/>
                <w:lang w:val="en-US" w:eastAsia="zh-CN"/>
              </w:rPr>
            </w:pPr>
            <w:r w:rsidRPr="00D51ABD">
              <w:rPr>
                <w:rFonts w:hint="eastAsia"/>
                <w:szCs w:val="22"/>
                <w:lang w:eastAsia="zh-CN"/>
              </w:rPr>
              <w:t>目标应是制定、通过和实施标准，并向国际标准组织，特别是向</w:t>
            </w:r>
            <w:r w:rsidRPr="00D51ABD">
              <w:rPr>
                <w:rFonts w:hint="eastAsia"/>
                <w:szCs w:val="22"/>
                <w:lang w:eastAsia="zh-CN"/>
              </w:rPr>
              <w:t>ITU-T</w:t>
            </w:r>
            <w:r w:rsidRPr="00D51ABD">
              <w:rPr>
                <w:rFonts w:hint="eastAsia"/>
                <w:szCs w:val="22"/>
                <w:lang w:eastAsia="zh-CN"/>
              </w:rPr>
              <w:t>提供输入资料。</w:t>
            </w:r>
          </w:p>
        </w:tc>
      </w:tr>
      <w:tr w:rsidR="00D216CA" w:rsidRPr="00853E2B" w:rsidTr="0001325A">
        <w:trPr>
          <w:jc w:val="center"/>
        </w:trPr>
        <w:tc>
          <w:tcPr>
            <w:tcW w:w="3802" w:type="dxa"/>
            <w:tcBorders>
              <w:top w:val="single" w:sz="6" w:space="0" w:color="auto"/>
              <w:left w:val="single" w:sz="6" w:space="0" w:color="auto"/>
              <w:bottom w:val="single" w:sz="6" w:space="0" w:color="auto"/>
              <w:right w:val="single" w:sz="6" w:space="0" w:color="auto"/>
            </w:tcBorders>
            <w:hideMark/>
          </w:tcPr>
          <w:p w:rsidR="00D216CA" w:rsidRPr="00D51ABD" w:rsidRDefault="00D216CA" w:rsidP="0001325A">
            <w:pPr>
              <w:pStyle w:val="Tabletext"/>
              <w:rPr>
                <w:szCs w:val="22"/>
                <w:lang w:eastAsia="zh-CN"/>
              </w:rPr>
            </w:pPr>
            <w:r w:rsidRPr="00D51ABD">
              <w:rPr>
                <w:szCs w:val="22"/>
                <w:lang w:eastAsia="zh-CN"/>
              </w:rPr>
              <w:t>2)</w:t>
            </w:r>
            <w:r w:rsidRPr="00D51ABD">
              <w:rPr>
                <w:szCs w:val="22"/>
                <w:lang w:eastAsia="zh-CN"/>
              </w:rPr>
              <w:tab/>
            </w:r>
            <w:r w:rsidRPr="00D51ABD">
              <w:rPr>
                <w:rFonts w:hint="eastAsia"/>
                <w:szCs w:val="22"/>
                <w:lang w:eastAsia="zh-CN"/>
              </w:rPr>
              <w:t>组织</w:t>
            </w:r>
          </w:p>
          <w:p w:rsidR="00D216CA" w:rsidRPr="00D51ABD" w:rsidRDefault="00D216CA" w:rsidP="0001325A">
            <w:pPr>
              <w:pStyle w:val="Tabletext"/>
              <w:ind w:left="284" w:hanging="284"/>
              <w:rPr>
                <w:szCs w:val="22"/>
                <w:lang w:eastAsia="zh-CN"/>
              </w:rPr>
            </w:pPr>
            <w:r w:rsidRPr="00D51ABD">
              <w:rPr>
                <w:szCs w:val="22"/>
                <w:lang w:eastAsia="zh-CN"/>
              </w:rPr>
              <w:tab/>
            </w:r>
            <w:r w:rsidRPr="00D51ABD">
              <w:rPr>
                <w:szCs w:val="22"/>
                <w:lang w:val="en-US" w:eastAsia="zh-CN"/>
              </w:rPr>
              <w:t>–</w:t>
            </w:r>
            <w:r w:rsidRPr="00D51ABD">
              <w:rPr>
                <w:szCs w:val="22"/>
                <w:lang w:val="en-US" w:eastAsia="zh-CN"/>
              </w:rPr>
              <w:tab/>
            </w:r>
            <w:r w:rsidRPr="00D51ABD">
              <w:rPr>
                <w:rFonts w:hint="eastAsia"/>
                <w:szCs w:val="22"/>
                <w:lang w:val="en-US" w:eastAsia="zh-CN"/>
              </w:rPr>
              <w:t>法律地位；</w:t>
            </w:r>
          </w:p>
          <w:p w:rsidR="00D216CA" w:rsidRPr="00D51ABD" w:rsidRDefault="00D216CA" w:rsidP="0001325A">
            <w:pPr>
              <w:pStyle w:val="Tabletext"/>
              <w:ind w:left="284" w:hanging="284"/>
              <w:rPr>
                <w:szCs w:val="22"/>
                <w:lang w:eastAsia="zh-CN"/>
              </w:rPr>
            </w:pPr>
            <w:r w:rsidRPr="00D51ABD">
              <w:rPr>
                <w:szCs w:val="22"/>
                <w:lang w:eastAsia="zh-CN"/>
              </w:rPr>
              <w:tab/>
              <w:t>–</w:t>
            </w:r>
            <w:r w:rsidRPr="00D51ABD">
              <w:rPr>
                <w:szCs w:val="22"/>
                <w:lang w:eastAsia="zh-CN"/>
              </w:rPr>
              <w:tab/>
            </w:r>
            <w:r>
              <w:rPr>
                <w:rFonts w:hint="eastAsia"/>
                <w:szCs w:val="22"/>
                <w:lang w:eastAsia="zh-CN"/>
              </w:rPr>
              <w:t>地理范围；</w:t>
            </w:r>
          </w:p>
          <w:p w:rsidR="00D216CA" w:rsidRPr="00D51ABD" w:rsidRDefault="00D216CA" w:rsidP="0001325A">
            <w:pPr>
              <w:pStyle w:val="Tabletext"/>
              <w:rPr>
                <w:szCs w:val="22"/>
                <w:lang w:val="en-US" w:eastAsia="zh-CN"/>
              </w:rPr>
            </w:pPr>
            <w:r w:rsidRPr="00D51ABD">
              <w:rPr>
                <w:szCs w:val="22"/>
                <w:lang w:val="en-US" w:eastAsia="zh-CN"/>
              </w:rPr>
              <w:tab/>
              <w:t>–</w:t>
            </w:r>
            <w:r w:rsidRPr="00D51ABD">
              <w:rPr>
                <w:szCs w:val="22"/>
                <w:lang w:val="en-US" w:eastAsia="zh-CN"/>
              </w:rPr>
              <w:tab/>
            </w:r>
            <w:r>
              <w:rPr>
                <w:rFonts w:hint="eastAsia"/>
                <w:szCs w:val="22"/>
                <w:lang w:val="en-US" w:eastAsia="zh-CN"/>
              </w:rPr>
              <w:t>认证</w:t>
            </w:r>
            <w:r w:rsidRPr="00D51ABD">
              <w:rPr>
                <w:rFonts w:hint="eastAsia"/>
                <w:szCs w:val="22"/>
                <w:lang w:val="en-US" w:eastAsia="zh-CN"/>
              </w:rPr>
              <w:t>；</w:t>
            </w:r>
          </w:p>
          <w:p w:rsidR="00D216CA" w:rsidRPr="00D51ABD" w:rsidRDefault="00D216CA" w:rsidP="0001325A">
            <w:pPr>
              <w:pStyle w:val="Tabletext"/>
              <w:rPr>
                <w:szCs w:val="22"/>
                <w:lang w:val="en-US" w:eastAsia="zh-CN"/>
              </w:rPr>
            </w:pPr>
            <w:r w:rsidRPr="00D51ABD">
              <w:rPr>
                <w:szCs w:val="22"/>
                <w:lang w:val="en-US" w:eastAsia="zh-CN"/>
              </w:rPr>
              <w:tab/>
              <w:t>–</w:t>
            </w:r>
            <w:r w:rsidRPr="00D51ABD">
              <w:rPr>
                <w:szCs w:val="22"/>
                <w:lang w:val="en-US" w:eastAsia="zh-CN"/>
              </w:rPr>
              <w:tab/>
            </w:r>
            <w:r w:rsidRPr="00D51ABD">
              <w:rPr>
                <w:rFonts w:hint="eastAsia"/>
                <w:szCs w:val="22"/>
                <w:lang w:val="en-US" w:eastAsia="zh-CN"/>
              </w:rPr>
              <w:t>秘书处；</w:t>
            </w:r>
          </w:p>
          <w:p w:rsidR="00D216CA" w:rsidRPr="00D51ABD" w:rsidRDefault="00D216CA" w:rsidP="0001325A">
            <w:pPr>
              <w:pStyle w:val="Tabletext"/>
              <w:ind w:left="284" w:hanging="284"/>
              <w:rPr>
                <w:szCs w:val="22"/>
                <w:lang w:eastAsia="zh-CN"/>
              </w:rPr>
            </w:pPr>
            <w:r w:rsidRPr="00D51ABD">
              <w:rPr>
                <w:szCs w:val="22"/>
                <w:lang w:val="en-US" w:eastAsia="zh-CN"/>
              </w:rPr>
              <w:tab/>
            </w:r>
            <w:r w:rsidRPr="00D51ABD">
              <w:rPr>
                <w:szCs w:val="22"/>
                <w:lang w:eastAsia="zh-CN"/>
              </w:rPr>
              <w:t>–</w:t>
            </w:r>
            <w:r w:rsidRPr="00D51ABD">
              <w:rPr>
                <w:szCs w:val="22"/>
                <w:lang w:eastAsia="zh-CN"/>
              </w:rPr>
              <w:tab/>
            </w:r>
            <w:r w:rsidRPr="00D51ABD">
              <w:rPr>
                <w:rFonts w:hint="eastAsia"/>
                <w:szCs w:val="22"/>
                <w:lang w:eastAsia="zh-CN"/>
              </w:rPr>
              <w:t>指定代表</w:t>
            </w:r>
          </w:p>
        </w:tc>
        <w:tc>
          <w:tcPr>
            <w:tcW w:w="6068" w:type="dxa"/>
            <w:tcBorders>
              <w:top w:val="single" w:sz="6" w:space="0" w:color="auto"/>
              <w:left w:val="nil"/>
              <w:bottom w:val="single" w:sz="6" w:space="0" w:color="auto"/>
              <w:right w:val="single" w:sz="6" w:space="0" w:color="auto"/>
            </w:tcBorders>
          </w:tcPr>
          <w:p w:rsidR="00D216CA" w:rsidRPr="00D51ABD" w:rsidRDefault="00D216CA" w:rsidP="0001325A">
            <w:pPr>
              <w:pStyle w:val="Tabletext"/>
              <w:ind w:left="284" w:hanging="284"/>
              <w:rPr>
                <w:szCs w:val="22"/>
                <w:lang w:eastAsia="zh-CN"/>
              </w:rPr>
            </w:pPr>
          </w:p>
          <w:p w:rsidR="00D216CA" w:rsidRPr="00D51ABD" w:rsidRDefault="00D216CA" w:rsidP="0001325A">
            <w:pPr>
              <w:pStyle w:val="Tabletext"/>
              <w:ind w:left="284" w:hanging="284"/>
              <w:rPr>
                <w:szCs w:val="22"/>
                <w:lang w:eastAsia="zh-CN"/>
              </w:rPr>
            </w:pPr>
            <w:r w:rsidRPr="00D51ABD">
              <w:rPr>
                <w:szCs w:val="22"/>
                <w:lang w:val="en-US" w:eastAsia="zh-CN"/>
              </w:rPr>
              <w:t>–</w:t>
            </w:r>
            <w:r w:rsidRPr="00D51ABD">
              <w:rPr>
                <w:szCs w:val="22"/>
                <w:lang w:val="en-US" w:eastAsia="zh-CN"/>
              </w:rPr>
              <w:tab/>
            </w:r>
            <w:r w:rsidRPr="00D51ABD">
              <w:rPr>
                <w:rFonts w:hint="eastAsia"/>
                <w:szCs w:val="22"/>
                <w:lang w:eastAsia="zh-CN"/>
              </w:rPr>
              <w:t>应指出在哪个国家或哪些国家具有法律地位；</w:t>
            </w:r>
          </w:p>
          <w:p w:rsidR="00D216CA" w:rsidRPr="00D51ABD" w:rsidRDefault="00D216CA" w:rsidP="0001325A">
            <w:pPr>
              <w:pStyle w:val="Tabletext"/>
              <w:ind w:left="284" w:hanging="284"/>
              <w:rPr>
                <w:szCs w:val="22"/>
                <w:lang w:eastAsia="zh-CN"/>
              </w:rPr>
            </w:pPr>
            <w:r w:rsidRPr="00D51ABD">
              <w:rPr>
                <w:szCs w:val="22"/>
                <w:lang w:eastAsia="zh-CN"/>
              </w:rPr>
              <w:t>–</w:t>
            </w:r>
            <w:r w:rsidRPr="00D51ABD">
              <w:rPr>
                <w:szCs w:val="22"/>
                <w:lang w:eastAsia="zh-CN"/>
              </w:rPr>
              <w:tab/>
            </w:r>
            <w:r>
              <w:rPr>
                <w:rFonts w:hint="eastAsia"/>
                <w:szCs w:val="22"/>
                <w:lang w:eastAsia="zh-CN"/>
              </w:rPr>
              <w:t>应指出该组织标准的范围；</w:t>
            </w:r>
          </w:p>
          <w:p w:rsidR="00D216CA" w:rsidRPr="00D51ABD" w:rsidRDefault="00D216CA" w:rsidP="0001325A">
            <w:pPr>
              <w:pStyle w:val="Tabletext"/>
              <w:rPr>
                <w:szCs w:val="22"/>
                <w:lang w:val="en-US" w:eastAsia="zh-CN"/>
              </w:rPr>
            </w:pPr>
            <w:r w:rsidRPr="00D51ABD">
              <w:rPr>
                <w:szCs w:val="22"/>
                <w:lang w:val="en-US" w:eastAsia="zh-CN"/>
              </w:rPr>
              <w:t>–</w:t>
            </w:r>
            <w:r w:rsidRPr="00D51ABD">
              <w:rPr>
                <w:szCs w:val="22"/>
                <w:lang w:val="en-US" w:eastAsia="zh-CN"/>
              </w:rPr>
              <w:tab/>
            </w:r>
            <w:r w:rsidRPr="00D51ABD">
              <w:rPr>
                <w:rFonts w:hint="eastAsia"/>
                <w:szCs w:val="22"/>
                <w:lang w:eastAsia="zh-CN"/>
              </w:rPr>
              <w:t>应指出</w:t>
            </w:r>
            <w:r>
              <w:rPr>
                <w:rFonts w:hint="eastAsia"/>
                <w:szCs w:val="22"/>
                <w:lang w:eastAsia="zh-CN"/>
              </w:rPr>
              <w:t>认证</w:t>
            </w:r>
            <w:r w:rsidRPr="00D51ABD">
              <w:rPr>
                <w:rFonts w:hint="eastAsia"/>
                <w:szCs w:val="22"/>
                <w:lang w:eastAsia="zh-CN"/>
              </w:rPr>
              <w:t>实体；</w:t>
            </w:r>
          </w:p>
          <w:p w:rsidR="00D216CA" w:rsidRPr="00D51ABD" w:rsidRDefault="00D216CA" w:rsidP="0001325A">
            <w:pPr>
              <w:pStyle w:val="Tabletext"/>
              <w:rPr>
                <w:szCs w:val="22"/>
                <w:lang w:val="en-US" w:eastAsia="zh-CN"/>
              </w:rPr>
            </w:pPr>
            <w:r w:rsidRPr="00D51ABD">
              <w:rPr>
                <w:szCs w:val="22"/>
                <w:lang w:val="en-US" w:eastAsia="zh-CN"/>
              </w:rPr>
              <w:t>–</w:t>
            </w:r>
            <w:r w:rsidRPr="00D51ABD">
              <w:rPr>
                <w:szCs w:val="22"/>
                <w:lang w:val="en-US" w:eastAsia="zh-CN"/>
              </w:rPr>
              <w:tab/>
            </w:r>
            <w:r w:rsidRPr="00D51ABD">
              <w:rPr>
                <w:rFonts w:hint="eastAsia"/>
                <w:szCs w:val="22"/>
                <w:lang w:eastAsia="zh-CN"/>
              </w:rPr>
              <w:t>应确定其常驻秘书处；</w:t>
            </w:r>
          </w:p>
          <w:p w:rsidR="00D216CA" w:rsidRPr="00D51ABD" w:rsidRDefault="00D216CA" w:rsidP="0001325A">
            <w:pPr>
              <w:pStyle w:val="Tabletext"/>
              <w:ind w:left="284" w:hanging="284"/>
              <w:rPr>
                <w:szCs w:val="22"/>
              </w:rPr>
            </w:pPr>
            <w:r w:rsidRPr="00D51ABD">
              <w:rPr>
                <w:szCs w:val="22"/>
              </w:rPr>
              <w:t>–</w:t>
            </w:r>
            <w:r w:rsidRPr="00D51ABD">
              <w:rPr>
                <w:szCs w:val="22"/>
              </w:rPr>
              <w:tab/>
            </w:r>
            <w:r w:rsidRPr="00D51ABD">
              <w:rPr>
                <w:rFonts w:hint="eastAsia"/>
                <w:szCs w:val="22"/>
                <w:lang w:eastAsia="zh-CN"/>
              </w:rPr>
              <w:t>应确定一名代表。</w:t>
            </w:r>
          </w:p>
        </w:tc>
      </w:tr>
      <w:tr w:rsidR="00D216CA" w:rsidRPr="00853E2B" w:rsidTr="0001325A">
        <w:trPr>
          <w:jc w:val="center"/>
        </w:trPr>
        <w:tc>
          <w:tcPr>
            <w:tcW w:w="3802" w:type="dxa"/>
            <w:tcBorders>
              <w:top w:val="single" w:sz="6" w:space="0" w:color="auto"/>
              <w:left w:val="single" w:sz="6" w:space="0" w:color="auto"/>
              <w:bottom w:val="single" w:sz="6" w:space="0" w:color="auto"/>
              <w:right w:val="single" w:sz="6" w:space="0" w:color="auto"/>
            </w:tcBorders>
            <w:hideMark/>
          </w:tcPr>
          <w:p w:rsidR="00D216CA" w:rsidRPr="00D51ABD" w:rsidRDefault="00D216CA" w:rsidP="0001325A">
            <w:pPr>
              <w:pStyle w:val="Tabletext"/>
              <w:rPr>
                <w:szCs w:val="22"/>
              </w:rPr>
            </w:pPr>
            <w:r w:rsidRPr="00D51ABD">
              <w:rPr>
                <w:szCs w:val="22"/>
              </w:rPr>
              <w:t>3)</w:t>
            </w:r>
            <w:r w:rsidRPr="00D51ABD">
              <w:rPr>
                <w:szCs w:val="22"/>
              </w:rPr>
              <w:tab/>
            </w:r>
            <w:r w:rsidRPr="00D51ABD">
              <w:rPr>
                <w:rFonts w:hint="eastAsia"/>
                <w:szCs w:val="22"/>
                <w:lang w:eastAsia="zh-CN"/>
              </w:rPr>
              <w:t>成员</w:t>
            </w:r>
            <w:r w:rsidRPr="00D51ABD">
              <w:rPr>
                <w:szCs w:val="22"/>
              </w:rPr>
              <w:t>/</w:t>
            </w:r>
            <w:r>
              <w:rPr>
                <w:rFonts w:hint="eastAsia"/>
                <w:szCs w:val="22"/>
                <w:lang w:eastAsia="zh-CN"/>
              </w:rPr>
              <w:t>参与</w:t>
            </w:r>
            <w:r w:rsidRPr="00D51ABD">
              <w:rPr>
                <w:rFonts w:hint="eastAsia"/>
                <w:szCs w:val="22"/>
                <w:lang w:eastAsia="zh-CN"/>
              </w:rPr>
              <w:t>（开放</w:t>
            </w:r>
            <w:r w:rsidRPr="00D51ABD">
              <w:rPr>
                <w:szCs w:val="22"/>
                <w:lang w:eastAsia="zh-CN"/>
              </w:rPr>
              <w:t>）</w:t>
            </w:r>
          </w:p>
        </w:tc>
        <w:tc>
          <w:tcPr>
            <w:tcW w:w="6068" w:type="dxa"/>
            <w:tcBorders>
              <w:top w:val="single" w:sz="6" w:space="0" w:color="auto"/>
              <w:left w:val="nil"/>
              <w:bottom w:val="single" w:sz="6" w:space="0" w:color="auto"/>
              <w:right w:val="single" w:sz="6" w:space="0" w:color="auto"/>
            </w:tcBorders>
            <w:hideMark/>
          </w:tcPr>
          <w:p w:rsidR="00D216CA" w:rsidRPr="00D51ABD" w:rsidRDefault="00D216CA" w:rsidP="0001325A">
            <w:pPr>
              <w:pStyle w:val="Tabletext"/>
              <w:ind w:left="284" w:hanging="284"/>
              <w:rPr>
                <w:szCs w:val="22"/>
                <w:lang w:eastAsia="zh-CN"/>
              </w:rPr>
            </w:pPr>
            <w:r w:rsidRPr="00D51ABD">
              <w:rPr>
                <w:szCs w:val="22"/>
                <w:lang w:eastAsia="zh-CN"/>
              </w:rPr>
              <w:t>–</w:t>
            </w:r>
            <w:r w:rsidRPr="00D51ABD">
              <w:rPr>
                <w:szCs w:val="22"/>
                <w:lang w:eastAsia="zh-CN"/>
              </w:rPr>
              <w:tab/>
            </w:r>
            <w:r>
              <w:rPr>
                <w:rFonts w:hint="eastAsia"/>
                <w:szCs w:val="22"/>
                <w:lang w:eastAsia="zh-CN"/>
              </w:rPr>
              <w:t>应阐述成员</w:t>
            </w:r>
            <w:r w:rsidRPr="00D51ABD">
              <w:rPr>
                <w:szCs w:val="22"/>
                <w:lang w:eastAsia="zh-CN"/>
              </w:rPr>
              <w:t>/</w:t>
            </w:r>
            <w:r>
              <w:rPr>
                <w:rFonts w:hint="eastAsia"/>
                <w:szCs w:val="22"/>
                <w:lang w:eastAsia="zh-CN"/>
              </w:rPr>
              <w:t>参与的模式；</w:t>
            </w:r>
          </w:p>
          <w:p w:rsidR="00D216CA" w:rsidRPr="00D51ABD" w:rsidRDefault="00D216CA" w:rsidP="0001325A">
            <w:pPr>
              <w:pStyle w:val="Tabletext"/>
              <w:ind w:left="284" w:hanging="284"/>
              <w:rPr>
                <w:szCs w:val="22"/>
                <w:lang w:val="en-US" w:eastAsia="zh-CN"/>
              </w:rPr>
            </w:pPr>
            <w:r w:rsidRPr="00D51ABD">
              <w:rPr>
                <w:szCs w:val="22"/>
                <w:lang w:val="en-US" w:eastAsia="zh-CN"/>
              </w:rPr>
              <w:t>–</w:t>
            </w:r>
            <w:r w:rsidRPr="00D51ABD">
              <w:rPr>
                <w:szCs w:val="22"/>
                <w:lang w:val="en-US" w:eastAsia="zh-CN"/>
              </w:rPr>
              <w:tab/>
            </w:r>
            <w:r w:rsidRPr="00D51ABD">
              <w:rPr>
                <w:rFonts w:hint="eastAsia"/>
                <w:szCs w:val="22"/>
                <w:lang w:eastAsia="zh-CN"/>
              </w:rPr>
              <w:t>国家或区域性标准制定组织成员标准不应排除任何有强烈兴趣的单位；</w:t>
            </w:r>
          </w:p>
          <w:p w:rsidR="00D216CA" w:rsidRPr="00D51ABD" w:rsidRDefault="00D216CA" w:rsidP="0001325A">
            <w:pPr>
              <w:pStyle w:val="Tabletext"/>
              <w:ind w:left="284" w:hanging="284"/>
              <w:rPr>
                <w:szCs w:val="22"/>
                <w:lang w:eastAsia="zh-CN"/>
              </w:rPr>
            </w:pPr>
            <w:r w:rsidRPr="00D51ABD">
              <w:rPr>
                <w:szCs w:val="22"/>
                <w:lang w:val="en-US" w:eastAsia="zh-CN"/>
              </w:rPr>
              <w:t>–</w:t>
            </w:r>
            <w:r w:rsidRPr="00D51ABD">
              <w:rPr>
                <w:szCs w:val="22"/>
                <w:lang w:val="en-US" w:eastAsia="zh-CN"/>
              </w:rPr>
              <w:tab/>
            </w:r>
            <w:r w:rsidRPr="00D51ABD">
              <w:rPr>
                <w:rFonts w:hint="eastAsia"/>
                <w:szCs w:val="22"/>
                <w:lang w:eastAsia="zh-CN"/>
              </w:rPr>
              <w:t>成员</w:t>
            </w:r>
            <w:r w:rsidRPr="00D51ABD">
              <w:rPr>
                <w:szCs w:val="22"/>
                <w:lang w:eastAsia="zh-CN"/>
              </w:rPr>
              <w:t>/</w:t>
            </w:r>
            <w:r>
              <w:rPr>
                <w:rFonts w:hint="eastAsia"/>
                <w:szCs w:val="22"/>
                <w:lang w:eastAsia="zh-CN"/>
              </w:rPr>
              <w:t>参与</w:t>
            </w:r>
            <w:r w:rsidRPr="00D51ABD">
              <w:rPr>
                <w:rFonts w:hint="eastAsia"/>
                <w:szCs w:val="22"/>
                <w:lang w:eastAsia="zh-CN"/>
              </w:rPr>
              <w:t>应</w:t>
            </w:r>
            <w:r>
              <w:rPr>
                <w:rFonts w:hint="eastAsia"/>
                <w:szCs w:val="22"/>
                <w:lang w:eastAsia="zh-CN"/>
              </w:rPr>
              <w:t>明显符合</w:t>
            </w:r>
            <w:r w:rsidRPr="00D51ABD">
              <w:rPr>
                <w:rFonts w:hint="eastAsia"/>
                <w:szCs w:val="22"/>
                <w:lang w:eastAsia="zh-CN"/>
              </w:rPr>
              <w:t>电信</w:t>
            </w:r>
            <w:r>
              <w:rPr>
                <w:rFonts w:hint="eastAsia"/>
                <w:szCs w:val="22"/>
                <w:lang w:eastAsia="zh-CN"/>
              </w:rPr>
              <w:t>行业的</w:t>
            </w:r>
            <w:r w:rsidRPr="00D51ABD">
              <w:rPr>
                <w:rFonts w:hint="eastAsia"/>
                <w:szCs w:val="22"/>
                <w:lang w:eastAsia="zh-CN"/>
              </w:rPr>
              <w:t>利益。</w:t>
            </w:r>
          </w:p>
        </w:tc>
      </w:tr>
      <w:tr w:rsidR="00D216CA" w:rsidRPr="00853E2B" w:rsidTr="0001325A">
        <w:trPr>
          <w:jc w:val="center"/>
        </w:trPr>
        <w:tc>
          <w:tcPr>
            <w:tcW w:w="3802" w:type="dxa"/>
            <w:tcBorders>
              <w:top w:val="single" w:sz="6" w:space="0" w:color="auto"/>
              <w:left w:val="single" w:sz="6" w:space="0" w:color="auto"/>
              <w:bottom w:val="single" w:sz="6" w:space="0" w:color="auto"/>
              <w:right w:val="single" w:sz="6" w:space="0" w:color="auto"/>
            </w:tcBorders>
            <w:hideMark/>
          </w:tcPr>
          <w:p w:rsidR="00D216CA" w:rsidRPr="00D51ABD" w:rsidRDefault="00D216CA" w:rsidP="0001325A">
            <w:pPr>
              <w:pStyle w:val="Tabletext"/>
              <w:rPr>
                <w:szCs w:val="22"/>
                <w:lang w:eastAsia="zh-CN"/>
              </w:rPr>
            </w:pPr>
            <w:r w:rsidRPr="00D51ABD">
              <w:rPr>
                <w:szCs w:val="22"/>
              </w:rPr>
              <w:t>4)</w:t>
            </w:r>
            <w:r w:rsidRPr="00D51ABD">
              <w:rPr>
                <w:szCs w:val="22"/>
              </w:rPr>
              <w:tab/>
            </w:r>
            <w:r>
              <w:rPr>
                <w:rFonts w:hint="eastAsia"/>
                <w:szCs w:val="22"/>
                <w:lang w:eastAsia="zh-CN"/>
              </w:rPr>
              <w:t>技术主题的领域</w:t>
            </w:r>
          </w:p>
        </w:tc>
        <w:tc>
          <w:tcPr>
            <w:tcW w:w="6068" w:type="dxa"/>
            <w:tcBorders>
              <w:top w:val="single" w:sz="6" w:space="0" w:color="auto"/>
              <w:left w:val="nil"/>
              <w:bottom w:val="single" w:sz="6" w:space="0" w:color="auto"/>
              <w:right w:val="single" w:sz="6" w:space="0" w:color="auto"/>
            </w:tcBorders>
            <w:hideMark/>
          </w:tcPr>
          <w:p w:rsidR="00D216CA" w:rsidRPr="00D51ABD" w:rsidRDefault="00D216CA" w:rsidP="0001325A">
            <w:pPr>
              <w:pStyle w:val="Tabletext"/>
              <w:rPr>
                <w:szCs w:val="22"/>
                <w:lang w:eastAsia="zh-CN"/>
              </w:rPr>
            </w:pPr>
            <w:r>
              <w:rPr>
                <w:rFonts w:hint="eastAsia"/>
                <w:szCs w:val="22"/>
                <w:lang w:eastAsia="zh-CN"/>
              </w:rPr>
              <w:t>应与特定研究组或</w:t>
            </w:r>
            <w:r>
              <w:rPr>
                <w:szCs w:val="22"/>
                <w:lang w:eastAsia="zh-CN"/>
              </w:rPr>
              <w:t>ITU</w:t>
            </w:r>
            <w:r>
              <w:rPr>
                <w:szCs w:val="22"/>
                <w:lang w:eastAsia="zh-CN"/>
              </w:rPr>
              <w:noBreakHyphen/>
              <w:t>T</w:t>
            </w:r>
            <w:r>
              <w:rPr>
                <w:rFonts w:hint="eastAsia"/>
                <w:szCs w:val="22"/>
                <w:lang w:eastAsia="zh-CN"/>
              </w:rPr>
              <w:t>的整体相关。</w:t>
            </w:r>
          </w:p>
        </w:tc>
      </w:tr>
      <w:tr w:rsidR="00D216CA" w:rsidRPr="009B7FF4" w:rsidTr="0001325A">
        <w:trPr>
          <w:jc w:val="center"/>
        </w:trPr>
        <w:tc>
          <w:tcPr>
            <w:tcW w:w="3802" w:type="dxa"/>
            <w:tcBorders>
              <w:top w:val="single" w:sz="6" w:space="0" w:color="auto"/>
              <w:left w:val="single" w:sz="6" w:space="0" w:color="auto"/>
              <w:bottom w:val="single" w:sz="6" w:space="0" w:color="auto"/>
              <w:right w:val="single" w:sz="6" w:space="0" w:color="auto"/>
            </w:tcBorders>
            <w:hideMark/>
          </w:tcPr>
          <w:p w:rsidR="00D216CA" w:rsidRPr="00D51ABD" w:rsidRDefault="00D216CA" w:rsidP="0001325A">
            <w:pPr>
              <w:pStyle w:val="Tabletext"/>
              <w:rPr>
                <w:szCs w:val="22"/>
                <w:lang w:val="en-US" w:eastAsia="zh-CN"/>
              </w:rPr>
            </w:pPr>
            <w:r w:rsidRPr="00D51ABD">
              <w:rPr>
                <w:szCs w:val="22"/>
                <w:lang w:val="en-US" w:eastAsia="zh-CN"/>
              </w:rPr>
              <w:t>5)</w:t>
            </w:r>
            <w:r w:rsidRPr="00D51ABD">
              <w:rPr>
                <w:szCs w:val="22"/>
                <w:lang w:val="en-US" w:eastAsia="zh-CN"/>
              </w:rPr>
              <w:tab/>
            </w:r>
            <w:r w:rsidRPr="00D51ABD">
              <w:rPr>
                <w:rFonts w:hint="eastAsia"/>
                <w:szCs w:val="22"/>
                <w:lang w:eastAsia="zh-CN"/>
              </w:rPr>
              <w:t>有关下列方面的知识产权（</w:t>
            </w:r>
            <w:r w:rsidRPr="00D51ABD">
              <w:rPr>
                <w:rFonts w:hint="eastAsia"/>
                <w:szCs w:val="22"/>
                <w:lang w:eastAsia="zh-CN"/>
              </w:rPr>
              <w:t>IPR</w:t>
            </w:r>
            <w:r w:rsidRPr="00D51ABD">
              <w:rPr>
                <w:rFonts w:hint="eastAsia"/>
                <w:szCs w:val="22"/>
                <w:lang w:eastAsia="zh-CN"/>
              </w:rPr>
              <w:t>）政策和导则：</w:t>
            </w:r>
          </w:p>
          <w:p w:rsidR="00D216CA" w:rsidRPr="00D51ABD" w:rsidRDefault="00D216CA" w:rsidP="003752D3">
            <w:pPr>
              <w:pStyle w:val="Tabletext"/>
              <w:ind w:left="284" w:hanging="284"/>
              <w:rPr>
                <w:szCs w:val="22"/>
                <w:lang w:val="en-US" w:eastAsia="zh-CN"/>
              </w:rPr>
            </w:pPr>
            <w:r w:rsidRPr="0019476E">
              <w:rPr>
                <w:szCs w:val="22"/>
                <w:lang w:val="en-US" w:eastAsia="zh-CN"/>
              </w:rPr>
              <w:t>a)</w:t>
            </w:r>
            <w:r w:rsidRPr="0019476E">
              <w:rPr>
                <w:szCs w:val="22"/>
                <w:lang w:val="en-US" w:eastAsia="zh-CN"/>
              </w:rPr>
              <w:tab/>
            </w:r>
            <w:r w:rsidRPr="00D51ABD">
              <w:rPr>
                <w:rFonts w:hint="eastAsia"/>
                <w:szCs w:val="22"/>
                <w:lang w:val="en-US" w:eastAsia="zh-CN"/>
              </w:rPr>
              <w:t>专利；</w:t>
            </w:r>
          </w:p>
          <w:p w:rsidR="00D216CA" w:rsidRPr="00D51ABD" w:rsidRDefault="00D216CA" w:rsidP="0001325A">
            <w:pPr>
              <w:pStyle w:val="Tabletext"/>
              <w:rPr>
                <w:szCs w:val="22"/>
                <w:lang w:val="en-US" w:eastAsia="zh-CN"/>
              </w:rPr>
            </w:pPr>
            <w:r w:rsidRPr="0019476E">
              <w:rPr>
                <w:szCs w:val="22"/>
                <w:lang w:val="en-US" w:eastAsia="zh-CN"/>
              </w:rPr>
              <w:t>b)</w:t>
            </w:r>
            <w:r w:rsidRPr="0019476E">
              <w:rPr>
                <w:szCs w:val="22"/>
                <w:lang w:val="en-US" w:eastAsia="zh-CN"/>
              </w:rPr>
              <w:tab/>
            </w:r>
            <w:r w:rsidRPr="00D51ABD">
              <w:rPr>
                <w:rFonts w:hint="eastAsia"/>
                <w:szCs w:val="22"/>
                <w:lang w:val="en-US" w:eastAsia="zh-CN"/>
              </w:rPr>
              <w:t>软件版权（如适用）；</w:t>
            </w:r>
          </w:p>
          <w:p w:rsidR="003752D3" w:rsidRDefault="00D216CA" w:rsidP="0001325A">
            <w:pPr>
              <w:pStyle w:val="Tabletext"/>
              <w:rPr>
                <w:szCs w:val="22"/>
                <w:lang w:val="en-US" w:eastAsia="zh-CN"/>
              </w:rPr>
            </w:pPr>
            <w:r w:rsidRPr="0019476E">
              <w:rPr>
                <w:szCs w:val="22"/>
                <w:lang w:val="en-US" w:eastAsia="zh-CN"/>
              </w:rPr>
              <w:t>c)</w:t>
            </w:r>
            <w:r w:rsidRPr="0019476E">
              <w:rPr>
                <w:szCs w:val="22"/>
                <w:lang w:val="en-US" w:eastAsia="zh-CN"/>
              </w:rPr>
              <w:tab/>
            </w:r>
            <w:r w:rsidRPr="00D51ABD">
              <w:rPr>
                <w:rFonts w:hint="eastAsia"/>
                <w:szCs w:val="22"/>
                <w:lang w:val="en-US" w:eastAsia="zh-CN"/>
              </w:rPr>
              <w:t>商标（如适用）；</w:t>
            </w:r>
          </w:p>
          <w:p w:rsidR="00D216CA" w:rsidRPr="00D51ABD" w:rsidRDefault="00D216CA" w:rsidP="0001325A">
            <w:pPr>
              <w:pStyle w:val="Tabletext"/>
              <w:rPr>
                <w:szCs w:val="22"/>
                <w:lang w:eastAsia="zh-CN"/>
              </w:rPr>
            </w:pPr>
            <w:r w:rsidRPr="0019476E">
              <w:rPr>
                <w:szCs w:val="22"/>
                <w:lang w:eastAsia="zh-CN"/>
              </w:rPr>
              <w:t>d)</w:t>
            </w:r>
            <w:r w:rsidRPr="0019476E">
              <w:rPr>
                <w:szCs w:val="22"/>
                <w:lang w:eastAsia="zh-CN"/>
              </w:rPr>
              <w:tab/>
            </w:r>
            <w:r w:rsidRPr="00D51ABD">
              <w:rPr>
                <w:rFonts w:hint="eastAsia"/>
                <w:szCs w:val="22"/>
                <w:lang w:eastAsia="zh-CN"/>
              </w:rPr>
              <w:t>版权；</w:t>
            </w:r>
          </w:p>
        </w:tc>
        <w:tc>
          <w:tcPr>
            <w:tcW w:w="6068" w:type="dxa"/>
            <w:tcBorders>
              <w:top w:val="single" w:sz="6" w:space="0" w:color="auto"/>
              <w:left w:val="nil"/>
              <w:bottom w:val="single" w:sz="6" w:space="0" w:color="auto"/>
              <w:right w:val="single" w:sz="6" w:space="0" w:color="auto"/>
            </w:tcBorders>
          </w:tcPr>
          <w:p w:rsidR="00D216CA" w:rsidRPr="00453CB2" w:rsidRDefault="00D216CA" w:rsidP="0001325A">
            <w:pPr>
              <w:pStyle w:val="Tabletext"/>
              <w:ind w:left="284" w:hanging="284"/>
              <w:rPr>
                <w:szCs w:val="22"/>
              </w:rPr>
            </w:pPr>
            <w:r w:rsidRPr="00453CB2">
              <w:rPr>
                <w:szCs w:val="22"/>
              </w:rPr>
              <w:t>a)</w:t>
            </w:r>
            <w:r w:rsidRPr="00453CB2">
              <w:rPr>
                <w:szCs w:val="22"/>
              </w:rPr>
              <w:tab/>
            </w:r>
            <w:r w:rsidRPr="00D51ABD">
              <w:rPr>
                <w:rFonts w:hint="eastAsia"/>
                <w:szCs w:val="22"/>
              </w:rPr>
              <w:t>应与</w:t>
            </w:r>
            <w:r w:rsidRPr="00453CB2">
              <w:rPr>
                <w:rFonts w:hint="eastAsia"/>
                <w:szCs w:val="22"/>
              </w:rPr>
              <w:t>“</w:t>
            </w:r>
            <w:r w:rsidRPr="00453CB2">
              <w:rPr>
                <w:rFonts w:hint="eastAsia"/>
                <w:szCs w:val="22"/>
              </w:rPr>
              <w:t>ITU-T/ITU-R/ISO/IEC</w:t>
            </w:r>
            <w:r w:rsidRPr="00D51ABD">
              <w:rPr>
                <w:rFonts w:hint="eastAsia"/>
                <w:szCs w:val="22"/>
              </w:rPr>
              <w:t>共同专利政策</w:t>
            </w:r>
            <w:r w:rsidRPr="00453CB2">
              <w:rPr>
                <w:rFonts w:hint="eastAsia"/>
                <w:szCs w:val="22"/>
              </w:rPr>
              <w:t>”</w:t>
            </w:r>
            <w:r w:rsidRPr="00D51ABD">
              <w:rPr>
                <w:rFonts w:hint="eastAsia"/>
                <w:szCs w:val="22"/>
              </w:rPr>
              <w:t>和</w:t>
            </w:r>
            <w:r w:rsidRPr="00453CB2">
              <w:rPr>
                <w:rFonts w:hint="eastAsia"/>
                <w:szCs w:val="22"/>
              </w:rPr>
              <w:t>“</w:t>
            </w:r>
            <w:r w:rsidRPr="00453CB2">
              <w:rPr>
                <w:rFonts w:hint="eastAsia"/>
                <w:szCs w:val="22"/>
              </w:rPr>
              <w:t>ITU-T/ITU-R/ISO/</w:t>
            </w:r>
            <w:r w:rsidRPr="00453CB2">
              <w:rPr>
                <w:rFonts w:hint="eastAsia"/>
                <w:szCs w:val="22"/>
                <w:lang w:eastAsia="zh-CN"/>
              </w:rPr>
              <w:t xml:space="preserve"> </w:t>
            </w:r>
            <w:r w:rsidRPr="00453CB2">
              <w:rPr>
                <w:rFonts w:hint="eastAsia"/>
                <w:szCs w:val="22"/>
              </w:rPr>
              <w:t>IEC</w:t>
            </w:r>
            <w:r w:rsidRPr="00D51ABD">
              <w:rPr>
                <w:rFonts w:hint="eastAsia"/>
                <w:szCs w:val="22"/>
              </w:rPr>
              <w:t>共同专利政策实施导则</w:t>
            </w:r>
            <w:r w:rsidRPr="00453CB2">
              <w:rPr>
                <w:rFonts w:hint="eastAsia"/>
                <w:szCs w:val="22"/>
              </w:rPr>
              <w:t>”</w:t>
            </w:r>
            <w:r w:rsidRPr="00D51ABD">
              <w:rPr>
                <w:rFonts w:hint="eastAsia"/>
                <w:szCs w:val="22"/>
              </w:rPr>
              <w:t>相一致</w:t>
            </w:r>
            <w:r w:rsidRPr="00453CB2">
              <w:rPr>
                <w:rFonts w:hint="eastAsia"/>
                <w:szCs w:val="22"/>
              </w:rPr>
              <w:t>*</w:t>
            </w:r>
            <w:r w:rsidRPr="00453CB2">
              <w:rPr>
                <w:rFonts w:hint="eastAsia"/>
                <w:szCs w:val="22"/>
              </w:rPr>
              <w:t>；</w:t>
            </w:r>
          </w:p>
          <w:p w:rsidR="00D216CA" w:rsidRPr="00453CB2" w:rsidRDefault="00D216CA" w:rsidP="0001325A">
            <w:pPr>
              <w:pStyle w:val="Tabletext"/>
              <w:ind w:left="284" w:hanging="284"/>
              <w:rPr>
                <w:szCs w:val="22"/>
              </w:rPr>
            </w:pPr>
            <w:r w:rsidRPr="00453CB2">
              <w:rPr>
                <w:szCs w:val="22"/>
              </w:rPr>
              <w:t>b)</w:t>
            </w:r>
            <w:r w:rsidRPr="00453CB2">
              <w:rPr>
                <w:szCs w:val="22"/>
              </w:rPr>
              <w:tab/>
            </w:r>
            <w:r w:rsidRPr="00D51ABD">
              <w:rPr>
                <w:rFonts w:hint="eastAsia"/>
                <w:szCs w:val="22"/>
                <w:lang w:eastAsia="zh-CN"/>
              </w:rPr>
              <w:t>应与</w:t>
            </w:r>
            <w:r w:rsidRPr="00453CB2">
              <w:rPr>
                <w:rFonts w:hint="eastAsia"/>
                <w:szCs w:val="22"/>
                <w:lang w:eastAsia="zh-CN"/>
              </w:rPr>
              <w:t>“</w:t>
            </w:r>
            <w:r w:rsidRPr="00453CB2">
              <w:rPr>
                <w:rFonts w:hint="eastAsia"/>
                <w:szCs w:val="22"/>
                <w:lang w:eastAsia="zh-CN"/>
              </w:rPr>
              <w:t>ITU-T</w:t>
            </w:r>
            <w:r w:rsidRPr="00D51ABD">
              <w:rPr>
                <w:rFonts w:hint="eastAsia"/>
                <w:szCs w:val="22"/>
                <w:lang w:eastAsia="zh-CN"/>
              </w:rPr>
              <w:t>的软件版权导则</w:t>
            </w:r>
            <w:r w:rsidRPr="00453CB2">
              <w:rPr>
                <w:rFonts w:hint="eastAsia"/>
                <w:szCs w:val="22"/>
                <w:lang w:eastAsia="zh-CN"/>
              </w:rPr>
              <w:t>”</w:t>
            </w:r>
            <w:r w:rsidRPr="00D51ABD">
              <w:rPr>
                <w:rFonts w:hint="eastAsia"/>
                <w:szCs w:val="22"/>
                <w:lang w:eastAsia="zh-CN"/>
              </w:rPr>
              <w:t>相一致</w:t>
            </w:r>
            <w:r w:rsidRPr="00453CB2">
              <w:rPr>
                <w:rFonts w:hint="eastAsia"/>
                <w:szCs w:val="22"/>
                <w:lang w:eastAsia="zh-CN"/>
              </w:rPr>
              <w:t>*</w:t>
            </w:r>
            <w:r w:rsidRPr="00453CB2">
              <w:rPr>
                <w:rFonts w:hint="eastAsia"/>
                <w:szCs w:val="22"/>
                <w:lang w:eastAsia="zh-CN"/>
              </w:rPr>
              <w:t>；</w:t>
            </w:r>
          </w:p>
          <w:p w:rsidR="00D216CA" w:rsidRPr="00D51ABD" w:rsidRDefault="00D216CA" w:rsidP="0001325A">
            <w:pPr>
              <w:pStyle w:val="Tabletext"/>
              <w:ind w:left="284" w:hanging="284"/>
              <w:rPr>
                <w:szCs w:val="22"/>
                <w:lang w:val="en-US" w:eastAsia="zh-CN"/>
              </w:rPr>
            </w:pPr>
            <w:r w:rsidRPr="0019476E">
              <w:rPr>
                <w:szCs w:val="22"/>
                <w:lang w:val="en-US" w:eastAsia="zh-CN"/>
              </w:rPr>
              <w:t>c)</w:t>
            </w:r>
            <w:r w:rsidRPr="0019476E">
              <w:rPr>
                <w:szCs w:val="22"/>
                <w:lang w:val="en-US" w:eastAsia="zh-CN"/>
              </w:rPr>
              <w:tab/>
            </w:r>
            <w:r w:rsidRPr="00D51ABD">
              <w:rPr>
                <w:rFonts w:hint="eastAsia"/>
                <w:szCs w:val="22"/>
                <w:lang w:eastAsia="zh-CN"/>
              </w:rPr>
              <w:t>应与“</w:t>
            </w:r>
            <w:r w:rsidRPr="00D51ABD">
              <w:rPr>
                <w:rFonts w:hint="eastAsia"/>
                <w:szCs w:val="22"/>
                <w:lang w:eastAsia="zh-CN"/>
              </w:rPr>
              <w:t>ITU-T</w:t>
            </w:r>
            <w:r w:rsidRPr="00D51ABD">
              <w:rPr>
                <w:rFonts w:hint="eastAsia"/>
                <w:szCs w:val="22"/>
                <w:lang w:eastAsia="zh-CN"/>
              </w:rPr>
              <w:t>关于在</w:t>
            </w:r>
            <w:r w:rsidRPr="00D51ABD">
              <w:rPr>
                <w:rFonts w:hint="eastAsia"/>
                <w:szCs w:val="22"/>
                <w:lang w:eastAsia="zh-CN"/>
              </w:rPr>
              <w:t>ITU-T</w:t>
            </w:r>
            <w:r w:rsidRPr="00D51ABD">
              <w:rPr>
                <w:rFonts w:hint="eastAsia"/>
                <w:szCs w:val="22"/>
                <w:lang w:eastAsia="zh-CN"/>
              </w:rPr>
              <w:t>建议书中包含商标的导则”相一致；</w:t>
            </w:r>
          </w:p>
          <w:p w:rsidR="00D216CA" w:rsidRPr="00D216CA" w:rsidRDefault="00D216CA" w:rsidP="003752D3">
            <w:pPr>
              <w:pStyle w:val="Tabletext"/>
              <w:ind w:left="284" w:hanging="284"/>
              <w:rPr>
                <w:szCs w:val="22"/>
                <w:lang w:val="en-US" w:eastAsia="zh-CN"/>
              </w:rPr>
            </w:pPr>
            <w:r w:rsidRPr="0019476E">
              <w:rPr>
                <w:szCs w:val="22"/>
                <w:lang w:val="en-US" w:eastAsia="zh-CN"/>
              </w:rPr>
              <w:t>d)</w:t>
            </w:r>
            <w:r w:rsidRPr="0019476E">
              <w:rPr>
                <w:szCs w:val="22"/>
                <w:lang w:val="en-US" w:eastAsia="zh-CN"/>
              </w:rPr>
              <w:tab/>
            </w:r>
            <w:r w:rsidRPr="00D51ABD">
              <w:rPr>
                <w:rFonts w:hint="eastAsia"/>
                <w:szCs w:val="22"/>
                <w:lang w:eastAsia="zh-CN"/>
              </w:rPr>
              <w:t>国际电联和国际电联成员国和部门成员应有出于制定标准的目的的复制权</w:t>
            </w:r>
            <w:r w:rsidRPr="00D216CA">
              <w:rPr>
                <w:rFonts w:hint="eastAsia"/>
                <w:szCs w:val="22"/>
                <w:lang w:val="en-US" w:eastAsia="zh-CN"/>
              </w:rPr>
              <w:t>（</w:t>
            </w:r>
            <w:r w:rsidRPr="00D51ABD">
              <w:rPr>
                <w:rFonts w:hint="eastAsia"/>
                <w:szCs w:val="22"/>
                <w:lang w:eastAsia="zh-CN"/>
              </w:rPr>
              <w:t>有关复制和分发的问题</w:t>
            </w:r>
            <w:r w:rsidRPr="00D216CA">
              <w:rPr>
                <w:rFonts w:hint="eastAsia"/>
                <w:szCs w:val="22"/>
                <w:lang w:val="en-US" w:eastAsia="zh-CN"/>
              </w:rPr>
              <w:t>，</w:t>
            </w:r>
            <w:r w:rsidRPr="00D51ABD">
              <w:rPr>
                <w:rFonts w:hint="eastAsia"/>
                <w:szCs w:val="22"/>
                <w:lang w:eastAsia="zh-CN"/>
              </w:rPr>
              <w:t>亦见</w:t>
            </w:r>
            <w:r w:rsidR="003752D3">
              <w:rPr>
                <w:szCs w:val="22"/>
                <w:lang w:val="en-US" w:eastAsia="zh-CN"/>
              </w:rPr>
              <w:t>[</w:t>
            </w:r>
            <w:r w:rsidRPr="00D216CA">
              <w:rPr>
                <w:rFonts w:hint="eastAsia"/>
                <w:szCs w:val="22"/>
                <w:lang w:val="en-US" w:eastAsia="zh-CN"/>
              </w:rPr>
              <w:t>ITU-T A.1</w:t>
            </w:r>
            <w:r w:rsidR="003752D3">
              <w:rPr>
                <w:szCs w:val="22"/>
                <w:lang w:val="en-US" w:eastAsia="zh-CN"/>
              </w:rPr>
              <w:t xml:space="preserve">] </w:t>
            </w:r>
            <w:r w:rsidR="003752D3">
              <w:rPr>
                <w:rFonts w:hint="eastAsia"/>
                <w:szCs w:val="22"/>
                <w:lang w:val="en-US" w:eastAsia="zh-CN"/>
              </w:rPr>
              <w:t>或</w:t>
            </w:r>
            <w:r w:rsidRPr="00D216CA">
              <w:rPr>
                <w:lang w:val="en-US" w:eastAsia="zh-CN"/>
              </w:rPr>
              <w:t xml:space="preserve"> [ITU-T A.25] </w:t>
            </w:r>
            <w:r w:rsidR="003752D3">
              <w:rPr>
                <w:rFonts w:hint="eastAsia"/>
                <w:lang w:val="en-US" w:eastAsia="zh-CN"/>
              </w:rPr>
              <w:t>有关</w:t>
            </w:r>
            <w:r w:rsidR="003752D3">
              <w:rPr>
                <w:lang w:val="en-US" w:eastAsia="zh-CN"/>
              </w:rPr>
              <w:t>纳入问题</w:t>
            </w:r>
            <w:r w:rsidRPr="00D216CA">
              <w:rPr>
                <w:rFonts w:hint="eastAsia"/>
                <w:szCs w:val="22"/>
                <w:lang w:val="en-US" w:eastAsia="zh-CN"/>
              </w:rPr>
              <w:t>）</w:t>
            </w:r>
            <w:r w:rsidRPr="00D51ABD">
              <w:rPr>
                <w:rFonts w:hint="eastAsia"/>
                <w:szCs w:val="22"/>
                <w:lang w:eastAsia="zh-CN"/>
              </w:rPr>
              <w:t>。</w:t>
            </w:r>
          </w:p>
        </w:tc>
      </w:tr>
      <w:tr w:rsidR="00D216CA" w:rsidRPr="00853E2B" w:rsidTr="0001325A">
        <w:trPr>
          <w:jc w:val="center"/>
        </w:trPr>
        <w:tc>
          <w:tcPr>
            <w:tcW w:w="3802" w:type="dxa"/>
            <w:tcBorders>
              <w:top w:val="single" w:sz="6" w:space="0" w:color="auto"/>
              <w:left w:val="single" w:sz="6" w:space="0" w:color="auto"/>
              <w:bottom w:val="single" w:sz="6" w:space="0" w:color="auto"/>
              <w:right w:val="single" w:sz="6" w:space="0" w:color="auto"/>
            </w:tcBorders>
            <w:hideMark/>
          </w:tcPr>
          <w:p w:rsidR="00D216CA" w:rsidRPr="00D51ABD" w:rsidRDefault="00D216CA" w:rsidP="0001325A">
            <w:pPr>
              <w:pStyle w:val="Tabletext"/>
              <w:rPr>
                <w:szCs w:val="22"/>
              </w:rPr>
            </w:pPr>
            <w:r w:rsidRPr="00D51ABD">
              <w:rPr>
                <w:szCs w:val="22"/>
              </w:rPr>
              <w:t>6)</w:t>
            </w:r>
            <w:r w:rsidRPr="00D51ABD">
              <w:rPr>
                <w:szCs w:val="22"/>
              </w:rPr>
              <w:tab/>
            </w:r>
            <w:r w:rsidRPr="00D51ABD">
              <w:rPr>
                <w:rFonts w:hint="eastAsia"/>
                <w:szCs w:val="22"/>
                <w:lang w:eastAsia="zh-CN"/>
              </w:rPr>
              <w:t>工作方法</w:t>
            </w:r>
            <w:r w:rsidRPr="00D51ABD">
              <w:rPr>
                <w:rFonts w:hint="eastAsia"/>
                <w:szCs w:val="22"/>
                <w:lang w:eastAsia="zh-CN"/>
              </w:rPr>
              <w:t>/</w:t>
            </w:r>
            <w:r w:rsidRPr="00D51ABD">
              <w:rPr>
                <w:rFonts w:hint="eastAsia"/>
                <w:szCs w:val="22"/>
                <w:lang w:eastAsia="zh-CN"/>
              </w:rPr>
              <w:t>程序</w:t>
            </w:r>
          </w:p>
        </w:tc>
        <w:tc>
          <w:tcPr>
            <w:tcW w:w="6068" w:type="dxa"/>
            <w:tcBorders>
              <w:top w:val="single" w:sz="6" w:space="0" w:color="auto"/>
              <w:left w:val="nil"/>
              <w:bottom w:val="single" w:sz="6" w:space="0" w:color="auto"/>
              <w:right w:val="single" w:sz="6" w:space="0" w:color="auto"/>
            </w:tcBorders>
            <w:hideMark/>
          </w:tcPr>
          <w:p w:rsidR="00D216CA" w:rsidRPr="00D51ABD" w:rsidRDefault="00D216CA" w:rsidP="0001325A">
            <w:pPr>
              <w:pStyle w:val="Tabletext"/>
              <w:ind w:left="284" w:hanging="284"/>
              <w:rPr>
                <w:szCs w:val="22"/>
                <w:lang w:eastAsia="zh-CN"/>
              </w:rPr>
            </w:pPr>
            <w:r w:rsidRPr="00D51ABD">
              <w:rPr>
                <w:szCs w:val="22"/>
                <w:lang w:eastAsia="zh-CN"/>
              </w:rPr>
              <w:t>–</w:t>
            </w:r>
            <w:r w:rsidRPr="00D51ABD">
              <w:rPr>
                <w:szCs w:val="22"/>
                <w:lang w:eastAsia="zh-CN"/>
              </w:rPr>
              <w:tab/>
            </w:r>
            <w:r w:rsidRPr="00D51ABD">
              <w:rPr>
                <w:rFonts w:hint="eastAsia"/>
                <w:szCs w:val="22"/>
                <w:lang w:val="en-US" w:eastAsia="zh-CN"/>
              </w:rPr>
              <w:t>应文档齐全；</w:t>
            </w:r>
          </w:p>
          <w:p w:rsidR="00D216CA" w:rsidRPr="00D51ABD" w:rsidRDefault="00D216CA" w:rsidP="0001325A">
            <w:pPr>
              <w:pStyle w:val="Tabletext"/>
              <w:ind w:left="284" w:hanging="284"/>
              <w:rPr>
                <w:szCs w:val="22"/>
                <w:lang w:eastAsia="zh-CN"/>
              </w:rPr>
            </w:pPr>
            <w:r w:rsidRPr="00D51ABD">
              <w:rPr>
                <w:szCs w:val="22"/>
                <w:lang w:eastAsia="zh-CN"/>
              </w:rPr>
              <w:t>–</w:t>
            </w:r>
            <w:r w:rsidRPr="00D51ABD">
              <w:rPr>
                <w:szCs w:val="22"/>
                <w:lang w:eastAsia="zh-CN"/>
              </w:rPr>
              <w:tab/>
            </w:r>
            <w:r w:rsidRPr="00D51ABD">
              <w:rPr>
                <w:rFonts w:hint="eastAsia"/>
                <w:szCs w:val="22"/>
                <w:lang w:val="en-US" w:eastAsia="zh-CN"/>
              </w:rPr>
              <w:t>应公开和公正和</w:t>
            </w:r>
            <w:r>
              <w:rPr>
                <w:rFonts w:hint="eastAsia"/>
                <w:szCs w:val="22"/>
                <w:lang w:val="en-US" w:eastAsia="zh-CN"/>
              </w:rPr>
              <w:t>透明</w:t>
            </w:r>
            <w:r>
              <w:rPr>
                <w:rFonts w:hint="eastAsia"/>
                <w:szCs w:val="22"/>
                <w:lang w:eastAsia="zh-CN"/>
              </w:rPr>
              <w:t>；</w:t>
            </w:r>
          </w:p>
          <w:p w:rsidR="00D216CA" w:rsidRPr="00D51ABD" w:rsidRDefault="00D216CA" w:rsidP="0001325A">
            <w:pPr>
              <w:pStyle w:val="Tabletext"/>
              <w:ind w:left="284" w:hanging="284"/>
              <w:rPr>
                <w:szCs w:val="22"/>
                <w:lang w:eastAsia="zh-CN"/>
              </w:rPr>
            </w:pPr>
            <w:r w:rsidRPr="00D51ABD">
              <w:rPr>
                <w:szCs w:val="22"/>
                <w:lang w:eastAsia="zh-CN"/>
              </w:rPr>
              <w:t>–</w:t>
            </w:r>
            <w:r w:rsidRPr="00D51ABD">
              <w:rPr>
                <w:szCs w:val="22"/>
                <w:lang w:eastAsia="zh-CN"/>
              </w:rPr>
              <w:tab/>
            </w:r>
            <w:r w:rsidRPr="00D51ABD">
              <w:rPr>
                <w:rFonts w:hint="eastAsia"/>
                <w:szCs w:val="22"/>
                <w:lang w:val="en-US" w:eastAsia="zh-CN"/>
              </w:rPr>
              <w:t>应明确考虑反托拉斯问题。</w:t>
            </w:r>
          </w:p>
        </w:tc>
      </w:tr>
      <w:tr w:rsidR="00D216CA" w:rsidRPr="00853E2B" w:rsidTr="0001325A">
        <w:trPr>
          <w:jc w:val="center"/>
        </w:trPr>
        <w:tc>
          <w:tcPr>
            <w:tcW w:w="3802" w:type="dxa"/>
            <w:tcBorders>
              <w:top w:val="single" w:sz="6" w:space="0" w:color="auto"/>
              <w:left w:val="single" w:sz="6" w:space="0" w:color="auto"/>
              <w:bottom w:val="single" w:sz="6" w:space="0" w:color="auto"/>
              <w:right w:val="single" w:sz="6" w:space="0" w:color="auto"/>
            </w:tcBorders>
            <w:hideMark/>
          </w:tcPr>
          <w:p w:rsidR="00D216CA" w:rsidRPr="00D51ABD" w:rsidRDefault="00D216CA" w:rsidP="0001325A">
            <w:pPr>
              <w:pStyle w:val="Tabletext"/>
              <w:rPr>
                <w:szCs w:val="22"/>
                <w:lang w:eastAsia="zh-CN"/>
              </w:rPr>
            </w:pPr>
            <w:r w:rsidRPr="00D51ABD">
              <w:rPr>
                <w:szCs w:val="22"/>
              </w:rPr>
              <w:t>7)</w:t>
            </w:r>
            <w:r w:rsidRPr="00D51ABD">
              <w:rPr>
                <w:szCs w:val="22"/>
              </w:rPr>
              <w:tab/>
            </w:r>
            <w:r w:rsidRPr="00D51ABD">
              <w:rPr>
                <w:rFonts w:hint="eastAsia"/>
                <w:szCs w:val="22"/>
                <w:lang w:eastAsia="zh-CN"/>
              </w:rPr>
              <w:t>输出文件</w:t>
            </w:r>
          </w:p>
        </w:tc>
        <w:tc>
          <w:tcPr>
            <w:tcW w:w="6068" w:type="dxa"/>
            <w:tcBorders>
              <w:top w:val="single" w:sz="6" w:space="0" w:color="auto"/>
              <w:left w:val="nil"/>
              <w:bottom w:val="single" w:sz="6" w:space="0" w:color="auto"/>
              <w:right w:val="single" w:sz="6" w:space="0" w:color="auto"/>
            </w:tcBorders>
            <w:hideMark/>
          </w:tcPr>
          <w:p w:rsidR="00D216CA" w:rsidRPr="00D51ABD" w:rsidRDefault="00D216CA" w:rsidP="0001325A">
            <w:pPr>
              <w:pStyle w:val="Tabletext"/>
              <w:ind w:left="284" w:hanging="284"/>
              <w:rPr>
                <w:szCs w:val="22"/>
                <w:lang w:val="en-US" w:eastAsia="zh-CN"/>
              </w:rPr>
            </w:pPr>
            <w:r w:rsidRPr="00D51ABD">
              <w:rPr>
                <w:szCs w:val="22"/>
                <w:lang w:val="en-US" w:eastAsia="zh-CN"/>
              </w:rPr>
              <w:t>–</w:t>
            </w:r>
            <w:r w:rsidRPr="00D51ABD">
              <w:rPr>
                <w:szCs w:val="22"/>
                <w:lang w:val="en-US" w:eastAsia="zh-CN"/>
              </w:rPr>
              <w:tab/>
            </w:r>
            <w:r w:rsidRPr="00D51ABD">
              <w:rPr>
                <w:rFonts w:hint="eastAsia"/>
                <w:szCs w:val="22"/>
                <w:lang w:eastAsia="zh-CN"/>
              </w:rPr>
              <w:t>应确定向</w:t>
            </w:r>
            <w:r w:rsidRPr="00D51ABD">
              <w:rPr>
                <w:rFonts w:hint="eastAsia"/>
                <w:szCs w:val="22"/>
                <w:lang w:eastAsia="zh-CN"/>
              </w:rPr>
              <w:t>ITU-T</w:t>
            </w:r>
            <w:r w:rsidRPr="00D51ABD">
              <w:rPr>
                <w:rFonts w:hint="eastAsia"/>
                <w:szCs w:val="22"/>
                <w:lang w:eastAsia="zh-CN"/>
              </w:rPr>
              <w:t>提供的输出文件；</w:t>
            </w:r>
          </w:p>
          <w:p w:rsidR="00D216CA" w:rsidRPr="00D51ABD" w:rsidRDefault="00D216CA" w:rsidP="0001325A">
            <w:pPr>
              <w:pStyle w:val="Tabletext"/>
              <w:ind w:left="284" w:hanging="284"/>
              <w:rPr>
                <w:szCs w:val="22"/>
                <w:lang w:val="en-US" w:eastAsia="zh-CN"/>
              </w:rPr>
            </w:pPr>
            <w:r w:rsidRPr="00D51ABD">
              <w:rPr>
                <w:szCs w:val="22"/>
                <w:lang w:val="en-US" w:eastAsia="zh-CN"/>
              </w:rPr>
              <w:t>–</w:t>
            </w:r>
            <w:r w:rsidRPr="00D51ABD">
              <w:rPr>
                <w:szCs w:val="22"/>
                <w:lang w:val="en-US" w:eastAsia="zh-CN"/>
              </w:rPr>
              <w:tab/>
            </w:r>
            <w:r w:rsidRPr="00D51ABD">
              <w:rPr>
                <w:rFonts w:hint="eastAsia"/>
                <w:szCs w:val="22"/>
                <w:lang w:eastAsia="zh-CN"/>
              </w:rPr>
              <w:t>应确定</w:t>
            </w:r>
            <w:r w:rsidRPr="00D51ABD">
              <w:rPr>
                <w:rFonts w:hint="eastAsia"/>
                <w:szCs w:val="22"/>
                <w:lang w:eastAsia="zh-CN"/>
              </w:rPr>
              <w:t>ITU-T</w:t>
            </w:r>
            <w:r w:rsidRPr="00D51ABD">
              <w:rPr>
                <w:rFonts w:hint="eastAsia"/>
                <w:szCs w:val="22"/>
                <w:lang w:eastAsia="zh-CN"/>
              </w:rPr>
              <w:t>获得输出文件的程序。</w:t>
            </w:r>
          </w:p>
        </w:tc>
      </w:tr>
      <w:tr w:rsidR="00D216CA" w:rsidRPr="00853E2B" w:rsidTr="0001325A">
        <w:trPr>
          <w:jc w:val="center"/>
        </w:trPr>
        <w:tc>
          <w:tcPr>
            <w:tcW w:w="3802" w:type="dxa"/>
            <w:tcBorders>
              <w:top w:val="single" w:sz="6" w:space="0" w:color="auto"/>
              <w:left w:val="nil"/>
              <w:bottom w:val="nil"/>
              <w:right w:val="nil"/>
            </w:tcBorders>
          </w:tcPr>
          <w:p w:rsidR="00D216CA" w:rsidRPr="00D51ABD" w:rsidRDefault="00D216CA" w:rsidP="0001325A">
            <w:pPr>
              <w:pStyle w:val="Tabletext"/>
              <w:rPr>
                <w:szCs w:val="22"/>
                <w:lang w:eastAsia="zh-CN"/>
              </w:rPr>
            </w:pPr>
          </w:p>
        </w:tc>
        <w:tc>
          <w:tcPr>
            <w:tcW w:w="6068" w:type="dxa"/>
            <w:tcBorders>
              <w:top w:val="single" w:sz="6" w:space="0" w:color="auto"/>
              <w:left w:val="nil"/>
              <w:bottom w:val="nil"/>
              <w:right w:val="nil"/>
            </w:tcBorders>
            <w:hideMark/>
          </w:tcPr>
          <w:p w:rsidR="00D216CA" w:rsidRPr="00D51ABD" w:rsidRDefault="00D216CA" w:rsidP="0001325A">
            <w:pPr>
              <w:pStyle w:val="Tabletext"/>
              <w:ind w:left="284" w:hanging="284"/>
              <w:rPr>
                <w:szCs w:val="22"/>
                <w:lang w:eastAsia="zh-CN"/>
              </w:rPr>
            </w:pPr>
            <w:r w:rsidRPr="00D51ABD">
              <w:rPr>
                <w:szCs w:val="22"/>
                <w:lang w:eastAsia="zh-CN"/>
              </w:rPr>
              <w:t>*)</w:t>
            </w:r>
            <w:r w:rsidRPr="00D51ABD">
              <w:rPr>
                <w:szCs w:val="22"/>
                <w:lang w:eastAsia="zh-CN"/>
              </w:rPr>
              <w:tab/>
            </w:r>
            <w:r w:rsidRPr="00D51ABD">
              <w:rPr>
                <w:rFonts w:hint="eastAsia"/>
                <w:szCs w:val="22"/>
                <w:lang w:eastAsia="zh-CN"/>
              </w:rPr>
              <w:t>特别须以合情合理的条款和条件（无论免费或收费）、在一视同仁的基础上向成员和非成员提供许可。</w:t>
            </w:r>
          </w:p>
        </w:tc>
      </w:tr>
    </w:tbl>
    <w:p w:rsidR="00AC6D2D" w:rsidRDefault="00AC6D2D" w:rsidP="0032202E">
      <w:pPr>
        <w:pStyle w:val="Reasons"/>
        <w:rPr>
          <w:lang w:eastAsia="zh-CN"/>
        </w:rPr>
      </w:pPr>
    </w:p>
    <w:p w:rsidR="00AC6D2D" w:rsidRDefault="00AC6D2D">
      <w:pPr>
        <w:jc w:val="center"/>
      </w:pPr>
      <w:r>
        <w:t>______________</w:t>
      </w:r>
    </w:p>
    <w:p w:rsidR="00D216CA" w:rsidRDefault="00D216CA" w:rsidP="00D216CA">
      <w:pPr>
        <w:pStyle w:val="Reasons"/>
        <w:rPr>
          <w:lang w:eastAsia="zh-CN"/>
        </w:rPr>
      </w:pPr>
    </w:p>
    <w:sectPr w:rsidR="00D216CA" w:rsidSect="00AF4740">
      <w:headerReference w:type="even" r:id="rId17"/>
      <w:headerReference w:type="default" r:id="rId18"/>
      <w:footerReference w:type="even" r:id="rId19"/>
      <w:footerReference w:type="default" r:id="rId20"/>
      <w:headerReference w:type="first" r:id="rId21"/>
      <w:footerReference w:type="first" r:id="rId22"/>
      <w:type w:val="oddPage"/>
      <w:pgSz w:w="11906" w:h="16838" w:code="9"/>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00A" w:rsidRDefault="005C400A">
      <w:r>
        <w:separator/>
      </w:r>
    </w:p>
  </w:endnote>
  <w:endnote w:type="continuationSeparator" w:id="0">
    <w:p w:rsidR="005C400A" w:rsidRDefault="005C4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elvetica 45 Light">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39T36Lfz">
    <w:altName w:val="Times New Roman"/>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Kaiti">
    <w:altName w:val="Arial Unicode MS"/>
    <w:charset w:val="86"/>
    <w:family w:val="auto"/>
    <w:pitch w:val="variable"/>
    <w:sig w:usb0="00000000"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00A" w:rsidRPr="00026687" w:rsidRDefault="005C400A">
    <w:pPr>
      <w:pStyle w:val="Footer"/>
      <w:rPr>
        <w:lang w:val="da-DK"/>
      </w:rPr>
    </w:pPr>
    <w:r>
      <w:fldChar w:fldCharType="begin"/>
    </w:r>
    <w:r w:rsidRPr="00026687">
      <w:rPr>
        <w:lang w:val="da-DK"/>
      </w:rPr>
      <w:instrText xml:space="preserve"> FILENAME \p \* MERGEFORMAT </w:instrText>
    </w:r>
    <w:r>
      <w:fldChar w:fldCharType="separate"/>
    </w:r>
    <w:r>
      <w:rPr>
        <w:lang w:val="da-DK"/>
      </w:rPr>
      <w:t>M:\SG_DOC\TSAG\Study period 2013-2016\TSAG circular 085 and Report for Annex to Rec. A23\REPORT for Rec 23 - Annex A\002C.docx</w:t>
    </w:r>
    <w:r>
      <w:fldChar w:fldCharType="end"/>
    </w:r>
    <w:r w:rsidRPr="00026687">
      <w:rPr>
        <w:lang w:val="da-DK"/>
      </w:rPr>
      <w:tab/>
    </w:r>
    <w:r>
      <w:fldChar w:fldCharType="begin"/>
    </w:r>
    <w:r>
      <w:instrText xml:space="preserve"> savedate \@ dd.MM.yy </w:instrText>
    </w:r>
    <w:r>
      <w:fldChar w:fldCharType="separate"/>
    </w:r>
    <w:r w:rsidR="00D01C77">
      <w:t>22.01.19</w:t>
    </w:r>
    <w:r>
      <w:fldChar w:fldCharType="end"/>
    </w:r>
    <w:r w:rsidRPr="00026687">
      <w:rPr>
        <w:lang w:val="da-DK"/>
      </w:rPr>
      <w:tab/>
    </w:r>
    <w:r>
      <w:fldChar w:fldCharType="begin"/>
    </w:r>
    <w:r>
      <w:instrText xml:space="preserve"> printdate \@ dd.MM.yy </w:instrText>
    </w:r>
    <w:r>
      <w:fldChar w:fldCharType="separate"/>
    </w:r>
    <w:r>
      <w:t>01.05.14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00A" w:rsidRPr="00D01C77" w:rsidRDefault="005C400A" w:rsidP="00D01C77">
    <w:pPr>
      <w:pStyle w:val="Footer"/>
    </w:pPr>
    <w:bookmarkStart w:id="86" w:name="_GoBack"/>
    <w:bookmarkEnd w:id="86"/>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C77" w:rsidRDefault="00D01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00A" w:rsidRDefault="005C400A">
      <w:r>
        <w:t>____________________</w:t>
      </w:r>
    </w:p>
  </w:footnote>
  <w:footnote w:type="continuationSeparator" w:id="0">
    <w:p w:rsidR="005C400A" w:rsidRDefault="005C400A">
      <w:r>
        <w:continuationSeparator/>
      </w:r>
    </w:p>
  </w:footnote>
  <w:footnote w:id="1">
    <w:p w:rsidR="00D216CA" w:rsidRPr="004627F5" w:rsidRDefault="00D216CA" w:rsidP="00D216CA">
      <w:pPr>
        <w:pStyle w:val="FootnoteText"/>
        <w:rPr>
          <w:rFonts w:ascii="Calibri" w:hAnsi="Calibri"/>
          <w:b/>
          <w:color w:val="800000"/>
          <w:lang w:val="en-US" w:eastAsia="zh-CN"/>
        </w:rPr>
      </w:pPr>
      <w:r w:rsidRPr="00B01B93">
        <w:rPr>
          <w:rStyle w:val="FootnoteReference"/>
          <w:lang w:val="en-US" w:eastAsia="zh-CN"/>
        </w:rPr>
        <w:t>*</w:t>
      </w:r>
      <w:r w:rsidRPr="00B01B93">
        <w:rPr>
          <w:lang w:val="en-US" w:eastAsia="zh-CN"/>
        </w:rPr>
        <w:tab/>
      </w:r>
      <w:r>
        <w:rPr>
          <w:rFonts w:hint="eastAsia"/>
          <w:lang w:eastAsia="zh-CN"/>
        </w:rPr>
        <w:t>为了访问该建议书，在你的网络浏览器的地址部分输入</w:t>
      </w:r>
      <w:r>
        <w:rPr>
          <w:rFonts w:hint="eastAsia"/>
          <w:lang w:eastAsia="zh-CN"/>
        </w:rPr>
        <w:t xml:space="preserve">URL </w:t>
      </w:r>
      <w:hyperlink r:id="rId1" w:history="1">
        <w:r w:rsidRPr="00FB3807">
          <w:rPr>
            <w:rStyle w:val="Hyperlink"/>
            <w:lang w:val="en-US" w:eastAsia="zh-CN"/>
          </w:rPr>
          <w:t>http://handle.itu.int/</w:t>
        </w:r>
      </w:hyperlink>
      <w:r>
        <w:rPr>
          <w:rFonts w:hint="eastAsia"/>
          <w:lang w:val="en-US" w:eastAsia="zh-CN"/>
        </w:rPr>
        <w:t>，后面接着是</w:t>
      </w:r>
      <w:r>
        <w:rPr>
          <w:rFonts w:hint="eastAsia"/>
          <w:lang w:eastAsia="zh-CN"/>
        </w:rPr>
        <w:t>建议书的唯一</w:t>
      </w:r>
      <w:r>
        <w:rPr>
          <w:rFonts w:hint="eastAsia"/>
          <w:lang w:eastAsia="zh-CN"/>
        </w:rPr>
        <w:t>ID</w:t>
      </w:r>
      <w:r>
        <w:rPr>
          <w:rFonts w:hint="eastAsia"/>
          <w:lang w:eastAsia="zh-CN"/>
        </w:rPr>
        <w:t>，例如，</w:t>
      </w:r>
      <w:hyperlink r:id="rId2" w:history="1">
        <w:r w:rsidRPr="00AC6E7E">
          <w:rPr>
            <w:rStyle w:val="Hyperlink"/>
            <w:lang w:eastAsia="zh-CN"/>
          </w:rPr>
          <w:t>http://handle.itu.int/11.1002/1000/11830-en</w:t>
        </w:r>
      </w:hyperlink>
      <w:r w:rsidRPr="003B19D9">
        <w:rPr>
          <w:rFonts w:hint="eastAsia"/>
          <w:lang w:eastAsia="zh-CN"/>
        </w:rPr>
        <w:t>。</w:t>
      </w:r>
    </w:p>
  </w:footnote>
  <w:footnote w:id="2">
    <w:p w:rsidR="00D216CA" w:rsidRPr="00AE4673" w:rsidRDefault="00D216CA" w:rsidP="00D216CA">
      <w:pPr>
        <w:pStyle w:val="FootnoteText"/>
        <w:rPr>
          <w:lang w:val="en-CA" w:eastAsia="zh-CN"/>
        </w:rPr>
      </w:pPr>
      <w:r w:rsidRPr="005810F9">
        <w:rPr>
          <w:rStyle w:val="FootnoteReference"/>
        </w:rPr>
        <w:footnoteRef/>
      </w:r>
      <w:r>
        <w:rPr>
          <w:lang w:eastAsia="zh-CN"/>
        </w:rPr>
        <w:tab/>
      </w:r>
      <w:r>
        <w:rPr>
          <w:rFonts w:hint="eastAsia"/>
          <w:lang w:eastAsia="zh-CN"/>
        </w:rPr>
        <w:t>当前的网站为</w:t>
      </w:r>
      <w:r>
        <w:rPr>
          <w:rFonts w:hint="eastAsia"/>
          <w:lang w:val="en-CA" w:eastAsia="zh-CN"/>
        </w:rPr>
        <w:t>：</w:t>
      </w:r>
      <w:r w:rsidRPr="00AE4673">
        <w:rPr>
          <w:lang w:val="en-CA" w:eastAsia="zh-CN"/>
        </w:rPr>
        <w:t xml:space="preserve"> </w:t>
      </w:r>
      <w:hyperlink r:id="rId3" w:history="1">
        <w:r w:rsidRPr="00AE4673">
          <w:rPr>
            <w:rStyle w:val="Hyperlink"/>
            <w:szCs w:val="22"/>
            <w:lang w:val="en-CA" w:eastAsia="zh-CN"/>
          </w:rPr>
          <w:t>http://www.itu.int/en/ITU-T/extcoop/Pages/sdo.aspx</w:t>
        </w:r>
      </w:hyperlink>
    </w:p>
  </w:footnote>
  <w:footnote w:id="3">
    <w:p w:rsidR="00D216CA" w:rsidRPr="00AE4673" w:rsidRDefault="00D216CA" w:rsidP="00D216CA">
      <w:pPr>
        <w:pStyle w:val="FootnoteText"/>
        <w:rPr>
          <w:lang w:val="en-CA" w:eastAsia="zh-CN"/>
        </w:rPr>
      </w:pPr>
      <w:r w:rsidRPr="005810F9">
        <w:rPr>
          <w:rStyle w:val="FootnoteReference"/>
        </w:rPr>
        <w:footnoteRef/>
      </w:r>
      <w:r w:rsidRPr="00D216CA">
        <w:rPr>
          <w:lang w:val="en-CA" w:eastAsia="zh-CN"/>
        </w:rPr>
        <w:tab/>
      </w:r>
      <w:r>
        <w:rPr>
          <w:rFonts w:hint="eastAsia"/>
          <w:lang w:val="en-CA" w:eastAsia="zh-CN"/>
        </w:rPr>
        <w:t>当前的网站为：</w:t>
      </w:r>
      <w:hyperlink r:id="rId4" w:history="1">
        <w:r w:rsidRPr="00D216CA">
          <w:rPr>
            <w:rStyle w:val="Hyperlink"/>
            <w:szCs w:val="22"/>
            <w:lang w:val="en-CA" w:eastAsia="zh-CN"/>
          </w:rPr>
          <w:t>http://itu.int/en/ITU-T/about/groups/Documents/Rules-for-presentation-ITU-T-ISO-IEC.pdf</w:t>
        </w:r>
      </w:hyperlink>
    </w:p>
  </w:footnote>
  <w:footnote w:id="4">
    <w:p w:rsidR="00D216CA" w:rsidRPr="00EC37B3" w:rsidRDefault="00D216CA" w:rsidP="00D216CA">
      <w:pPr>
        <w:pStyle w:val="FootnoteText"/>
        <w:rPr>
          <w:lang w:val="en-US"/>
        </w:rPr>
      </w:pPr>
      <w:r>
        <w:rPr>
          <w:rStyle w:val="FootnoteReference"/>
        </w:rPr>
        <w:footnoteRef/>
      </w:r>
      <w:r w:rsidRPr="00D216CA">
        <w:rPr>
          <w:lang w:val="en-CA"/>
        </w:rPr>
        <w:t xml:space="preserve"> </w:t>
      </w:r>
      <w:r w:rsidRPr="00D216CA">
        <w:rPr>
          <w:lang w:val="en-CA"/>
        </w:rPr>
        <w:tab/>
      </w:r>
      <w:r>
        <w:rPr>
          <w:rFonts w:hint="eastAsia"/>
          <w:lang w:val="en-US" w:eastAsia="zh-CN"/>
        </w:rPr>
        <w:t>参见：</w:t>
      </w:r>
      <w:hyperlink r:id="rId5" w:history="1">
        <w:r w:rsidRPr="003640FA">
          <w:rPr>
            <w:rStyle w:val="Hyperlink"/>
            <w:lang w:val="en-US"/>
          </w:rPr>
          <w:t>http://www.itu.int/en/ITU-T/ipr</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C77" w:rsidRDefault="00D01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00A" w:rsidRPr="00B27509" w:rsidRDefault="005C400A" w:rsidP="00E434AD">
    <w:pPr>
      <w:pStyle w:val="Header"/>
      <w:rPr>
        <w:lang w:val="en-US" w:eastAsia="zh-CN"/>
      </w:rPr>
    </w:pPr>
    <w:r w:rsidRPr="00AF4740">
      <w:rPr>
        <w:rFonts w:hint="eastAsia"/>
        <w:lang w:val="en-US" w:eastAsia="zh-CN"/>
      </w:rPr>
      <w:t xml:space="preserve">- </w:t>
    </w:r>
    <w:r w:rsidRPr="00B419B7">
      <w:fldChar w:fldCharType="begin"/>
    </w:r>
    <w:r w:rsidRPr="00AF4740">
      <w:rPr>
        <w:lang w:val="en-US"/>
      </w:rPr>
      <w:instrText xml:space="preserve"> PAGE  \* MERGEFORMAT </w:instrText>
    </w:r>
    <w:r w:rsidRPr="00B419B7">
      <w:fldChar w:fldCharType="separate"/>
    </w:r>
    <w:r w:rsidR="00D01C77">
      <w:rPr>
        <w:noProof/>
        <w:lang w:val="en-US"/>
      </w:rPr>
      <w:t>2</w:t>
    </w:r>
    <w:r w:rsidRPr="00B419B7">
      <w:fldChar w:fldCharType="end"/>
    </w:r>
    <w:r w:rsidRPr="00B27509">
      <w:rPr>
        <w:rFonts w:hint="eastAsia"/>
        <w:lang w:val="en-US" w:eastAsia="zh-CN"/>
      </w:rPr>
      <w:t xml:space="preserve"> -</w:t>
    </w:r>
  </w:p>
  <w:p w:rsidR="005C400A" w:rsidRPr="0061149D" w:rsidRDefault="005C400A" w:rsidP="009262E2">
    <w:pPr>
      <w:pStyle w:val="Header"/>
      <w:spacing w:after="120"/>
      <w:rPr>
        <w:lang w:val="en-US"/>
      </w:rPr>
    </w:pPr>
    <w:r w:rsidRPr="0061149D">
      <w:rPr>
        <w:lang w:val="en-US"/>
      </w:rPr>
      <w:t xml:space="preserve">TSAG – R </w:t>
    </w:r>
    <w:r w:rsidR="009262E2">
      <w:rPr>
        <w:lang w:val="en-US"/>
      </w:rPr>
      <w:t>5</w:t>
    </w:r>
    <w:r w:rsidRPr="0061149D">
      <w:rPr>
        <w:lang w:val="en-US"/>
      </w:rPr>
      <w:t xml:space="preserve"> – </w:t>
    </w:r>
    <w:r>
      <w:rPr>
        <w:lang w:val="en-US"/>
      </w:rPr>
      <w:t>C</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C77" w:rsidRDefault="00D01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BC2A3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2386C9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772C6A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554B06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C62A4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143B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82A3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B8C0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1829C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1383C18"/>
    <w:lvl w:ilvl="0">
      <w:start w:val="1"/>
      <w:numFmt w:val="bullet"/>
      <w:pStyle w:val="Enumlev1"/>
      <w:lvlText w:val=""/>
      <w:lvlJc w:val="left"/>
      <w:pPr>
        <w:tabs>
          <w:tab w:val="num" w:pos="360"/>
        </w:tabs>
        <w:ind w:left="360" w:hanging="360"/>
      </w:pPr>
      <w:rPr>
        <w:rFonts w:ascii="Symbol" w:hAnsi="Symbol"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b/>
        <w:i w:val="0"/>
      </w:rPr>
    </w:lvl>
  </w:abstractNum>
  <w:abstractNum w:abstractNumId="11" w15:restartNumberingAfterBreak="0">
    <w:nsid w:val="060B7C6C"/>
    <w:multiLevelType w:val="singleLevel"/>
    <w:tmpl w:val="0E809188"/>
    <w:lvl w:ilvl="0">
      <w:start w:val="1"/>
      <w:numFmt w:val="lowerLetter"/>
      <w:lvlText w:val="%1)"/>
      <w:lvlJc w:val="left"/>
      <w:pPr>
        <w:tabs>
          <w:tab w:val="num" w:pos="795"/>
        </w:tabs>
        <w:ind w:left="795" w:hanging="435"/>
      </w:pPr>
      <w:rPr>
        <w:rFonts w:cs="Times New Roman" w:hint="default"/>
      </w:rPr>
    </w:lvl>
  </w:abstractNum>
  <w:abstractNum w:abstractNumId="12" w15:restartNumberingAfterBreak="0">
    <w:nsid w:val="070A3A61"/>
    <w:multiLevelType w:val="singleLevel"/>
    <w:tmpl w:val="7E32B804"/>
    <w:lvl w:ilvl="0">
      <w:start w:val="1"/>
      <w:numFmt w:val="none"/>
      <w:lvlText w:val="a)"/>
      <w:lvlJc w:val="left"/>
      <w:pPr>
        <w:tabs>
          <w:tab w:val="num" w:pos="360"/>
        </w:tabs>
        <w:ind w:left="360" w:hanging="360"/>
      </w:pPr>
      <w:rPr>
        <w:rFonts w:cs="Times New Roman"/>
      </w:rPr>
    </w:lvl>
  </w:abstractNum>
  <w:abstractNum w:abstractNumId="13" w15:restartNumberingAfterBreak="0">
    <w:nsid w:val="076B4EA5"/>
    <w:multiLevelType w:val="hybridMultilevel"/>
    <w:tmpl w:val="9ECA1E40"/>
    <w:lvl w:ilvl="0" w:tplc="0409001B">
      <w:start w:val="1"/>
      <w:numFmt w:val="lowerRoman"/>
      <w:lvlText w:val="%1."/>
      <w:lvlJc w:val="right"/>
      <w:pPr>
        <w:ind w:left="6795" w:hanging="360"/>
      </w:pPr>
    </w:lvl>
    <w:lvl w:ilvl="1" w:tplc="04090019" w:tentative="1">
      <w:start w:val="1"/>
      <w:numFmt w:val="lowerLetter"/>
      <w:lvlText w:val="%2."/>
      <w:lvlJc w:val="left"/>
      <w:pPr>
        <w:ind w:left="7515" w:hanging="360"/>
      </w:pPr>
    </w:lvl>
    <w:lvl w:ilvl="2" w:tplc="0409001B" w:tentative="1">
      <w:start w:val="1"/>
      <w:numFmt w:val="lowerRoman"/>
      <w:lvlText w:val="%3."/>
      <w:lvlJc w:val="right"/>
      <w:pPr>
        <w:ind w:left="8235" w:hanging="180"/>
      </w:pPr>
    </w:lvl>
    <w:lvl w:ilvl="3" w:tplc="0409000F" w:tentative="1">
      <w:start w:val="1"/>
      <w:numFmt w:val="decimal"/>
      <w:lvlText w:val="%4."/>
      <w:lvlJc w:val="left"/>
      <w:pPr>
        <w:ind w:left="8955" w:hanging="360"/>
      </w:pPr>
    </w:lvl>
    <w:lvl w:ilvl="4" w:tplc="04090019" w:tentative="1">
      <w:start w:val="1"/>
      <w:numFmt w:val="lowerLetter"/>
      <w:lvlText w:val="%5."/>
      <w:lvlJc w:val="left"/>
      <w:pPr>
        <w:ind w:left="9675" w:hanging="360"/>
      </w:pPr>
    </w:lvl>
    <w:lvl w:ilvl="5" w:tplc="0409001B" w:tentative="1">
      <w:start w:val="1"/>
      <w:numFmt w:val="lowerRoman"/>
      <w:lvlText w:val="%6."/>
      <w:lvlJc w:val="right"/>
      <w:pPr>
        <w:ind w:left="10395" w:hanging="180"/>
      </w:pPr>
    </w:lvl>
    <w:lvl w:ilvl="6" w:tplc="0409000F" w:tentative="1">
      <w:start w:val="1"/>
      <w:numFmt w:val="decimal"/>
      <w:lvlText w:val="%7."/>
      <w:lvlJc w:val="left"/>
      <w:pPr>
        <w:ind w:left="11115" w:hanging="360"/>
      </w:pPr>
    </w:lvl>
    <w:lvl w:ilvl="7" w:tplc="04090019" w:tentative="1">
      <w:start w:val="1"/>
      <w:numFmt w:val="lowerLetter"/>
      <w:lvlText w:val="%8."/>
      <w:lvlJc w:val="left"/>
      <w:pPr>
        <w:ind w:left="11835" w:hanging="360"/>
      </w:pPr>
    </w:lvl>
    <w:lvl w:ilvl="8" w:tplc="0409001B" w:tentative="1">
      <w:start w:val="1"/>
      <w:numFmt w:val="lowerRoman"/>
      <w:lvlText w:val="%9."/>
      <w:lvlJc w:val="right"/>
      <w:pPr>
        <w:ind w:left="12555" w:hanging="180"/>
      </w:pPr>
    </w:lvl>
  </w:abstractNum>
  <w:abstractNum w:abstractNumId="14" w15:restartNumberingAfterBreak="0">
    <w:nsid w:val="077843EF"/>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5" w15:restartNumberingAfterBreak="0">
    <w:nsid w:val="07AC0EAF"/>
    <w:multiLevelType w:val="singleLevel"/>
    <w:tmpl w:val="0E809188"/>
    <w:lvl w:ilvl="0">
      <w:start w:val="1"/>
      <w:numFmt w:val="lowerLetter"/>
      <w:lvlText w:val="%1)"/>
      <w:lvlJc w:val="left"/>
      <w:pPr>
        <w:tabs>
          <w:tab w:val="num" w:pos="795"/>
        </w:tabs>
        <w:ind w:left="795" w:hanging="435"/>
      </w:pPr>
      <w:rPr>
        <w:rFonts w:cs="Times New Roman" w:hint="default"/>
      </w:rPr>
    </w:lvl>
  </w:abstractNum>
  <w:abstractNum w:abstractNumId="16" w15:restartNumberingAfterBreak="0">
    <w:nsid w:val="0CF96D25"/>
    <w:multiLevelType w:val="singleLevel"/>
    <w:tmpl w:val="0E809188"/>
    <w:lvl w:ilvl="0">
      <w:start w:val="1"/>
      <w:numFmt w:val="lowerLetter"/>
      <w:lvlText w:val="%1)"/>
      <w:lvlJc w:val="left"/>
      <w:pPr>
        <w:tabs>
          <w:tab w:val="num" w:pos="795"/>
        </w:tabs>
        <w:ind w:left="795" w:hanging="435"/>
      </w:pPr>
      <w:rPr>
        <w:rFonts w:cs="Times New Roman" w:hint="default"/>
      </w:rPr>
    </w:lvl>
  </w:abstractNum>
  <w:abstractNum w:abstractNumId="17" w15:restartNumberingAfterBreak="0">
    <w:nsid w:val="150D5AEF"/>
    <w:multiLevelType w:val="singleLevel"/>
    <w:tmpl w:val="E83ABF90"/>
    <w:lvl w:ilvl="0">
      <w:start w:val="1"/>
      <w:numFmt w:val="lowerLetter"/>
      <w:lvlText w:val="%1)"/>
      <w:lvlJc w:val="left"/>
      <w:pPr>
        <w:tabs>
          <w:tab w:val="num" w:pos="360"/>
        </w:tabs>
        <w:ind w:left="360" w:hanging="360"/>
      </w:pPr>
      <w:rPr>
        <w:rFonts w:cs="Times New Roman" w:hint="default"/>
      </w:rPr>
    </w:lvl>
  </w:abstractNum>
  <w:abstractNum w:abstractNumId="18" w15:restartNumberingAfterBreak="0">
    <w:nsid w:val="1BB5371F"/>
    <w:multiLevelType w:val="singleLevel"/>
    <w:tmpl w:val="0E809188"/>
    <w:lvl w:ilvl="0">
      <w:start w:val="1"/>
      <w:numFmt w:val="lowerLetter"/>
      <w:lvlText w:val="%1)"/>
      <w:lvlJc w:val="left"/>
      <w:pPr>
        <w:tabs>
          <w:tab w:val="num" w:pos="795"/>
        </w:tabs>
        <w:ind w:left="795" w:hanging="435"/>
      </w:pPr>
      <w:rPr>
        <w:rFonts w:cs="Times New Roman" w:hint="default"/>
      </w:rPr>
    </w:lvl>
  </w:abstractNum>
  <w:abstractNum w:abstractNumId="19" w15:restartNumberingAfterBreak="0">
    <w:nsid w:val="1DC65F29"/>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20" w15:restartNumberingAfterBreak="0">
    <w:nsid w:val="23E00B72"/>
    <w:multiLevelType w:val="hybridMultilevel"/>
    <w:tmpl w:val="8D9C388A"/>
    <w:lvl w:ilvl="0" w:tplc="DAE2B19C">
      <w:start w:val="1"/>
      <w:numFmt w:val="bullet"/>
      <w:lvlText w:val="–"/>
      <w:lvlJc w:val="left"/>
      <w:pPr>
        <w:tabs>
          <w:tab w:val="num" w:pos="1184"/>
        </w:tabs>
        <w:ind w:left="1184" w:hanging="39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28772F"/>
    <w:multiLevelType w:val="singleLevel"/>
    <w:tmpl w:val="9850E282"/>
    <w:lvl w:ilvl="0">
      <w:start w:val="1"/>
      <w:numFmt w:val="lowerLetter"/>
      <w:lvlText w:val="%1)"/>
      <w:lvlJc w:val="left"/>
      <w:pPr>
        <w:tabs>
          <w:tab w:val="num" w:pos="360"/>
        </w:tabs>
        <w:ind w:left="360" w:hanging="360"/>
      </w:pPr>
      <w:rPr>
        <w:rFonts w:cs="Times New Roman"/>
      </w:rPr>
    </w:lvl>
  </w:abstractNum>
  <w:abstractNum w:abstractNumId="22" w15:restartNumberingAfterBreak="0">
    <w:nsid w:val="26D60DE0"/>
    <w:multiLevelType w:val="hybridMultilevel"/>
    <w:tmpl w:val="19AC2CA2"/>
    <w:lvl w:ilvl="0" w:tplc="DAE2B19C">
      <w:start w:val="1"/>
      <w:numFmt w:val="bullet"/>
      <w:lvlText w:val="–"/>
      <w:lvlJc w:val="left"/>
      <w:pPr>
        <w:tabs>
          <w:tab w:val="num" w:pos="1184"/>
        </w:tabs>
        <w:ind w:left="1184" w:hanging="39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0D6646"/>
    <w:multiLevelType w:val="singleLevel"/>
    <w:tmpl w:val="76D2D428"/>
    <w:lvl w:ilvl="0">
      <w:start w:val="1"/>
      <w:numFmt w:val="none"/>
      <w:lvlText w:val="b)"/>
      <w:lvlJc w:val="left"/>
      <w:pPr>
        <w:tabs>
          <w:tab w:val="num" w:pos="360"/>
        </w:tabs>
        <w:ind w:left="360" w:hanging="360"/>
      </w:pPr>
      <w:rPr>
        <w:rFonts w:cs="Times New Roman"/>
      </w:rPr>
    </w:lvl>
  </w:abstractNum>
  <w:abstractNum w:abstractNumId="24" w15:restartNumberingAfterBreak="0">
    <w:nsid w:val="373F2F87"/>
    <w:multiLevelType w:val="singleLevel"/>
    <w:tmpl w:val="2A4AD6FC"/>
    <w:lvl w:ilvl="0">
      <w:start w:val="1"/>
      <w:numFmt w:val="decimal"/>
      <w:lvlText w:val="%1."/>
      <w:lvlJc w:val="left"/>
      <w:pPr>
        <w:tabs>
          <w:tab w:val="num" w:pos="417"/>
        </w:tabs>
        <w:ind w:left="417" w:hanging="360"/>
      </w:pPr>
      <w:rPr>
        <w:rFonts w:cs="Times New Roman" w:hint="default"/>
      </w:rPr>
    </w:lvl>
  </w:abstractNum>
  <w:abstractNum w:abstractNumId="25" w15:restartNumberingAfterBreak="0">
    <w:nsid w:val="3C7D4A77"/>
    <w:multiLevelType w:val="hybridMultilevel"/>
    <w:tmpl w:val="E7D210D2"/>
    <w:lvl w:ilvl="0" w:tplc="B9824A1C">
      <w:numFmt w:val="bullet"/>
      <w:lvlText w:val="-"/>
      <w:lvlJc w:val="left"/>
      <w:pPr>
        <w:tabs>
          <w:tab w:val="num" w:pos="720"/>
        </w:tabs>
        <w:ind w:left="720" w:hanging="360"/>
      </w:pPr>
      <w:rPr>
        <w:rFonts w:ascii="Times New Roman" w:eastAsia="MS Mincho"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26520D"/>
    <w:multiLevelType w:val="singleLevel"/>
    <w:tmpl w:val="0E809188"/>
    <w:lvl w:ilvl="0">
      <w:start w:val="1"/>
      <w:numFmt w:val="lowerLetter"/>
      <w:lvlText w:val="%1)"/>
      <w:lvlJc w:val="left"/>
      <w:pPr>
        <w:tabs>
          <w:tab w:val="num" w:pos="795"/>
        </w:tabs>
        <w:ind w:left="795" w:hanging="435"/>
      </w:pPr>
      <w:rPr>
        <w:rFonts w:cs="Times New Roman" w:hint="default"/>
      </w:rPr>
    </w:lvl>
  </w:abstractNum>
  <w:abstractNum w:abstractNumId="27" w15:restartNumberingAfterBreak="0">
    <w:nsid w:val="454D53E9"/>
    <w:multiLevelType w:val="hybridMultilevel"/>
    <w:tmpl w:val="A646451E"/>
    <w:lvl w:ilvl="0" w:tplc="B9824A1C">
      <w:numFmt w:val="bullet"/>
      <w:lvlText w:val="-"/>
      <w:lvlJc w:val="left"/>
      <w:pPr>
        <w:tabs>
          <w:tab w:val="num" w:pos="720"/>
        </w:tabs>
        <w:ind w:left="720" w:hanging="360"/>
      </w:pPr>
      <w:rPr>
        <w:rFonts w:ascii="Times New Roman" w:eastAsia="MS Mincho"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AA1A65"/>
    <w:multiLevelType w:val="hybridMultilevel"/>
    <w:tmpl w:val="7EA4DB3E"/>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15:restartNumberingAfterBreak="0">
    <w:nsid w:val="56B05DAF"/>
    <w:multiLevelType w:val="multilevel"/>
    <w:tmpl w:val="81FC0842"/>
    <w:lvl w:ilvl="0">
      <w:start w:val="1"/>
      <w:numFmt w:val="decimal"/>
      <w:lvlText w:val="%1"/>
      <w:lvlJc w:val="left"/>
      <w:pPr>
        <w:tabs>
          <w:tab w:val="num" w:pos="795"/>
        </w:tabs>
        <w:ind w:left="795" w:hanging="795"/>
      </w:pPr>
      <w:rPr>
        <w:rFonts w:cs="Times New Roman" w:hint="default"/>
      </w:rPr>
    </w:lvl>
    <w:lvl w:ilvl="1">
      <w:start w:val="4"/>
      <w:numFmt w:val="decimal"/>
      <w:lvlText w:val="%1.%2"/>
      <w:lvlJc w:val="left"/>
      <w:pPr>
        <w:tabs>
          <w:tab w:val="num" w:pos="795"/>
        </w:tabs>
        <w:ind w:left="795" w:hanging="795"/>
      </w:pPr>
      <w:rPr>
        <w:rFonts w:cs="Times New Roman" w:hint="default"/>
      </w:rPr>
    </w:lvl>
    <w:lvl w:ilvl="2">
      <w:start w:val="2"/>
      <w:numFmt w:val="decimal"/>
      <w:lvlText w:val="%1.%2.%3"/>
      <w:lvlJc w:val="left"/>
      <w:pPr>
        <w:tabs>
          <w:tab w:val="num" w:pos="795"/>
        </w:tabs>
        <w:ind w:left="795" w:hanging="795"/>
      </w:pPr>
      <w:rPr>
        <w:rFonts w:cs="Times New Roman" w:hint="default"/>
      </w:rPr>
    </w:lvl>
    <w:lvl w:ilvl="3">
      <w:start w:val="3"/>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795"/>
        </w:tabs>
        <w:ind w:left="795" w:hanging="795"/>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58656AB9"/>
    <w:multiLevelType w:val="hybridMultilevel"/>
    <w:tmpl w:val="0E508B64"/>
    <w:lvl w:ilvl="0" w:tplc="DAE2B19C">
      <w:start w:val="1"/>
      <w:numFmt w:val="bullet"/>
      <w:lvlText w:val="–"/>
      <w:lvlJc w:val="left"/>
      <w:pPr>
        <w:tabs>
          <w:tab w:val="num" w:pos="1184"/>
        </w:tabs>
        <w:ind w:left="1184" w:hanging="39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4749A1"/>
    <w:multiLevelType w:val="hybridMultilevel"/>
    <w:tmpl w:val="BE5E95BA"/>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C01F68"/>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3" w15:restartNumberingAfterBreak="0">
    <w:nsid w:val="60FA2CE3"/>
    <w:multiLevelType w:val="hybridMultilevel"/>
    <w:tmpl w:val="81424252"/>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AE403B"/>
    <w:multiLevelType w:val="hybridMultilevel"/>
    <w:tmpl w:val="B5B0B2E0"/>
    <w:lvl w:ilvl="0" w:tplc="D638D6C2">
      <w:start w:val="1"/>
      <w:numFmt w:val="bullet"/>
      <w:lvlText w:val=""/>
      <w:lvlJc w:val="left"/>
      <w:pPr>
        <w:tabs>
          <w:tab w:val="num" w:pos="720"/>
        </w:tabs>
        <w:ind w:left="720" w:hanging="360"/>
      </w:pPr>
      <w:rPr>
        <w:rFonts w:ascii="Wingdings" w:hAnsi="Wingdings" w:hint="default"/>
      </w:rPr>
    </w:lvl>
    <w:lvl w:ilvl="1" w:tplc="7E620402">
      <w:start w:val="189"/>
      <w:numFmt w:val="bullet"/>
      <w:lvlText w:val="–"/>
      <w:lvlJc w:val="left"/>
      <w:pPr>
        <w:tabs>
          <w:tab w:val="num" w:pos="1440"/>
        </w:tabs>
        <w:ind w:left="1440" w:hanging="360"/>
      </w:pPr>
      <w:rPr>
        <w:rFonts w:ascii="Helvetica 45 Light" w:hAnsi="Helvetica 45 Light" w:hint="default"/>
      </w:rPr>
    </w:lvl>
    <w:lvl w:ilvl="2" w:tplc="1C4E2CE2" w:tentative="1">
      <w:start w:val="1"/>
      <w:numFmt w:val="bullet"/>
      <w:lvlText w:val=""/>
      <w:lvlJc w:val="left"/>
      <w:pPr>
        <w:tabs>
          <w:tab w:val="num" w:pos="2160"/>
        </w:tabs>
        <w:ind w:left="2160" w:hanging="360"/>
      </w:pPr>
      <w:rPr>
        <w:rFonts w:ascii="Wingdings" w:hAnsi="Wingdings" w:hint="default"/>
      </w:rPr>
    </w:lvl>
    <w:lvl w:ilvl="3" w:tplc="39E43DE2" w:tentative="1">
      <w:start w:val="1"/>
      <w:numFmt w:val="bullet"/>
      <w:lvlText w:val=""/>
      <w:lvlJc w:val="left"/>
      <w:pPr>
        <w:tabs>
          <w:tab w:val="num" w:pos="2880"/>
        </w:tabs>
        <w:ind w:left="2880" w:hanging="360"/>
      </w:pPr>
      <w:rPr>
        <w:rFonts w:ascii="Wingdings" w:hAnsi="Wingdings" w:hint="default"/>
      </w:rPr>
    </w:lvl>
    <w:lvl w:ilvl="4" w:tplc="547440AA" w:tentative="1">
      <w:start w:val="1"/>
      <w:numFmt w:val="bullet"/>
      <w:lvlText w:val=""/>
      <w:lvlJc w:val="left"/>
      <w:pPr>
        <w:tabs>
          <w:tab w:val="num" w:pos="3600"/>
        </w:tabs>
        <w:ind w:left="3600" w:hanging="360"/>
      </w:pPr>
      <w:rPr>
        <w:rFonts w:ascii="Wingdings" w:hAnsi="Wingdings" w:hint="default"/>
      </w:rPr>
    </w:lvl>
    <w:lvl w:ilvl="5" w:tplc="14CA1154" w:tentative="1">
      <w:start w:val="1"/>
      <w:numFmt w:val="bullet"/>
      <w:lvlText w:val=""/>
      <w:lvlJc w:val="left"/>
      <w:pPr>
        <w:tabs>
          <w:tab w:val="num" w:pos="4320"/>
        </w:tabs>
        <w:ind w:left="4320" w:hanging="360"/>
      </w:pPr>
      <w:rPr>
        <w:rFonts w:ascii="Wingdings" w:hAnsi="Wingdings" w:hint="default"/>
      </w:rPr>
    </w:lvl>
    <w:lvl w:ilvl="6" w:tplc="45B48D26" w:tentative="1">
      <w:start w:val="1"/>
      <w:numFmt w:val="bullet"/>
      <w:lvlText w:val=""/>
      <w:lvlJc w:val="left"/>
      <w:pPr>
        <w:tabs>
          <w:tab w:val="num" w:pos="5040"/>
        </w:tabs>
        <w:ind w:left="5040" w:hanging="360"/>
      </w:pPr>
      <w:rPr>
        <w:rFonts w:ascii="Wingdings" w:hAnsi="Wingdings" w:hint="default"/>
      </w:rPr>
    </w:lvl>
    <w:lvl w:ilvl="7" w:tplc="7AAA286C" w:tentative="1">
      <w:start w:val="1"/>
      <w:numFmt w:val="bullet"/>
      <w:lvlText w:val=""/>
      <w:lvlJc w:val="left"/>
      <w:pPr>
        <w:tabs>
          <w:tab w:val="num" w:pos="5760"/>
        </w:tabs>
        <w:ind w:left="5760" w:hanging="360"/>
      </w:pPr>
      <w:rPr>
        <w:rFonts w:ascii="Wingdings" w:hAnsi="Wingdings" w:hint="default"/>
      </w:rPr>
    </w:lvl>
    <w:lvl w:ilvl="8" w:tplc="03369CF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C1123F"/>
    <w:multiLevelType w:val="hybridMultilevel"/>
    <w:tmpl w:val="B2C0E940"/>
    <w:lvl w:ilvl="0" w:tplc="523E9B10">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977E4C"/>
    <w:multiLevelType w:val="singleLevel"/>
    <w:tmpl w:val="0E809188"/>
    <w:lvl w:ilvl="0">
      <w:start w:val="1"/>
      <w:numFmt w:val="lowerLetter"/>
      <w:lvlText w:val="%1)"/>
      <w:lvlJc w:val="left"/>
      <w:pPr>
        <w:tabs>
          <w:tab w:val="num" w:pos="795"/>
        </w:tabs>
        <w:ind w:left="795" w:hanging="435"/>
      </w:pPr>
      <w:rPr>
        <w:rFonts w:cs="Times New Roman" w:hint="default"/>
      </w:rPr>
    </w:lvl>
  </w:abstractNum>
  <w:abstractNum w:abstractNumId="37" w15:restartNumberingAfterBreak="0">
    <w:nsid w:val="6E760658"/>
    <w:multiLevelType w:val="singleLevel"/>
    <w:tmpl w:val="30D84FCE"/>
    <w:lvl w:ilvl="0">
      <w:start w:val="1"/>
      <w:numFmt w:val="decimal"/>
      <w:lvlText w:val="(%1)"/>
      <w:lvlJc w:val="left"/>
      <w:pPr>
        <w:tabs>
          <w:tab w:val="num" w:pos="360"/>
        </w:tabs>
        <w:ind w:left="360" w:hanging="360"/>
      </w:pPr>
      <w:rPr>
        <w:rFonts w:cs="Times New Roman" w:hint="default"/>
      </w:rPr>
    </w:lvl>
  </w:abstractNum>
  <w:abstractNum w:abstractNumId="38" w15:restartNumberingAfterBreak="0">
    <w:nsid w:val="6F933820"/>
    <w:multiLevelType w:val="singleLevel"/>
    <w:tmpl w:val="95846940"/>
    <w:lvl w:ilvl="0">
      <w:start w:val="1"/>
      <w:numFmt w:val="bullet"/>
      <w:lvlText w:val=""/>
      <w:lvlJc w:val="left"/>
      <w:pPr>
        <w:tabs>
          <w:tab w:val="num" w:pos="360"/>
        </w:tabs>
        <w:ind w:left="360" w:hanging="360"/>
      </w:pPr>
      <w:rPr>
        <w:rFonts w:ascii="Symbol" w:hAnsi="Symbol" w:hint="default"/>
        <w:color w:val="auto"/>
        <w:sz w:val="20"/>
      </w:rPr>
    </w:lvl>
  </w:abstractNum>
  <w:abstractNum w:abstractNumId="39"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40" w15:restartNumberingAfterBreak="0">
    <w:nsid w:val="72127CD6"/>
    <w:multiLevelType w:val="singleLevel"/>
    <w:tmpl w:val="DAE2B19C"/>
    <w:lvl w:ilvl="0">
      <w:start w:val="1"/>
      <w:numFmt w:val="bullet"/>
      <w:lvlText w:val="–"/>
      <w:lvlJc w:val="left"/>
      <w:pPr>
        <w:tabs>
          <w:tab w:val="num" w:pos="1184"/>
        </w:tabs>
        <w:ind w:left="1184" w:hanging="390"/>
      </w:pPr>
      <w:rPr>
        <w:rFonts w:hint="default"/>
      </w:rPr>
    </w:lvl>
  </w:abstractNum>
  <w:abstractNum w:abstractNumId="41" w15:restartNumberingAfterBreak="0">
    <w:nsid w:val="78924398"/>
    <w:multiLevelType w:val="hybridMultilevel"/>
    <w:tmpl w:val="BB88FAD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0"/>
    <w:lvlOverride w:ilvl="0">
      <w:lvl w:ilvl="0">
        <w:start w:val="1"/>
        <w:numFmt w:val="decimal"/>
        <w:lvlText w:val="%1"/>
        <w:legacy w:legacy="1" w:legacySpace="0" w:legacyIndent="283"/>
        <w:lvlJc w:val="left"/>
        <w:pPr>
          <w:ind w:left="283" w:hanging="283"/>
        </w:pPr>
        <w:rPr>
          <w:b/>
          <w:i w:val="0"/>
        </w:rPr>
      </w:lvl>
    </w:lvlOverride>
  </w:num>
  <w:num w:numId="3">
    <w:abstractNumId w:val="40"/>
  </w:num>
  <w:num w:numId="4">
    <w:abstractNumId w:val="39"/>
  </w:num>
  <w:num w:numId="5">
    <w:abstractNumId w:val="33"/>
  </w:num>
  <w:num w:numId="6">
    <w:abstractNumId w:val="31"/>
  </w:num>
  <w:num w:numId="7">
    <w:abstractNumId w:val="3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32"/>
  </w:num>
  <w:num w:numId="20">
    <w:abstractNumId w:val="15"/>
  </w:num>
  <w:num w:numId="21">
    <w:abstractNumId w:val="26"/>
  </w:num>
  <w:num w:numId="22">
    <w:abstractNumId w:val="16"/>
  </w:num>
  <w:num w:numId="23">
    <w:abstractNumId w:val="11"/>
  </w:num>
  <w:num w:numId="24">
    <w:abstractNumId w:val="18"/>
  </w:num>
  <w:num w:numId="25">
    <w:abstractNumId w:val="36"/>
  </w:num>
  <w:num w:numId="26">
    <w:abstractNumId w:val="37"/>
  </w:num>
  <w:num w:numId="27">
    <w:abstractNumId w:val="24"/>
  </w:num>
  <w:num w:numId="28">
    <w:abstractNumId w:val="19"/>
  </w:num>
  <w:num w:numId="29">
    <w:abstractNumId w:val="23"/>
  </w:num>
  <w:num w:numId="30">
    <w:abstractNumId w:val="12"/>
  </w:num>
  <w:num w:numId="31">
    <w:abstractNumId w:val="21"/>
  </w:num>
  <w:num w:numId="32">
    <w:abstractNumId w:val="17"/>
  </w:num>
  <w:num w:numId="33">
    <w:abstractNumId w:val="38"/>
  </w:num>
  <w:num w:numId="34">
    <w:abstractNumId w:val="29"/>
  </w:num>
  <w:num w:numId="35">
    <w:abstractNumId w:val="28"/>
  </w:num>
  <w:num w:numId="36">
    <w:abstractNumId w:val="34"/>
  </w:num>
  <w:num w:numId="37">
    <w:abstractNumId w:val="27"/>
  </w:num>
  <w:num w:numId="38">
    <w:abstractNumId w:val="25"/>
  </w:num>
  <w:num w:numId="39">
    <w:abstractNumId w:val="20"/>
  </w:num>
  <w:num w:numId="40">
    <w:abstractNumId w:val="30"/>
  </w:num>
  <w:num w:numId="41">
    <w:abstractNumId w:val="22"/>
  </w:num>
  <w:num w:numId="42">
    <w:abstractNumId w:val="13"/>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131078" w:nlCheck="1" w:checkStyle="0"/>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zh-CN" w:vendorID="64" w:dllVersion="131077" w:nlCheck="1" w:checkStyle="1"/>
  <w:activeWritingStyle w:appName="MSWord" w:lang="en-CA"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8C0"/>
    <w:rsid w:val="00003EB2"/>
    <w:rsid w:val="00015935"/>
    <w:rsid w:val="00015994"/>
    <w:rsid w:val="00017B52"/>
    <w:rsid w:val="00024A2A"/>
    <w:rsid w:val="00025624"/>
    <w:rsid w:val="00026687"/>
    <w:rsid w:val="00033CD2"/>
    <w:rsid w:val="00043A2C"/>
    <w:rsid w:val="00046738"/>
    <w:rsid w:val="00056D76"/>
    <w:rsid w:val="00061DC6"/>
    <w:rsid w:val="00062604"/>
    <w:rsid w:val="00074CF5"/>
    <w:rsid w:val="00074E95"/>
    <w:rsid w:val="000C4B04"/>
    <w:rsid w:val="000E479E"/>
    <w:rsid w:val="000F29E6"/>
    <w:rsid w:val="001014B8"/>
    <w:rsid w:val="00101C05"/>
    <w:rsid w:val="00103F46"/>
    <w:rsid w:val="0010403A"/>
    <w:rsid w:val="00105DD0"/>
    <w:rsid w:val="00105E82"/>
    <w:rsid w:val="00111716"/>
    <w:rsid w:val="00120514"/>
    <w:rsid w:val="001234B3"/>
    <w:rsid w:val="00146031"/>
    <w:rsid w:val="00146521"/>
    <w:rsid w:val="00151402"/>
    <w:rsid w:val="00163C25"/>
    <w:rsid w:val="001A02F5"/>
    <w:rsid w:val="001A6024"/>
    <w:rsid w:val="001C37A7"/>
    <w:rsid w:val="001D3C25"/>
    <w:rsid w:val="0020494E"/>
    <w:rsid w:val="00215A16"/>
    <w:rsid w:val="0023436A"/>
    <w:rsid w:val="002527C0"/>
    <w:rsid w:val="0028232C"/>
    <w:rsid w:val="00285CEF"/>
    <w:rsid w:val="002944C8"/>
    <w:rsid w:val="002A18E9"/>
    <w:rsid w:val="002A3D01"/>
    <w:rsid w:val="002A4EC3"/>
    <w:rsid w:val="002C6666"/>
    <w:rsid w:val="002E7231"/>
    <w:rsid w:val="002E7A8F"/>
    <w:rsid w:val="002F5DAE"/>
    <w:rsid w:val="002F78B0"/>
    <w:rsid w:val="002F7D1C"/>
    <w:rsid w:val="00314FFC"/>
    <w:rsid w:val="00332495"/>
    <w:rsid w:val="00356504"/>
    <w:rsid w:val="0037171C"/>
    <w:rsid w:val="003734E8"/>
    <w:rsid w:val="003752D3"/>
    <w:rsid w:val="00390339"/>
    <w:rsid w:val="003A21CC"/>
    <w:rsid w:val="003A392D"/>
    <w:rsid w:val="003A63FB"/>
    <w:rsid w:val="003A7251"/>
    <w:rsid w:val="003B16B5"/>
    <w:rsid w:val="003D1ECD"/>
    <w:rsid w:val="003D2BC4"/>
    <w:rsid w:val="003D30F0"/>
    <w:rsid w:val="003E0C6C"/>
    <w:rsid w:val="003E3867"/>
    <w:rsid w:val="003F384C"/>
    <w:rsid w:val="004065FC"/>
    <w:rsid w:val="0042530B"/>
    <w:rsid w:val="00425806"/>
    <w:rsid w:val="004334F0"/>
    <w:rsid w:val="004372B0"/>
    <w:rsid w:val="0045070B"/>
    <w:rsid w:val="004525EA"/>
    <w:rsid w:val="00453CB2"/>
    <w:rsid w:val="004667C4"/>
    <w:rsid w:val="004815C6"/>
    <w:rsid w:val="00495DE2"/>
    <w:rsid w:val="004B1831"/>
    <w:rsid w:val="004B52E8"/>
    <w:rsid w:val="004C3EB7"/>
    <w:rsid w:val="004C52C5"/>
    <w:rsid w:val="004D15BB"/>
    <w:rsid w:val="004F56A7"/>
    <w:rsid w:val="00510A5B"/>
    <w:rsid w:val="00513555"/>
    <w:rsid w:val="00516904"/>
    <w:rsid w:val="005512E6"/>
    <w:rsid w:val="00567CCA"/>
    <w:rsid w:val="00570B78"/>
    <w:rsid w:val="00596FE4"/>
    <w:rsid w:val="005B0A91"/>
    <w:rsid w:val="005C400A"/>
    <w:rsid w:val="005D29AF"/>
    <w:rsid w:val="00601ADE"/>
    <w:rsid w:val="006066DF"/>
    <w:rsid w:val="00627D97"/>
    <w:rsid w:val="0064365D"/>
    <w:rsid w:val="00644822"/>
    <w:rsid w:val="00667D58"/>
    <w:rsid w:val="00672AD4"/>
    <w:rsid w:val="00685039"/>
    <w:rsid w:val="006A5E4D"/>
    <w:rsid w:val="006C7D11"/>
    <w:rsid w:val="006D3BE5"/>
    <w:rsid w:val="006D3EB1"/>
    <w:rsid w:val="006E2D5C"/>
    <w:rsid w:val="006E4FED"/>
    <w:rsid w:val="006E53A3"/>
    <w:rsid w:val="00713442"/>
    <w:rsid w:val="00722D6B"/>
    <w:rsid w:val="007270D9"/>
    <w:rsid w:val="00730BC9"/>
    <w:rsid w:val="007617B3"/>
    <w:rsid w:val="0076763F"/>
    <w:rsid w:val="007678F1"/>
    <w:rsid w:val="00786E2C"/>
    <w:rsid w:val="00792125"/>
    <w:rsid w:val="007A01D2"/>
    <w:rsid w:val="007A1444"/>
    <w:rsid w:val="007A7887"/>
    <w:rsid w:val="00811743"/>
    <w:rsid w:val="008209C0"/>
    <w:rsid w:val="00851C0E"/>
    <w:rsid w:val="00871FF9"/>
    <w:rsid w:val="00880C45"/>
    <w:rsid w:val="00882047"/>
    <w:rsid w:val="00897F6F"/>
    <w:rsid w:val="008A1F1D"/>
    <w:rsid w:val="008A5372"/>
    <w:rsid w:val="008B4FF8"/>
    <w:rsid w:val="008D07D8"/>
    <w:rsid w:val="008D5B18"/>
    <w:rsid w:val="008D6A3B"/>
    <w:rsid w:val="008E2F88"/>
    <w:rsid w:val="008E777A"/>
    <w:rsid w:val="009145EC"/>
    <w:rsid w:val="009175CE"/>
    <w:rsid w:val="00923447"/>
    <w:rsid w:val="009262E2"/>
    <w:rsid w:val="00936196"/>
    <w:rsid w:val="00951B88"/>
    <w:rsid w:val="0095313B"/>
    <w:rsid w:val="009543B8"/>
    <w:rsid w:val="00966398"/>
    <w:rsid w:val="00967035"/>
    <w:rsid w:val="0098112E"/>
    <w:rsid w:val="0098654B"/>
    <w:rsid w:val="009B1C98"/>
    <w:rsid w:val="009B50F0"/>
    <w:rsid w:val="009B7FF4"/>
    <w:rsid w:val="00A05F93"/>
    <w:rsid w:val="00A077DE"/>
    <w:rsid w:val="00A07BA4"/>
    <w:rsid w:val="00A21B7C"/>
    <w:rsid w:val="00A22EE9"/>
    <w:rsid w:val="00A40F74"/>
    <w:rsid w:val="00A72470"/>
    <w:rsid w:val="00A82076"/>
    <w:rsid w:val="00A95508"/>
    <w:rsid w:val="00A9627D"/>
    <w:rsid w:val="00AB646A"/>
    <w:rsid w:val="00AC6D2D"/>
    <w:rsid w:val="00AD41F8"/>
    <w:rsid w:val="00AE4BBB"/>
    <w:rsid w:val="00AE51C6"/>
    <w:rsid w:val="00AE5E13"/>
    <w:rsid w:val="00AE6B5D"/>
    <w:rsid w:val="00AF4740"/>
    <w:rsid w:val="00AF4A4B"/>
    <w:rsid w:val="00B24F0B"/>
    <w:rsid w:val="00B24F89"/>
    <w:rsid w:val="00B27509"/>
    <w:rsid w:val="00B32D04"/>
    <w:rsid w:val="00B33CC4"/>
    <w:rsid w:val="00B35A9F"/>
    <w:rsid w:val="00B40879"/>
    <w:rsid w:val="00B42743"/>
    <w:rsid w:val="00B4406B"/>
    <w:rsid w:val="00B573A8"/>
    <w:rsid w:val="00B7196C"/>
    <w:rsid w:val="00B93D61"/>
    <w:rsid w:val="00BB5540"/>
    <w:rsid w:val="00BD1940"/>
    <w:rsid w:val="00BE2855"/>
    <w:rsid w:val="00BF14F2"/>
    <w:rsid w:val="00C044FA"/>
    <w:rsid w:val="00C04814"/>
    <w:rsid w:val="00C21A39"/>
    <w:rsid w:val="00C27E72"/>
    <w:rsid w:val="00C32EF4"/>
    <w:rsid w:val="00C331CC"/>
    <w:rsid w:val="00C460B3"/>
    <w:rsid w:val="00C521DD"/>
    <w:rsid w:val="00C52686"/>
    <w:rsid w:val="00C64B0D"/>
    <w:rsid w:val="00C64DDB"/>
    <w:rsid w:val="00C75039"/>
    <w:rsid w:val="00C82708"/>
    <w:rsid w:val="00C97D59"/>
    <w:rsid w:val="00CA1F54"/>
    <w:rsid w:val="00CA335D"/>
    <w:rsid w:val="00CA5976"/>
    <w:rsid w:val="00CA6373"/>
    <w:rsid w:val="00CB4C87"/>
    <w:rsid w:val="00CB71FC"/>
    <w:rsid w:val="00CD3DCB"/>
    <w:rsid w:val="00CE44A3"/>
    <w:rsid w:val="00D01034"/>
    <w:rsid w:val="00D01C77"/>
    <w:rsid w:val="00D026EB"/>
    <w:rsid w:val="00D079B6"/>
    <w:rsid w:val="00D1333E"/>
    <w:rsid w:val="00D15681"/>
    <w:rsid w:val="00D216CA"/>
    <w:rsid w:val="00D24D1C"/>
    <w:rsid w:val="00D3299C"/>
    <w:rsid w:val="00D41493"/>
    <w:rsid w:val="00D503F4"/>
    <w:rsid w:val="00D5655E"/>
    <w:rsid w:val="00D61764"/>
    <w:rsid w:val="00D654C6"/>
    <w:rsid w:val="00D91FC9"/>
    <w:rsid w:val="00D96266"/>
    <w:rsid w:val="00DA27CD"/>
    <w:rsid w:val="00DA5543"/>
    <w:rsid w:val="00DA75E1"/>
    <w:rsid w:val="00DB6254"/>
    <w:rsid w:val="00DD204E"/>
    <w:rsid w:val="00DD3E56"/>
    <w:rsid w:val="00DF4E46"/>
    <w:rsid w:val="00E2321B"/>
    <w:rsid w:val="00E3416E"/>
    <w:rsid w:val="00E37C3D"/>
    <w:rsid w:val="00E434AD"/>
    <w:rsid w:val="00E56526"/>
    <w:rsid w:val="00E56A03"/>
    <w:rsid w:val="00E63A20"/>
    <w:rsid w:val="00E7415C"/>
    <w:rsid w:val="00E80631"/>
    <w:rsid w:val="00E81710"/>
    <w:rsid w:val="00E82D3A"/>
    <w:rsid w:val="00E910D8"/>
    <w:rsid w:val="00EA1E61"/>
    <w:rsid w:val="00EB0D05"/>
    <w:rsid w:val="00EB58C0"/>
    <w:rsid w:val="00EE1530"/>
    <w:rsid w:val="00F5433F"/>
    <w:rsid w:val="00F55D26"/>
    <w:rsid w:val="00F8121D"/>
    <w:rsid w:val="00F9323C"/>
    <w:rsid w:val="00F95236"/>
    <w:rsid w:val="00F955FF"/>
    <w:rsid w:val="00FA0A08"/>
    <w:rsid w:val="00FA17A8"/>
    <w:rsid w:val="00FC6ED5"/>
    <w:rsid w:val="00FF57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88ED48DF-2E80-4097-88CB-AB4938C3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FF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314FFC"/>
    <w:pPr>
      <w:keepNext/>
      <w:keepLines/>
      <w:spacing w:before="360"/>
      <w:ind w:left="794" w:hanging="794"/>
      <w:outlineLvl w:val="0"/>
    </w:pPr>
    <w:rPr>
      <w:b/>
    </w:rPr>
  </w:style>
  <w:style w:type="paragraph" w:styleId="Heading2">
    <w:name w:val="heading 2"/>
    <w:basedOn w:val="Heading1"/>
    <w:next w:val="Normal"/>
    <w:link w:val="Heading2Char"/>
    <w:qFormat/>
    <w:rsid w:val="00314FFC"/>
    <w:pPr>
      <w:spacing w:before="240"/>
      <w:outlineLvl w:val="1"/>
    </w:pPr>
  </w:style>
  <w:style w:type="paragraph" w:styleId="Heading3">
    <w:name w:val="heading 3"/>
    <w:basedOn w:val="Heading1"/>
    <w:next w:val="Normal"/>
    <w:link w:val="Heading3Char"/>
    <w:qFormat/>
    <w:rsid w:val="00314FFC"/>
    <w:pPr>
      <w:spacing w:before="160"/>
      <w:outlineLvl w:val="2"/>
    </w:pPr>
  </w:style>
  <w:style w:type="paragraph" w:styleId="Heading4">
    <w:name w:val="heading 4"/>
    <w:basedOn w:val="Heading3"/>
    <w:next w:val="Normal"/>
    <w:link w:val="Heading4Char"/>
    <w:qFormat/>
    <w:rsid w:val="00314FFC"/>
    <w:pPr>
      <w:tabs>
        <w:tab w:val="clear" w:pos="794"/>
        <w:tab w:val="left" w:pos="1021"/>
      </w:tabs>
      <w:ind w:left="1021" w:hanging="1021"/>
      <w:outlineLvl w:val="3"/>
    </w:pPr>
  </w:style>
  <w:style w:type="paragraph" w:styleId="Heading5">
    <w:name w:val="heading 5"/>
    <w:basedOn w:val="Heading4"/>
    <w:next w:val="Normal"/>
    <w:link w:val="Heading5Char"/>
    <w:qFormat/>
    <w:rsid w:val="00314FFC"/>
    <w:pPr>
      <w:outlineLvl w:val="4"/>
    </w:pPr>
  </w:style>
  <w:style w:type="paragraph" w:styleId="Heading6">
    <w:name w:val="heading 6"/>
    <w:basedOn w:val="Heading4"/>
    <w:next w:val="Normal"/>
    <w:link w:val="Heading6Char"/>
    <w:qFormat/>
    <w:rsid w:val="00314FFC"/>
    <w:pPr>
      <w:tabs>
        <w:tab w:val="clear" w:pos="1021"/>
        <w:tab w:val="clear" w:pos="1191"/>
      </w:tabs>
      <w:ind w:left="1588" w:hanging="1588"/>
      <w:outlineLvl w:val="5"/>
    </w:pPr>
  </w:style>
  <w:style w:type="paragraph" w:styleId="Heading7">
    <w:name w:val="heading 7"/>
    <w:basedOn w:val="Heading6"/>
    <w:next w:val="Normal"/>
    <w:link w:val="Heading7Char"/>
    <w:qFormat/>
    <w:rsid w:val="00314FFC"/>
    <w:pPr>
      <w:outlineLvl w:val="6"/>
    </w:pPr>
  </w:style>
  <w:style w:type="paragraph" w:styleId="Heading8">
    <w:name w:val="heading 8"/>
    <w:basedOn w:val="Heading6"/>
    <w:next w:val="Normal"/>
    <w:link w:val="Heading8Char"/>
    <w:qFormat/>
    <w:rsid w:val="00314FFC"/>
    <w:pPr>
      <w:outlineLvl w:val="7"/>
    </w:pPr>
  </w:style>
  <w:style w:type="paragraph" w:styleId="Heading9">
    <w:name w:val="heading 9"/>
    <w:basedOn w:val="Heading6"/>
    <w:next w:val="Normal"/>
    <w:link w:val="Heading9Char"/>
    <w:qFormat/>
    <w:rsid w:val="00314FF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link w:val="FigureNotitleChar"/>
    <w:rsid w:val="00314FFC"/>
    <w:pPr>
      <w:keepLines/>
      <w:spacing w:before="240" w:after="120"/>
      <w:jc w:val="center"/>
    </w:pPr>
    <w:rPr>
      <w:b/>
    </w:rPr>
  </w:style>
  <w:style w:type="paragraph" w:customStyle="1" w:styleId="Normalaftertitle">
    <w:name w:val="Normal_after_title"/>
    <w:basedOn w:val="Normal"/>
    <w:next w:val="Normal"/>
    <w:rsid w:val="00314FFC"/>
    <w:pPr>
      <w:spacing w:before="360"/>
    </w:pPr>
  </w:style>
  <w:style w:type="paragraph" w:customStyle="1" w:styleId="TabletitleBR">
    <w:name w:val="Table_title_BR"/>
    <w:basedOn w:val="Normal"/>
    <w:next w:val="Tablehead"/>
    <w:rsid w:val="00314FFC"/>
    <w:pPr>
      <w:keepNext/>
      <w:keepLines/>
      <w:spacing w:before="0" w:after="120"/>
      <w:jc w:val="center"/>
    </w:pPr>
    <w:rPr>
      <w:b/>
    </w:rPr>
  </w:style>
  <w:style w:type="paragraph" w:customStyle="1" w:styleId="Tablehead">
    <w:name w:val="Table_head"/>
    <w:basedOn w:val="Normal"/>
    <w:next w:val="Tabletext"/>
    <w:rsid w:val="00314F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314F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rsid w:val="00314FFC"/>
    <w:pPr>
      <w:keepNext/>
      <w:keepLines/>
      <w:spacing w:before="480"/>
      <w:jc w:val="center"/>
    </w:pPr>
    <w:rPr>
      <w:b/>
      <w:sz w:val="28"/>
    </w:rPr>
  </w:style>
  <w:style w:type="character" w:customStyle="1" w:styleId="AnnexNotitleChar">
    <w:name w:val="Annex_No &amp; title Char"/>
    <w:basedOn w:val="DefaultParagraphFont"/>
    <w:link w:val="AnnexNotitle"/>
    <w:rsid w:val="00146521"/>
    <w:rPr>
      <w:b/>
      <w:sz w:val="28"/>
      <w:lang w:val="fr-FR" w:eastAsia="en-US" w:bidi="ar-SA"/>
    </w:rPr>
  </w:style>
  <w:style w:type="paragraph" w:customStyle="1" w:styleId="AppendixNotitle">
    <w:name w:val="Appendix_No &amp; title"/>
    <w:basedOn w:val="AnnexNotitle"/>
    <w:next w:val="Normalaftertitle"/>
    <w:rsid w:val="00314FFC"/>
  </w:style>
  <w:style w:type="paragraph" w:customStyle="1" w:styleId="Figure">
    <w:name w:val="Figure"/>
    <w:basedOn w:val="Normal"/>
    <w:next w:val="FigureNotitle"/>
    <w:rsid w:val="00314FFC"/>
    <w:pPr>
      <w:keepNext/>
      <w:keepLines/>
      <w:spacing w:before="240" w:after="120"/>
      <w:jc w:val="center"/>
    </w:pPr>
  </w:style>
  <w:style w:type="paragraph" w:customStyle="1" w:styleId="FooterQP">
    <w:name w:val="Footer_QP"/>
    <w:basedOn w:val="Normal"/>
    <w:rsid w:val="00314FF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314FFC"/>
    <w:pPr>
      <w:spacing w:before="480"/>
      <w:jc w:val="center"/>
    </w:pPr>
    <w:rPr>
      <w:b/>
      <w:sz w:val="28"/>
    </w:rPr>
  </w:style>
  <w:style w:type="paragraph" w:customStyle="1" w:styleId="ArtNo">
    <w:name w:val="Art_No"/>
    <w:basedOn w:val="Normal"/>
    <w:next w:val="Arttitle"/>
    <w:rsid w:val="00314FFC"/>
    <w:pPr>
      <w:keepNext/>
      <w:keepLines/>
      <w:spacing w:before="480"/>
      <w:jc w:val="center"/>
    </w:pPr>
    <w:rPr>
      <w:caps/>
      <w:sz w:val="28"/>
    </w:rPr>
  </w:style>
  <w:style w:type="paragraph" w:customStyle="1" w:styleId="Arttitle">
    <w:name w:val="Art_title"/>
    <w:basedOn w:val="Normal"/>
    <w:next w:val="Normalaftertitle"/>
    <w:rsid w:val="00314FFC"/>
    <w:pPr>
      <w:keepNext/>
      <w:keepLines/>
      <w:spacing w:before="240"/>
      <w:jc w:val="center"/>
    </w:pPr>
    <w:rPr>
      <w:b/>
      <w:sz w:val="28"/>
    </w:rPr>
  </w:style>
  <w:style w:type="paragraph" w:customStyle="1" w:styleId="ASN1">
    <w:name w:val="ASN.1"/>
    <w:rsid w:val="00314FF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Call">
    <w:name w:val="Call"/>
    <w:basedOn w:val="Normal"/>
    <w:next w:val="Normal"/>
    <w:rsid w:val="00314FFC"/>
    <w:pPr>
      <w:keepNext/>
      <w:keepLines/>
      <w:spacing w:before="160"/>
      <w:ind w:left="794"/>
    </w:pPr>
    <w:rPr>
      <w:i/>
    </w:rPr>
  </w:style>
  <w:style w:type="paragraph" w:customStyle="1" w:styleId="ChapNo">
    <w:name w:val="Chap_No"/>
    <w:basedOn w:val="Normal"/>
    <w:next w:val="Chaptitle"/>
    <w:rsid w:val="00314FFC"/>
    <w:pPr>
      <w:keepNext/>
      <w:keepLines/>
      <w:spacing w:before="480"/>
      <w:jc w:val="center"/>
    </w:pPr>
    <w:rPr>
      <w:b/>
      <w:caps/>
      <w:sz w:val="28"/>
    </w:rPr>
  </w:style>
  <w:style w:type="paragraph" w:customStyle="1" w:styleId="Chaptitle">
    <w:name w:val="Chap_title"/>
    <w:basedOn w:val="Normal"/>
    <w:next w:val="Normalaftertitle"/>
    <w:rsid w:val="00314FFC"/>
    <w:pPr>
      <w:keepNext/>
      <w:keepLines/>
      <w:spacing w:before="240"/>
      <w:jc w:val="center"/>
    </w:pPr>
    <w:rPr>
      <w:b/>
      <w:sz w:val="28"/>
    </w:rPr>
  </w:style>
  <w:style w:type="character" w:styleId="EndnoteReference">
    <w:name w:val="endnote reference"/>
    <w:basedOn w:val="DefaultParagraphFont"/>
    <w:rsid w:val="00314FFC"/>
    <w:rPr>
      <w:vertAlign w:val="superscript"/>
    </w:rPr>
  </w:style>
  <w:style w:type="paragraph" w:customStyle="1" w:styleId="enumlev10">
    <w:name w:val="enumlev1"/>
    <w:basedOn w:val="Normal"/>
    <w:link w:val="enumlev1Char"/>
    <w:rsid w:val="00314FFC"/>
    <w:pPr>
      <w:spacing w:before="80"/>
      <w:ind w:left="794" w:hanging="794"/>
    </w:pPr>
  </w:style>
  <w:style w:type="character" w:customStyle="1" w:styleId="enumlev1Char">
    <w:name w:val="enumlev1 Char"/>
    <w:basedOn w:val="DefaultParagraphFont"/>
    <w:link w:val="enumlev10"/>
    <w:locked/>
    <w:rsid w:val="00730BC9"/>
    <w:rPr>
      <w:sz w:val="24"/>
      <w:lang w:val="fr-FR" w:eastAsia="en-US" w:bidi="ar-SA"/>
    </w:rPr>
  </w:style>
  <w:style w:type="paragraph" w:customStyle="1" w:styleId="enumlev2">
    <w:name w:val="enumlev2"/>
    <w:basedOn w:val="enumlev10"/>
    <w:rsid w:val="00314FFC"/>
    <w:pPr>
      <w:ind w:left="1191" w:hanging="397"/>
    </w:pPr>
  </w:style>
  <w:style w:type="paragraph" w:customStyle="1" w:styleId="enumlev3">
    <w:name w:val="enumlev3"/>
    <w:basedOn w:val="enumlev2"/>
    <w:rsid w:val="00314FFC"/>
    <w:pPr>
      <w:ind w:left="1588"/>
    </w:pPr>
  </w:style>
  <w:style w:type="paragraph" w:customStyle="1" w:styleId="Equation">
    <w:name w:val="Equation"/>
    <w:basedOn w:val="Normal"/>
    <w:rsid w:val="00314FFC"/>
    <w:pPr>
      <w:tabs>
        <w:tab w:val="clear" w:pos="1191"/>
        <w:tab w:val="clear" w:pos="1588"/>
        <w:tab w:val="clear" w:pos="1985"/>
        <w:tab w:val="center" w:pos="4820"/>
        <w:tab w:val="right" w:pos="9639"/>
      </w:tabs>
    </w:pPr>
  </w:style>
  <w:style w:type="paragraph" w:customStyle="1" w:styleId="Formal">
    <w:name w:val="Formal"/>
    <w:basedOn w:val="ASN1"/>
    <w:rsid w:val="00314FFC"/>
    <w:rPr>
      <w:b w:val="0"/>
    </w:rPr>
  </w:style>
  <w:style w:type="paragraph" w:customStyle="1" w:styleId="Equationlegend">
    <w:name w:val="Equation_legend"/>
    <w:basedOn w:val="Normal"/>
    <w:rsid w:val="00314FF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14FFC"/>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rsid w:val="00314FFC"/>
  </w:style>
  <w:style w:type="paragraph" w:customStyle="1" w:styleId="RecNoBR">
    <w:name w:val="Rec_No_BR"/>
    <w:basedOn w:val="Normal"/>
    <w:next w:val="Rectitle"/>
    <w:rsid w:val="00314FFC"/>
    <w:pPr>
      <w:keepNext/>
      <w:keepLines/>
      <w:spacing w:before="480"/>
      <w:jc w:val="center"/>
    </w:pPr>
    <w:rPr>
      <w:caps/>
      <w:sz w:val="28"/>
    </w:rPr>
  </w:style>
  <w:style w:type="paragraph" w:customStyle="1" w:styleId="Rectitle">
    <w:name w:val="Rec_title"/>
    <w:basedOn w:val="Normal"/>
    <w:next w:val="Normalaftertitle"/>
    <w:rsid w:val="00314FFC"/>
    <w:pPr>
      <w:keepNext/>
      <w:keepLines/>
      <w:spacing w:before="360"/>
      <w:jc w:val="center"/>
    </w:pPr>
    <w:rPr>
      <w:b/>
      <w:sz w:val="28"/>
    </w:rPr>
  </w:style>
  <w:style w:type="paragraph" w:customStyle="1" w:styleId="QuestionNoBR">
    <w:name w:val="Question_No_BR"/>
    <w:basedOn w:val="RecNoBR"/>
    <w:next w:val="Questiontitle"/>
    <w:rsid w:val="00314FFC"/>
  </w:style>
  <w:style w:type="paragraph" w:customStyle="1" w:styleId="Questiontitle">
    <w:name w:val="Question_title"/>
    <w:basedOn w:val="Rectitle"/>
    <w:next w:val="Questionref"/>
    <w:rsid w:val="00314FFC"/>
  </w:style>
  <w:style w:type="paragraph" w:customStyle="1" w:styleId="Questionref">
    <w:name w:val="Question_ref"/>
    <w:basedOn w:val="Recref"/>
    <w:next w:val="Questiondate"/>
    <w:rsid w:val="00314FFC"/>
  </w:style>
  <w:style w:type="paragraph" w:customStyle="1" w:styleId="Recref">
    <w:name w:val="Rec_ref"/>
    <w:basedOn w:val="Normal"/>
    <w:next w:val="Recdate"/>
    <w:rsid w:val="00314FFC"/>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uiPriority w:val="99"/>
    <w:rsid w:val="00314FF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314FFC"/>
  </w:style>
  <w:style w:type="paragraph" w:customStyle="1" w:styleId="Figurewithouttitle">
    <w:name w:val="Figure_without_title"/>
    <w:basedOn w:val="Normal"/>
    <w:next w:val="Normalaftertitle"/>
    <w:rsid w:val="00314FFC"/>
    <w:pPr>
      <w:keepLines/>
      <w:spacing w:before="240" w:after="120"/>
      <w:jc w:val="center"/>
    </w:pPr>
  </w:style>
  <w:style w:type="paragraph" w:styleId="Footer">
    <w:name w:val="footer"/>
    <w:basedOn w:val="Normal"/>
    <w:link w:val="FooterChar"/>
    <w:rsid w:val="00314FF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314FF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314FF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rsid w:val="00314FFC"/>
    <w:pPr>
      <w:keepLines/>
      <w:tabs>
        <w:tab w:val="left" w:pos="255"/>
      </w:tabs>
      <w:ind w:left="255" w:hanging="255"/>
    </w:pPr>
  </w:style>
  <w:style w:type="paragraph" w:customStyle="1" w:styleId="Note">
    <w:name w:val="Note"/>
    <w:basedOn w:val="Normal"/>
    <w:rsid w:val="00314FFC"/>
    <w:pPr>
      <w:spacing w:before="80"/>
    </w:pPr>
  </w:style>
  <w:style w:type="paragraph" w:styleId="Header">
    <w:name w:val="header"/>
    <w:aliases w:val="encabezado,Page No"/>
    <w:basedOn w:val="Normal"/>
    <w:link w:val="HeaderChar"/>
    <w:rsid w:val="00314FF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rsid w:val="00314FFC"/>
    <w:pPr>
      <w:keepNext/>
      <w:spacing w:before="160"/>
    </w:pPr>
    <w:rPr>
      <w:b/>
    </w:rPr>
  </w:style>
  <w:style w:type="paragraph" w:customStyle="1" w:styleId="Headingi">
    <w:name w:val="Heading_i"/>
    <w:basedOn w:val="Normal"/>
    <w:next w:val="Normal"/>
    <w:rsid w:val="00314FFC"/>
    <w:pPr>
      <w:keepNext/>
      <w:spacing w:before="160"/>
    </w:pPr>
    <w:rPr>
      <w:i/>
    </w:rPr>
  </w:style>
  <w:style w:type="paragraph" w:styleId="Index1">
    <w:name w:val="index 1"/>
    <w:basedOn w:val="Normal"/>
    <w:next w:val="Normal"/>
    <w:rsid w:val="00314FFC"/>
  </w:style>
  <w:style w:type="paragraph" w:styleId="Index2">
    <w:name w:val="index 2"/>
    <w:basedOn w:val="Normal"/>
    <w:next w:val="Normal"/>
    <w:rsid w:val="00314FFC"/>
    <w:pPr>
      <w:ind w:left="283"/>
    </w:pPr>
  </w:style>
  <w:style w:type="paragraph" w:styleId="Index3">
    <w:name w:val="index 3"/>
    <w:basedOn w:val="Normal"/>
    <w:next w:val="Normal"/>
    <w:rsid w:val="00314FFC"/>
    <w:pPr>
      <w:ind w:left="566"/>
    </w:pPr>
  </w:style>
  <w:style w:type="paragraph" w:customStyle="1" w:styleId="RepNoBR">
    <w:name w:val="Rep_No_BR"/>
    <w:basedOn w:val="RecNoBR"/>
    <w:next w:val="Reptitle"/>
    <w:rsid w:val="00314FFC"/>
  </w:style>
  <w:style w:type="paragraph" w:customStyle="1" w:styleId="Reptitle">
    <w:name w:val="Rep_title"/>
    <w:basedOn w:val="Rectitle"/>
    <w:next w:val="Repref"/>
    <w:rsid w:val="00314FFC"/>
  </w:style>
  <w:style w:type="paragraph" w:customStyle="1" w:styleId="Repref">
    <w:name w:val="Rep_ref"/>
    <w:basedOn w:val="Recref"/>
    <w:next w:val="Repdate"/>
    <w:rsid w:val="00314FFC"/>
  </w:style>
  <w:style w:type="paragraph" w:customStyle="1" w:styleId="Repdate">
    <w:name w:val="Rep_date"/>
    <w:basedOn w:val="Recdate"/>
    <w:next w:val="Normalaftertitle"/>
    <w:rsid w:val="00314FFC"/>
  </w:style>
  <w:style w:type="paragraph" w:customStyle="1" w:styleId="ResNoBR">
    <w:name w:val="Res_No_BR"/>
    <w:basedOn w:val="RecNoBR"/>
    <w:next w:val="Restitle"/>
    <w:rsid w:val="00314FFC"/>
  </w:style>
  <w:style w:type="paragraph" w:customStyle="1" w:styleId="Restitle">
    <w:name w:val="Res_title"/>
    <w:basedOn w:val="Rectitle"/>
    <w:next w:val="Resref"/>
    <w:rsid w:val="00314FFC"/>
  </w:style>
  <w:style w:type="paragraph" w:customStyle="1" w:styleId="Resref">
    <w:name w:val="Res_ref"/>
    <w:basedOn w:val="Recref"/>
    <w:next w:val="Resdate"/>
    <w:rsid w:val="00314FFC"/>
  </w:style>
  <w:style w:type="paragraph" w:customStyle="1" w:styleId="Resdate">
    <w:name w:val="Res_date"/>
    <w:basedOn w:val="Recdate"/>
    <w:next w:val="Normalaftertitle"/>
    <w:rsid w:val="00314FFC"/>
  </w:style>
  <w:style w:type="paragraph" w:customStyle="1" w:styleId="Section1">
    <w:name w:val="Section_1"/>
    <w:basedOn w:val="Normal"/>
    <w:next w:val="Normal"/>
    <w:rsid w:val="00314FF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14FFC"/>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rsid w:val="00314FFC"/>
    <w:pPr>
      <w:keepNext/>
      <w:keepLines/>
      <w:spacing w:before="480" w:after="80"/>
      <w:jc w:val="center"/>
    </w:pPr>
    <w:rPr>
      <w:caps/>
      <w:sz w:val="28"/>
    </w:rPr>
  </w:style>
  <w:style w:type="paragraph" w:customStyle="1" w:styleId="Partref">
    <w:name w:val="Part_ref"/>
    <w:basedOn w:val="Normal"/>
    <w:next w:val="Parttitle"/>
    <w:rsid w:val="00314FFC"/>
    <w:pPr>
      <w:keepNext/>
      <w:keepLines/>
      <w:spacing w:before="280"/>
      <w:jc w:val="center"/>
    </w:pPr>
  </w:style>
  <w:style w:type="paragraph" w:customStyle="1" w:styleId="Parttitle">
    <w:name w:val="Part_title"/>
    <w:basedOn w:val="Normal"/>
    <w:next w:val="Normalaftertitle"/>
    <w:rsid w:val="00314FFC"/>
    <w:pPr>
      <w:keepNext/>
      <w:keepLines/>
      <w:spacing w:before="240" w:after="280"/>
      <w:jc w:val="center"/>
    </w:pPr>
    <w:rPr>
      <w:b/>
      <w:sz w:val="28"/>
    </w:rPr>
  </w:style>
  <w:style w:type="paragraph" w:customStyle="1" w:styleId="RecNo">
    <w:name w:val="Rec_No"/>
    <w:basedOn w:val="Normal"/>
    <w:next w:val="Rectitle"/>
    <w:link w:val="RecNoChar"/>
    <w:rsid w:val="00314FFC"/>
    <w:pPr>
      <w:keepNext/>
      <w:keepLines/>
      <w:spacing w:before="0"/>
    </w:pPr>
    <w:rPr>
      <w:b/>
      <w:sz w:val="28"/>
    </w:rPr>
  </w:style>
  <w:style w:type="paragraph" w:customStyle="1" w:styleId="QuestionNo">
    <w:name w:val="Question_No"/>
    <w:basedOn w:val="RecNo"/>
    <w:next w:val="Questiontitle"/>
    <w:rsid w:val="00314FFC"/>
  </w:style>
  <w:style w:type="paragraph" w:customStyle="1" w:styleId="Reftext">
    <w:name w:val="Ref_text"/>
    <w:basedOn w:val="Normal"/>
    <w:rsid w:val="00314FFC"/>
    <w:pPr>
      <w:ind w:left="794" w:hanging="794"/>
    </w:pPr>
  </w:style>
  <w:style w:type="paragraph" w:customStyle="1" w:styleId="Reftitle">
    <w:name w:val="Ref_title"/>
    <w:basedOn w:val="Normal"/>
    <w:next w:val="Reftext"/>
    <w:rsid w:val="00314FFC"/>
    <w:pPr>
      <w:spacing w:before="480"/>
      <w:jc w:val="center"/>
    </w:pPr>
    <w:rPr>
      <w:b/>
    </w:rPr>
  </w:style>
  <w:style w:type="paragraph" w:customStyle="1" w:styleId="RepNo">
    <w:name w:val="Rep_No"/>
    <w:basedOn w:val="RecNo"/>
    <w:next w:val="Reptitle"/>
    <w:rsid w:val="00314FFC"/>
  </w:style>
  <w:style w:type="paragraph" w:customStyle="1" w:styleId="ResNo">
    <w:name w:val="Res_No"/>
    <w:basedOn w:val="RecNo"/>
    <w:next w:val="Restitle"/>
    <w:rsid w:val="00314FFC"/>
  </w:style>
  <w:style w:type="paragraph" w:customStyle="1" w:styleId="SectionNo">
    <w:name w:val="Section_No"/>
    <w:basedOn w:val="Normal"/>
    <w:next w:val="Sectiontitle"/>
    <w:rsid w:val="00314FFC"/>
    <w:pPr>
      <w:keepNext/>
      <w:keepLines/>
      <w:spacing w:before="480" w:after="80"/>
      <w:jc w:val="center"/>
    </w:pPr>
    <w:rPr>
      <w:caps/>
      <w:sz w:val="28"/>
    </w:rPr>
  </w:style>
  <w:style w:type="paragraph" w:customStyle="1" w:styleId="Sectiontitle">
    <w:name w:val="Section_title"/>
    <w:basedOn w:val="Normal"/>
    <w:next w:val="Normalaftertitle"/>
    <w:rsid w:val="00314FFC"/>
    <w:pPr>
      <w:keepNext/>
      <w:keepLines/>
      <w:spacing w:before="480" w:after="280"/>
      <w:jc w:val="center"/>
    </w:pPr>
    <w:rPr>
      <w:b/>
      <w:sz w:val="28"/>
    </w:rPr>
  </w:style>
  <w:style w:type="paragraph" w:customStyle="1" w:styleId="Source">
    <w:name w:val="Source"/>
    <w:basedOn w:val="Normal"/>
    <w:next w:val="Normalaftertitle"/>
    <w:rsid w:val="00314FFC"/>
    <w:pPr>
      <w:spacing w:before="840" w:after="200"/>
      <w:jc w:val="center"/>
    </w:pPr>
    <w:rPr>
      <w:b/>
      <w:sz w:val="28"/>
    </w:rPr>
  </w:style>
  <w:style w:type="paragraph" w:customStyle="1" w:styleId="SpecialFooter">
    <w:name w:val="Special Footer"/>
    <w:basedOn w:val="Footer"/>
    <w:rsid w:val="00314FFC"/>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314F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314FFC"/>
    <w:pPr>
      <w:keepNext/>
      <w:keepLines/>
      <w:spacing w:before="360" w:after="120"/>
      <w:jc w:val="center"/>
    </w:pPr>
    <w:rPr>
      <w:b/>
    </w:rPr>
  </w:style>
  <w:style w:type="paragraph" w:customStyle="1" w:styleId="Tableref">
    <w:name w:val="Table_ref"/>
    <w:basedOn w:val="Normal"/>
    <w:next w:val="TabletitleBR"/>
    <w:rsid w:val="00314FFC"/>
    <w:pPr>
      <w:keepNext/>
      <w:spacing w:before="0" w:after="120"/>
      <w:jc w:val="center"/>
    </w:pPr>
  </w:style>
  <w:style w:type="paragraph" w:customStyle="1" w:styleId="Title1">
    <w:name w:val="Title 1"/>
    <w:basedOn w:val="Source"/>
    <w:next w:val="Title2"/>
    <w:rsid w:val="00314FF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14FFC"/>
  </w:style>
  <w:style w:type="paragraph" w:customStyle="1" w:styleId="Title3">
    <w:name w:val="Title 3"/>
    <w:basedOn w:val="Title2"/>
    <w:next w:val="Title4"/>
    <w:rsid w:val="00314FFC"/>
    <w:rPr>
      <w:caps w:val="0"/>
    </w:rPr>
  </w:style>
  <w:style w:type="paragraph" w:customStyle="1" w:styleId="Title4">
    <w:name w:val="Title 4"/>
    <w:basedOn w:val="Title3"/>
    <w:next w:val="Heading1"/>
    <w:rsid w:val="00314FFC"/>
    <w:rPr>
      <w:b/>
    </w:rPr>
  </w:style>
  <w:style w:type="paragraph" w:customStyle="1" w:styleId="toc0">
    <w:name w:val="toc 0"/>
    <w:basedOn w:val="Normal"/>
    <w:next w:val="TOC1"/>
    <w:rsid w:val="00314FFC"/>
    <w:pPr>
      <w:tabs>
        <w:tab w:val="clear" w:pos="794"/>
        <w:tab w:val="clear" w:pos="1191"/>
        <w:tab w:val="clear" w:pos="1588"/>
        <w:tab w:val="clear" w:pos="1985"/>
        <w:tab w:val="right" w:pos="9639"/>
      </w:tabs>
    </w:pPr>
    <w:rPr>
      <w:b/>
    </w:rPr>
  </w:style>
  <w:style w:type="paragraph" w:styleId="TOC1">
    <w:name w:val="toc 1"/>
    <w:basedOn w:val="Normal"/>
    <w:uiPriority w:val="39"/>
    <w:rsid w:val="00314FFC"/>
    <w:pPr>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rsid w:val="00314FFC"/>
    <w:pPr>
      <w:spacing w:before="80"/>
      <w:ind w:left="1531" w:hanging="851"/>
    </w:pPr>
  </w:style>
  <w:style w:type="paragraph" w:styleId="TOC3">
    <w:name w:val="toc 3"/>
    <w:basedOn w:val="TOC2"/>
    <w:uiPriority w:val="39"/>
    <w:rsid w:val="00314FFC"/>
  </w:style>
  <w:style w:type="paragraph" w:styleId="TOC4">
    <w:name w:val="toc 4"/>
    <w:basedOn w:val="TOC3"/>
    <w:uiPriority w:val="39"/>
    <w:rsid w:val="00314FFC"/>
  </w:style>
  <w:style w:type="paragraph" w:styleId="TOC5">
    <w:name w:val="toc 5"/>
    <w:basedOn w:val="TOC4"/>
    <w:uiPriority w:val="39"/>
    <w:rsid w:val="00314FFC"/>
  </w:style>
  <w:style w:type="paragraph" w:styleId="TOC6">
    <w:name w:val="toc 6"/>
    <w:basedOn w:val="TOC4"/>
    <w:uiPriority w:val="39"/>
    <w:rsid w:val="00314FFC"/>
  </w:style>
  <w:style w:type="paragraph" w:styleId="TOC7">
    <w:name w:val="toc 7"/>
    <w:basedOn w:val="TOC4"/>
    <w:uiPriority w:val="39"/>
    <w:rsid w:val="00314FFC"/>
  </w:style>
  <w:style w:type="paragraph" w:styleId="TOC8">
    <w:name w:val="toc 8"/>
    <w:basedOn w:val="TOC4"/>
    <w:uiPriority w:val="39"/>
    <w:rsid w:val="00314FFC"/>
  </w:style>
  <w:style w:type="character" w:customStyle="1" w:styleId="Artref">
    <w:name w:val="Art_ref"/>
    <w:basedOn w:val="DefaultParagraphFont"/>
    <w:rsid w:val="00314FFC"/>
  </w:style>
  <w:style w:type="character" w:customStyle="1" w:styleId="Appdef">
    <w:name w:val="App_def"/>
    <w:basedOn w:val="DefaultParagraphFont"/>
    <w:rsid w:val="00314FFC"/>
    <w:rPr>
      <w:rFonts w:ascii="Times New Roman" w:hAnsi="Times New Roman"/>
      <w:b/>
    </w:rPr>
  </w:style>
  <w:style w:type="character" w:customStyle="1" w:styleId="Appref">
    <w:name w:val="App_ref"/>
    <w:basedOn w:val="DefaultParagraphFont"/>
    <w:rsid w:val="00314FFC"/>
  </w:style>
  <w:style w:type="character" w:customStyle="1" w:styleId="Artdef">
    <w:name w:val="Art_def"/>
    <w:basedOn w:val="DefaultParagraphFont"/>
    <w:rsid w:val="00314FFC"/>
    <w:rPr>
      <w:rFonts w:ascii="Times New Roman" w:hAnsi="Times New Roman"/>
      <w:b/>
    </w:rPr>
  </w:style>
  <w:style w:type="character" w:customStyle="1" w:styleId="Recdef">
    <w:name w:val="Rec_def"/>
    <w:basedOn w:val="DefaultParagraphFont"/>
    <w:rsid w:val="00314FFC"/>
    <w:rPr>
      <w:b/>
    </w:rPr>
  </w:style>
  <w:style w:type="character" w:customStyle="1" w:styleId="Resdef">
    <w:name w:val="Res_def"/>
    <w:basedOn w:val="DefaultParagraphFont"/>
    <w:rsid w:val="00314FFC"/>
    <w:rPr>
      <w:rFonts w:ascii="Times New Roman" w:hAnsi="Times New Roman"/>
      <w:b/>
    </w:rPr>
  </w:style>
  <w:style w:type="character" w:customStyle="1" w:styleId="Tablefreq">
    <w:name w:val="Table_freq"/>
    <w:basedOn w:val="DefaultParagraphFont"/>
    <w:rsid w:val="00314FFC"/>
    <w:rPr>
      <w:b/>
      <w:color w:val="auto"/>
    </w:rPr>
  </w:style>
  <w:style w:type="paragraph" w:customStyle="1" w:styleId="TableNoBR">
    <w:name w:val="Table_No_BR"/>
    <w:basedOn w:val="Normal"/>
    <w:next w:val="TabletitleBR"/>
    <w:rsid w:val="00314FFC"/>
    <w:pPr>
      <w:keepNext/>
      <w:spacing w:before="560" w:after="120"/>
      <w:jc w:val="center"/>
    </w:pPr>
    <w:rPr>
      <w:caps/>
    </w:rPr>
  </w:style>
  <w:style w:type="paragraph" w:customStyle="1" w:styleId="FiguretitleBR">
    <w:name w:val="Figure_title_BR"/>
    <w:basedOn w:val="TabletitleBR"/>
    <w:next w:val="Figurewithouttitle"/>
    <w:rsid w:val="00314FFC"/>
    <w:pPr>
      <w:keepNext w:val="0"/>
      <w:spacing w:after="480"/>
    </w:pPr>
  </w:style>
  <w:style w:type="paragraph" w:customStyle="1" w:styleId="FigureNoBR">
    <w:name w:val="Figure_No_BR"/>
    <w:basedOn w:val="Normal"/>
    <w:next w:val="FiguretitleBR"/>
    <w:rsid w:val="00314FFC"/>
    <w:pPr>
      <w:keepNext/>
      <w:keepLines/>
      <w:spacing w:before="480" w:after="120"/>
      <w:jc w:val="center"/>
    </w:pPr>
    <w:rPr>
      <w:caps/>
    </w:rPr>
  </w:style>
  <w:style w:type="character" w:styleId="Hyperlink">
    <w:name w:val="Hyperlink"/>
    <w:aliases w:val="超级链接,超?级链,CEO_Hyperlink,Style 58,超????,하이퍼링크2"/>
    <w:basedOn w:val="DefaultParagraphFont"/>
    <w:uiPriority w:val="99"/>
    <w:rsid w:val="004815C6"/>
    <w:rPr>
      <w:rFonts w:cs="Times New Roman"/>
      <w:color w:val="0000FF"/>
      <w:u w:val="single"/>
    </w:rPr>
  </w:style>
  <w:style w:type="paragraph" w:customStyle="1" w:styleId="Tabletitle">
    <w:name w:val="Table_title"/>
    <w:basedOn w:val="Normal"/>
    <w:next w:val="Normal"/>
    <w:rsid w:val="00A40F74"/>
    <w:pPr>
      <w:keepNext/>
      <w:spacing w:before="240" w:after="113"/>
      <w:jc w:val="center"/>
    </w:pPr>
    <w:rPr>
      <w:b/>
      <w:lang w:val="en-GB"/>
    </w:rPr>
  </w:style>
  <w:style w:type="paragraph" w:customStyle="1" w:styleId="Tablefin">
    <w:name w:val="Table_fin"/>
    <w:basedOn w:val="Normal"/>
    <w:next w:val="Normal"/>
    <w:rsid w:val="00F9323C"/>
    <w:pPr>
      <w:tabs>
        <w:tab w:val="clear" w:pos="794"/>
        <w:tab w:val="clear" w:pos="1191"/>
        <w:tab w:val="clear" w:pos="1588"/>
        <w:tab w:val="clear" w:pos="1985"/>
      </w:tabs>
      <w:spacing w:before="0"/>
      <w:jc w:val="both"/>
    </w:pPr>
    <w:rPr>
      <w:sz w:val="12"/>
      <w:lang w:val="en-GB"/>
    </w:rPr>
  </w:style>
  <w:style w:type="paragraph" w:customStyle="1" w:styleId="Figuretitle">
    <w:name w:val="Figure_title"/>
    <w:basedOn w:val="Normal"/>
    <w:next w:val="Normal"/>
    <w:uiPriority w:val="99"/>
    <w:rsid w:val="00730BC9"/>
    <w:pPr>
      <w:keepNext/>
      <w:spacing w:before="240" w:after="720"/>
      <w:jc w:val="center"/>
    </w:pPr>
    <w:rPr>
      <w:b/>
    </w:rPr>
  </w:style>
  <w:style w:type="paragraph" w:customStyle="1" w:styleId="FigureNo">
    <w:name w:val="Figure_No"/>
    <w:basedOn w:val="Normal"/>
    <w:next w:val="Figuretitle"/>
    <w:rsid w:val="00730BC9"/>
    <w:pPr>
      <w:keepNext/>
      <w:tabs>
        <w:tab w:val="clear" w:pos="794"/>
        <w:tab w:val="clear" w:pos="1191"/>
        <w:tab w:val="clear" w:pos="1588"/>
        <w:tab w:val="clear" w:pos="1985"/>
      </w:tabs>
      <w:spacing w:before="567" w:after="113"/>
      <w:jc w:val="center"/>
    </w:pPr>
  </w:style>
  <w:style w:type="paragraph" w:customStyle="1" w:styleId="Note1">
    <w:name w:val="Note 1"/>
    <w:basedOn w:val="Normal"/>
    <w:rsid w:val="00730BC9"/>
    <w:pPr>
      <w:tabs>
        <w:tab w:val="clear" w:pos="794"/>
        <w:tab w:val="clear" w:pos="1191"/>
        <w:tab w:val="clear" w:pos="1588"/>
        <w:tab w:val="clear" w:pos="1985"/>
      </w:tabs>
      <w:spacing w:before="60" w:line="199" w:lineRule="exact"/>
      <w:ind w:left="284"/>
    </w:pPr>
    <w:rPr>
      <w:sz w:val="18"/>
    </w:rPr>
  </w:style>
  <w:style w:type="paragraph" w:customStyle="1" w:styleId="Annexref">
    <w:name w:val="Annex_ref"/>
    <w:basedOn w:val="Normal"/>
    <w:next w:val="Annextitle"/>
    <w:uiPriority w:val="99"/>
    <w:rsid w:val="00730BC9"/>
    <w:pPr>
      <w:spacing w:before="0"/>
      <w:jc w:val="center"/>
    </w:pPr>
    <w:rPr>
      <w:sz w:val="20"/>
      <w:lang w:val="en-GB"/>
    </w:rPr>
  </w:style>
  <w:style w:type="paragraph" w:customStyle="1" w:styleId="Annextitle">
    <w:name w:val="Annex_title"/>
    <w:basedOn w:val="Normal"/>
    <w:next w:val="Normal"/>
    <w:rsid w:val="00730BC9"/>
    <w:pPr>
      <w:spacing w:before="136" w:after="68"/>
      <w:jc w:val="center"/>
    </w:pPr>
    <w:rPr>
      <w:b/>
      <w:lang w:val="en-GB"/>
    </w:rPr>
  </w:style>
  <w:style w:type="paragraph" w:customStyle="1" w:styleId="RecCCITTNo">
    <w:name w:val="Rec_CCITT_No"/>
    <w:basedOn w:val="Normal"/>
    <w:rsid w:val="00730BC9"/>
    <w:pPr>
      <w:keepNext/>
      <w:keepLines/>
      <w:tabs>
        <w:tab w:val="clear" w:pos="794"/>
        <w:tab w:val="clear" w:pos="1191"/>
        <w:tab w:val="clear" w:pos="1588"/>
        <w:tab w:val="clear" w:pos="1985"/>
      </w:tabs>
      <w:spacing w:before="0"/>
    </w:pPr>
    <w:rPr>
      <w:b/>
      <w:lang w:val="en-GB"/>
    </w:rPr>
  </w:style>
  <w:style w:type="paragraph" w:styleId="Title">
    <w:name w:val="Title"/>
    <w:basedOn w:val="Normal"/>
    <w:next w:val="Normal"/>
    <w:link w:val="TitleChar"/>
    <w:qFormat/>
    <w:rsid w:val="00730BC9"/>
    <w:pPr>
      <w:spacing w:before="840" w:after="480"/>
      <w:jc w:val="center"/>
    </w:pPr>
    <w:rPr>
      <w:b/>
      <w:lang w:val="en-GB"/>
    </w:rPr>
  </w:style>
  <w:style w:type="paragraph" w:customStyle="1" w:styleId="Note2">
    <w:name w:val="Note 2"/>
    <w:basedOn w:val="Note1"/>
    <w:rsid w:val="00730BC9"/>
    <w:pPr>
      <w:ind w:left="1077"/>
      <w:jc w:val="both"/>
    </w:pPr>
    <w:rPr>
      <w:lang w:val="en-GB"/>
    </w:rPr>
  </w:style>
  <w:style w:type="paragraph" w:customStyle="1" w:styleId="Note3">
    <w:name w:val="Note 3"/>
    <w:basedOn w:val="Note1"/>
    <w:rsid w:val="00730BC9"/>
    <w:pPr>
      <w:ind w:left="1474"/>
      <w:jc w:val="both"/>
    </w:pPr>
    <w:rPr>
      <w:lang w:val="en-GB"/>
    </w:rPr>
  </w:style>
  <w:style w:type="character" w:customStyle="1" w:styleId="italic">
    <w:name w:val="italic"/>
    <w:basedOn w:val="DefaultParagraphFont"/>
    <w:rsid w:val="00730BC9"/>
    <w:rPr>
      <w:rFonts w:cs="Times New Roman"/>
      <w:i/>
    </w:rPr>
  </w:style>
  <w:style w:type="character" w:styleId="CommentReference">
    <w:name w:val="annotation reference"/>
    <w:basedOn w:val="DefaultParagraphFont"/>
    <w:rsid w:val="00314FFC"/>
    <w:rPr>
      <w:sz w:val="16"/>
      <w:szCs w:val="16"/>
    </w:rPr>
  </w:style>
  <w:style w:type="paragraph" w:styleId="CommentText">
    <w:name w:val="annotation text"/>
    <w:basedOn w:val="Normal"/>
    <w:link w:val="CommentTextChar1"/>
    <w:rsid w:val="00314FFC"/>
    <w:rPr>
      <w:sz w:val="20"/>
    </w:rPr>
  </w:style>
  <w:style w:type="paragraph" w:customStyle="1" w:styleId="NormalITU">
    <w:name w:val="Normal_ITU"/>
    <w:basedOn w:val="Normal"/>
    <w:rsid w:val="00B40879"/>
    <w:pPr>
      <w:tabs>
        <w:tab w:val="clear" w:pos="794"/>
        <w:tab w:val="clear" w:pos="1191"/>
        <w:tab w:val="clear" w:pos="1588"/>
        <w:tab w:val="clear" w:pos="1985"/>
      </w:tabs>
      <w:overflowPunct/>
      <w:textAlignment w:val="auto"/>
    </w:pPr>
    <w:rPr>
      <w:rFonts w:eastAsia="MS Mincho" w:cs="Arial"/>
      <w:lang w:val="en-US"/>
    </w:rPr>
  </w:style>
  <w:style w:type="paragraph" w:styleId="BalloonText">
    <w:name w:val="Balloon Text"/>
    <w:basedOn w:val="Normal"/>
    <w:link w:val="BalloonTextChar"/>
    <w:semiHidden/>
    <w:rsid w:val="005B0A91"/>
    <w:rPr>
      <w:rFonts w:ascii="Tahoma" w:hAnsi="Tahoma" w:cs="Tahoma"/>
      <w:sz w:val="16"/>
      <w:szCs w:val="16"/>
    </w:rPr>
  </w:style>
  <w:style w:type="paragraph" w:customStyle="1" w:styleId="Appendixref">
    <w:name w:val="Appendix_ref"/>
    <w:basedOn w:val="Annexref"/>
    <w:next w:val="Normalaftertitle"/>
    <w:rsid w:val="00E434AD"/>
    <w:rPr>
      <w:rFonts w:eastAsia="MS Mincho"/>
    </w:rPr>
  </w:style>
  <w:style w:type="paragraph" w:customStyle="1" w:styleId="Sujet">
    <w:name w:val="Sujet"/>
    <w:basedOn w:val="Normal"/>
    <w:rsid w:val="00E434AD"/>
    <w:pPr>
      <w:tabs>
        <w:tab w:val="clear" w:pos="794"/>
        <w:tab w:val="clear" w:pos="1191"/>
        <w:tab w:val="clear" w:pos="1588"/>
        <w:tab w:val="clear" w:pos="1985"/>
      </w:tabs>
      <w:spacing w:before="136"/>
      <w:ind w:left="1418"/>
    </w:pPr>
    <w:rPr>
      <w:rFonts w:ascii="Arial" w:eastAsia="MS Mincho" w:hAnsi="Arial"/>
      <w:sz w:val="32"/>
      <w:lang w:val="en-GB"/>
    </w:rPr>
  </w:style>
  <w:style w:type="paragraph" w:customStyle="1" w:styleId="Blanc">
    <w:name w:val="Blanc"/>
    <w:basedOn w:val="Tabletitle"/>
    <w:next w:val="Tabletext"/>
    <w:rsid w:val="00E434AD"/>
    <w:pPr>
      <w:tabs>
        <w:tab w:val="clear" w:pos="794"/>
        <w:tab w:val="clear" w:pos="1191"/>
        <w:tab w:val="clear" w:pos="1588"/>
        <w:tab w:val="clear" w:pos="1985"/>
      </w:tabs>
      <w:spacing w:before="0" w:after="57" w:line="12" w:lineRule="exact"/>
    </w:pPr>
    <w:rPr>
      <w:rFonts w:eastAsia="MS Mincho"/>
      <w:b w:val="0"/>
      <w:sz w:val="8"/>
    </w:rPr>
  </w:style>
  <w:style w:type="paragraph" w:customStyle="1" w:styleId="Appendixtitle">
    <w:name w:val="Appendix_title"/>
    <w:basedOn w:val="Annextitle"/>
    <w:next w:val="Appendixref"/>
    <w:rsid w:val="00E434AD"/>
    <w:rPr>
      <w:rFonts w:eastAsia="MS Mincho"/>
    </w:rPr>
  </w:style>
  <w:style w:type="paragraph" w:customStyle="1" w:styleId="TableNo">
    <w:name w:val="Table_No"/>
    <w:basedOn w:val="Normal"/>
    <w:next w:val="Tabletitle"/>
    <w:rsid w:val="00E434AD"/>
    <w:pPr>
      <w:keepNext/>
      <w:tabs>
        <w:tab w:val="clear" w:pos="794"/>
        <w:tab w:val="clear" w:pos="1191"/>
        <w:tab w:val="clear" w:pos="1588"/>
        <w:tab w:val="clear" w:pos="1985"/>
      </w:tabs>
      <w:spacing w:before="567" w:after="113"/>
      <w:jc w:val="center"/>
    </w:pPr>
    <w:rPr>
      <w:rFonts w:ascii="Times" w:eastAsia="MS Mincho" w:hAnsi="Times"/>
      <w:sz w:val="20"/>
      <w:lang w:val="en-US"/>
    </w:rPr>
  </w:style>
  <w:style w:type="paragraph" w:customStyle="1" w:styleId="CouvrecNo">
    <w:name w:val="Couv_rec_No"/>
    <w:basedOn w:val="Normal"/>
    <w:rsid w:val="00E434AD"/>
    <w:pPr>
      <w:tabs>
        <w:tab w:val="clear" w:pos="794"/>
        <w:tab w:val="clear" w:pos="1191"/>
        <w:tab w:val="clear" w:pos="1588"/>
        <w:tab w:val="clear" w:pos="1985"/>
      </w:tabs>
      <w:spacing w:before="6"/>
      <w:ind w:left="1418"/>
      <w:jc w:val="both"/>
    </w:pPr>
    <w:rPr>
      <w:rFonts w:ascii="Arial" w:eastAsia="MS Mincho" w:hAnsi="Arial"/>
      <w:sz w:val="32"/>
      <w:lang w:val="en-GB"/>
    </w:rPr>
  </w:style>
  <w:style w:type="paragraph" w:customStyle="1" w:styleId="Couvrectitle">
    <w:name w:val="Couv_rec_title"/>
    <w:basedOn w:val="Normal"/>
    <w:rsid w:val="00E434AD"/>
    <w:pPr>
      <w:keepNext/>
      <w:keepLines/>
      <w:tabs>
        <w:tab w:val="clear" w:pos="794"/>
        <w:tab w:val="clear" w:pos="1191"/>
        <w:tab w:val="clear" w:pos="1588"/>
        <w:tab w:val="clear" w:pos="1985"/>
      </w:tabs>
      <w:spacing w:before="240"/>
      <w:ind w:left="1418"/>
    </w:pPr>
    <w:rPr>
      <w:rFonts w:ascii="Arial" w:eastAsia="MS Mincho" w:hAnsi="Arial"/>
      <w:b/>
      <w:sz w:val="36"/>
      <w:lang w:val="en-GB"/>
    </w:rPr>
  </w:style>
  <w:style w:type="paragraph" w:customStyle="1" w:styleId="ASN1continue">
    <w:name w:val="ASN.1_continue"/>
    <w:basedOn w:val="ASN1"/>
    <w:rsid w:val="00E434AD"/>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eastAsia="MS Mincho" w:hAnsi="Times New Roman"/>
      <w:noProof w:val="0"/>
      <w:sz w:val="18"/>
      <w:lang w:val="en-GB"/>
    </w:rPr>
  </w:style>
  <w:style w:type="paragraph" w:customStyle="1" w:styleId="Couvnote">
    <w:name w:val="Couv_note"/>
    <w:basedOn w:val="Normal"/>
    <w:rsid w:val="00E434AD"/>
    <w:pPr>
      <w:tabs>
        <w:tab w:val="clear" w:pos="794"/>
        <w:tab w:val="clear" w:pos="1191"/>
        <w:tab w:val="clear" w:pos="1588"/>
        <w:tab w:val="clear" w:pos="1985"/>
        <w:tab w:val="left" w:pos="1134"/>
        <w:tab w:val="left" w:pos="1418"/>
      </w:tabs>
      <w:spacing w:before="200"/>
      <w:jc w:val="both"/>
    </w:pPr>
    <w:rPr>
      <w:rFonts w:ascii="Arial" w:eastAsia="MS Mincho" w:hAnsi="Arial"/>
      <w:sz w:val="20"/>
      <w:lang w:val="en-GB"/>
    </w:rPr>
  </w:style>
  <w:style w:type="paragraph" w:customStyle="1" w:styleId="SAP">
    <w:name w:val="SAP"/>
    <w:basedOn w:val="Normal"/>
    <w:rsid w:val="00E434AD"/>
    <w:pPr>
      <w:spacing w:before="960" w:after="240"/>
      <w:jc w:val="right"/>
    </w:pPr>
    <w:rPr>
      <w:rFonts w:ascii="C39T36Lfz" w:eastAsia="MS Mincho" w:hAnsi="C39T36Lfz"/>
      <w:sz w:val="104"/>
      <w:lang w:val="en-GB"/>
    </w:rPr>
  </w:style>
  <w:style w:type="paragraph" w:customStyle="1" w:styleId="ASN1italic">
    <w:name w:val="ASN.1_italic"/>
    <w:basedOn w:val="ASN1"/>
    <w:rsid w:val="00E434AD"/>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eastAsia="MS Mincho" w:hAnsi="Times New Roman"/>
      <w:b w:val="0"/>
      <w:i/>
      <w:noProof w:val="0"/>
      <w:lang w:val="en-GB"/>
    </w:rPr>
  </w:style>
  <w:style w:type="paragraph" w:customStyle="1" w:styleId="foot">
    <w:name w:val="foot"/>
    <w:basedOn w:val="Normal"/>
    <w:next w:val="Heading1"/>
    <w:rsid w:val="00E434AD"/>
    <w:pPr>
      <w:spacing w:before="0"/>
      <w:jc w:val="both"/>
    </w:pPr>
    <w:rPr>
      <w:rFonts w:eastAsia="MS Mincho"/>
      <w:color w:val="FF0000"/>
      <w:sz w:val="20"/>
      <w:lang w:val="en-GB"/>
    </w:rPr>
  </w:style>
  <w:style w:type="paragraph" w:customStyle="1" w:styleId="RecISONo">
    <w:name w:val="Rec_ISO_No"/>
    <w:basedOn w:val="Normal"/>
    <w:rsid w:val="00E434AD"/>
    <w:pPr>
      <w:keepNext/>
      <w:keepLines/>
      <w:spacing w:before="720"/>
    </w:pPr>
    <w:rPr>
      <w:rFonts w:eastAsia="MS Mincho"/>
      <w:b/>
      <w:sz w:val="20"/>
      <w:lang w:val="en-GB"/>
    </w:rPr>
  </w:style>
  <w:style w:type="character" w:customStyle="1" w:styleId="href">
    <w:name w:val="href"/>
    <w:basedOn w:val="DefaultParagraphFont"/>
    <w:rsid w:val="00E434AD"/>
    <w:rPr>
      <w:rFonts w:cs="Times New Roman"/>
      <w:lang w:val="fr-FR" w:eastAsia="x-none"/>
    </w:rPr>
  </w:style>
  <w:style w:type="paragraph" w:customStyle="1" w:styleId="headingb0">
    <w:name w:val="heading_b"/>
    <w:basedOn w:val="Heading3"/>
    <w:next w:val="Normal"/>
    <w:rsid w:val="00E434AD"/>
    <w:pPr>
      <w:tabs>
        <w:tab w:val="clear" w:pos="1191"/>
        <w:tab w:val="clear" w:pos="1588"/>
        <w:tab w:val="clear" w:pos="1985"/>
        <w:tab w:val="left" w:pos="2127"/>
        <w:tab w:val="left" w:pos="2410"/>
        <w:tab w:val="left" w:pos="2921"/>
        <w:tab w:val="left" w:pos="3261"/>
      </w:tabs>
      <w:ind w:left="0" w:firstLine="0"/>
      <w:outlineLvl w:val="9"/>
    </w:pPr>
    <w:rPr>
      <w:rFonts w:eastAsia="MS Mincho"/>
      <w:lang w:val="en-GB"/>
    </w:rPr>
  </w:style>
  <w:style w:type="paragraph" w:customStyle="1" w:styleId="TableLegend0">
    <w:name w:val="Table_Legend"/>
    <w:basedOn w:val="Normal"/>
    <w:next w:val="Normal"/>
    <w:rsid w:val="00E434AD"/>
    <w:pPr>
      <w:keepNext/>
      <w:tabs>
        <w:tab w:val="clear" w:pos="794"/>
        <w:tab w:val="clear" w:pos="1191"/>
        <w:tab w:val="clear" w:pos="1588"/>
        <w:tab w:val="clear" w:pos="1985"/>
        <w:tab w:val="left" w:pos="454"/>
      </w:tabs>
      <w:overflowPunct/>
      <w:autoSpaceDE/>
      <w:autoSpaceDN/>
      <w:adjustRightInd/>
      <w:spacing w:before="86"/>
      <w:jc w:val="both"/>
      <w:textAlignment w:val="auto"/>
    </w:pPr>
    <w:rPr>
      <w:rFonts w:eastAsia="MS Mincho"/>
      <w:sz w:val="18"/>
      <w:lang w:val="en-GB"/>
    </w:rPr>
  </w:style>
  <w:style w:type="paragraph" w:customStyle="1" w:styleId="AnnexRef0">
    <w:name w:val="Annex_Ref"/>
    <w:basedOn w:val="Normal"/>
    <w:next w:val="Normal"/>
    <w:rsid w:val="00E434AD"/>
    <w:pPr>
      <w:overflowPunct/>
      <w:autoSpaceDE/>
      <w:autoSpaceDN/>
      <w:adjustRightInd/>
      <w:spacing w:before="0"/>
      <w:jc w:val="center"/>
      <w:textAlignment w:val="auto"/>
    </w:pPr>
    <w:rPr>
      <w:rFonts w:eastAsia="MS Mincho"/>
      <w:sz w:val="20"/>
      <w:lang w:val="en-GB"/>
    </w:rPr>
  </w:style>
  <w:style w:type="character" w:styleId="FollowedHyperlink">
    <w:name w:val="FollowedHyperlink"/>
    <w:basedOn w:val="DefaultParagraphFont"/>
    <w:rsid w:val="00E434AD"/>
    <w:rPr>
      <w:color w:val="800080"/>
      <w:u w:val="single"/>
    </w:rPr>
  </w:style>
  <w:style w:type="character" w:styleId="Emphasis">
    <w:name w:val="Emphasis"/>
    <w:basedOn w:val="DefaultParagraphFont"/>
    <w:qFormat/>
    <w:rsid w:val="00E434AD"/>
    <w:rPr>
      <w:b w:val="0"/>
      <w:bCs w:val="0"/>
      <w:i w:val="0"/>
      <w:iCs w:val="0"/>
      <w:color w:val="CC0033"/>
    </w:rPr>
  </w:style>
  <w:style w:type="paragraph" w:customStyle="1" w:styleId="ppiNormal">
    <w:name w:val="ppi Normal"/>
    <w:rsid w:val="00E434AD"/>
    <w:pPr>
      <w:spacing w:before="120" w:after="120"/>
    </w:pPr>
    <w:rPr>
      <w:rFonts w:ascii="Trebuchet MS" w:hAnsi="Trebuchet MS"/>
      <w:lang w:eastAsia="en-US"/>
    </w:rPr>
  </w:style>
  <w:style w:type="paragraph" w:customStyle="1" w:styleId="HPMbodytext">
    <w:name w:val="HPMbodytext"/>
    <w:basedOn w:val="Normal"/>
    <w:rsid w:val="00E434AD"/>
    <w:pPr>
      <w:tabs>
        <w:tab w:val="clear" w:pos="794"/>
        <w:tab w:val="clear" w:pos="1191"/>
        <w:tab w:val="clear" w:pos="1588"/>
        <w:tab w:val="clear" w:pos="1985"/>
      </w:tabs>
      <w:overflowPunct/>
      <w:autoSpaceDE/>
      <w:autoSpaceDN/>
      <w:adjustRightInd/>
      <w:spacing w:after="120"/>
      <w:textAlignment w:val="auto"/>
    </w:pPr>
    <w:rPr>
      <w:rFonts w:ascii="Arial" w:hAnsi="Arial"/>
      <w:lang w:val="en-US" w:eastAsia="zh-CN"/>
    </w:rPr>
  </w:style>
  <w:style w:type="paragraph" w:customStyle="1" w:styleId="Enumlev1">
    <w:name w:val="Enumlev1"/>
    <w:basedOn w:val="Normal"/>
    <w:rsid w:val="00E434AD"/>
    <w:pPr>
      <w:numPr>
        <w:numId w:val="8"/>
      </w:numPr>
      <w:tabs>
        <w:tab w:val="clear" w:pos="794"/>
        <w:tab w:val="clear" w:pos="1191"/>
        <w:tab w:val="clear" w:pos="1588"/>
        <w:tab w:val="clear" w:pos="1985"/>
        <w:tab w:val="left" w:pos="360"/>
        <w:tab w:val="left" w:pos="907"/>
        <w:tab w:val="left" w:pos="1361"/>
      </w:tabs>
      <w:overflowPunct/>
      <w:autoSpaceDE/>
      <w:autoSpaceDN/>
      <w:adjustRightInd/>
      <w:spacing w:before="0"/>
      <w:jc w:val="both"/>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B42743"/>
    <w:rPr>
      <w:rFonts w:eastAsia="SimSun"/>
      <w:b/>
      <w:sz w:val="24"/>
      <w:lang w:val="fr-FR" w:eastAsia="en-US" w:bidi="ar-SA"/>
    </w:rPr>
  </w:style>
  <w:style w:type="character" w:customStyle="1" w:styleId="Heading1Char">
    <w:name w:val="Heading 1 Char"/>
    <w:link w:val="Heading1"/>
    <w:locked/>
    <w:rsid w:val="00FC6ED5"/>
    <w:rPr>
      <w:rFonts w:ascii="Times New Roman" w:hAnsi="Times New Roman"/>
      <w:b/>
      <w:sz w:val="24"/>
      <w:lang w:val="fr-FR" w:eastAsia="en-US"/>
    </w:rPr>
  </w:style>
  <w:style w:type="character" w:customStyle="1" w:styleId="Heading2Char">
    <w:name w:val="Heading 2 Char"/>
    <w:link w:val="Heading2"/>
    <w:locked/>
    <w:rsid w:val="00FC6ED5"/>
    <w:rPr>
      <w:rFonts w:ascii="Times New Roman" w:hAnsi="Times New Roman"/>
      <w:b/>
      <w:sz w:val="24"/>
      <w:lang w:val="fr-FR" w:eastAsia="en-US"/>
    </w:rPr>
  </w:style>
  <w:style w:type="character" w:customStyle="1" w:styleId="Heading3Char">
    <w:name w:val="Heading 3 Char"/>
    <w:link w:val="Heading3"/>
    <w:locked/>
    <w:rsid w:val="00FC6ED5"/>
    <w:rPr>
      <w:rFonts w:ascii="Times New Roman" w:hAnsi="Times New Roman"/>
      <w:b/>
      <w:sz w:val="24"/>
      <w:lang w:val="fr-FR" w:eastAsia="en-US"/>
    </w:rPr>
  </w:style>
  <w:style w:type="character" w:customStyle="1" w:styleId="Heading4Char">
    <w:name w:val="Heading 4 Char"/>
    <w:link w:val="Heading4"/>
    <w:locked/>
    <w:rsid w:val="00FC6ED5"/>
    <w:rPr>
      <w:rFonts w:ascii="Times New Roman" w:hAnsi="Times New Roman"/>
      <w:b/>
      <w:sz w:val="24"/>
      <w:lang w:val="fr-FR" w:eastAsia="en-US"/>
    </w:rPr>
  </w:style>
  <w:style w:type="character" w:customStyle="1" w:styleId="Heading5Char">
    <w:name w:val="Heading 5 Char"/>
    <w:link w:val="Heading5"/>
    <w:locked/>
    <w:rsid w:val="00FC6ED5"/>
    <w:rPr>
      <w:rFonts w:ascii="Times New Roman" w:hAnsi="Times New Roman"/>
      <w:b/>
      <w:sz w:val="24"/>
      <w:lang w:val="fr-FR" w:eastAsia="en-US"/>
    </w:rPr>
  </w:style>
  <w:style w:type="character" w:customStyle="1" w:styleId="Heading6Char">
    <w:name w:val="Heading 6 Char"/>
    <w:link w:val="Heading6"/>
    <w:locked/>
    <w:rsid w:val="00FC6ED5"/>
    <w:rPr>
      <w:rFonts w:ascii="Times New Roman" w:hAnsi="Times New Roman"/>
      <w:b/>
      <w:sz w:val="24"/>
      <w:lang w:val="fr-FR" w:eastAsia="en-US"/>
    </w:rPr>
  </w:style>
  <w:style w:type="character" w:customStyle="1" w:styleId="Heading7Char">
    <w:name w:val="Heading 7 Char"/>
    <w:link w:val="Heading7"/>
    <w:locked/>
    <w:rsid w:val="00FC6ED5"/>
    <w:rPr>
      <w:rFonts w:ascii="Times New Roman" w:hAnsi="Times New Roman"/>
      <w:b/>
      <w:sz w:val="24"/>
      <w:lang w:val="fr-FR" w:eastAsia="en-US"/>
    </w:rPr>
  </w:style>
  <w:style w:type="character" w:customStyle="1" w:styleId="Heading8Char">
    <w:name w:val="Heading 8 Char"/>
    <w:link w:val="Heading8"/>
    <w:locked/>
    <w:rsid w:val="00FC6ED5"/>
    <w:rPr>
      <w:rFonts w:ascii="Times New Roman" w:hAnsi="Times New Roman"/>
      <w:b/>
      <w:sz w:val="24"/>
      <w:lang w:val="fr-FR" w:eastAsia="en-US"/>
    </w:rPr>
  </w:style>
  <w:style w:type="character" w:customStyle="1" w:styleId="Heading9Char">
    <w:name w:val="Heading 9 Char"/>
    <w:link w:val="Heading9"/>
    <w:locked/>
    <w:rsid w:val="00FC6ED5"/>
    <w:rPr>
      <w:rFonts w:ascii="Times New Roman" w:hAnsi="Times New Roman"/>
      <w:b/>
      <w:sz w:val="24"/>
      <w:lang w:val="fr-FR" w:eastAsia="en-US"/>
    </w:rPr>
  </w:style>
  <w:style w:type="paragraph" w:customStyle="1" w:styleId="AnnexNoTitle0">
    <w:name w:val="Annex_NoTitle"/>
    <w:basedOn w:val="Normal"/>
    <w:next w:val="Normalaftertitle"/>
    <w:rsid w:val="00FC6ED5"/>
    <w:pPr>
      <w:keepNext/>
      <w:keepLines/>
      <w:tabs>
        <w:tab w:val="clear" w:pos="794"/>
        <w:tab w:val="left" w:pos="907"/>
      </w:tabs>
      <w:spacing w:before="720" w:after="120"/>
      <w:jc w:val="center"/>
    </w:pPr>
    <w:rPr>
      <w:b/>
    </w:rPr>
  </w:style>
  <w:style w:type="character" w:customStyle="1" w:styleId="HeaderChar">
    <w:name w:val="Header Char"/>
    <w:aliases w:val="encabezado Char,Page No Char"/>
    <w:link w:val="Header"/>
    <w:locked/>
    <w:rsid w:val="00FC6ED5"/>
    <w:rPr>
      <w:rFonts w:ascii="Times New Roman" w:hAnsi="Times New Roman"/>
      <w:sz w:val="18"/>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locked/>
    <w:rsid w:val="00FC6ED5"/>
    <w:rPr>
      <w:rFonts w:ascii="Times New Roman" w:hAnsi="Times New Roman"/>
      <w:sz w:val="24"/>
      <w:lang w:val="fr-FR" w:eastAsia="en-US"/>
    </w:rPr>
  </w:style>
  <w:style w:type="paragraph" w:styleId="TOC9">
    <w:name w:val="toc 9"/>
    <w:basedOn w:val="TOC3"/>
    <w:uiPriority w:val="39"/>
    <w:rsid w:val="00FC6ED5"/>
    <w:pPr>
      <w:tabs>
        <w:tab w:val="clear" w:pos="964"/>
        <w:tab w:val="clear" w:pos="8789"/>
        <w:tab w:val="clear" w:pos="9639"/>
        <w:tab w:val="left" w:pos="907"/>
        <w:tab w:val="left" w:pos="1871"/>
        <w:tab w:val="right" w:leader="dot" w:pos="9072"/>
        <w:tab w:val="right" w:pos="9730"/>
      </w:tabs>
      <w:spacing w:before="0"/>
      <w:ind w:left="1871" w:right="652" w:hanging="737"/>
      <w:jc w:val="both"/>
    </w:pPr>
    <w:rPr>
      <w:sz w:val="22"/>
    </w:rPr>
  </w:style>
  <w:style w:type="paragraph" w:customStyle="1" w:styleId="Headingpart">
    <w:name w:val="Heading_part"/>
    <w:basedOn w:val="Heading1"/>
    <w:next w:val="Participants"/>
    <w:uiPriority w:val="99"/>
    <w:rsid w:val="00FC6ED5"/>
    <w:pPr>
      <w:tabs>
        <w:tab w:val="clear" w:pos="794"/>
        <w:tab w:val="left" w:pos="907"/>
      </w:tabs>
      <w:spacing w:before="480" w:after="120" w:line="320" w:lineRule="exact"/>
      <w:jc w:val="both"/>
    </w:pPr>
    <w:rPr>
      <w:sz w:val="22"/>
    </w:rPr>
  </w:style>
  <w:style w:type="paragraph" w:customStyle="1" w:styleId="AppendixNoTitle0">
    <w:name w:val="Appendix_NoTitle"/>
    <w:basedOn w:val="AnnexNoTitle0"/>
    <w:next w:val="Normalaftertitle"/>
    <w:uiPriority w:val="99"/>
    <w:rsid w:val="00FC6ED5"/>
  </w:style>
  <w:style w:type="paragraph" w:customStyle="1" w:styleId="FigureNoTitle0">
    <w:name w:val="Figure_NoTitle"/>
    <w:basedOn w:val="Normal"/>
    <w:next w:val="Normalaftertitle"/>
    <w:uiPriority w:val="99"/>
    <w:rsid w:val="00FC6ED5"/>
    <w:pPr>
      <w:keepLines/>
      <w:tabs>
        <w:tab w:val="clear" w:pos="794"/>
        <w:tab w:val="left" w:pos="907"/>
      </w:tabs>
      <w:spacing w:before="240" w:after="120"/>
      <w:jc w:val="center"/>
    </w:pPr>
    <w:rPr>
      <w:b/>
    </w:rPr>
  </w:style>
  <w:style w:type="paragraph" w:customStyle="1" w:styleId="TableNoTitle0">
    <w:name w:val="Table_NoTitle"/>
    <w:basedOn w:val="Normal"/>
    <w:next w:val="Tablehead"/>
    <w:uiPriority w:val="99"/>
    <w:rsid w:val="00FC6ED5"/>
    <w:pPr>
      <w:keepNext/>
      <w:keepLines/>
      <w:tabs>
        <w:tab w:val="clear" w:pos="794"/>
        <w:tab w:val="left" w:pos="907"/>
      </w:tabs>
      <w:spacing w:before="360" w:after="120" w:line="240" w:lineRule="exact"/>
      <w:jc w:val="center"/>
    </w:pPr>
    <w:rPr>
      <w:b/>
      <w:sz w:val="20"/>
    </w:rPr>
  </w:style>
  <w:style w:type="character" w:customStyle="1" w:styleId="CommentTextChar">
    <w:name w:val="Comment Text Char"/>
    <w:uiPriority w:val="99"/>
    <w:semiHidden/>
    <w:locked/>
    <w:rsid w:val="00FC6ED5"/>
    <w:rPr>
      <w:rFonts w:ascii="Times New Roman" w:hAnsi="Times New Roman" w:cs="Times New Roman"/>
      <w:lang w:val="en-GB" w:eastAsia="en-US"/>
    </w:rPr>
  </w:style>
  <w:style w:type="paragraph" w:customStyle="1" w:styleId="Headingparti">
    <w:name w:val="Heading_part_i"/>
    <w:basedOn w:val="Headingpart"/>
    <w:next w:val="Normal"/>
    <w:uiPriority w:val="99"/>
    <w:rsid w:val="00FC6ED5"/>
    <w:pPr>
      <w:spacing w:before="120" w:after="60" w:line="280" w:lineRule="exact"/>
    </w:pPr>
    <w:rPr>
      <w:b w:val="0"/>
      <w:i/>
    </w:rPr>
  </w:style>
  <w:style w:type="paragraph" w:customStyle="1" w:styleId="NormalIndent">
    <w:name w:val="Normal_Indent"/>
    <w:basedOn w:val="Normal"/>
    <w:uiPriority w:val="99"/>
    <w:rsid w:val="00FC6ED5"/>
    <w:pPr>
      <w:tabs>
        <w:tab w:val="clear" w:pos="794"/>
        <w:tab w:val="left" w:pos="907"/>
      </w:tabs>
      <w:ind w:left="794"/>
    </w:pPr>
  </w:style>
  <w:style w:type="paragraph" w:customStyle="1" w:styleId="Participants">
    <w:name w:val="Participants"/>
    <w:basedOn w:val="Normal"/>
    <w:uiPriority w:val="99"/>
    <w:rsid w:val="00FC6ED5"/>
    <w:pPr>
      <w:tabs>
        <w:tab w:val="clear" w:pos="794"/>
        <w:tab w:val="clear" w:pos="1588"/>
        <w:tab w:val="left" w:pos="907"/>
      </w:tabs>
      <w:spacing w:before="0"/>
      <w:ind w:left="1191"/>
      <w:jc w:val="both"/>
    </w:pPr>
    <w:rPr>
      <w:sz w:val="20"/>
    </w:rPr>
  </w:style>
  <w:style w:type="paragraph" w:customStyle="1" w:styleId="blanc0">
    <w:name w:val="blanc"/>
    <w:basedOn w:val="Normal"/>
    <w:uiPriority w:val="99"/>
    <w:rsid w:val="00FC6ED5"/>
    <w:pPr>
      <w:tabs>
        <w:tab w:val="clear" w:pos="794"/>
        <w:tab w:val="clear" w:pos="1191"/>
        <w:tab w:val="clear" w:pos="1588"/>
        <w:tab w:val="clear" w:pos="1985"/>
        <w:tab w:val="left" w:pos="907"/>
      </w:tabs>
      <w:spacing w:before="0"/>
    </w:pPr>
    <w:rPr>
      <w:sz w:val="2"/>
      <w:lang w:val="en-US"/>
    </w:rPr>
  </w:style>
  <w:style w:type="character" w:customStyle="1" w:styleId="FooterChar">
    <w:name w:val="Footer Char"/>
    <w:link w:val="Footer"/>
    <w:uiPriority w:val="99"/>
    <w:locked/>
    <w:rsid w:val="00FC6ED5"/>
    <w:rPr>
      <w:rFonts w:ascii="Times New Roman" w:hAnsi="Times New Roman"/>
      <w:caps/>
      <w:noProof/>
      <w:sz w:val="16"/>
      <w:lang w:val="fr-FR" w:eastAsia="en-US"/>
    </w:rPr>
  </w:style>
  <w:style w:type="character" w:customStyle="1" w:styleId="TitleChar">
    <w:name w:val="Title Char"/>
    <w:link w:val="Title"/>
    <w:locked/>
    <w:rsid w:val="00FC6ED5"/>
    <w:rPr>
      <w:rFonts w:ascii="Times New Roman" w:hAnsi="Times New Roman"/>
      <w:b/>
      <w:sz w:val="24"/>
      <w:lang w:val="en-GB" w:eastAsia="en-US"/>
    </w:rPr>
  </w:style>
  <w:style w:type="character" w:customStyle="1" w:styleId="BalloonTextChar">
    <w:name w:val="Balloon Text Char"/>
    <w:link w:val="BalloonText"/>
    <w:semiHidden/>
    <w:locked/>
    <w:rsid w:val="00FC6ED5"/>
    <w:rPr>
      <w:rFonts w:ascii="Tahoma" w:hAnsi="Tahoma" w:cs="Tahoma"/>
      <w:sz w:val="16"/>
      <w:szCs w:val="16"/>
      <w:lang w:val="fr-FR" w:eastAsia="en-US"/>
    </w:rPr>
  </w:style>
  <w:style w:type="paragraph" w:styleId="CommentSubject">
    <w:name w:val="annotation subject"/>
    <w:basedOn w:val="CommentText"/>
    <w:next w:val="CommentText"/>
    <w:link w:val="CommentSubjectChar"/>
    <w:uiPriority w:val="99"/>
    <w:rsid w:val="00FC6ED5"/>
    <w:pPr>
      <w:tabs>
        <w:tab w:val="clear" w:pos="794"/>
        <w:tab w:val="left" w:pos="907"/>
      </w:tabs>
      <w:overflowPunct/>
      <w:autoSpaceDE/>
      <w:autoSpaceDN/>
      <w:adjustRightInd/>
      <w:spacing w:before="136"/>
      <w:jc w:val="both"/>
      <w:textAlignment w:val="auto"/>
    </w:pPr>
    <w:rPr>
      <w:rFonts w:eastAsia="MS Mincho"/>
      <w:b/>
      <w:bCs/>
      <w:lang w:val="en-GB"/>
    </w:rPr>
  </w:style>
  <w:style w:type="character" w:customStyle="1" w:styleId="CommentTextChar1">
    <w:name w:val="Comment Text Char1"/>
    <w:basedOn w:val="DefaultParagraphFont"/>
    <w:link w:val="CommentText"/>
    <w:uiPriority w:val="99"/>
    <w:rsid w:val="00FC6ED5"/>
    <w:rPr>
      <w:rFonts w:ascii="Times New Roman" w:hAnsi="Times New Roman"/>
      <w:lang w:val="fr-FR" w:eastAsia="en-US"/>
    </w:rPr>
  </w:style>
  <w:style w:type="character" w:customStyle="1" w:styleId="CommentSubjectChar">
    <w:name w:val="Comment Subject Char"/>
    <w:basedOn w:val="CommentTextChar1"/>
    <w:link w:val="CommentSubject"/>
    <w:uiPriority w:val="99"/>
    <w:rsid w:val="00FC6ED5"/>
    <w:rPr>
      <w:rFonts w:ascii="Times New Roman" w:eastAsia="MS Mincho" w:hAnsi="Times New Roman"/>
      <w:b/>
      <w:bCs/>
      <w:lang w:val="en-GB" w:eastAsia="en-US"/>
    </w:rPr>
  </w:style>
  <w:style w:type="paragraph" w:styleId="HTMLPreformatted">
    <w:name w:val="HTML Preformatted"/>
    <w:basedOn w:val="Normal"/>
    <w:link w:val="HTMLPreformattedChar"/>
    <w:uiPriority w:val="99"/>
    <w:rsid w:val="00FC6ED5"/>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zh-CN"/>
    </w:rPr>
  </w:style>
  <w:style w:type="character" w:customStyle="1" w:styleId="HTMLPreformattedChar">
    <w:name w:val="HTML Preformatted Char"/>
    <w:basedOn w:val="DefaultParagraphFont"/>
    <w:link w:val="HTMLPreformatted"/>
    <w:uiPriority w:val="99"/>
    <w:rsid w:val="00FC6ED5"/>
    <w:rPr>
      <w:rFonts w:ascii="Courier New" w:hAnsi="Courier New" w:cs="Courier New"/>
      <w:lang w:val="fr-FR"/>
    </w:rPr>
  </w:style>
  <w:style w:type="numbering" w:customStyle="1" w:styleId="NoList1">
    <w:name w:val="No List1"/>
    <w:next w:val="NoList"/>
    <w:rsid w:val="00FC6ED5"/>
  </w:style>
  <w:style w:type="paragraph" w:styleId="TOCHeading">
    <w:name w:val="TOC Heading"/>
    <w:basedOn w:val="Heading1"/>
    <w:next w:val="Normal"/>
    <w:uiPriority w:val="39"/>
    <w:semiHidden/>
    <w:unhideWhenUsed/>
    <w:qFormat/>
    <w:rsid w:val="00FC6ED5"/>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lang w:val="en-US"/>
    </w:rPr>
  </w:style>
  <w:style w:type="paragraph" w:styleId="ListParagraph">
    <w:name w:val="List Paragraph"/>
    <w:basedOn w:val="Normal"/>
    <w:uiPriority w:val="34"/>
    <w:qFormat/>
    <w:rsid w:val="00AF4740"/>
    <w:pPr>
      <w:ind w:firstLineChars="200" w:firstLine="420"/>
    </w:pPr>
    <w:rPr>
      <w:lang w:val="en-GB"/>
    </w:rPr>
  </w:style>
  <w:style w:type="character" w:customStyle="1" w:styleId="RecNoChar">
    <w:name w:val="Rec_No Char"/>
    <w:basedOn w:val="DefaultParagraphFont"/>
    <w:link w:val="RecNo"/>
    <w:rsid w:val="00AF4740"/>
    <w:rPr>
      <w:rFonts w:ascii="Times New Roman" w:hAnsi="Times New Roman"/>
      <w:b/>
      <w:sz w:val="28"/>
      <w:lang w:val="fr-FR" w:eastAsia="en-US"/>
    </w:rPr>
  </w:style>
  <w:style w:type="paragraph" w:customStyle="1" w:styleId="Reasons">
    <w:name w:val="Reasons"/>
    <w:basedOn w:val="Normal"/>
    <w:qFormat/>
    <w:rsid w:val="005512E6"/>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styleId="PlaceholderText">
    <w:name w:val="Placeholder Text"/>
    <w:basedOn w:val="DefaultParagraphFont"/>
    <w:uiPriority w:val="99"/>
    <w:rsid w:val="00015935"/>
    <w:rPr>
      <w:rFonts w:ascii="Times New Roman" w:hAnsi="Times New Roman"/>
      <w:color w:val="808080"/>
    </w:rPr>
  </w:style>
  <w:style w:type="character" w:customStyle="1" w:styleId="TabletextChar">
    <w:name w:val="Table_text Char"/>
    <w:link w:val="Tabletext"/>
    <w:rsid w:val="00015935"/>
    <w:rPr>
      <w:rFonts w:ascii="Times New Roman" w:hAnsi="Times New Roman"/>
      <w:sz w:val="22"/>
      <w:lang w:val="fr-FR" w:eastAsia="en-US"/>
    </w:rPr>
  </w:style>
  <w:style w:type="paragraph" w:customStyle="1" w:styleId="Default">
    <w:name w:val="Default"/>
    <w:rsid w:val="00015935"/>
    <w:pPr>
      <w:autoSpaceDE w:val="0"/>
      <w:autoSpaceDN w:val="0"/>
      <w:adjustRightInd w:val="0"/>
    </w:pPr>
    <w:rPr>
      <w:rFonts w:ascii="Times New Roman" w:eastAsia="Malgun Gothic" w:hAnsi="Times New Roman"/>
      <w:color w:val="000000"/>
      <w:sz w:val="24"/>
      <w:szCs w:val="24"/>
    </w:rPr>
  </w:style>
  <w:style w:type="paragraph" w:customStyle="1" w:styleId="RecNoTSB">
    <w:name w:val="Rec_No_TSB"/>
    <w:basedOn w:val="Normal"/>
    <w:next w:val="RectitleTSB"/>
    <w:link w:val="RecNoTSBChar"/>
    <w:rsid w:val="00D216CA"/>
    <w:pPr>
      <w:keepNext/>
      <w:keepLines/>
      <w:spacing w:before="0" w:line="264" w:lineRule="auto"/>
    </w:pPr>
    <w:rPr>
      <w:b/>
      <w:sz w:val="28"/>
      <w:lang w:val="en-GB"/>
    </w:rPr>
  </w:style>
  <w:style w:type="paragraph" w:customStyle="1" w:styleId="RectitleTSB">
    <w:name w:val="Rec_title_TSB"/>
    <w:basedOn w:val="Normal"/>
    <w:next w:val="Normalaftertitle"/>
    <w:link w:val="RectitleTSBChar"/>
    <w:rsid w:val="00D216CA"/>
    <w:pPr>
      <w:keepNext/>
      <w:keepLines/>
      <w:spacing w:before="360" w:line="264" w:lineRule="auto"/>
      <w:jc w:val="center"/>
    </w:pPr>
    <w:rPr>
      <w:b/>
      <w:sz w:val="28"/>
      <w:lang w:val="en-GB"/>
    </w:rPr>
  </w:style>
  <w:style w:type="paragraph" w:customStyle="1" w:styleId="Normalaftertitle0">
    <w:name w:val="Normal after title"/>
    <w:basedOn w:val="Normal"/>
    <w:next w:val="Normal"/>
    <w:rsid w:val="00D216CA"/>
    <w:pPr>
      <w:spacing w:before="320" w:line="264" w:lineRule="auto"/>
      <w:jc w:val="both"/>
    </w:pPr>
    <w:rPr>
      <w:lang w:val="en-GB"/>
    </w:rPr>
  </w:style>
  <w:style w:type="character" w:customStyle="1" w:styleId="RectitleTSBChar">
    <w:name w:val="Rec_title_TSB Char"/>
    <w:link w:val="RectitleTSB"/>
    <w:rsid w:val="00D216CA"/>
    <w:rPr>
      <w:rFonts w:ascii="Times New Roman" w:hAnsi="Times New Roman"/>
      <w:b/>
      <w:sz w:val="28"/>
      <w:lang w:val="en-GB" w:eastAsia="en-US"/>
    </w:rPr>
  </w:style>
  <w:style w:type="character" w:customStyle="1" w:styleId="RecNoTSBChar">
    <w:name w:val="Rec_No_TSB Char"/>
    <w:link w:val="RecNoTSB"/>
    <w:rsid w:val="00D216CA"/>
    <w:rPr>
      <w:rFonts w:ascii="Times New Roman" w:hAnsi="Times New Roman"/>
      <w:b/>
      <w:sz w:val="28"/>
      <w:lang w:val="en-GB" w:eastAsia="en-US"/>
    </w:rPr>
  </w:style>
  <w:style w:type="table" w:styleId="TableGrid">
    <w:name w:val="Table Grid"/>
    <w:basedOn w:val="TableNormal"/>
    <w:rsid w:val="00D21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andle.itu.int/11.1002/1000/5579"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handle.itu.int/11.1002/1000/5091"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en/ITU-T/about/groups/Documents/Rules-for-presentation-ITU-T-ISO-IEC.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andle.itu.int/11.1002/1000/4457"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handle.itu.int/11.1002/1000/12598" TargetMode="External"/><Relationship Id="rId23" Type="http://schemas.openxmlformats.org/officeDocument/2006/relationships/fontTable" Target="fontTable.xml"/><Relationship Id="rId10" Type="http://schemas.openxmlformats.org/officeDocument/2006/relationships/hyperlink" Target="http://handle.itu.int/11.1002/1000/419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handle.itu.int/11.1002/1000/11954"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itu.int/en/ITU-T/extcoop/Pages/sdo.aspx" TargetMode="External"/><Relationship Id="rId2" Type="http://schemas.openxmlformats.org/officeDocument/2006/relationships/hyperlink" Target="http://handle.itu.int/11.1002/1000/11830-en" TargetMode="External"/><Relationship Id="rId1" Type="http://schemas.openxmlformats.org/officeDocument/2006/relationships/hyperlink" Target="http://handle.itu.int/" TargetMode="External"/><Relationship Id="rId5" Type="http://schemas.openxmlformats.org/officeDocument/2006/relationships/hyperlink" Target="http://www.itu.int/en/ITU-T/ipr" TargetMode="External"/><Relationship Id="rId4" Type="http://schemas.openxmlformats.org/officeDocument/2006/relationships/hyperlink" Target="http://itu.int/en/ITU-T/about/groups/Documents/Rules-for-presentation-ITU-T-ISO-IEC.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TSB.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DFECDB49464A34B3CF1E2229CD7E97"/>
        <w:category>
          <w:name w:val="General"/>
          <w:gallery w:val="placeholder"/>
        </w:category>
        <w:types>
          <w:type w:val="bbPlcHdr"/>
        </w:types>
        <w:behaviors>
          <w:behavior w:val="content"/>
        </w:behaviors>
        <w:guid w:val="{5340F9F6-4C49-43E5-AF15-038578E5A1D7}"/>
      </w:docPartPr>
      <w:docPartBody>
        <w:p w:rsidR="00CE027B" w:rsidRDefault="00CE027B" w:rsidP="00CE027B">
          <w:pPr>
            <w:pStyle w:val="51DFECDB49464A34B3CF1E2229CD7E97"/>
          </w:pPr>
          <w:r w:rsidRPr="001229A4">
            <w:rPr>
              <w:rStyle w:val="PlaceholderText"/>
            </w:rPr>
            <w:t>Click here to enter text.</w:t>
          </w:r>
        </w:p>
      </w:docPartBody>
    </w:docPart>
    <w:docPart>
      <w:docPartPr>
        <w:name w:val="AAB97F45FB514DDEB0F6F5AE26992E8E"/>
        <w:category>
          <w:name w:val="General"/>
          <w:gallery w:val="placeholder"/>
        </w:category>
        <w:types>
          <w:type w:val="bbPlcHdr"/>
        </w:types>
        <w:behaviors>
          <w:behavior w:val="content"/>
        </w:behaviors>
        <w:guid w:val="{3635D6F9-6F7D-4FE3-8AF7-A4284E88B0A2}"/>
      </w:docPartPr>
      <w:docPartBody>
        <w:p w:rsidR="00CE027B" w:rsidRDefault="00CE027B" w:rsidP="00CE027B">
          <w:pPr>
            <w:pStyle w:val="AAB97F45FB514DDEB0F6F5AE26992E8E"/>
          </w:pPr>
          <w:r w:rsidRPr="001229A4">
            <w:rPr>
              <w:rStyle w:val="PlaceholderText"/>
            </w:rPr>
            <w:t>Click here to enter text.</w:t>
          </w:r>
        </w:p>
      </w:docPartBody>
    </w:docPart>
    <w:docPart>
      <w:docPartPr>
        <w:name w:val="9569F5066AC04E769881350C4CDC2B6B"/>
        <w:category>
          <w:name w:val="General"/>
          <w:gallery w:val="placeholder"/>
        </w:category>
        <w:types>
          <w:type w:val="bbPlcHdr"/>
        </w:types>
        <w:behaviors>
          <w:behavior w:val="content"/>
        </w:behaviors>
        <w:guid w:val="{23471466-1D0A-417B-924E-BF2490964059}"/>
      </w:docPartPr>
      <w:docPartBody>
        <w:p w:rsidR="00D50FBB" w:rsidRDefault="00656CB6" w:rsidP="00656CB6">
          <w:pPr>
            <w:pStyle w:val="9569F5066AC04E769881350C4CDC2B6B"/>
          </w:pPr>
          <w:r>
            <w:rPr>
              <w:rStyle w:val="PlaceholderText"/>
            </w:rPr>
            <w:t>[Abstract]</w:t>
          </w:r>
        </w:p>
      </w:docPartBody>
    </w:docPart>
    <w:docPart>
      <w:docPartPr>
        <w:name w:val="E66C61273ECC46D882BE7E2909AA832F"/>
        <w:category>
          <w:name w:val="General"/>
          <w:gallery w:val="placeholder"/>
        </w:category>
        <w:types>
          <w:type w:val="bbPlcHdr"/>
        </w:types>
        <w:behaviors>
          <w:behavior w:val="content"/>
        </w:behaviors>
        <w:guid w:val="{C0D705D7-915B-4994-B91B-A59765E32850}"/>
      </w:docPartPr>
      <w:docPartBody>
        <w:p w:rsidR="006E2C7A" w:rsidRDefault="00D50FBB" w:rsidP="00D50FBB">
          <w:pPr>
            <w:pStyle w:val="E66C61273ECC46D882BE7E2909AA832F"/>
          </w:pPr>
          <w:r>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elvetica 45 Light">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39T36Lfz">
    <w:altName w:val="Times New Roman"/>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Kaiti">
    <w:altName w:val="Arial Unicode MS"/>
    <w:charset w:val="86"/>
    <w:family w:val="auto"/>
    <w:pitch w:val="variable"/>
    <w:sig w:usb0="00000000" w:usb1="080F0000" w:usb2="00000010" w:usb3="00000000" w:csb0="000400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27B"/>
    <w:rsid w:val="00656CB6"/>
    <w:rsid w:val="006E2C7A"/>
    <w:rsid w:val="00CE027B"/>
    <w:rsid w:val="00D50FB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50FBB"/>
    <w:rPr>
      <w:rFonts w:ascii="Times New Roman" w:hAnsi="Times New Roman"/>
      <w:color w:val="808080"/>
    </w:rPr>
  </w:style>
  <w:style w:type="paragraph" w:customStyle="1" w:styleId="EDD64C9C347C4A43A8227331B601FB22">
    <w:name w:val="EDD64C9C347C4A43A8227331B601FB22"/>
    <w:rsid w:val="00CE027B"/>
  </w:style>
  <w:style w:type="paragraph" w:customStyle="1" w:styleId="FEFCBD68F4C54C719A6137B91C9258A1">
    <w:name w:val="FEFCBD68F4C54C719A6137B91C9258A1"/>
    <w:rsid w:val="00CE027B"/>
  </w:style>
  <w:style w:type="paragraph" w:customStyle="1" w:styleId="51DFECDB49464A34B3CF1E2229CD7E97">
    <w:name w:val="51DFECDB49464A34B3CF1E2229CD7E97"/>
    <w:rsid w:val="00CE027B"/>
  </w:style>
  <w:style w:type="paragraph" w:customStyle="1" w:styleId="AAB97F45FB514DDEB0F6F5AE26992E8E">
    <w:name w:val="AAB97F45FB514DDEB0F6F5AE26992E8E"/>
    <w:rsid w:val="00CE027B"/>
  </w:style>
  <w:style w:type="paragraph" w:customStyle="1" w:styleId="F2619DD47C6E45D0AA2DCA6842789E88">
    <w:name w:val="F2619DD47C6E45D0AA2DCA6842789E88"/>
    <w:rsid w:val="00CE027B"/>
  </w:style>
  <w:style w:type="paragraph" w:customStyle="1" w:styleId="018A3943E8D3434988764D472103CEB6">
    <w:name w:val="018A3943E8D3434988764D472103CEB6"/>
    <w:rsid w:val="00CE027B"/>
  </w:style>
  <w:style w:type="paragraph" w:customStyle="1" w:styleId="583E35A77AD9483690B7FAF673CDF2AD">
    <w:name w:val="583E35A77AD9483690B7FAF673CDF2AD"/>
    <w:rsid w:val="00CE027B"/>
  </w:style>
  <w:style w:type="paragraph" w:customStyle="1" w:styleId="65F15289B9834716AB4785798D1F9A78">
    <w:name w:val="65F15289B9834716AB4785798D1F9A78"/>
    <w:rsid w:val="00CE027B"/>
  </w:style>
  <w:style w:type="paragraph" w:customStyle="1" w:styleId="EF75DB6B62684348B21936823D4DF7C9">
    <w:name w:val="EF75DB6B62684348B21936823D4DF7C9"/>
    <w:rsid w:val="00CE027B"/>
  </w:style>
  <w:style w:type="paragraph" w:customStyle="1" w:styleId="A69DFF880505486991AC518E3D7E3DCB">
    <w:name w:val="A69DFF880505486991AC518E3D7E3DCB"/>
    <w:rsid w:val="00CE027B"/>
  </w:style>
  <w:style w:type="paragraph" w:customStyle="1" w:styleId="F1738EF4B0564CBDB6B0CF7CD1107B2D">
    <w:name w:val="F1738EF4B0564CBDB6B0CF7CD1107B2D"/>
    <w:rsid w:val="00CE027B"/>
  </w:style>
  <w:style w:type="paragraph" w:customStyle="1" w:styleId="CE753A3419624E9C88843210A22AFF7F">
    <w:name w:val="CE753A3419624E9C88843210A22AFF7F"/>
    <w:rsid w:val="00CE027B"/>
  </w:style>
  <w:style w:type="paragraph" w:customStyle="1" w:styleId="7EEED7A178DA45C5896F52771BD93EEA">
    <w:name w:val="7EEED7A178DA45C5896F52771BD93EEA"/>
    <w:rsid w:val="00CE027B"/>
  </w:style>
  <w:style w:type="paragraph" w:customStyle="1" w:styleId="8D9BB23415CD478EB1A55A69C5E3AE6C">
    <w:name w:val="8D9BB23415CD478EB1A55A69C5E3AE6C"/>
    <w:rsid w:val="00CE027B"/>
  </w:style>
  <w:style w:type="paragraph" w:customStyle="1" w:styleId="CA8C5C433781422D85A3B8574297A7E3">
    <w:name w:val="CA8C5C433781422D85A3B8574297A7E3"/>
    <w:rsid w:val="00CE027B"/>
  </w:style>
  <w:style w:type="paragraph" w:customStyle="1" w:styleId="1FBBABF59386492AB69432756CC28158">
    <w:name w:val="1FBBABF59386492AB69432756CC28158"/>
    <w:rsid w:val="00CE027B"/>
  </w:style>
  <w:style w:type="paragraph" w:customStyle="1" w:styleId="052990B64F9E4004A248E2042DABADA4">
    <w:name w:val="052990B64F9E4004A248E2042DABADA4"/>
    <w:rsid w:val="00CE027B"/>
  </w:style>
  <w:style w:type="paragraph" w:customStyle="1" w:styleId="0335C5B70C634C4BB500D803E25894BB">
    <w:name w:val="0335C5B70C634C4BB500D803E25894BB"/>
    <w:rsid w:val="00CE027B"/>
  </w:style>
  <w:style w:type="paragraph" w:customStyle="1" w:styleId="097EF02549C94B21A75B26C858E82018">
    <w:name w:val="097EF02549C94B21A75B26C858E82018"/>
    <w:rsid w:val="00CE027B"/>
  </w:style>
  <w:style w:type="paragraph" w:customStyle="1" w:styleId="AFC177192DFC4AB09C5FECCF37636F17">
    <w:name w:val="AFC177192DFC4AB09C5FECCF37636F17"/>
    <w:rsid w:val="00CE027B"/>
  </w:style>
  <w:style w:type="paragraph" w:customStyle="1" w:styleId="E84BD0C3CD4249D48ABD3BAA47857614">
    <w:name w:val="E84BD0C3CD4249D48ABD3BAA47857614"/>
    <w:rsid w:val="00CE027B"/>
  </w:style>
  <w:style w:type="paragraph" w:customStyle="1" w:styleId="740FE0652108470AA5818F200E072C5E">
    <w:name w:val="740FE0652108470AA5818F200E072C5E"/>
    <w:rsid w:val="00CE027B"/>
  </w:style>
  <w:style w:type="paragraph" w:customStyle="1" w:styleId="AB19431EC72C4843805CB1AF793DE57B">
    <w:name w:val="AB19431EC72C4843805CB1AF793DE57B"/>
    <w:rsid w:val="00CE027B"/>
  </w:style>
  <w:style w:type="paragraph" w:customStyle="1" w:styleId="0DE4DB86B7A24419BD494BDED2C0B180">
    <w:name w:val="0DE4DB86B7A24419BD494BDED2C0B180"/>
    <w:rsid w:val="00CE027B"/>
  </w:style>
  <w:style w:type="paragraph" w:customStyle="1" w:styleId="79FDEF40DA2C4928A7CE7C310ABF960C">
    <w:name w:val="79FDEF40DA2C4928A7CE7C310ABF960C"/>
    <w:rsid w:val="00CE027B"/>
  </w:style>
  <w:style w:type="paragraph" w:customStyle="1" w:styleId="A78D6AC7A5EF409089A7395AC54857B0">
    <w:name w:val="A78D6AC7A5EF409089A7395AC54857B0"/>
    <w:rsid w:val="00CE027B"/>
  </w:style>
  <w:style w:type="paragraph" w:customStyle="1" w:styleId="E95A63EC7C494356BDD058D837B964D2">
    <w:name w:val="E95A63EC7C494356BDD058D837B964D2"/>
    <w:rsid w:val="00656CB6"/>
    <w:rPr>
      <w:lang w:val="en-US"/>
    </w:rPr>
  </w:style>
  <w:style w:type="paragraph" w:customStyle="1" w:styleId="9569F5066AC04E769881350C4CDC2B6B">
    <w:name w:val="9569F5066AC04E769881350C4CDC2B6B"/>
    <w:rsid w:val="00656CB6"/>
    <w:rPr>
      <w:lang w:val="en-US"/>
    </w:rPr>
  </w:style>
  <w:style w:type="paragraph" w:customStyle="1" w:styleId="C4736F390D8B409A8AF0DF048A1DA18A">
    <w:name w:val="C4736F390D8B409A8AF0DF048A1DA18A"/>
    <w:rsid w:val="00656CB6"/>
    <w:rPr>
      <w:lang w:val="en-US"/>
    </w:rPr>
  </w:style>
  <w:style w:type="paragraph" w:customStyle="1" w:styleId="5AFA9E854C8B4BD6ADC758604B62A6D8">
    <w:name w:val="5AFA9E854C8B4BD6ADC758604B62A6D8"/>
    <w:rsid w:val="00656CB6"/>
    <w:rPr>
      <w:lang w:val="en-US"/>
    </w:rPr>
  </w:style>
  <w:style w:type="paragraph" w:customStyle="1" w:styleId="B5305596973A4B47A8FA5342C1EE332F">
    <w:name w:val="B5305596973A4B47A8FA5342C1EE332F"/>
    <w:rsid w:val="00656CB6"/>
    <w:rPr>
      <w:lang w:val="en-US"/>
    </w:rPr>
  </w:style>
  <w:style w:type="paragraph" w:customStyle="1" w:styleId="E66C61273ECC46D882BE7E2909AA832F">
    <w:name w:val="E66C61273ECC46D882BE7E2909AA832F"/>
    <w:rsid w:val="00D50FBB"/>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BE68A-D6CE-4F34-A2FA-999CB604B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PF_TSB.DOT</Template>
  <TotalTime>0</TotalTime>
  <Pages>8</Pages>
  <Words>4018</Words>
  <Characters>2865</Characters>
  <Application>Microsoft Office Word</Application>
  <DocSecurity>4</DocSecurity>
  <Lines>23</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6870</CharactersWithSpaces>
  <SharedDoc>false</SharedDoc>
  <HLinks>
    <vt:vector size="498" baseType="variant">
      <vt:variant>
        <vt:i4>4849722</vt:i4>
      </vt:variant>
      <vt:variant>
        <vt:i4>513</vt:i4>
      </vt:variant>
      <vt:variant>
        <vt:i4>0</vt:i4>
      </vt:variant>
      <vt:variant>
        <vt:i4>5</vt:i4>
      </vt:variant>
      <vt:variant>
        <vt:lpwstr>http://www.itu.int/itudoc/itu-t/itu_iso/index.html</vt:lpwstr>
      </vt:variant>
      <vt:variant>
        <vt:lpwstr/>
      </vt:variant>
      <vt:variant>
        <vt:i4>1423245410</vt:i4>
      </vt:variant>
      <vt:variant>
        <vt:i4>510</vt:i4>
      </vt:variant>
      <vt:variant>
        <vt:i4>0</vt:i4>
      </vt:variant>
      <vt:variant>
        <vt:i4>5</vt:i4>
      </vt:variant>
      <vt:variant>
        <vt:lpwstr>http://www.itu.int/ITU-T/ipr/和</vt:lpwstr>
      </vt:variant>
      <vt:variant>
        <vt:lpwstr/>
      </vt:variant>
      <vt:variant>
        <vt:i4>5308445</vt:i4>
      </vt:variant>
      <vt:variant>
        <vt:i4>459</vt:i4>
      </vt:variant>
      <vt:variant>
        <vt:i4>0</vt:i4>
      </vt:variant>
      <vt:variant>
        <vt:i4>5</vt:i4>
      </vt:variant>
      <vt:variant>
        <vt:lpwstr>http://www.jtc1.org/</vt:lpwstr>
      </vt:variant>
      <vt:variant>
        <vt:lpwstr/>
      </vt:variant>
      <vt:variant>
        <vt:i4>7143539</vt:i4>
      </vt:variant>
      <vt:variant>
        <vt:i4>456</vt:i4>
      </vt:variant>
      <vt:variant>
        <vt:i4>0</vt:i4>
      </vt:variant>
      <vt:variant>
        <vt:i4>5</vt:i4>
      </vt:variant>
      <vt:variant>
        <vt:lpwstr>http://www.iec.ch/</vt:lpwstr>
      </vt:variant>
      <vt:variant>
        <vt:lpwstr/>
      </vt:variant>
      <vt:variant>
        <vt:i4>6357093</vt:i4>
      </vt:variant>
      <vt:variant>
        <vt:i4>453</vt:i4>
      </vt:variant>
      <vt:variant>
        <vt:i4>0</vt:i4>
      </vt:variant>
      <vt:variant>
        <vt:i4>5</vt:i4>
      </vt:variant>
      <vt:variant>
        <vt:lpwstr>http://www.iso.ch/</vt:lpwstr>
      </vt:variant>
      <vt:variant>
        <vt:lpwstr/>
      </vt:variant>
      <vt:variant>
        <vt:i4>2752612</vt:i4>
      </vt:variant>
      <vt:variant>
        <vt:i4>450</vt:i4>
      </vt:variant>
      <vt:variant>
        <vt:i4>0</vt:i4>
      </vt:variant>
      <vt:variant>
        <vt:i4>5</vt:i4>
      </vt:variant>
      <vt:variant>
        <vt:lpwstr>http://www.itu.int/</vt:lpwstr>
      </vt:variant>
      <vt:variant>
        <vt:lpwstr/>
      </vt:variant>
      <vt:variant>
        <vt:i4>1310782</vt:i4>
      </vt:variant>
      <vt:variant>
        <vt:i4>443</vt:i4>
      </vt:variant>
      <vt:variant>
        <vt:i4>0</vt:i4>
      </vt:variant>
      <vt:variant>
        <vt:i4>5</vt:i4>
      </vt:variant>
      <vt:variant>
        <vt:lpwstr/>
      </vt:variant>
      <vt:variant>
        <vt:lpwstr>_Toc235504919</vt:lpwstr>
      </vt:variant>
      <vt:variant>
        <vt:i4>1310782</vt:i4>
      </vt:variant>
      <vt:variant>
        <vt:i4>437</vt:i4>
      </vt:variant>
      <vt:variant>
        <vt:i4>0</vt:i4>
      </vt:variant>
      <vt:variant>
        <vt:i4>5</vt:i4>
      </vt:variant>
      <vt:variant>
        <vt:lpwstr/>
      </vt:variant>
      <vt:variant>
        <vt:lpwstr>_Toc235504918</vt:lpwstr>
      </vt:variant>
      <vt:variant>
        <vt:i4>1310782</vt:i4>
      </vt:variant>
      <vt:variant>
        <vt:i4>431</vt:i4>
      </vt:variant>
      <vt:variant>
        <vt:i4>0</vt:i4>
      </vt:variant>
      <vt:variant>
        <vt:i4>5</vt:i4>
      </vt:variant>
      <vt:variant>
        <vt:lpwstr/>
      </vt:variant>
      <vt:variant>
        <vt:lpwstr>_Toc235504917</vt:lpwstr>
      </vt:variant>
      <vt:variant>
        <vt:i4>1310782</vt:i4>
      </vt:variant>
      <vt:variant>
        <vt:i4>425</vt:i4>
      </vt:variant>
      <vt:variant>
        <vt:i4>0</vt:i4>
      </vt:variant>
      <vt:variant>
        <vt:i4>5</vt:i4>
      </vt:variant>
      <vt:variant>
        <vt:lpwstr/>
      </vt:variant>
      <vt:variant>
        <vt:lpwstr>_Toc235504916</vt:lpwstr>
      </vt:variant>
      <vt:variant>
        <vt:i4>1310782</vt:i4>
      </vt:variant>
      <vt:variant>
        <vt:i4>419</vt:i4>
      </vt:variant>
      <vt:variant>
        <vt:i4>0</vt:i4>
      </vt:variant>
      <vt:variant>
        <vt:i4>5</vt:i4>
      </vt:variant>
      <vt:variant>
        <vt:lpwstr/>
      </vt:variant>
      <vt:variant>
        <vt:lpwstr>_Toc235504915</vt:lpwstr>
      </vt:variant>
      <vt:variant>
        <vt:i4>1310782</vt:i4>
      </vt:variant>
      <vt:variant>
        <vt:i4>413</vt:i4>
      </vt:variant>
      <vt:variant>
        <vt:i4>0</vt:i4>
      </vt:variant>
      <vt:variant>
        <vt:i4>5</vt:i4>
      </vt:variant>
      <vt:variant>
        <vt:lpwstr/>
      </vt:variant>
      <vt:variant>
        <vt:lpwstr>_Toc235504914</vt:lpwstr>
      </vt:variant>
      <vt:variant>
        <vt:i4>1310782</vt:i4>
      </vt:variant>
      <vt:variant>
        <vt:i4>407</vt:i4>
      </vt:variant>
      <vt:variant>
        <vt:i4>0</vt:i4>
      </vt:variant>
      <vt:variant>
        <vt:i4>5</vt:i4>
      </vt:variant>
      <vt:variant>
        <vt:lpwstr/>
      </vt:variant>
      <vt:variant>
        <vt:lpwstr>_Toc235504913</vt:lpwstr>
      </vt:variant>
      <vt:variant>
        <vt:i4>1310782</vt:i4>
      </vt:variant>
      <vt:variant>
        <vt:i4>401</vt:i4>
      </vt:variant>
      <vt:variant>
        <vt:i4>0</vt:i4>
      </vt:variant>
      <vt:variant>
        <vt:i4>5</vt:i4>
      </vt:variant>
      <vt:variant>
        <vt:lpwstr/>
      </vt:variant>
      <vt:variant>
        <vt:lpwstr>_Toc235504912</vt:lpwstr>
      </vt:variant>
      <vt:variant>
        <vt:i4>1310782</vt:i4>
      </vt:variant>
      <vt:variant>
        <vt:i4>395</vt:i4>
      </vt:variant>
      <vt:variant>
        <vt:i4>0</vt:i4>
      </vt:variant>
      <vt:variant>
        <vt:i4>5</vt:i4>
      </vt:variant>
      <vt:variant>
        <vt:lpwstr/>
      </vt:variant>
      <vt:variant>
        <vt:lpwstr>_Toc235504911</vt:lpwstr>
      </vt:variant>
      <vt:variant>
        <vt:i4>1310782</vt:i4>
      </vt:variant>
      <vt:variant>
        <vt:i4>389</vt:i4>
      </vt:variant>
      <vt:variant>
        <vt:i4>0</vt:i4>
      </vt:variant>
      <vt:variant>
        <vt:i4>5</vt:i4>
      </vt:variant>
      <vt:variant>
        <vt:lpwstr/>
      </vt:variant>
      <vt:variant>
        <vt:lpwstr>_Toc235504910</vt:lpwstr>
      </vt:variant>
      <vt:variant>
        <vt:i4>1376318</vt:i4>
      </vt:variant>
      <vt:variant>
        <vt:i4>383</vt:i4>
      </vt:variant>
      <vt:variant>
        <vt:i4>0</vt:i4>
      </vt:variant>
      <vt:variant>
        <vt:i4>5</vt:i4>
      </vt:variant>
      <vt:variant>
        <vt:lpwstr/>
      </vt:variant>
      <vt:variant>
        <vt:lpwstr>_Toc235504909</vt:lpwstr>
      </vt:variant>
      <vt:variant>
        <vt:i4>1376318</vt:i4>
      </vt:variant>
      <vt:variant>
        <vt:i4>377</vt:i4>
      </vt:variant>
      <vt:variant>
        <vt:i4>0</vt:i4>
      </vt:variant>
      <vt:variant>
        <vt:i4>5</vt:i4>
      </vt:variant>
      <vt:variant>
        <vt:lpwstr/>
      </vt:variant>
      <vt:variant>
        <vt:lpwstr>_Toc235504908</vt:lpwstr>
      </vt:variant>
      <vt:variant>
        <vt:i4>1376318</vt:i4>
      </vt:variant>
      <vt:variant>
        <vt:i4>371</vt:i4>
      </vt:variant>
      <vt:variant>
        <vt:i4>0</vt:i4>
      </vt:variant>
      <vt:variant>
        <vt:i4>5</vt:i4>
      </vt:variant>
      <vt:variant>
        <vt:lpwstr/>
      </vt:variant>
      <vt:variant>
        <vt:lpwstr>_Toc235504907</vt:lpwstr>
      </vt:variant>
      <vt:variant>
        <vt:i4>1376318</vt:i4>
      </vt:variant>
      <vt:variant>
        <vt:i4>365</vt:i4>
      </vt:variant>
      <vt:variant>
        <vt:i4>0</vt:i4>
      </vt:variant>
      <vt:variant>
        <vt:i4>5</vt:i4>
      </vt:variant>
      <vt:variant>
        <vt:lpwstr/>
      </vt:variant>
      <vt:variant>
        <vt:lpwstr>_Toc235504906</vt:lpwstr>
      </vt:variant>
      <vt:variant>
        <vt:i4>1376318</vt:i4>
      </vt:variant>
      <vt:variant>
        <vt:i4>359</vt:i4>
      </vt:variant>
      <vt:variant>
        <vt:i4>0</vt:i4>
      </vt:variant>
      <vt:variant>
        <vt:i4>5</vt:i4>
      </vt:variant>
      <vt:variant>
        <vt:lpwstr/>
      </vt:variant>
      <vt:variant>
        <vt:lpwstr>_Toc235504905</vt:lpwstr>
      </vt:variant>
      <vt:variant>
        <vt:i4>1376318</vt:i4>
      </vt:variant>
      <vt:variant>
        <vt:i4>353</vt:i4>
      </vt:variant>
      <vt:variant>
        <vt:i4>0</vt:i4>
      </vt:variant>
      <vt:variant>
        <vt:i4>5</vt:i4>
      </vt:variant>
      <vt:variant>
        <vt:lpwstr/>
      </vt:variant>
      <vt:variant>
        <vt:lpwstr>_Toc235504904</vt:lpwstr>
      </vt:variant>
      <vt:variant>
        <vt:i4>1376318</vt:i4>
      </vt:variant>
      <vt:variant>
        <vt:i4>347</vt:i4>
      </vt:variant>
      <vt:variant>
        <vt:i4>0</vt:i4>
      </vt:variant>
      <vt:variant>
        <vt:i4>5</vt:i4>
      </vt:variant>
      <vt:variant>
        <vt:lpwstr/>
      </vt:variant>
      <vt:variant>
        <vt:lpwstr>_Toc235504903</vt:lpwstr>
      </vt:variant>
      <vt:variant>
        <vt:i4>1376318</vt:i4>
      </vt:variant>
      <vt:variant>
        <vt:i4>341</vt:i4>
      </vt:variant>
      <vt:variant>
        <vt:i4>0</vt:i4>
      </vt:variant>
      <vt:variant>
        <vt:i4>5</vt:i4>
      </vt:variant>
      <vt:variant>
        <vt:lpwstr/>
      </vt:variant>
      <vt:variant>
        <vt:lpwstr>_Toc235504902</vt:lpwstr>
      </vt:variant>
      <vt:variant>
        <vt:i4>1376318</vt:i4>
      </vt:variant>
      <vt:variant>
        <vt:i4>335</vt:i4>
      </vt:variant>
      <vt:variant>
        <vt:i4>0</vt:i4>
      </vt:variant>
      <vt:variant>
        <vt:i4>5</vt:i4>
      </vt:variant>
      <vt:variant>
        <vt:lpwstr/>
      </vt:variant>
      <vt:variant>
        <vt:lpwstr>_Toc235504901</vt:lpwstr>
      </vt:variant>
      <vt:variant>
        <vt:i4>1376318</vt:i4>
      </vt:variant>
      <vt:variant>
        <vt:i4>329</vt:i4>
      </vt:variant>
      <vt:variant>
        <vt:i4>0</vt:i4>
      </vt:variant>
      <vt:variant>
        <vt:i4>5</vt:i4>
      </vt:variant>
      <vt:variant>
        <vt:lpwstr/>
      </vt:variant>
      <vt:variant>
        <vt:lpwstr>_Toc235504900</vt:lpwstr>
      </vt:variant>
      <vt:variant>
        <vt:i4>1835071</vt:i4>
      </vt:variant>
      <vt:variant>
        <vt:i4>323</vt:i4>
      </vt:variant>
      <vt:variant>
        <vt:i4>0</vt:i4>
      </vt:variant>
      <vt:variant>
        <vt:i4>5</vt:i4>
      </vt:variant>
      <vt:variant>
        <vt:lpwstr/>
      </vt:variant>
      <vt:variant>
        <vt:lpwstr>_Toc235504899</vt:lpwstr>
      </vt:variant>
      <vt:variant>
        <vt:i4>1835071</vt:i4>
      </vt:variant>
      <vt:variant>
        <vt:i4>317</vt:i4>
      </vt:variant>
      <vt:variant>
        <vt:i4>0</vt:i4>
      </vt:variant>
      <vt:variant>
        <vt:i4>5</vt:i4>
      </vt:variant>
      <vt:variant>
        <vt:lpwstr/>
      </vt:variant>
      <vt:variant>
        <vt:lpwstr>_Toc235504898</vt:lpwstr>
      </vt:variant>
      <vt:variant>
        <vt:i4>1835071</vt:i4>
      </vt:variant>
      <vt:variant>
        <vt:i4>311</vt:i4>
      </vt:variant>
      <vt:variant>
        <vt:i4>0</vt:i4>
      </vt:variant>
      <vt:variant>
        <vt:i4>5</vt:i4>
      </vt:variant>
      <vt:variant>
        <vt:lpwstr/>
      </vt:variant>
      <vt:variant>
        <vt:lpwstr>_Toc235504897</vt:lpwstr>
      </vt:variant>
      <vt:variant>
        <vt:i4>1835071</vt:i4>
      </vt:variant>
      <vt:variant>
        <vt:i4>305</vt:i4>
      </vt:variant>
      <vt:variant>
        <vt:i4>0</vt:i4>
      </vt:variant>
      <vt:variant>
        <vt:i4>5</vt:i4>
      </vt:variant>
      <vt:variant>
        <vt:lpwstr/>
      </vt:variant>
      <vt:variant>
        <vt:lpwstr>_Toc235504896</vt:lpwstr>
      </vt:variant>
      <vt:variant>
        <vt:i4>1835071</vt:i4>
      </vt:variant>
      <vt:variant>
        <vt:i4>299</vt:i4>
      </vt:variant>
      <vt:variant>
        <vt:i4>0</vt:i4>
      </vt:variant>
      <vt:variant>
        <vt:i4>5</vt:i4>
      </vt:variant>
      <vt:variant>
        <vt:lpwstr/>
      </vt:variant>
      <vt:variant>
        <vt:lpwstr>_Toc235504895</vt:lpwstr>
      </vt:variant>
      <vt:variant>
        <vt:i4>1835071</vt:i4>
      </vt:variant>
      <vt:variant>
        <vt:i4>293</vt:i4>
      </vt:variant>
      <vt:variant>
        <vt:i4>0</vt:i4>
      </vt:variant>
      <vt:variant>
        <vt:i4>5</vt:i4>
      </vt:variant>
      <vt:variant>
        <vt:lpwstr/>
      </vt:variant>
      <vt:variant>
        <vt:lpwstr>_Toc235504894</vt:lpwstr>
      </vt:variant>
      <vt:variant>
        <vt:i4>1835071</vt:i4>
      </vt:variant>
      <vt:variant>
        <vt:i4>287</vt:i4>
      </vt:variant>
      <vt:variant>
        <vt:i4>0</vt:i4>
      </vt:variant>
      <vt:variant>
        <vt:i4>5</vt:i4>
      </vt:variant>
      <vt:variant>
        <vt:lpwstr/>
      </vt:variant>
      <vt:variant>
        <vt:lpwstr>_Toc235504893</vt:lpwstr>
      </vt:variant>
      <vt:variant>
        <vt:i4>1835071</vt:i4>
      </vt:variant>
      <vt:variant>
        <vt:i4>281</vt:i4>
      </vt:variant>
      <vt:variant>
        <vt:i4>0</vt:i4>
      </vt:variant>
      <vt:variant>
        <vt:i4>5</vt:i4>
      </vt:variant>
      <vt:variant>
        <vt:lpwstr/>
      </vt:variant>
      <vt:variant>
        <vt:lpwstr>_Toc235504892</vt:lpwstr>
      </vt:variant>
      <vt:variant>
        <vt:i4>1835071</vt:i4>
      </vt:variant>
      <vt:variant>
        <vt:i4>275</vt:i4>
      </vt:variant>
      <vt:variant>
        <vt:i4>0</vt:i4>
      </vt:variant>
      <vt:variant>
        <vt:i4>5</vt:i4>
      </vt:variant>
      <vt:variant>
        <vt:lpwstr/>
      </vt:variant>
      <vt:variant>
        <vt:lpwstr>_Toc235504891</vt:lpwstr>
      </vt:variant>
      <vt:variant>
        <vt:i4>1835071</vt:i4>
      </vt:variant>
      <vt:variant>
        <vt:i4>269</vt:i4>
      </vt:variant>
      <vt:variant>
        <vt:i4>0</vt:i4>
      </vt:variant>
      <vt:variant>
        <vt:i4>5</vt:i4>
      </vt:variant>
      <vt:variant>
        <vt:lpwstr/>
      </vt:variant>
      <vt:variant>
        <vt:lpwstr>_Toc235504890</vt:lpwstr>
      </vt:variant>
      <vt:variant>
        <vt:i4>1900607</vt:i4>
      </vt:variant>
      <vt:variant>
        <vt:i4>263</vt:i4>
      </vt:variant>
      <vt:variant>
        <vt:i4>0</vt:i4>
      </vt:variant>
      <vt:variant>
        <vt:i4>5</vt:i4>
      </vt:variant>
      <vt:variant>
        <vt:lpwstr/>
      </vt:variant>
      <vt:variant>
        <vt:lpwstr>_Toc235504889</vt:lpwstr>
      </vt:variant>
      <vt:variant>
        <vt:i4>1900607</vt:i4>
      </vt:variant>
      <vt:variant>
        <vt:i4>257</vt:i4>
      </vt:variant>
      <vt:variant>
        <vt:i4>0</vt:i4>
      </vt:variant>
      <vt:variant>
        <vt:i4>5</vt:i4>
      </vt:variant>
      <vt:variant>
        <vt:lpwstr/>
      </vt:variant>
      <vt:variant>
        <vt:lpwstr>_Toc235504888</vt:lpwstr>
      </vt:variant>
      <vt:variant>
        <vt:i4>1900607</vt:i4>
      </vt:variant>
      <vt:variant>
        <vt:i4>251</vt:i4>
      </vt:variant>
      <vt:variant>
        <vt:i4>0</vt:i4>
      </vt:variant>
      <vt:variant>
        <vt:i4>5</vt:i4>
      </vt:variant>
      <vt:variant>
        <vt:lpwstr/>
      </vt:variant>
      <vt:variant>
        <vt:lpwstr>_Toc235504887</vt:lpwstr>
      </vt:variant>
      <vt:variant>
        <vt:i4>1900607</vt:i4>
      </vt:variant>
      <vt:variant>
        <vt:i4>245</vt:i4>
      </vt:variant>
      <vt:variant>
        <vt:i4>0</vt:i4>
      </vt:variant>
      <vt:variant>
        <vt:i4>5</vt:i4>
      </vt:variant>
      <vt:variant>
        <vt:lpwstr/>
      </vt:variant>
      <vt:variant>
        <vt:lpwstr>_Toc235504886</vt:lpwstr>
      </vt:variant>
      <vt:variant>
        <vt:i4>1900607</vt:i4>
      </vt:variant>
      <vt:variant>
        <vt:i4>239</vt:i4>
      </vt:variant>
      <vt:variant>
        <vt:i4>0</vt:i4>
      </vt:variant>
      <vt:variant>
        <vt:i4>5</vt:i4>
      </vt:variant>
      <vt:variant>
        <vt:lpwstr/>
      </vt:variant>
      <vt:variant>
        <vt:lpwstr>_Toc235504885</vt:lpwstr>
      </vt:variant>
      <vt:variant>
        <vt:i4>1900607</vt:i4>
      </vt:variant>
      <vt:variant>
        <vt:i4>233</vt:i4>
      </vt:variant>
      <vt:variant>
        <vt:i4>0</vt:i4>
      </vt:variant>
      <vt:variant>
        <vt:i4>5</vt:i4>
      </vt:variant>
      <vt:variant>
        <vt:lpwstr/>
      </vt:variant>
      <vt:variant>
        <vt:lpwstr>_Toc235504884</vt:lpwstr>
      </vt:variant>
      <vt:variant>
        <vt:i4>1900607</vt:i4>
      </vt:variant>
      <vt:variant>
        <vt:i4>227</vt:i4>
      </vt:variant>
      <vt:variant>
        <vt:i4>0</vt:i4>
      </vt:variant>
      <vt:variant>
        <vt:i4>5</vt:i4>
      </vt:variant>
      <vt:variant>
        <vt:lpwstr/>
      </vt:variant>
      <vt:variant>
        <vt:lpwstr>_Toc235504883</vt:lpwstr>
      </vt:variant>
      <vt:variant>
        <vt:i4>1900607</vt:i4>
      </vt:variant>
      <vt:variant>
        <vt:i4>221</vt:i4>
      </vt:variant>
      <vt:variant>
        <vt:i4>0</vt:i4>
      </vt:variant>
      <vt:variant>
        <vt:i4>5</vt:i4>
      </vt:variant>
      <vt:variant>
        <vt:lpwstr/>
      </vt:variant>
      <vt:variant>
        <vt:lpwstr>_Toc235504882</vt:lpwstr>
      </vt:variant>
      <vt:variant>
        <vt:i4>1900607</vt:i4>
      </vt:variant>
      <vt:variant>
        <vt:i4>215</vt:i4>
      </vt:variant>
      <vt:variant>
        <vt:i4>0</vt:i4>
      </vt:variant>
      <vt:variant>
        <vt:i4>5</vt:i4>
      </vt:variant>
      <vt:variant>
        <vt:lpwstr/>
      </vt:variant>
      <vt:variant>
        <vt:lpwstr>_Toc235504881</vt:lpwstr>
      </vt:variant>
      <vt:variant>
        <vt:i4>1900607</vt:i4>
      </vt:variant>
      <vt:variant>
        <vt:i4>209</vt:i4>
      </vt:variant>
      <vt:variant>
        <vt:i4>0</vt:i4>
      </vt:variant>
      <vt:variant>
        <vt:i4>5</vt:i4>
      </vt:variant>
      <vt:variant>
        <vt:lpwstr/>
      </vt:variant>
      <vt:variant>
        <vt:lpwstr>_Toc235504880</vt:lpwstr>
      </vt:variant>
      <vt:variant>
        <vt:i4>1179711</vt:i4>
      </vt:variant>
      <vt:variant>
        <vt:i4>203</vt:i4>
      </vt:variant>
      <vt:variant>
        <vt:i4>0</vt:i4>
      </vt:variant>
      <vt:variant>
        <vt:i4>5</vt:i4>
      </vt:variant>
      <vt:variant>
        <vt:lpwstr/>
      </vt:variant>
      <vt:variant>
        <vt:lpwstr>_Toc235504879</vt:lpwstr>
      </vt:variant>
      <vt:variant>
        <vt:i4>1179711</vt:i4>
      </vt:variant>
      <vt:variant>
        <vt:i4>197</vt:i4>
      </vt:variant>
      <vt:variant>
        <vt:i4>0</vt:i4>
      </vt:variant>
      <vt:variant>
        <vt:i4>5</vt:i4>
      </vt:variant>
      <vt:variant>
        <vt:lpwstr/>
      </vt:variant>
      <vt:variant>
        <vt:lpwstr>_Toc235504878</vt:lpwstr>
      </vt:variant>
      <vt:variant>
        <vt:i4>1179711</vt:i4>
      </vt:variant>
      <vt:variant>
        <vt:i4>191</vt:i4>
      </vt:variant>
      <vt:variant>
        <vt:i4>0</vt:i4>
      </vt:variant>
      <vt:variant>
        <vt:i4>5</vt:i4>
      </vt:variant>
      <vt:variant>
        <vt:lpwstr/>
      </vt:variant>
      <vt:variant>
        <vt:lpwstr>_Toc235504877</vt:lpwstr>
      </vt:variant>
      <vt:variant>
        <vt:i4>1179711</vt:i4>
      </vt:variant>
      <vt:variant>
        <vt:i4>185</vt:i4>
      </vt:variant>
      <vt:variant>
        <vt:i4>0</vt:i4>
      </vt:variant>
      <vt:variant>
        <vt:i4>5</vt:i4>
      </vt:variant>
      <vt:variant>
        <vt:lpwstr/>
      </vt:variant>
      <vt:variant>
        <vt:lpwstr>_Toc235504876</vt:lpwstr>
      </vt:variant>
      <vt:variant>
        <vt:i4>1179711</vt:i4>
      </vt:variant>
      <vt:variant>
        <vt:i4>179</vt:i4>
      </vt:variant>
      <vt:variant>
        <vt:i4>0</vt:i4>
      </vt:variant>
      <vt:variant>
        <vt:i4>5</vt:i4>
      </vt:variant>
      <vt:variant>
        <vt:lpwstr/>
      </vt:variant>
      <vt:variant>
        <vt:lpwstr>_Toc235504875</vt:lpwstr>
      </vt:variant>
      <vt:variant>
        <vt:i4>1179711</vt:i4>
      </vt:variant>
      <vt:variant>
        <vt:i4>173</vt:i4>
      </vt:variant>
      <vt:variant>
        <vt:i4>0</vt:i4>
      </vt:variant>
      <vt:variant>
        <vt:i4>5</vt:i4>
      </vt:variant>
      <vt:variant>
        <vt:lpwstr/>
      </vt:variant>
      <vt:variant>
        <vt:lpwstr>_Toc235504874</vt:lpwstr>
      </vt:variant>
      <vt:variant>
        <vt:i4>1179711</vt:i4>
      </vt:variant>
      <vt:variant>
        <vt:i4>167</vt:i4>
      </vt:variant>
      <vt:variant>
        <vt:i4>0</vt:i4>
      </vt:variant>
      <vt:variant>
        <vt:i4>5</vt:i4>
      </vt:variant>
      <vt:variant>
        <vt:lpwstr/>
      </vt:variant>
      <vt:variant>
        <vt:lpwstr>_Toc235504873</vt:lpwstr>
      </vt:variant>
      <vt:variant>
        <vt:i4>1179711</vt:i4>
      </vt:variant>
      <vt:variant>
        <vt:i4>161</vt:i4>
      </vt:variant>
      <vt:variant>
        <vt:i4>0</vt:i4>
      </vt:variant>
      <vt:variant>
        <vt:i4>5</vt:i4>
      </vt:variant>
      <vt:variant>
        <vt:lpwstr/>
      </vt:variant>
      <vt:variant>
        <vt:lpwstr>_Toc235504872</vt:lpwstr>
      </vt:variant>
      <vt:variant>
        <vt:i4>1179711</vt:i4>
      </vt:variant>
      <vt:variant>
        <vt:i4>155</vt:i4>
      </vt:variant>
      <vt:variant>
        <vt:i4>0</vt:i4>
      </vt:variant>
      <vt:variant>
        <vt:i4>5</vt:i4>
      </vt:variant>
      <vt:variant>
        <vt:lpwstr/>
      </vt:variant>
      <vt:variant>
        <vt:lpwstr>_Toc235504871</vt:lpwstr>
      </vt:variant>
      <vt:variant>
        <vt:i4>1179711</vt:i4>
      </vt:variant>
      <vt:variant>
        <vt:i4>149</vt:i4>
      </vt:variant>
      <vt:variant>
        <vt:i4>0</vt:i4>
      </vt:variant>
      <vt:variant>
        <vt:i4>5</vt:i4>
      </vt:variant>
      <vt:variant>
        <vt:lpwstr/>
      </vt:variant>
      <vt:variant>
        <vt:lpwstr>_Toc235504870</vt:lpwstr>
      </vt:variant>
      <vt:variant>
        <vt:i4>1245247</vt:i4>
      </vt:variant>
      <vt:variant>
        <vt:i4>143</vt:i4>
      </vt:variant>
      <vt:variant>
        <vt:i4>0</vt:i4>
      </vt:variant>
      <vt:variant>
        <vt:i4>5</vt:i4>
      </vt:variant>
      <vt:variant>
        <vt:lpwstr/>
      </vt:variant>
      <vt:variant>
        <vt:lpwstr>_Toc235504869</vt:lpwstr>
      </vt:variant>
      <vt:variant>
        <vt:i4>1245247</vt:i4>
      </vt:variant>
      <vt:variant>
        <vt:i4>137</vt:i4>
      </vt:variant>
      <vt:variant>
        <vt:i4>0</vt:i4>
      </vt:variant>
      <vt:variant>
        <vt:i4>5</vt:i4>
      </vt:variant>
      <vt:variant>
        <vt:lpwstr/>
      </vt:variant>
      <vt:variant>
        <vt:lpwstr>_Toc235504868</vt:lpwstr>
      </vt:variant>
      <vt:variant>
        <vt:i4>1245247</vt:i4>
      </vt:variant>
      <vt:variant>
        <vt:i4>131</vt:i4>
      </vt:variant>
      <vt:variant>
        <vt:i4>0</vt:i4>
      </vt:variant>
      <vt:variant>
        <vt:i4>5</vt:i4>
      </vt:variant>
      <vt:variant>
        <vt:lpwstr/>
      </vt:variant>
      <vt:variant>
        <vt:lpwstr>_Toc235504867</vt:lpwstr>
      </vt:variant>
      <vt:variant>
        <vt:i4>1245247</vt:i4>
      </vt:variant>
      <vt:variant>
        <vt:i4>125</vt:i4>
      </vt:variant>
      <vt:variant>
        <vt:i4>0</vt:i4>
      </vt:variant>
      <vt:variant>
        <vt:i4>5</vt:i4>
      </vt:variant>
      <vt:variant>
        <vt:lpwstr/>
      </vt:variant>
      <vt:variant>
        <vt:lpwstr>_Toc235504866</vt:lpwstr>
      </vt:variant>
      <vt:variant>
        <vt:i4>1245247</vt:i4>
      </vt:variant>
      <vt:variant>
        <vt:i4>119</vt:i4>
      </vt:variant>
      <vt:variant>
        <vt:i4>0</vt:i4>
      </vt:variant>
      <vt:variant>
        <vt:i4>5</vt:i4>
      </vt:variant>
      <vt:variant>
        <vt:lpwstr/>
      </vt:variant>
      <vt:variant>
        <vt:lpwstr>_Toc235504865</vt:lpwstr>
      </vt:variant>
      <vt:variant>
        <vt:i4>1245247</vt:i4>
      </vt:variant>
      <vt:variant>
        <vt:i4>113</vt:i4>
      </vt:variant>
      <vt:variant>
        <vt:i4>0</vt:i4>
      </vt:variant>
      <vt:variant>
        <vt:i4>5</vt:i4>
      </vt:variant>
      <vt:variant>
        <vt:lpwstr/>
      </vt:variant>
      <vt:variant>
        <vt:lpwstr>_Toc235504864</vt:lpwstr>
      </vt:variant>
      <vt:variant>
        <vt:i4>1245247</vt:i4>
      </vt:variant>
      <vt:variant>
        <vt:i4>107</vt:i4>
      </vt:variant>
      <vt:variant>
        <vt:i4>0</vt:i4>
      </vt:variant>
      <vt:variant>
        <vt:i4>5</vt:i4>
      </vt:variant>
      <vt:variant>
        <vt:lpwstr/>
      </vt:variant>
      <vt:variant>
        <vt:lpwstr>_Toc235504863</vt:lpwstr>
      </vt:variant>
      <vt:variant>
        <vt:i4>1245247</vt:i4>
      </vt:variant>
      <vt:variant>
        <vt:i4>101</vt:i4>
      </vt:variant>
      <vt:variant>
        <vt:i4>0</vt:i4>
      </vt:variant>
      <vt:variant>
        <vt:i4>5</vt:i4>
      </vt:variant>
      <vt:variant>
        <vt:lpwstr/>
      </vt:variant>
      <vt:variant>
        <vt:lpwstr>_Toc235504862</vt:lpwstr>
      </vt:variant>
      <vt:variant>
        <vt:i4>1245247</vt:i4>
      </vt:variant>
      <vt:variant>
        <vt:i4>95</vt:i4>
      </vt:variant>
      <vt:variant>
        <vt:i4>0</vt:i4>
      </vt:variant>
      <vt:variant>
        <vt:i4>5</vt:i4>
      </vt:variant>
      <vt:variant>
        <vt:lpwstr/>
      </vt:variant>
      <vt:variant>
        <vt:lpwstr>_Toc235504861</vt:lpwstr>
      </vt:variant>
      <vt:variant>
        <vt:i4>1245247</vt:i4>
      </vt:variant>
      <vt:variant>
        <vt:i4>89</vt:i4>
      </vt:variant>
      <vt:variant>
        <vt:i4>0</vt:i4>
      </vt:variant>
      <vt:variant>
        <vt:i4>5</vt:i4>
      </vt:variant>
      <vt:variant>
        <vt:lpwstr/>
      </vt:variant>
      <vt:variant>
        <vt:lpwstr>_Toc235504860</vt:lpwstr>
      </vt:variant>
      <vt:variant>
        <vt:i4>1048639</vt:i4>
      </vt:variant>
      <vt:variant>
        <vt:i4>83</vt:i4>
      </vt:variant>
      <vt:variant>
        <vt:i4>0</vt:i4>
      </vt:variant>
      <vt:variant>
        <vt:i4>5</vt:i4>
      </vt:variant>
      <vt:variant>
        <vt:lpwstr/>
      </vt:variant>
      <vt:variant>
        <vt:lpwstr>_Toc235504859</vt:lpwstr>
      </vt:variant>
      <vt:variant>
        <vt:i4>1048639</vt:i4>
      </vt:variant>
      <vt:variant>
        <vt:i4>77</vt:i4>
      </vt:variant>
      <vt:variant>
        <vt:i4>0</vt:i4>
      </vt:variant>
      <vt:variant>
        <vt:i4>5</vt:i4>
      </vt:variant>
      <vt:variant>
        <vt:lpwstr/>
      </vt:variant>
      <vt:variant>
        <vt:lpwstr>_Toc235504858</vt:lpwstr>
      </vt:variant>
      <vt:variant>
        <vt:i4>1048639</vt:i4>
      </vt:variant>
      <vt:variant>
        <vt:i4>71</vt:i4>
      </vt:variant>
      <vt:variant>
        <vt:i4>0</vt:i4>
      </vt:variant>
      <vt:variant>
        <vt:i4>5</vt:i4>
      </vt:variant>
      <vt:variant>
        <vt:lpwstr/>
      </vt:variant>
      <vt:variant>
        <vt:lpwstr>_Toc235504857</vt:lpwstr>
      </vt:variant>
      <vt:variant>
        <vt:i4>1048639</vt:i4>
      </vt:variant>
      <vt:variant>
        <vt:i4>65</vt:i4>
      </vt:variant>
      <vt:variant>
        <vt:i4>0</vt:i4>
      </vt:variant>
      <vt:variant>
        <vt:i4>5</vt:i4>
      </vt:variant>
      <vt:variant>
        <vt:lpwstr/>
      </vt:variant>
      <vt:variant>
        <vt:lpwstr>_Toc235504856</vt:lpwstr>
      </vt:variant>
      <vt:variant>
        <vt:i4>1048639</vt:i4>
      </vt:variant>
      <vt:variant>
        <vt:i4>59</vt:i4>
      </vt:variant>
      <vt:variant>
        <vt:i4>0</vt:i4>
      </vt:variant>
      <vt:variant>
        <vt:i4>5</vt:i4>
      </vt:variant>
      <vt:variant>
        <vt:lpwstr/>
      </vt:variant>
      <vt:variant>
        <vt:lpwstr>_Toc235504855</vt:lpwstr>
      </vt:variant>
      <vt:variant>
        <vt:i4>1048639</vt:i4>
      </vt:variant>
      <vt:variant>
        <vt:i4>53</vt:i4>
      </vt:variant>
      <vt:variant>
        <vt:i4>0</vt:i4>
      </vt:variant>
      <vt:variant>
        <vt:i4>5</vt:i4>
      </vt:variant>
      <vt:variant>
        <vt:lpwstr/>
      </vt:variant>
      <vt:variant>
        <vt:lpwstr>_Toc235504854</vt:lpwstr>
      </vt:variant>
      <vt:variant>
        <vt:i4>1048639</vt:i4>
      </vt:variant>
      <vt:variant>
        <vt:i4>47</vt:i4>
      </vt:variant>
      <vt:variant>
        <vt:i4>0</vt:i4>
      </vt:variant>
      <vt:variant>
        <vt:i4>5</vt:i4>
      </vt:variant>
      <vt:variant>
        <vt:lpwstr/>
      </vt:variant>
      <vt:variant>
        <vt:lpwstr>_Toc235504853</vt:lpwstr>
      </vt:variant>
      <vt:variant>
        <vt:i4>1048639</vt:i4>
      </vt:variant>
      <vt:variant>
        <vt:i4>41</vt:i4>
      </vt:variant>
      <vt:variant>
        <vt:i4>0</vt:i4>
      </vt:variant>
      <vt:variant>
        <vt:i4>5</vt:i4>
      </vt:variant>
      <vt:variant>
        <vt:lpwstr/>
      </vt:variant>
      <vt:variant>
        <vt:lpwstr>_Toc235504852</vt:lpwstr>
      </vt:variant>
      <vt:variant>
        <vt:i4>1048639</vt:i4>
      </vt:variant>
      <vt:variant>
        <vt:i4>35</vt:i4>
      </vt:variant>
      <vt:variant>
        <vt:i4>0</vt:i4>
      </vt:variant>
      <vt:variant>
        <vt:i4>5</vt:i4>
      </vt:variant>
      <vt:variant>
        <vt:lpwstr/>
      </vt:variant>
      <vt:variant>
        <vt:lpwstr>_Toc235504851</vt:lpwstr>
      </vt:variant>
      <vt:variant>
        <vt:i4>1048639</vt:i4>
      </vt:variant>
      <vt:variant>
        <vt:i4>29</vt:i4>
      </vt:variant>
      <vt:variant>
        <vt:i4>0</vt:i4>
      </vt:variant>
      <vt:variant>
        <vt:i4>5</vt:i4>
      </vt:variant>
      <vt:variant>
        <vt:lpwstr/>
      </vt:variant>
      <vt:variant>
        <vt:lpwstr>_Toc235504850</vt:lpwstr>
      </vt:variant>
      <vt:variant>
        <vt:i4>1114175</vt:i4>
      </vt:variant>
      <vt:variant>
        <vt:i4>23</vt:i4>
      </vt:variant>
      <vt:variant>
        <vt:i4>0</vt:i4>
      </vt:variant>
      <vt:variant>
        <vt:i4>5</vt:i4>
      </vt:variant>
      <vt:variant>
        <vt:lpwstr/>
      </vt:variant>
      <vt:variant>
        <vt:lpwstr>_Toc235504849</vt:lpwstr>
      </vt:variant>
      <vt:variant>
        <vt:i4>1114175</vt:i4>
      </vt:variant>
      <vt:variant>
        <vt:i4>17</vt:i4>
      </vt:variant>
      <vt:variant>
        <vt:i4>0</vt:i4>
      </vt:variant>
      <vt:variant>
        <vt:i4>5</vt:i4>
      </vt:variant>
      <vt:variant>
        <vt:lpwstr/>
      </vt:variant>
      <vt:variant>
        <vt:lpwstr>_Toc235504848</vt:lpwstr>
      </vt:variant>
      <vt:variant>
        <vt:i4>1114175</vt:i4>
      </vt:variant>
      <vt:variant>
        <vt:i4>11</vt:i4>
      </vt:variant>
      <vt:variant>
        <vt:i4>0</vt:i4>
      </vt:variant>
      <vt:variant>
        <vt:i4>5</vt:i4>
      </vt:variant>
      <vt:variant>
        <vt:lpwstr/>
      </vt:variant>
      <vt:variant>
        <vt:lpwstr>_Toc235504847</vt:lpwstr>
      </vt:variant>
      <vt:variant>
        <vt:i4>1114175</vt:i4>
      </vt:variant>
      <vt:variant>
        <vt:i4>5</vt:i4>
      </vt:variant>
      <vt:variant>
        <vt:i4>0</vt:i4>
      </vt:variant>
      <vt:variant>
        <vt:i4>5</vt:i4>
      </vt:variant>
      <vt:variant>
        <vt:lpwstr/>
      </vt:variant>
      <vt:variant>
        <vt:lpwstr>_Toc235504846</vt:lpwstr>
      </vt:variant>
      <vt:variant>
        <vt:i4>5308445</vt:i4>
      </vt:variant>
      <vt:variant>
        <vt:i4>0</vt:i4>
      </vt:variant>
      <vt:variant>
        <vt:i4>0</vt:i4>
      </vt:variant>
      <vt:variant>
        <vt:i4>5</vt:i4>
      </vt:variant>
      <vt:variant>
        <vt:lpwstr>http://www.itu.int/md/T09-TSAG-090428-TD-GEN-0036/en</vt:lpwstr>
      </vt:variant>
      <vt:variant>
        <vt:lpwstr/>
      </vt:variant>
      <vt:variant>
        <vt:i4>3997787</vt:i4>
      </vt:variant>
      <vt:variant>
        <vt:i4>42</vt:i4>
      </vt:variant>
      <vt:variant>
        <vt:i4>0</vt:i4>
      </vt:variant>
      <vt:variant>
        <vt:i4>5</vt:i4>
      </vt:variant>
      <vt:variant>
        <vt:lpwstr>../../../../../refinfo/TRAD/F/ITU-T/TSAG/R/tsbsag@itu.int</vt:lpwstr>
      </vt:variant>
      <vt:variant>
        <vt:lpwstr/>
      </vt:variant>
      <vt:variant>
        <vt:i4>6357080</vt:i4>
      </vt:variant>
      <vt:variant>
        <vt:i4>12</vt:i4>
      </vt:variant>
      <vt:variant>
        <vt:i4>0</vt:i4>
      </vt:variant>
      <vt:variant>
        <vt:i4>5</vt:i4>
      </vt:variant>
      <vt:variant>
        <vt:lpwstr>mailto:tsbtsag@itu.int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dc:creator>
  <cp:keywords>ITU-T A. 5；规范性参引</cp:keywords>
  <cp:lastModifiedBy>Al-Mnini, Lara</cp:lastModifiedBy>
  <cp:revision>2</cp:revision>
  <cp:lastPrinted>2014-05-01T09:24:00Z</cp:lastPrinted>
  <dcterms:created xsi:type="dcterms:W3CDTF">2019-02-27T09:24:00Z</dcterms:created>
  <dcterms:modified xsi:type="dcterms:W3CDTF">2019-02-27T09:24:00Z</dcterms:modified>
</cp:coreProperties>
</file>